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spacing w:line="540" w:lineRule="exact" w:before="0"/>
        <w:ind w:left="2073" w:right="2014" w:firstLine="0"/>
        <w:jc w:val="center"/>
        <w:rPr>
          <w:rFonts w:ascii="黑体" w:hAnsi="黑体" w:cs="黑体" w:eastAsia="黑体" w:hint="default"/>
          <w:sz w:val="44"/>
          <w:szCs w:val="44"/>
        </w:rPr>
      </w:pPr>
      <w:bookmarkStart w:name="600208_2008_n.pdf" w:id="1"/>
      <w:bookmarkEnd w:id="1"/>
      <w:r>
        <w:rPr/>
      </w:r>
      <w:r>
        <w:rPr>
          <w:rFonts w:ascii="黑体" w:hAnsi="黑体" w:cs="黑体" w:eastAsia="黑体" w:hint="default"/>
          <w:b/>
          <w:bCs/>
          <w:color w:val="FF0000"/>
          <w:sz w:val="44"/>
          <w:szCs w:val="44"/>
        </w:rPr>
        <w:t>新湖中宝股份有限公司</w:t>
      </w:r>
      <w:r>
        <w:rPr>
          <w:rFonts w:ascii="黑体" w:hAnsi="黑体" w:cs="黑体" w:eastAsia="黑体" w:hint="default"/>
          <w:sz w:val="44"/>
          <w:szCs w:val="44"/>
        </w:rPr>
      </w:r>
    </w:p>
    <w:p>
      <w:pPr>
        <w:spacing w:before="133"/>
        <w:ind w:left="2071" w:right="2014" w:firstLine="0"/>
        <w:jc w:val="center"/>
        <w:rPr>
          <w:rFonts w:ascii="黑体" w:hAnsi="黑体" w:cs="黑体" w:eastAsia="黑体" w:hint="default"/>
          <w:sz w:val="32"/>
          <w:szCs w:val="32"/>
        </w:rPr>
      </w:pPr>
      <w:r>
        <w:rPr>
          <w:rFonts w:ascii="黑体"/>
          <w:b/>
          <w:color w:val="FF0000"/>
          <w:sz w:val="32"/>
        </w:rPr>
        <w:t>600208</w:t>
      </w:r>
      <w:r>
        <w:rPr>
          <w:rFonts w:ascii="黑体"/>
          <w:sz w:val="32"/>
        </w:rPr>
      </w:r>
    </w:p>
    <w:p>
      <w:pPr>
        <w:spacing w:line="240" w:lineRule="auto" w:before="12"/>
        <w:rPr>
          <w:rFonts w:ascii="黑体" w:hAnsi="黑体" w:cs="黑体" w:eastAsia="黑体" w:hint="default"/>
          <w:b/>
          <w:bCs/>
          <w:sz w:val="41"/>
          <w:szCs w:val="41"/>
        </w:rPr>
      </w:pPr>
    </w:p>
    <w:p>
      <w:pPr>
        <w:spacing w:before="0"/>
        <w:ind w:left="2073" w:right="2014"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2008</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type w:val="continuous"/>
          <w:pgSz w:w="11910" w:h="16840"/>
          <w:pgMar w:top="1600" w:bottom="280" w:left="1680" w:right="1680"/>
        </w:sectPr>
      </w:pPr>
    </w:p>
    <w:p>
      <w:pPr>
        <w:spacing w:before="31"/>
        <w:ind w:left="140" w:right="0"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line="540" w:lineRule="exact" w:before="0"/>
        <w:ind w:left="4300" w:right="4300"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9371" w:val="right" w:leader="dot"/>
            </w:tabs>
            <w:spacing w:line="273" w:lineRule="exact" w:before="32"/>
            <w:ind w:right="0"/>
            <w:jc w:val="left"/>
          </w:pPr>
          <w:hyperlink w:history="true" w:anchor="_bookmark0">
            <w:r>
              <w:rPr/>
              <w:t>一、重要提示</w:t>
            </w:r>
          </w:hyperlink>
          <w:r>
            <w:rPr>
              <w:rFonts w:ascii="Times New Roman" w:hAnsi="Times New Roman" w:cs="Times New Roman" w:eastAsia="Times New Roman" w:hint="default"/>
            </w:rPr>
            <w:tab/>
          </w:r>
          <w:hyperlink w:history="true" w:anchor="_bookmark0">
            <w:r>
              <w:rPr/>
              <w:t>2</w:t>
            </w:r>
          </w:hyperlink>
        </w:p>
        <w:p>
          <w:pPr>
            <w:pStyle w:val="TOC1"/>
            <w:tabs>
              <w:tab w:pos="9371" w:val="right" w:leader="dot"/>
            </w:tabs>
            <w:spacing w:line="272" w:lineRule="exact"/>
            <w:ind w:right="0"/>
            <w:jc w:val="left"/>
          </w:pPr>
          <w:hyperlink w:history="true" w:anchor="_bookmark0">
            <w:r>
              <w:rPr/>
              <w:t>二、公司基本情况</w:t>
            </w:r>
          </w:hyperlink>
          <w:r>
            <w:rPr>
              <w:rFonts w:ascii="Times New Roman" w:hAnsi="Times New Roman" w:cs="Times New Roman" w:eastAsia="Times New Roman" w:hint="default"/>
            </w:rPr>
            <w:tab/>
          </w:r>
          <w:hyperlink w:history="true" w:anchor="_bookmark0">
            <w:r>
              <w:rPr/>
              <w:t>2</w:t>
            </w:r>
          </w:hyperlink>
        </w:p>
        <w:p>
          <w:pPr>
            <w:pStyle w:val="TOC1"/>
            <w:tabs>
              <w:tab w:pos="9371" w:val="right" w:leader="dot"/>
            </w:tabs>
            <w:spacing w:line="272" w:lineRule="exact"/>
            <w:ind w:right="0"/>
            <w:jc w:val="left"/>
          </w:pPr>
          <w:hyperlink w:history="true" w:anchor="_bookmark1">
            <w:r>
              <w:rPr/>
              <w:t>三、会计数据和业务数据摘要：</w:t>
            </w:r>
          </w:hyperlink>
          <w:r>
            <w:rPr>
              <w:rFonts w:ascii="Times New Roman" w:hAnsi="Times New Roman" w:cs="Times New Roman" w:eastAsia="Times New Roman" w:hint="default"/>
            </w:rPr>
            <w:tab/>
          </w:r>
          <w:hyperlink w:history="true" w:anchor="_bookmark1">
            <w:r>
              <w:rPr/>
              <w:t>3</w:t>
            </w:r>
          </w:hyperlink>
        </w:p>
        <w:p>
          <w:pPr>
            <w:pStyle w:val="TOC1"/>
            <w:tabs>
              <w:tab w:pos="9371" w:val="right" w:leader="dot"/>
            </w:tabs>
            <w:spacing w:line="272" w:lineRule="exact"/>
            <w:ind w:right="0"/>
            <w:jc w:val="left"/>
          </w:pPr>
          <w:hyperlink w:history="true" w:anchor="_bookmark2">
            <w:r>
              <w:rPr/>
              <w:t>四、股本变动及股东情况</w:t>
            </w:r>
          </w:hyperlink>
          <w:r>
            <w:rPr>
              <w:rFonts w:ascii="Times New Roman" w:hAnsi="Times New Roman" w:cs="Times New Roman" w:eastAsia="Times New Roman" w:hint="default"/>
            </w:rPr>
            <w:tab/>
          </w:r>
          <w:hyperlink w:history="true" w:anchor="_bookmark2">
            <w:r>
              <w:rPr/>
              <w:t>4</w:t>
            </w:r>
          </w:hyperlink>
        </w:p>
        <w:p>
          <w:pPr>
            <w:pStyle w:val="TOC1"/>
            <w:tabs>
              <w:tab w:pos="9371" w:val="right" w:leader="dot"/>
            </w:tabs>
            <w:spacing w:line="272" w:lineRule="exact"/>
            <w:ind w:right="0"/>
            <w:jc w:val="left"/>
          </w:pPr>
          <w:hyperlink w:history="true" w:anchor="_bookmark3">
            <w:r>
              <w:rPr/>
              <w:t>五、董事、监事和高级管理人员</w:t>
            </w:r>
          </w:hyperlink>
          <w:r>
            <w:rPr>
              <w:rFonts w:ascii="Times New Roman" w:hAnsi="Times New Roman" w:cs="Times New Roman" w:eastAsia="Times New Roman" w:hint="default"/>
            </w:rPr>
            <w:tab/>
          </w:r>
          <w:hyperlink w:history="true" w:anchor="_bookmark3">
            <w:r>
              <w:rPr/>
              <w:t>8</w:t>
            </w:r>
          </w:hyperlink>
        </w:p>
        <w:p>
          <w:pPr>
            <w:pStyle w:val="TOC1"/>
            <w:tabs>
              <w:tab w:pos="9372" w:val="right" w:leader="dot"/>
            </w:tabs>
            <w:spacing w:line="272" w:lineRule="exact"/>
            <w:ind w:right="0"/>
            <w:jc w:val="left"/>
          </w:pPr>
          <w:hyperlink w:history="true" w:anchor="_bookmark4">
            <w:r>
              <w:rPr/>
              <w:t>六、公司治理结构</w:t>
            </w:r>
          </w:hyperlink>
          <w:r>
            <w:rPr>
              <w:rFonts w:ascii="Times New Roman" w:hAnsi="Times New Roman" w:cs="Times New Roman" w:eastAsia="Times New Roman" w:hint="default"/>
            </w:rPr>
            <w:tab/>
          </w:r>
          <w:hyperlink w:history="true" w:anchor="_bookmark4">
            <w:r>
              <w:rPr/>
              <w:t>10</w:t>
            </w:r>
          </w:hyperlink>
        </w:p>
        <w:p>
          <w:pPr>
            <w:pStyle w:val="TOC1"/>
            <w:tabs>
              <w:tab w:pos="9372" w:val="right" w:leader="dot"/>
            </w:tabs>
            <w:spacing w:line="272" w:lineRule="exact"/>
            <w:ind w:right="0"/>
            <w:jc w:val="left"/>
          </w:pPr>
          <w:hyperlink w:history="true" w:anchor="_bookmark5">
            <w:r>
              <w:rPr/>
              <w:t>七、股东大会情况简介</w:t>
            </w:r>
          </w:hyperlink>
          <w:r>
            <w:rPr>
              <w:rFonts w:ascii="Times New Roman" w:hAnsi="Times New Roman" w:cs="Times New Roman" w:eastAsia="Times New Roman" w:hint="default"/>
            </w:rPr>
            <w:tab/>
          </w:r>
          <w:hyperlink w:history="true" w:anchor="_bookmark5">
            <w:r>
              <w:rPr/>
              <w:t>13</w:t>
            </w:r>
          </w:hyperlink>
        </w:p>
        <w:p>
          <w:pPr>
            <w:pStyle w:val="TOC1"/>
            <w:tabs>
              <w:tab w:pos="9372" w:val="right" w:leader="dot"/>
            </w:tabs>
            <w:spacing w:line="272" w:lineRule="exact"/>
            <w:ind w:right="0"/>
            <w:jc w:val="left"/>
          </w:pPr>
          <w:hyperlink w:history="true" w:anchor="_bookmark6">
            <w:r>
              <w:rPr/>
              <w:t>八、董事会报告</w:t>
            </w:r>
          </w:hyperlink>
          <w:r>
            <w:rPr>
              <w:rFonts w:ascii="Times New Roman" w:hAnsi="Times New Roman" w:cs="Times New Roman" w:eastAsia="Times New Roman" w:hint="default"/>
            </w:rPr>
            <w:tab/>
          </w:r>
          <w:hyperlink w:history="true" w:anchor="_bookmark6">
            <w:r>
              <w:rPr/>
              <w:t>14</w:t>
            </w:r>
          </w:hyperlink>
        </w:p>
        <w:p>
          <w:pPr>
            <w:pStyle w:val="TOC1"/>
            <w:tabs>
              <w:tab w:pos="9372" w:val="right" w:leader="dot"/>
            </w:tabs>
            <w:spacing w:line="272" w:lineRule="exact"/>
            <w:ind w:right="0"/>
            <w:jc w:val="left"/>
          </w:pPr>
          <w:hyperlink w:history="true" w:anchor="_bookmark7">
            <w:r>
              <w:rPr/>
              <w:t>九、监事会报告</w:t>
            </w:r>
          </w:hyperlink>
          <w:r>
            <w:rPr>
              <w:rFonts w:ascii="Times New Roman" w:hAnsi="Times New Roman" w:cs="Times New Roman" w:eastAsia="Times New Roman" w:hint="default"/>
            </w:rPr>
            <w:tab/>
          </w:r>
          <w:hyperlink w:history="true" w:anchor="_bookmark7">
            <w:r>
              <w:rPr/>
              <w:t>28</w:t>
            </w:r>
          </w:hyperlink>
        </w:p>
        <w:p>
          <w:pPr>
            <w:pStyle w:val="TOC1"/>
            <w:tabs>
              <w:tab w:pos="9372" w:val="right" w:leader="dot"/>
            </w:tabs>
            <w:spacing w:line="272" w:lineRule="exact"/>
            <w:ind w:right="0"/>
            <w:jc w:val="left"/>
          </w:pPr>
          <w:hyperlink w:history="true" w:anchor="_bookmark8">
            <w:r>
              <w:rPr/>
              <w:t>十、重要事项</w:t>
            </w:r>
          </w:hyperlink>
          <w:r>
            <w:rPr>
              <w:rFonts w:ascii="Times New Roman" w:hAnsi="Times New Roman" w:cs="Times New Roman" w:eastAsia="Times New Roman" w:hint="default"/>
            </w:rPr>
            <w:tab/>
          </w:r>
          <w:hyperlink w:history="true" w:anchor="_bookmark8">
            <w:r>
              <w:rPr/>
              <w:t>30</w:t>
            </w:r>
          </w:hyperlink>
        </w:p>
        <w:p>
          <w:pPr>
            <w:pStyle w:val="TOC1"/>
            <w:tabs>
              <w:tab w:pos="9376" w:val="right" w:leader="dot"/>
            </w:tabs>
            <w:spacing w:line="274" w:lineRule="exact"/>
            <w:ind w:right="0"/>
            <w:jc w:val="left"/>
          </w:pPr>
          <w:r>
            <w:rPr/>
            <w:t>十一、财务报告.</w:t>
          </w:r>
          <w:r>
            <w:rPr>
              <w:rFonts w:ascii="Times New Roman" w:hAnsi="Times New Roman" w:cs="Times New Roman" w:eastAsia="Times New Roman" w:hint="default"/>
            </w:rPr>
            <w:tab/>
          </w:r>
          <w:r>
            <w:rPr/>
            <w:t>39</w:t>
          </w:r>
        </w:p>
      </w:sdtContent>
    </w:sdt>
    <w:p>
      <w:pPr>
        <w:spacing w:after="0" w:line="274" w:lineRule="exact"/>
        <w:jc w:val="left"/>
        <w:sectPr>
          <w:footerReference w:type="default" r:id="rId5"/>
          <w:pgSz w:w="11910" w:h="16840"/>
          <w:pgMar w:footer="727" w:header="0" w:top="660" w:bottom="920" w:left="1220" w:right="1160"/>
          <w:pgNumType w:start="1"/>
        </w:sectPr>
      </w:pPr>
    </w:p>
    <w:p>
      <w:pPr>
        <w:spacing w:before="31"/>
        <w:ind w:left="140" w:right="101" w:firstLine="0"/>
        <w:jc w:val="left"/>
        <w:rPr>
          <w:rFonts w:ascii="宋体" w:hAnsi="宋体" w:cs="宋体" w:eastAsia="宋体" w:hint="default"/>
          <w:sz w:val="18"/>
          <w:szCs w:val="18"/>
        </w:rPr>
      </w:pPr>
      <w:bookmarkStart w:name="_bookmark0" w:id="2"/>
      <w:bookmarkEnd w:id="2"/>
      <w:r>
        <w:rPr/>
      </w: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5"/>
          <w:szCs w:val="25"/>
        </w:rPr>
      </w:pPr>
    </w:p>
    <w:p>
      <w:pPr>
        <w:pStyle w:val="Heading1"/>
        <w:spacing w:line="404" w:lineRule="exact"/>
        <w:ind w:right="101"/>
        <w:jc w:val="left"/>
        <w:rPr>
          <w:b w:val="0"/>
          <w:bCs w:val="0"/>
        </w:rPr>
      </w:pPr>
      <w:r>
        <w:rPr/>
        <w:t>一、重要提示</w:t>
      </w:r>
      <w:r>
        <w:rPr>
          <w:b w:val="0"/>
          <w:bCs w:val="0"/>
        </w:rPr>
      </w:r>
    </w:p>
    <w:p>
      <w:pPr>
        <w:pStyle w:val="BodyText"/>
        <w:spacing w:line="272" w:lineRule="exact" w:before="14"/>
        <w:ind w:left="140" w:right="101"/>
        <w:jc w:val="left"/>
        <w:rPr>
          <w:rFonts w:ascii="宋体" w:hAnsi="宋体" w:cs="宋体" w:eastAsia="宋体" w:hint="default"/>
        </w:rPr>
      </w:pPr>
      <w:r>
        <w:rPr>
          <w:rFonts w:ascii="宋体" w:hAnsi="宋体" w:cs="宋体" w:eastAsia="宋体" w:hint="default"/>
        </w:rPr>
        <w:t>(一)</w:t>
      </w:r>
      <w:r>
        <w:rPr>
          <w:rFonts w:ascii="宋体" w:hAnsi="宋体" w:cs="宋体" w:eastAsia="宋体" w:hint="default"/>
          <w:spacing w:val="-40"/>
        </w:rPr>
        <w:t> </w:t>
      </w:r>
      <w:r>
        <w:rPr>
          <w:rFonts w:ascii="宋体" w:hAnsi="宋体" w:cs="宋体" w:eastAsia="宋体" w:hint="default"/>
          <w:spacing w:val="-4"/>
        </w:rPr>
        <w:t>本公司董事会、监事会及其董事、监事、高级管理人员保证本报告所载资料不存在任何虚假记载、</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误导性陈述或者重大遗漏，并对其内容的真实性、准确性和完整性承担个别及连带责任。</w:t>
      </w:r>
    </w:p>
    <w:p>
      <w:pPr>
        <w:spacing w:line="240" w:lineRule="auto" w:before="10"/>
        <w:rPr>
          <w:rFonts w:ascii="宋体" w:hAnsi="宋体" w:cs="宋体" w:eastAsia="宋体" w:hint="default"/>
          <w:sz w:val="18"/>
          <w:szCs w:val="18"/>
        </w:rPr>
      </w:pPr>
    </w:p>
    <w:p>
      <w:pPr>
        <w:pStyle w:val="BodyText"/>
        <w:spacing w:line="240" w:lineRule="auto"/>
        <w:ind w:left="140" w:right="101"/>
        <w:jc w:val="left"/>
        <w:rPr>
          <w:rFonts w:ascii="宋体" w:hAnsi="宋体" w:cs="宋体" w:eastAsia="宋体" w:hint="default"/>
        </w:rPr>
      </w:pPr>
      <w:r>
        <w:rPr>
          <w:rFonts w:ascii="宋体" w:hAnsi="宋体" w:cs="宋体" w:eastAsia="宋体" w:hint="default"/>
        </w:rPr>
        <w:t>(二)</w:t>
      </w:r>
      <w:r>
        <w:rPr>
          <w:rFonts w:ascii="宋体" w:hAnsi="宋体" w:cs="宋体" w:eastAsia="宋体" w:hint="default"/>
          <w:spacing w:val="-15"/>
        </w:rPr>
        <w:t> </w:t>
      </w:r>
      <w:r>
        <w:rPr>
          <w:rFonts w:ascii="宋体" w:hAnsi="宋体" w:cs="宋体" w:eastAsia="宋体" w:hint="default"/>
        </w:rPr>
        <w:t>公司全体董事出席董事会会议。</w:t>
      </w:r>
    </w:p>
    <w:p>
      <w:pPr>
        <w:spacing w:line="240" w:lineRule="auto" w:before="8"/>
        <w:rPr>
          <w:rFonts w:ascii="宋体" w:hAnsi="宋体" w:cs="宋体" w:eastAsia="宋体" w:hint="default"/>
          <w:sz w:val="20"/>
          <w:szCs w:val="20"/>
        </w:rPr>
      </w:pPr>
    </w:p>
    <w:p>
      <w:pPr>
        <w:pStyle w:val="BodyText"/>
        <w:spacing w:line="240" w:lineRule="auto"/>
        <w:ind w:left="140" w:right="101"/>
        <w:jc w:val="left"/>
        <w:rPr>
          <w:rFonts w:ascii="宋体" w:hAnsi="宋体" w:cs="宋体" w:eastAsia="宋体" w:hint="default"/>
        </w:rPr>
      </w:pPr>
      <w:r>
        <w:rPr>
          <w:rFonts w:ascii="宋体" w:hAnsi="宋体" w:cs="宋体" w:eastAsia="宋体" w:hint="default"/>
        </w:rPr>
        <w:t>(三)</w:t>
      </w:r>
      <w:r>
        <w:rPr>
          <w:rFonts w:ascii="宋体" w:hAnsi="宋体" w:cs="宋体" w:eastAsia="宋体" w:hint="default"/>
          <w:spacing w:val="-37"/>
        </w:rPr>
        <w:t> </w:t>
      </w:r>
      <w:r>
        <w:rPr>
          <w:rFonts w:ascii="宋体" w:hAnsi="宋体" w:cs="宋体" w:eastAsia="宋体" w:hint="default"/>
        </w:rPr>
        <w:t>浙江天健东方会计师事务所有限公司为本公司出具了标准无保留意见的审计报告。</w:t>
      </w:r>
    </w:p>
    <w:p>
      <w:pPr>
        <w:spacing w:line="240" w:lineRule="auto" w:before="10"/>
        <w:rPr>
          <w:rFonts w:ascii="宋体" w:hAnsi="宋体" w:cs="宋体" w:eastAsia="宋体" w:hint="default"/>
          <w:sz w:val="22"/>
          <w:szCs w:val="22"/>
        </w:rPr>
      </w:pPr>
    </w:p>
    <w:p>
      <w:pPr>
        <w:pStyle w:val="BodyText"/>
        <w:spacing w:line="272" w:lineRule="exact"/>
        <w:ind w:left="140" w:right="101"/>
        <w:jc w:val="left"/>
        <w:rPr>
          <w:rFonts w:ascii="宋体" w:hAnsi="宋体" w:cs="宋体" w:eastAsia="宋体" w:hint="default"/>
        </w:rPr>
      </w:pPr>
      <w:r>
        <w:rPr>
          <w:rFonts w:ascii="宋体" w:hAnsi="宋体" w:cs="宋体" w:eastAsia="宋体" w:hint="default"/>
        </w:rPr>
        <w:t>(四)</w:t>
      </w:r>
      <w:r>
        <w:rPr>
          <w:rFonts w:ascii="宋体" w:hAnsi="宋体" w:cs="宋体" w:eastAsia="宋体" w:hint="default"/>
          <w:spacing w:val="-40"/>
        </w:rPr>
        <w:t> </w:t>
      </w:r>
      <w:r>
        <w:rPr>
          <w:rFonts w:ascii="宋体" w:hAnsi="宋体" w:cs="宋体" w:eastAsia="宋体" w:hint="default"/>
          <w:spacing w:val="-4"/>
        </w:rPr>
        <w:t>公司负责人邹丽华、主管会计工作负责人潘孝娜及会计机构负责人（会计主管人员）苏鹃华声明：</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保证年度报告中财务报告的真实、完整。</w:t>
      </w:r>
    </w:p>
    <w:p>
      <w:pPr>
        <w:pStyle w:val="Heading1"/>
        <w:spacing w:line="240" w:lineRule="auto" w:before="132"/>
        <w:ind w:right="101"/>
        <w:jc w:val="left"/>
        <w:rPr>
          <w:b w:val="0"/>
          <w:bCs w:val="0"/>
        </w:rPr>
      </w:pPr>
      <w:r>
        <w:rPr/>
        <w:t>二、公司基本情况</w:t>
      </w:r>
      <w:r>
        <w:rPr>
          <w:b w:val="0"/>
          <w:bCs w:val="0"/>
        </w:rPr>
      </w:r>
    </w:p>
    <w:tbl>
      <w:tblPr>
        <w:tblW w:w="0" w:type="auto"/>
        <w:jc w:val="left"/>
        <w:tblInd w:w="125" w:type="dxa"/>
        <w:tblLayout w:type="fixed"/>
        <w:tblCellMar>
          <w:top w:w="0" w:type="dxa"/>
          <w:left w:w="0" w:type="dxa"/>
          <w:bottom w:w="0" w:type="dxa"/>
          <w:right w:w="0" w:type="dxa"/>
        </w:tblCellMar>
        <w:tblLook w:val="01E0"/>
      </w:tblPr>
      <w:tblGrid>
        <w:gridCol w:w="1393"/>
        <w:gridCol w:w="1814"/>
        <w:gridCol w:w="1442"/>
        <w:gridCol w:w="277"/>
        <w:gridCol w:w="1674"/>
        <w:gridCol w:w="2699"/>
      </w:tblGrid>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公司法定中文名称</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新湖中宝股份有限公司</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公司法定中文名称缩写</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新湖中宝</w:t>
            </w: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公司法定英文名称</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XINHU ZHONGBAO</w:t>
            </w:r>
            <w:r>
              <w:rPr>
                <w:rFonts w:ascii="宋体"/>
                <w:spacing w:val="-18"/>
                <w:sz w:val="21"/>
              </w:rPr>
              <w:t> </w:t>
            </w:r>
            <w:r>
              <w:rPr>
                <w:rFonts w:ascii="宋体"/>
                <w:sz w:val="21"/>
              </w:rPr>
              <w:t>CO.,LTD.</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公司法定英文名称缩写</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XINHU ZHONGBAO</w:t>
            </w: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邹丽华</w:t>
            </w:r>
          </w:p>
        </w:tc>
      </w:tr>
      <w:tr>
        <w:trPr>
          <w:trHeight w:val="287"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公司董事会秘书情况</w:t>
            </w: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董事会秘书姓名</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虞迪锋</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董事会秘书联系地址</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浙江省杭州市西溪路</w:t>
            </w:r>
            <w:r>
              <w:rPr>
                <w:rFonts w:ascii="宋体" w:hAnsi="宋体" w:cs="宋体" w:eastAsia="宋体" w:hint="default"/>
                <w:spacing w:val="-58"/>
                <w:sz w:val="21"/>
                <w:szCs w:val="21"/>
              </w:rPr>
              <w:t> </w:t>
            </w:r>
            <w:r>
              <w:rPr>
                <w:rFonts w:ascii="宋体" w:hAnsi="宋体" w:cs="宋体" w:eastAsia="宋体" w:hint="default"/>
                <w:sz w:val="21"/>
                <w:szCs w:val="21"/>
              </w:rPr>
              <w:t>128</w:t>
            </w:r>
            <w:r>
              <w:rPr>
                <w:rFonts w:ascii="宋体" w:hAnsi="宋体" w:cs="宋体" w:eastAsia="宋体" w:hint="default"/>
                <w:spacing w:val="-58"/>
                <w:sz w:val="21"/>
                <w:szCs w:val="21"/>
              </w:rPr>
              <w:t> </w:t>
            </w:r>
            <w:r>
              <w:rPr>
                <w:rFonts w:ascii="宋体" w:hAnsi="宋体" w:cs="宋体" w:eastAsia="宋体" w:hint="default"/>
                <w:sz w:val="21"/>
                <w:szCs w:val="21"/>
              </w:rPr>
              <w:t>号新湖商务大厦</w:t>
            </w:r>
            <w:r>
              <w:rPr>
                <w:rFonts w:ascii="宋体" w:hAnsi="宋体" w:cs="宋体" w:eastAsia="宋体" w:hint="default"/>
                <w:spacing w:val="-58"/>
                <w:sz w:val="21"/>
                <w:szCs w:val="21"/>
              </w:rPr>
              <w:t> </w:t>
            </w:r>
            <w:r>
              <w:rPr>
                <w:rFonts w:ascii="宋体" w:hAnsi="宋体" w:cs="宋体" w:eastAsia="宋体" w:hint="default"/>
                <w:sz w:val="21"/>
                <w:szCs w:val="21"/>
              </w:rPr>
              <w:t>11</w:t>
            </w:r>
            <w:r>
              <w:rPr>
                <w:rFonts w:ascii="宋体" w:hAnsi="宋体" w:cs="宋体" w:eastAsia="宋体" w:hint="default"/>
                <w:spacing w:val="-58"/>
                <w:sz w:val="21"/>
                <w:szCs w:val="21"/>
              </w:rPr>
              <w:t> </w:t>
            </w:r>
            <w:r>
              <w:rPr>
                <w:rFonts w:ascii="宋体" w:hAnsi="宋体" w:cs="宋体" w:eastAsia="宋体" w:hint="default"/>
                <w:sz w:val="21"/>
                <w:szCs w:val="21"/>
              </w:rPr>
              <w:t>层</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董事会秘书电话</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0571-87395003</w:t>
            </w: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董事会秘书传真</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0571-87395052</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董事会秘书电子信箱</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6">
              <w:r>
                <w:rPr>
                  <w:rFonts w:ascii="宋体"/>
                  <w:sz w:val="21"/>
                </w:rPr>
                <w:t>y</w:t>
              </w:r>
            </w:hyperlink>
            <w:hyperlink r:id="rId7">
              <w:r>
                <w:rPr>
                  <w:rFonts w:ascii="宋体"/>
                  <w:sz w:val="21"/>
                </w:rPr>
                <w:t>udf@600208.net</w:t>
              </w:r>
            </w:hyperlink>
          </w:p>
        </w:tc>
      </w:tr>
      <w:tr>
        <w:trPr>
          <w:trHeight w:val="288"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公司证券事务代表情况</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证券事务代表姓名</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李晨</w:t>
            </w: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证券事务代表联系地址</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浙江省杭州市西溪路</w:t>
            </w:r>
            <w:r>
              <w:rPr>
                <w:rFonts w:ascii="宋体" w:hAnsi="宋体" w:cs="宋体" w:eastAsia="宋体" w:hint="default"/>
                <w:spacing w:val="-58"/>
                <w:sz w:val="21"/>
                <w:szCs w:val="21"/>
              </w:rPr>
              <w:t> </w:t>
            </w:r>
            <w:r>
              <w:rPr>
                <w:rFonts w:ascii="宋体" w:hAnsi="宋体" w:cs="宋体" w:eastAsia="宋体" w:hint="default"/>
                <w:sz w:val="21"/>
                <w:szCs w:val="21"/>
              </w:rPr>
              <w:t>128</w:t>
            </w:r>
            <w:r>
              <w:rPr>
                <w:rFonts w:ascii="宋体" w:hAnsi="宋体" w:cs="宋体" w:eastAsia="宋体" w:hint="default"/>
                <w:spacing w:val="-58"/>
                <w:sz w:val="21"/>
                <w:szCs w:val="21"/>
              </w:rPr>
              <w:t> </w:t>
            </w:r>
            <w:r>
              <w:rPr>
                <w:rFonts w:ascii="宋体" w:hAnsi="宋体" w:cs="宋体" w:eastAsia="宋体" w:hint="default"/>
                <w:sz w:val="21"/>
                <w:szCs w:val="21"/>
              </w:rPr>
              <w:t>号新湖商务大厦</w:t>
            </w:r>
            <w:r>
              <w:rPr>
                <w:rFonts w:ascii="宋体" w:hAnsi="宋体" w:cs="宋体" w:eastAsia="宋体" w:hint="default"/>
                <w:spacing w:val="-58"/>
                <w:sz w:val="21"/>
                <w:szCs w:val="21"/>
              </w:rPr>
              <w:t> </w:t>
            </w:r>
            <w:r>
              <w:rPr>
                <w:rFonts w:ascii="宋体" w:hAnsi="宋体" w:cs="宋体" w:eastAsia="宋体" w:hint="default"/>
                <w:sz w:val="21"/>
                <w:szCs w:val="21"/>
              </w:rPr>
              <w:t>11</w:t>
            </w:r>
            <w:r>
              <w:rPr>
                <w:rFonts w:ascii="宋体" w:hAnsi="宋体" w:cs="宋体" w:eastAsia="宋体" w:hint="default"/>
                <w:spacing w:val="-58"/>
                <w:sz w:val="21"/>
                <w:szCs w:val="21"/>
              </w:rPr>
              <w:t> </w:t>
            </w:r>
            <w:r>
              <w:rPr>
                <w:rFonts w:ascii="宋体" w:hAnsi="宋体" w:cs="宋体" w:eastAsia="宋体" w:hint="default"/>
                <w:sz w:val="21"/>
                <w:szCs w:val="21"/>
              </w:rPr>
              <w:t>层</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证券事务代表电话</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0571-85171837</w:t>
            </w: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证券事务代表传真</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0571-87395052</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证券事务代表电子信箱</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hyperlink r:id="rId8">
              <w:r>
                <w:rPr>
                  <w:rFonts w:ascii="宋体"/>
                  <w:sz w:val="21"/>
                </w:rPr>
                <w:t>lichen@600208.net</w:t>
              </w:r>
            </w:hyperlink>
          </w:p>
        </w:tc>
      </w:tr>
      <w:tr>
        <w:trPr>
          <w:trHeight w:val="287" w:hRule="exact"/>
        </w:trPr>
        <w:tc>
          <w:tcPr>
            <w:tcW w:w="9300" w:type="dxa"/>
            <w:gridSpan w:val="6"/>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浙江省嘉兴市中山路禾兴路口</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浙江省杭州市西溪路</w:t>
            </w:r>
            <w:r>
              <w:rPr>
                <w:rFonts w:ascii="宋体" w:hAnsi="宋体" w:cs="宋体" w:eastAsia="宋体" w:hint="default"/>
                <w:spacing w:val="-58"/>
                <w:sz w:val="21"/>
                <w:szCs w:val="21"/>
              </w:rPr>
              <w:t> </w:t>
            </w:r>
            <w:r>
              <w:rPr>
                <w:rFonts w:ascii="宋体" w:hAnsi="宋体" w:cs="宋体" w:eastAsia="宋体" w:hint="default"/>
                <w:sz w:val="21"/>
                <w:szCs w:val="21"/>
              </w:rPr>
              <w:t>128</w:t>
            </w:r>
            <w:r>
              <w:rPr>
                <w:rFonts w:ascii="宋体" w:hAnsi="宋体" w:cs="宋体" w:eastAsia="宋体" w:hint="default"/>
                <w:spacing w:val="-58"/>
                <w:sz w:val="21"/>
                <w:szCs w:val="21"/>
              </w:rPr>
              <w:t> </w:t>
            </w:r>
            <w:r>
              <w:rPr>
                <w:rFonts w:ascii="宋体" w:hAnsi="宋体" w:cs="宋体" w:eastAsia="宋体" w:hint="default"/>
                <w:sz w:val="21"/>
                <w:szCs w:val="21"/>
              </w:rPr>
              <w:t>号新湖商务大厦</w:t>
            </w:r>
            <w:r>
              <w:rPr>
                <w:rFonts w:ascii="宋体" w:hAnsi="宋体" w:cs="宋体" w:eastAsia="宋体" w:hint="default"/>
                <w:spacing w:val="-58"/>
                <w:sz w:val="21"/>
                <w:szCs w:val="21"/>
              </w:rPr>
              <w:t> </w:t>
            </w:r>
            <w:r>
              <w:rPr>
                <w:rFonts w:ascii="宋体" w:hAnsi="宋体" w:cs="宋体" w:eastAsia="宋体" w:hint="default"/>
                <w:sz w:val="21"/>
                <w:szCs w:val="21"/>
              </w:rPr>
              <w:t>11</w:t>
            </w:r>
            <w:r>
              <w:rPr>
                <w:rFonts w:ascii="宋体" w:hAnsi="宋体" w:cs="宋体" w:eastAsia="宋体" w:hint="default"/>
                <w:spacing w:val="-58"/>
                <w:sz w:val="21"/>
                <w:szCs w:val="21"/>
              </w:rPr>
              <w:t> </w:t>
            </w:r>
            <w:r>
              <w:rPr>
                <w:rFonts w:ascii="宋体" w:hAnsi="宋体" w:cs="宋体" w:eastAsia="宋体" w:hint="default"/>
                <w:sz w:val="21"/>
                <w:szCs w:val="21"/>
              </w:rPr>
              <w:t>层</w:t>
            </w: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公司办公地址邮政编码</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310007</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9">
              <w:r>
                <w:rPr>
                  <w:rFonts w:ascii="宋体"/>
                  <w:sz w:val="21"/>
                </w:rPr>
                <w:t>www.600208.net</w:t>
              </w:r>
            </w:hyperlink>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公司电子信箱</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0">
              <w:r>
                <w:rPr>
                  <w:rFonts w:ascii="宋体"/>
                  <w:sz w:val="21"/>
                </w:rPr>
                <w:t>x</w:t>
              </w:r>
            </w:hyperlink>
            <w:hyperlink r:id="rId11">
              <w:r>
                <w:rPr>
                  <w:rFonts w:ascii="宋体"/>
                  <w:sz w:val="21"/>
                </w:rPr>
                <w:t>hzb@600208.net</w:t>
              </w:r>
            </w:hyperlink>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2">
              <w:r>
                <w:rPr>
                  <w:rFonts w:ascii="宋体"/>
                  <w:sz w:val="21"/>
                </w:rPr>
                <w:t>www.sse.com.cn</w:t>
              </w:r>
            </w:hyperlink>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浙江省杭州市西溪路</w:t>
            </w:r>
            <w:r>
              <w:rPr>
                <w:rFonts w:ascii="宋体" w:hAnsi="宋体" w:cs="宋体" w:eastAsia="宋体" w:hint="default"/>
                <w:spacing w:val="-58"/>
                <w:sz w:val="21"/>
                <w:szCs w:val="21"/>
              </w:rPr>
              <w:t> </w:t>
            </w:r>
            <w:r>
              <w:rPr>
                <w:rFonts w:ascii="宋体" w:hAnsi="宋体" w:cs="宋体" w:eastAsia="宋体" w:hint="default"/>
                <w:sz w:val="21"/>
                <w:szCs w:val="21"/>
              </w:rPr>
              <w:t>128</w:t>
            </w:r>
            <w:r>
              <w:rPr>
                <w:rFonts w:ascii="宋体" w:hAnsi="宋体" w:cs="宋体" w:eastAsia="宋体" w:hint="default"/>
                <w:spacing w:val="-58"/>
                <w:sz w:val="21"/>
                <w:szCs w:val="21"/>
              </w:rPr>
              <w:t> </w:t>
            </w:r>
            <w:r>
              <w:rPr>
                <w:rFonts w:ascii="宋体" w:hAnsi="宋体" w:cs="宋体" w:eastAsia="宋体" w:hint="default"/>
                <w:sz w:val="21"/>
                <w:szCs w:val="21"/>
              </w:rPr>
              <w:t>号新湖商务大厦</w:t>
            </w:r>
            <w:r>
              <w:rPr>
                <w:rFonts w:ascii="宋体" w:hAnsi="宋体" w:cs="宋体" w:eastAsia="宋体" w:hint="default"/>
                <w:spacing w:val="-58"/>
                <w:sz w:val="21"/>
                <w:szCs w:val="21"/>
              </w:rPr>
              <w:t> </w:t>
            </w:r>
            <w:r>
              <w:rPr>
                <w:rFonts w:ascii="宋体" w:hAnsi="宋体" w:cs="宋体" w:eastAsia="宋体" w:hint="default"/>
                <w:sz w:val="21"/>
                <w:szCs w:val="21"/>
              </w:rPr>
              <w:t>11</w:t>
            </w:r>
            <w:r>
              <w:rPr>
                <w:rFonts w:ascii="宋体" w:hAnsi="宋体" w:cs="宋体" w:eastAsia="宋体" w:hint="default"/>
                <w:spacing w:val="-58"/>
                <w:sz w:val="21"/>
                <w:szCs w:val="21"/>
              </w:rPr>
              <w:t> </w:t>
            </w:r>
            <w:r>
              <w:rPr>
                <w:rFonts w:ascii="宋体" w:hAnsi="宋体" w:cs="宋体" w:eastAsia="宋体" w:hint="default"/>
                <w:sz w:val="21"/>
                <w:szCs w:val="21"/>
              </w:rPr>
              <w:t>层</w:t>
            </w:r>
          </w:p>
        </w:tc>
      </w:tr>
      <w:tr>
        <w:trPr>
          <w:trHeight w:val="288"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287" w:hRule="exact"/>
        </w:trPr>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4"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9"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287" w:hRule="exact"/>
        </w:trPr>
        <w:tc>
          <w:tcPr>
            <w:tcW w:w="13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3"/>
                <w:sz w:val="21"/>
                <w:szCs w:val="21"/>
              </w:rPr>
              <w:t> </w:t>
            </w:r>
            <w:r>
              <w:rPr>
                <w:rFonts w:ascii="宋体" w:hAnsi="宋体" w:cs="宋体" w:eastAsia="宋体" w:hint="default"/>
                <w:sz w:val="21"/>
                <w:szCs w:val="21"/>
              </w:rPr>
              <w:t>股</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600208</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中宝股份</w:t>
            </w:r>
          </w:p>
        </w:tc>
      </w:tr>
      <w:tr>
        <w:trPr>
          <w:trHeight w:val="288"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其他有关资料</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公司首次注册日期</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1993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公司首次注册地点</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浙江省嘉兴市中山路禾兴路口</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330000000004201</w:t>
            </w: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330401142941287</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14294128-7</w:t>
            </w:r>
          </w:p>
        </w:tc>
      </w:tr>
      <w:tr>
        <w:trPr>
          <w:trHeight w:val="288"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公司聘请的会计师事务所情况</w:t>
            </w:r>
          </w:p>
        </w:tc>
      </w:tr>
      <w:tr>
        <w:trPr>
          <w:trHeight w:val="287"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公司聘请的境内会计师事务所名称</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浙江天健东方会计师事务所有限公司</w:t>
            </w:r>
          </w:p>
        </w:tc>
      </w:tr>
      <w:tr>
        <w:trPr>
          <w:trHeight w:val="288" w:hRule="exact"/>
        </w:trPr>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公司聘请的境内会计师事务所办公地址</w:t>
            </w:r>
          </w:p>
        </w:tc>
        <w:tc>
          <w:tcPr>
            <w:tcW w:w="46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杭州市解放路</w:t>
            </w:r>
            <w:r>
              <w:rPr>
                <w:rFonts w:ascii="宋体" w:hAnsi="宋体" w:cs="宋体" w:eastAsia="宋体" w:hint="default"/>
                <w:spacing w:val="-57"/>
                <w:sz w:val="21"/>
                <w:szCs w:val="21"/>
              </w:rPr>
              <w:t> </w:t>
            </w:r>
            <w:r>
              <w:rPr>
                <w:rFonts w:ascii="宋体" w:hAnsi="宋体" w:cs="宋体" w:eastAsia="宋体" w:hint="default"/>
                <w:sz w:val="21"/>
                <w:szCs w:val="21"/>
              </w:rPr>
              <w:t>89</w:t>
            </w:r>
            <w:r>
              <w:rPr>
                <w:rFonts w:ascii="宋体" w:hAnsi="宋体" w:cs="宋体" w:eastAsia="宋体" w:hint="default"/>
                <w:spacing w:val="-57"/>
                <w:sz w:val="21"/>
                <w:szCs w:val="21"/>
              </w:rPr>
              <w:t> </w:t>
            </w:r>
            <w:r>
              <w:rPr>
                <w:rFonts w:ascii="宋体" w:hAnsi="宋体" w:cs="宋体" w:eastAsia="宋体" w:hint="default"/>
                <w:sz w:val="21"/>
                <w:szCs w:val="21"/>
              </w:rPr>
              <w:t>号星河商务大厦</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z w:val="21"/>
                <w:szCs w:val="21"/>
              </w:rPr>
              <w:t>楼</w:t>
            </w:r>
          </w:p>
        </w:tc>
      </w:tr>
    </w:tbl>
    <w:p>
      <w:pPr>
        <w:spacing w:after="0" w:line="241" w:lineRule="exact"/>
        <w:jc w:val="left"/>
        <w:rPr>
          <w:rFonts w:ascii="宋体" w:hAnsi="宋体" w:cs="宋体" w:eastAsia="宋体" w:hint="default"/>
          <w:sz w:val="21"/>
          <w:szCs w:val="21"/>
        </w:rPr>
        <w:sectPr>
          <w:pgSz w:w="11910" w:h="16840"/>
          <w:pgMar w:header="0" w:footer="727" w:top="660" w:bottom="920" w:left="1220" w:right="1080"/>
        </w:sectPr>
      </w:pPr>
    </w:p>
    <w:p>
      <w:pPr>
        <w:spacing w:before="31"/>
        <w:ind w:left="980" w:right="0" w:firstLine="0"/>
        <w:jc w:val="left"/>
        <w:rPr>
          <w:rFonts w:ascii="宋体" w:hAnsi="宋体" w:cs="宋体" w:eastAsia="宋体" w:hint="default"/>
          <w:sz w:val="18"/>
          <w:szCs w:val="18"/>
        </w:rPr>
      </w:pPr>
      <w:bookmarkStart w:name="_bookmark1" w:id="3"/>
      <w:bookmarkEnd w:id="3"/>
      <w:r>
        <w:rPr/>
      </w: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94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0" w:footer="727" w:top="660" w:bottom="920" w:left="380" w:right="320"/>
        </w:sectPr>
      </w:pPr>
    </w:p>
    <w:p>
      <w:pPr>
        <w:pStyle w:val="Heading1"/>
        <w:spacing w:line="354" w:lineRule="exact"/>
        <w:ind w:left="980" w:right="-6"/>
        <w:jc w:val="left"/>
        <w:rPr>
          <w:b w:val="0"/>
          <w:bCs w:val="0"/>
        </w:rPr>
      </w:pPr>
      <w:r>
        <w:rPr/>
        <w:t>三、会计数据和业务数据摘要：</w:t>
      </w:r>
      <w:r>
        <w:rPr>
          <w:b w:val="0"/>
          <w:bCs w:val="0"/>
        </w:rPr>
      </w:r>
    </w:p>
    <w:p>
      <w:pPr>
        <w:pStyle w:val="BodyText"/>
        <w:spacing w:line="261" w:lineRule="exact"/>
        <w:ind w:left="980" w:right="-6"/>
        <w:jc w:val="left"/>
        <w:rPr>
          <w:rFonts w:ascii="宋体" w:hAnsi="宋体" w:cs="宋体" w:eastAsia="宋体" w:hint="default"/>
        </w:rPr>
      </w:pPr>
      <w:r>
        <w:rPr>
          <w:rFonts w:ascii="宋体" w:hAnsi="宋体" w:cs="宋体" w:eastAsia="宋体" w:hint="default"/>
        </w:rPr>
        <w:t>(一)</w:t>
      </w:r>
      <w:r>
        <w:rPr>
          <w:rFonts w:ascii="宋体" w:hAnsi="宋体" w:cs="宋体" w:eastAsia="宋体" w:hint="default"/>
          <w:spacing w:val="-7"/>
        </w:rPr>
        <w:t> </w:t>
      </w:r>
      <w:r>
        <w:rPr>
          <w:rFonts w:ascii="宋体" w:hAnsi="宋体" w:cs="宋体" w:eastAsia="宋体" w:hint="default"/>
        </w:rPr>
        <w:t>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6"/>
          <w:szCs w:val="26"/>
        </w:rPr>
      </w:pPr>
    </w:p>
    <w:p>
      <w:pPr>
        <w:pStyle w:val="BodyText"/>
        <w:spacing w:line="240" w:lineRule="auto"/>
        <w:ind w:left="980" w:right="0"/>
        <w:jc w:val="lef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10"/>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type w:val="continuous"/>
          <w:pgSz w:w="11910" w:h="16840"/>
          <w:pgMar w:top="1600" w:bottom="280" w:left="380" w:right="320"/>
          <w:cols w:num="2" w:equalWidth="0">
            <w:col w:w="4355" w:space="2683"/>
            <w:col w:w="4172"/>
          </w:cols>
        </w:sectPr>
      </w:pPr>
    </w:p>
    <w:p>
      <w:pPr>
        <w:spacing w:line="240" w:lineRule="auto" w:before="7"/>
        <w:rPr>
          <w:rFonts w:ascii="宋体" w:hAnsi="宋体" w:cs="宋体" w:eastAsia="宋体" w:hint="default"/>
          <w:sz w:val="2"/>
          <w:szCs w:val="2"/>
        </w:rPr>
      </w:pPr>
    </w:p>
    <w:tbl>
      <w:tblPr>
        <w:tblW w:w="0" w:type="auto"/>
        <w:jc w:val="left"/>
        <w:tblInd w:w="965" w:type="dxa"/>
        <w:tblLayout w:type="fixed"/>
        <w:tblCellMar>
          <w:top w:w="0" w:type="dxa"/>
          <w:left w:w="0" w:type="dxa"/>
          <w:bottom w:w="0" w:type="dxa"/>
          <w:right w:w="0" w:type="dxa"/>
        </w:tblCellMar>
        <w:tblLook w:val="01E0"/>
      </w:tblPr>
      <w:tblGrid>
        <w:gridCol w:w="5544"/>
        <w:gridCol w:w="3756"/>
      </w:tblGrid>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1,039,787,785.16</w:t>
            </w:r>
            <w:r>
              <w:rPr>
                <w:rFonts w:ascii="宋体"/>
                <w:sz w:val="21"/>
              </w:rPr>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1,029,220,099.39</w:t>
            </w:r>
            <w:r>
              <w:rPr>
                <w:rFonts w:ascii="宋体"/>
                <w:sz w:val="21"/>
              </w:rPr>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840,545,397.65</w:t>
            </w:r>
            <w:r>
              <w:rPr>
                <w:rFonts w:ascii="宋体"/>
                <w:sz w:val="21"/>
              </w:rPr>
            </w:r>
          </w:p>
        </w:tc>
      </w:tr>
      <w:tr>
        <w:trPr>
          <w:trHeight w:val="28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606,854,730.28</w:t>
            </w:r>
            <w:r>
              <w:rPr>
                <w:rFonts w:ascii="宋体"/>
                <w:sz w:val="21"/>
              </w:rPr>
            </w:r>
          </w:p>
        </w:tc>
      </w:tr>
      <w:tr>
        <w:trPr>
          <w:trHeight w:val="287"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-1,318,701,901.04</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left="980" w:right="0"/>
        <w:jc w:val="left"/>
        <w:rPr>
          <w:rFonts w:ascii="宋体" w:hAnsi="宋体" w:cs="宋体" w:eastAsia="宋体" w:hint="default"/>
        </w:rPr>
      </w:pPr>
      <w:r>
        <w:rPr>
          <w:rFonts w:ascii="宋体" w:hAnsi="宋体" w:cs="宋体" w:eastAsia="宋体" w:hint="default"/>
        </w:rPr>
        <w:t>(二)</w:t>
      </w:r>
      <w:r>
        <w:rPr>
          <w:rFonts w:ascii="宋体" w:hAnsi="宋体" w:cs="宋体" w:eastAsia="宋体" w:hint="default"/>
          <w:spacing w:val="-13"/>
        </w:rPr>
        <w:t> </w:t>
      </w:r>
      <w:r>
        <w:rPr>
          <w:rFonts w:ascii="宋体" w:hAnsi="宋体" w:cs="宋体" w:eastAsia="宋体" w:hint="default"/>
        </w:rPr>
        <w:t>非经常性损益项目和金额：</w:t>
      </w:r>
    </w:p>
    <w:p>
      <w:pPr>
        <w:pStyle w:val="BodyText"/>
        <w:spacing w:line="274" w:lineRule="exact"/>
        <w:ind w:left="0" w:right="979"/>
        <w:jc w:val="righ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10"/>
        </w:rPr>
        <w:t> </w:t>
      </w:r>
      <w:r>
        <w:rPr>
          <w:rFonts w:ascii="宋体" w:hAnsi="宋体" w:cs="宋体" w:eastAsia="宋体" w:hint="default"/>
        </w:rPr>
        <w:t>币种：人民币</w:t>
      </w:r>
    </w:p>
    <w:p>
      <w:pPr>
        <w:spacing w:line="240" w:lineRule="auto" w:before="7"/>
        <w:rPr>
          <w:rFonts w:ascii="宋体" w:hAnsi="宋体" w:cs="宋体" w:eastAsia="宋体" w:hint="default"/>
          <w:sz w:val="2"/>
          <w:szCs w:val="2"/>
        </w:rPr>
      </w:pPr>
    </w:p>
    <w:tbl>
      <w:tblPr>
        <w:tblW w:w="0" w:type="auto"/>
        <w:jc w:val="left"/>
        <w:tblInd w:w="965" w:type="dxa"/>
        <w:tblLayout w:type="fixed"/>
        <w:tblCellMar>
          <w:top w:w="0" w:type="dxa"/>
          <w:left w:w="0" w:type="dxa"/>
          <w:bottom w:w="0" w:type="dxa"/>
          <w:right w:w="0" w:type="dxa"/>
        </w:tblCellMar>
        <w:tblLook w:val="01E0"/>
      </w:tblPr>
      <w:tblGrid>
        <w:gridCol w:w="3908"/>
        <w:gridCol w:w="1901"/>
        <w:gridCol w:w="3491"/>
      </w:tblGrid>
      <w:tr>
        <w:trPr>
          <w:trHeight w:val="24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226"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4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183"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99"/>
              <w:jc w:val="right"/>
              <w:rPr>
                <w:rFonts w:ascii="宋体" w:hAnsi="宋体" w:cs="宋体" w:eastAsia="宋体" w:hint="default"/>
                <w:sz w:val="21"/>
                <w:szCs w:val="21"/>
              </w:rPr>
            </w:pPr>
            <w:r>
              <w:rPr>
                <w:rFonts w:ascii="宋体"/>
                <w:spacing w:val="-1"/>
                <w:sz w:val="21"/>
              </w:rPr>
              <w:t>241,308,884.05</w:t>
            </w:r>
          </w:p>
        </w:tc>
        <w:tc>
          <w:tcPr>
            <w:tcW w:w="349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firstLine="360"/>
              <w:jc w:val="left"/>
              <w:rPr>
                <w:rFonts w:ascii="宋体" w:hAnsi="宋体" w:cs="宋体" w:eastAsia="宋体" w:hint="default"/>
                <w:sz w:val="18"/>
                <w:szCs w:val="18"/>
              </w:rPr>
            </w:pPr>
            <w:r>
              <w:rPr>
                <w:rFonts w:ascii="宋体" w:hAnsi="宋体" w:cs="宋体" w:eastAsia="宋体" w:hint="default"/>
                <w:sz w:val="18"/>
                <w:szCs w:val="18"/>
              </w:rPr>
              <w:t>主要系本公司及子公司将持有的嘉兴</w:t>
            </w:r>
          </w:p>
          <w:p>
            <w:pPr>
              <w:pStyle w:val="TableParagraph"/>
              <w:spacing w:line="237" w:lineRule="auto" w:before="1"/>
              <w:ind w:left="100" w:right="133"/>
              <w:jc w:val="both"/>
              <w:rPr>
                <w:rFonts w:ascii="宋体" w:hAnsi="宋体" w:cs="宋体" w:eastAsia="宋体" w:hint="default"/>
                <w:sz w:val="18"/>
                <w:szCs w:val="18"/>
              </w:rPr>
            </w:pPr>
            <w:r>
              <w:rPr>
                <w:rFonts w:ascii="宋体" w:hAnsi="宋体" w:cs="宋体" w:eastAsia="宋体" w:hint="default"/>
                <w:sz w:val="18"/>
                <w:szCs w:val="18"/>
              </w:rPr>
              <w:t>市乍浦开发集团有限公司、嘉兴市东方物 流有限公司以及浙江五洲乍浦港口有限公 司的股权转让给宁波港股份有限公司形成 的股权转让收益</w:t>
            </w:r>
            <w:r>
              <w:rPr>
                <w:rFonts w:ascii="宋体" w:hAnsi="宋体" w:cs="宋体" w:eastAsia="宋体" w:hint="default"/>
                <w:spacing w:val="-46"/>
                <w:sz w:val="18"/>
                <w:szCs w:val="18"/>
              </w:rPr>
              <w:t> </w:t>
            </w:r>
            <w:r>
              <w:rPr>
                <w:rFonts w:ascii="宋体" w:hAnsi="宋体" w:cs="宋体" w:eastAsia="宋体" w:hint="default"/>
                <w:sz w:val="18"/>
                <w:szCs w:val="18"/>
              </w:rPr>
              <w:t>245,324,861.82</w:t>
            </w:r>
            <w:r>
              <w:rPr>
                <w:rFonts w:ascii="宋体" w:hAnsi="宋体" w:cs="宋体" w:eastAsia="宋体" w:hint="default"/>
                <w:spacing w:val="-46"/>
                <w:sz w:val="18"/>
                <w:szCs w:val="18"/>
              </w:rPr>
              <w:t> </w:t>
            </w:r>
            <w:r>
              <w:rPr>
                <w:rFonts w:ascii="宋体" w:hAnsi="宋体" w:cs="宋体" w:eastAsia="宋体" w:hint="default"/>
                <w:sz w:val="18"/>
                <w:szCs w:val="18"/>
              </w:rPr>
              <w:t>元。</w:t>
            </w:r>
          </w:p>
        </w:tc>
      </w:tr>
      <w:tr>
        <w:trPr>
          <w:trHeight w:val="715"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r>
              <w:rPr>
                <w:rFonts w:ascii="宋体" w:hAnsi="宋体" w:cs="宋体" w:eastAsia="宋体" w:hint="default"/>
                <w:spacing w:val="-88"/>
                <w:sz w:val="18"/>
                <w:szCs w:val="18"/>
              </w:rPr>
              <w:t>，</w:t>
            </w:r>
            <w:r>
              <w:rPr>
                <w:rFonts w:ascii="宋体" w:hAnsi="宋体" w:cs="宋体" w:eastAsia="宋体" w:hint="default"/>
                <w:sz w:val="18"/>
                <w:szCs w:val="18"/>
              </w:rPr>
              <w:t>但与公司正常经营业</w:t>
            </w:r>
          </w:p>
          <w:p>
            <w:pPr>
              <w:pStyle w:val="TableParagraph"/>
              <w:spacing w:line="240" w:lineRule="auto"/>
              <w:ind w:left="100" w:right="100"/>
              <w:jc w:val="left"/>
              <w:rPr>
                <w:rFonts w:ascii="宋体" w:hAnsi="宋体" w:cs="宋体" w:eastAsia="宋体" w:hint="default"/>
                <w:sz w:val="18"/>
                <w:szCs w:val="18"/>
              </w:rPr>
            </w:pPr>
            <w:r>
              <w:rPr>
                <w:rFonts w:ascii="宋体" w:hAnsi="宋体" w:cs="宋体" w:eastAsia="宋体" w:hint="default"/>
                <w:spacing w:val="-5"/>
                <w:sz w:val="18"/>
                <w:szCs w:val="18"/>
              </w:rPr>
              <w:t>务密切相关，符合国家政策规定、按照一定标准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定额或定量持续享受的政府补助除外</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8"/>
              <w:ind w:right="97"/>
              <w:jc w:val="right"/>
              <w:rPr>
                <w:rFonts w:ascii="宋体" w:hAnsi="宋体" w:cs="宋体" w:eastAsia="宋体" w:hint="default"/>
                <w:sz w:val="21"/>
                <w:szCs w:val="21"/>
              </w:rPr>
            </w:pPr>
            <w:r>
              <w:rPr>
                <w:rFonts w:ascii="宋体"/>
                <w:spacing w:val="-1"/>
                <w:sz w:val="21"/>
              </w:rPr>
              <w:t>380,000.00</w:t>
            </w:r>
          </w:p>
        </w:tc>
        <w:tc>
          <w:tcPr>
            <w:tcW w:w="3491"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日的当期净损益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宋体" w:hAnsi="宋体" w:cs="宋体" w:eastAsia="宋体" w:hint="default"/>
                <w:sz w:val="21"/>
                <w:szCs w:val="21"/>
              </w:rPr>
            </w:pPr>
            <w:r>
              <w:rPr>
                <w:rFonts w:ascii="宋体"/>
                <w:spacing w:val="-1"/>
                <w:sz w:val="21"/>
              </w:rPr>
              <w:t>-218,522.32</w:t>
            </w:r>
          </w:p>
        </w:tc>
        <w:tc>
          <w:tcPr>
            <w:tcW w:w="3491" w:type="dxa"/>
            <w:tcBorders>
              <w:top w:val="single" w:sz="6" w:space="0" w:color="000000"/>
              <w:left w:val="single" w:sz="6" w:space="0" w:color="000000"/>
              <w:bottom w:val="single" w:sz="6" w:space="0" w:color="000000"/>
              <w:right w:val="single" w:sz="6" w:space="0" w:color="000000"/>
            </w:tcBorders>
          </w:tcPr>
          <w:p>
            <w:pPr/>
          </w:p>
        </w:tc>
      </w:tr>
      <w:tr>
        <w:trPr>
          <w:trHeight w:val="1182"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w:t>
            </w:r>
          </w:p>
          <w:p>
            <w:pPr>
              <w:pStyle w:val="TableParagraph"/>
              <w:spacing w:line="237" w:lineRule="auto" w:before="1"/>
              <w:ind w:left="100" w:right="98"/>
              <w:jc w:val="both"/>
              <w:rPr>
                <w:rFonts w:ascii="宋体" w:hAnsi="宋体" w:cs="宋体" w:eastAsia="宋体" w:hint="default"/>
                <w:sz w:val="18"/>
                <w:szCs w:val="18"/>
              </w:rPr>
            </w:pPr>
            <w:r>
              <w:rPr>
                <w:rFonts w:ascii="宋体" w:hAnsi="宋体" w:cs="宋体" w:eastAsia="宋体" w:hint="default"/>
                <w:spacing w:val="-5"/>
                <w:sz w:val="18"/>
                <w:szCs w:val="18"/>
              </w:rPr>
              <w:t>务外，持有交易性金融资产、交易性金融负债产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生的公允价值变动损益，以及处置交易性金融资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产、交易性金融负债和可供出售金融资产取得的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投资收益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99"/>
              <w:jc w:val="right"/>
              <w:rPr>
                <w:rFonts w:ascii="宋体" w:hAnsi="宋体" w:cs="宋体" w:eastAsia="宋体" w:hint="default"/>
                <w:sz w:val="21"/>
                <w:szCs w:val="21"/>
              </w:rPr>
            </w:pPr>
            <w:r>
              <w:rPr>
                <w:rFonts w:ascii="宋体"/>
                <w:spacing w:val="-1"/>
                <w:sz w:val="21"/>
              </w:rPr>
              <w:t>-2,503,223.10</w:t>
            </w:r>
          </w:p>
        </w:tc>
        <w:tc>
          <w:tcPr>
            <w:tcW w:w="34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2,083,333.33</w:t>
            </w:r>
          </w:p>
        </w:tc>
        <w:tc>
          <w:tcPr>
            <w:tcW w:w="34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-7,165,831.33</w:t>
            </w:r>
          </w:p>
        </w:tc>
        <w:tc>
          <w:tcPr>
            <w:tcW w:w="34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355,042.25</w:t>
            </w:r>
          </w:p>
        </w:tc>
        <w:tc>
          <w:tcPr>
            <w:tcW w:w="34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-549,015.51</w:t>
            </w:r>
          </w:p>
        </w:tc>
        <w:tc>
          <w:tcPr>
            <w:tcW w:w="34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0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233,690,667.37</w:t>
            </w:r>
          </w:p>
        </w:tc>
        <w:tc>
          <w:tcPr>
            <w:tcW w:w="349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38" w:lineRule="exact"/>
        <w:ind w:left="980" w:right="0"/>
        <w:jc w:val="left"/>
        <w:rPr>
          <w:rFonts w:ascii="宋体" w:hAnsi="宋体" w:cs="宋体" w:eastAsia="宋体" w:hint="default"/>
        </w:rPr>
      </w:pPr>
      <w:r>
        <w:rPr>
          <w:rFonts w:ascii="宋体" w:hAnsi="宋体" w:cs="宋体" w:eastAsia="宋体" w:hint="default"/>
        </w:rPr>
        <w:t>(三)</w:t>
      </w:r>
      <w:r>
        <w:rPr>
          <w:rFonts w:ascii="宋体" w:hAnsi="宋体" w:cs="宋体" w:eastAsia="宋体" w:hint="default"/>
          <w:spacing w:val="-21"/>
        </w:rPr>
        <w:t> </w:t>
      </w:r>
      <w:r>
        <w:rPr>
          <w:rFonts w:ascii="宋体" w:hAnsi="宋体" w:cs="宋体" w:eastAsia="宋体" w:hint="default"/>
        </w:rPr>
        <w:t>报告期末公司前三年主要会计数据和财务指标</w:t>
      </w:r>
    </w:p>
    <w:p>
      <w:pPr>
        <w:pStyle w:val="BodyText"/>
        <w:spacing w:line="274" w:lineRule="exact"/>
        <w:ind w:left="0" w:right="979"/>
        <w:jc w:val="righ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10"/>
        </w:rPr>
        <w:t> </w:t>
      </w:r>
      <w:r>
        <w:rPr>
          <w:rFonts w:ascii="宋体" w:hAnsi="宋体" w:cs="宋体" w:eastAsia="宋体" w:hint="default"/>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632"/>
        <w:gridCol w:w="2000"/>
        <w:gridCol w:w="2002"/>
        <w:gridCol w:w="2000"/>
        <w:gridCol w:w="1432"/>
        <w:gridCol w:w="1896"/>
      </w:tblGrid>
      <w:tr>
        <w:trPr>
          <w:trHeight w:val="248" w:hRule="exact"/>
        </w:trPr>
        <w:tc>
          <w:tcPr>
            <w:tcW w:w="1632" w:type="dxa"/>
            <w:tcBorders>
              <w:top w:val="single" w:sz="6" w:space="0" w:color="000000"/>
              <w:left w:val="single" w:sz="6" w:space="0" w:color="000000"/>
              <w:bottom w:val="single" w:sz="6" w:space="0" w:color="000000"/>
              <w:right w:val="single" w:sz="6" w:space="0" w:color="000000"/>
            </w:tcBorders>
          </w:tcPr>
          <w:p>
            <w:pPr/>
          </w:p>
        </w:tc>
        <w:tc>
          <w:tcPr>
            <w:tcW w:w="2000" w:type="dxa"/>
            <w:vMerge w:val="restart"/>
            <w:tcBorders>
              <w:top w:val="single" w:sz="6" w:space="0" w:color="000000"/>
              <w:left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4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32" w:type="dxa"/>
            <w:vMerge w:val="restart"/>
            <w:tcBorders>
              <w:top w:val="single" w:sz="6" w:space="0" w:color="000000"/>
              <w:left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本年比上年增</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减(%)</w:t>
            </w:r>
          </w:p>
        </w:tc>
        <w:tc>
          <w:tcPr>
            <w:tcW w:w="1896" w:type="dxa"/>
            <w:vMerge w:val="restart"/>
            <w:tcBorders>
              <w:top w:val="single" w:sz="6" w:space="0" w:color="000000"/>
              <w:left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248" w:hRule="exact"/>
        </w:trPr>
        <w:tc>
          <w:tcPr>
            <w:tcW w:w="1632" w:type="dxa"/>
            <w:tcBorders>
              <w:top w:val="single" w:sz="6" w:space="0" w:color="000000"/>
              <w:left w:val="single" w:sz="6" w:space="0" w:color="000000"/>
              <w:bottom w:val="single" w:sz="6" w:space="0" w:color="000000"/>
              <w:right w:val="single" w:sz="6" w:space="0" w:color="000000"/>
            </w:tcBorders>
          </w:tcPr>
          <w:p>
            <w:pPr/>
          </w:p>
        </w:tc>
        <w:tc>
          <w:tcPr>
            <w:tcW w:w="2000" w:type="dxa"/>
            <w:vMerge/>
            <w:tcBorders>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432" w:type="dxa"/>
            <w:vMerge/>
            <w:tcBorders>
              <w:left w:val="single" w:sz="6" w:space="0" w:color="000000"/>
              <w:bottom w:val="single" w:sz="6" w:space="0" w:color="000000"/>
              <w:right w:val="single" w:sz="6" w:space="0" w:color="000000"/>
            </w:tcBorders>
          </w:tcPr>
          <w:p>
            <w:pPr/>
          </w:p>
        </w:tc>
        <w:tc>
          <w:tcPr>
            <w:tcW w:w="1896" w:type="dxa"/>
            <w:vMerge/>
            <w:tcBorders>
              <w:left w:val="single" w:sz="6" w:space="0" w:color="000000"/>
              <w:bottom w:val="single" w:sz="6" w:space="0" w:color="000000"/>
              <w:right w:val="single" w:sz="6" w:space="0" w:color="000000"/>
            </w:tcBorders>
          </w:tcPr>
          <w:p>
            <w:pPr/>
          </w:p>
        </w:tc>
      </w:tr>
      <w:tr>
        <w:trPr>
          <w:trHeight w:val="288" w:hRule="exact"/>
        </w:trPr>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3,504,859,206.95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3,006,280,632.64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2,992,408,655.54</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16.58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2,088,007,502.79</w:t>
            </w:r>
          </w:p>
        </w:tc>
      </w:tr>
      <w:tr>
        <w:trPr>
          <w:trHeight w:val="287" w:hRule="exact"/>
        </w:trPr>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1,029,220,099.39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616,062,668.30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615,324,774.33</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67.06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308,009,302.06</w:t>
            </w:r>
          </w:p>
        </w:tc>
      </w:tr>
      <w:tr>
        <w:trPr>
          <w:trHeight w:val="715" w:hRule="exact"/>
        </w:trPr>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w:t>
            </w:r>
          </w:p>
          <w:p>
            <w:pPr>
              <w:pStyle w:val="TableParagraph"/>
              <w:spacing w:line="240" w:lineRule="auto"/>
              <w:ind w:left="100" w:right="614"/>
              <w:jc w:val="left"/>
              <w:rPr>
                <w:rFonts w:ascii="宋体" w:hAnsi="宋体" w:cs="宋体" w:eastAsia="宋体" w:hint="default"/>
                <w:sz w:val="18"/>
                <w:szCs w:val="18"/>
              </w:rPr>
            </w:pPr>
            <w:r>
              <w:rPr>
                <w:rFonts w:ascii="宋体" w:hAnsi="宋体" w:cs="宋体" w:eastAsia="宋体" w:hint="default"/>
                <w:sz w:val="18"/>
                <w:szCs w:val="18"/>
              </w:rPr>
              <w:t>股东的净利 润</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spacing w:val="-1"/>
                <w:sz w:val="21"/>
              </w:rPr>
              <w:t>840,545,397.65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9"/>
              <w:jc w:val="right"/>
              <w:rPr>
                <w:rFonts w:ascii="宋体" w:hAnsi="宋体" w:cs="宋体" w:eastAsia="宋体" w:hint="default"/>
                <w:sz w:val="21"/>
                <w:szCs w:val="21"/>
              </w:rPr>
            </w:pPr>
            <w:r>
              <w:rPr>
                <w:rFonts w:ascii="宋体"/>
                <w:spacing w:val="-1"/>
                <w:sz w:val="21"/>
              </w:rPr>
              <w:t>415,966,332.87</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spacing w:val="-1"/>
                <w:sz w:val="21"/>
              </w:rPr>
              <w:t>414,595,715.77</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spacing w:val="-1"/>
                <w:sz w:val="21"/>
              </w:rPr>
              <w:t>102.07</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9"/>
              <w:jc w:val="right"/>
              <w:rPr>
                <w:rFonts w:ascii="宋体" w:hAnsi="宋体" w:cs="宋体" w:eastAsia="宋体" w:hint="default"/>
                <w:sz w:val="21"/>
                <w:szCs w:val="21"/>
              </w:rPr>
            </w:pPr>
            <w:r>
              <w:rPr>
                <w:rFonts w:ascii="宋体"/>
                <w:spacing w:val="-1"/>
                <w:sz w:val="21"/>
              </w:rPr>
              <w:t>237,447,103.73</w:t>
            </w:r>
          </w:p>
        </w:tc>
      </w:tr>
      <w:tr>
        <w:trPr>
          <w:trHeight w:val="949" w:hRule="exact"/>
        </w:trPr>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归属于上市公司</w:t>
            </w:r>
          </w:p>
          <w:p>
            <w:pPr>
              <w:pStyle w:val="TableParagraph"/>
              <w:spacing w:line="237" w:lineRule="auto" w:before="1"/>
              <w:ind w:left="100" w:right="254"/>
              <w:jc w:val="both"/>
              <w:rPr>
                <w:rFonts w:ascii="宋体" w:hAnsi="宋体" w:cs="宋体" w:eastAsia="宋体" w:hint="default"/>
                <w:sz w:val="18"/>
                <w:szCs w:val="18"/>
              </w:rPr>
            </w:pPr>
            <w:r>
              <w:rPr>
                <w:rFonts w:ascii="宋体" w:hAnsi="宋体" w:cs="宋体" w:eastAsia="宋体" w:hint="default"/>
                <w:sz w:val="18"/>
                <w:szCs w:val="18"/>
              </w:rPr>
              <w:t>股东的扣除非经 常性损益的净利 润</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606,854,730.28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413,275,685.60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411,905,068.50</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46.84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215,688,220.50</w:t>
            </w:r>
          </w:p>
        </w:tc>
      </w:tr>
      <w:tr>
        <w:trPr>
          <w:trHeight w:val="481" w:hRule="exact"/>
        </w:trPr>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基本每股收益（元</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7"/>
              <w:jc w:val="right"/>
              <w:rPr>
                <w:rFonts w:ascii="宋体" w:hAnsi="宋体" w:cs="宋体" w:eastAsia="宋体" w:hint="default"/>
                <w:sz w:val="21"/>
                <w:szCs w:val="21"/>
              </w:rPr>
            </w:pPr>
            <w:r>
              <w:rPr>
                <w:rFonts w:ascii="宋体"/>
                <w:spacing w:val="-1"/>
                <w:sz w:val="21"/>
              </w:rPr>
              <w:t>0.30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宋体" w:hAnsi="宋体" w:cs="宋体" w:eastAsia="宋体" w:hint="default"/>
                <w:sz w:val="21"/>
                <w:szCs w:val="21"/>
              </w:rPr>
            </w:pPr>
            <w:r>
              <w:rPr>
                <w:rFonts w:ascii="宋体"/>
                <w:spacing w:val="-1"/>
                <w:sz w:val="21"/>
              </w:rPr>
              <w:t>0.15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6"/>
              <w:jc w:val="right"/>
              <w:rPr>
                <w:rFonts w:ascii="宋体" w:hAnsi="宋体" w:cs="宋体" w:eastAsia="宋体" w:hint="default"/>
                <w:sz w:val="21"/>
                <w:szCs w:val="21"/>
              </w:rPr>
            </w:pPr>
            <w:r>
              <w:rPr>
                <w:rFonts w:ascii="宋体"/>
                <w:spacing w:val="-1"/>
                <w:sz w:val="21"/>
              </w:rPr>
              <w:t>0.15</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宋体" w:hAnsi="宋体" w:cs="宋体" w:eastAsia="宋体" w:hint="default"/>
                <w:sz w:val="21"/>
                <w:szCs w:val="21"/>
              </w:rPr>
            </w:pPr>
            <w:r>
              <w:rPr>
                <w:rFonts w:ascii="宋体"/>
                <w:spacing w:val="-1"/>
                <w:sz w:val="21"/>
              </w:rPr>
              <w:t>100.00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7"/>
              <w:jc w:val="right"/>
              <w:rPr>
                <w:rFonts w:ascii="宋体" w:hAnsi="宋体" w:cs="宋体" w:eastAsia="宋体" w:hint="default"/>
                <w:sz w:val="21"/>
                <w:szCs w:val="21"/>
              </w:rPr>
            </w:pPr>
            <w:r>
              <w:rPr>
                <w:rFonts w:ascii="宋体"/>
                <w:spacing w:val="-1"/>
                <w:sz w:val="21"/>
              </w:rPr>
              <w:t>0.14</w:t>
            </w:r>
          </w:p>
        </w:tc>
      </w:tr>
      <w:tr>
        <w:trPr>
          <w:trHeight w:val="482" w:hRule="exact"/>
        </w:trPr>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稀释每股收益（元</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6"/>
              <w:jc w:val="right"/>
              <w:rPr>
                <w:rFonts w:ascii="宋体" w:hAnsi="宋体" w:cs="宋体" w:eastAsia="宋体" w:hint="default"/>
                <w:sz w:val="21"/>
                <w:szCs w:val="21"/>
              </w:rPr>
            </w:pPr>
            <w:r>
              <w:rPr>
                <w:rFonts w:ascii="宋体"/>
                <w:spacing w:val="-1"/>
                <w:sz w:val="21"/>
              </w:rPr>
              <w:t>0.30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7"/>
              <w:jc w:val="right"/>
              <w:rPr>
                <w:rFonts w:ascii="宋体" w:hAnsi="宋体" w:cs="宋体" w:eastAsia="宋体" w:hint="default"/>
                <w:sz w:val="21"/>
                <w:szCs w:val="21"/>
              </w:rPr>
            </w:pPr>
            <w:r>
              <w:rPr>
                <w:rFonts w:ascii="宋体"/>
                <w:spacing w:val="-1"/>
                <w:sz w:val="21"/>
              </w:rPr>
              <w:t>0.15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6"/>
              <w:jc w:val="right"/>
              <w:rPr>
                <w:rFonts w:ascii="宋体" w:hAnsi="宋体" w:cs="宋体" w:eastAsia="宋体" w:hint="default"/>
                <w:sz w:val="21"/>
                <w:szCs w:val="21"/>
              </w:rPr>
            </w:pPr>
            <w:r>
              <w:rPr>
                <w:rFonts w:ascii="宋体"/>
                <w:spacing w:val="-1"/>
                <w:sz w:val="21"/>
              </w:rPr>
              <w:t>0.15</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宋体" w:hAnsi="宋体" w:cs="宋体" w:eastAsia="宋体" w:hint="default"/>
                <w:sz w:val="21"/>
                <w:szCs w:val="21"/>
              </w:rPr>
            </w:pPr>
            <w:r>
              <w:rPr>
                <w:rFonts w:ascii="宋体"/>
                <w:spacing w:val="-1"/>
                <w:sz w:val="21"/>
              </w:rPr>
              <w:t>100.00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7"/>
              <w:jc w:val="right"/>
              <w:rPr>
                <w:rFonts w:ascii="宋体" w:hAnsi="宋体" w:cs="宋体" w:eastAsia="宋体" w:hint="default"/>
                <w:sz w:val="21"/>
                <w:szCs w:val="21"/>
              </w:rPr>
            </w:pPr>
            <w:r>
              <w:rPr>
                <w:rFonts w:ascii="宋体"/>
                <w:spacing w:val="-1"/>
                <w:sz w:val="21"/>
              </w:rPr>
              <w:t>0.14</w:t>
            </w:r>
          </w:p>
        </w:tc>
      </w:tr>
      <w:tr>
        <w:trPr>
          <w:trHeight w:val="715" w:hRule="exact"/>
        </w:trPr>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扣除非经常性损</w:t>
            </w:r>
          </w:p>
          <w:p>
            <w:pPr>
              <w:pStyle w:val="TableParagraph"/>
              <w:spacing w:line="240" w:lineRule="auto"/>
              <w:ind w:left="100" w:right="254"/>
              <w:jc w:val="left"/>
              <w:rPr>
                <w:rFonts w:ascii="宋体" w:hAnsi="宋体" w:cs="宋体" w:eastAsia="宋体" w:hint="default"/>
                <w:sz w:val="18"/>
                <w:szCs w:val="18"/>
              </w:rPr>
            </w:pPr>
            <w:r>
              <w:rPr>
                <w:rFonts w:ascii="宋体" w:hAnsi="宋体" w:cs="宋体" w:eastAsia="宋体" w:hint="default"/>
                <w:sz w:val="18"/>
                <w:szCs w:val="18"/>
              </w:rPr>
              <w:t>益后的基本每股 收益（元／股）</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6"/>
              <w:jc w:val="right"/>
              <w:rPr>
                <w:rFonts w:ascii="宋体" w:hAnsi="宋体" w:cs="宋体" w:eastAsia="宋体" w:hint="default"/>
                <w:sz w:val="21"/>
                <w:szCs w:val="21"/>
              </w:rPr>
            </w:pPr>
            <w:r>
              <w:rPr>
                <w:rFonts w:ascii="宋体"/>
                <w:spacing w:val="-1"/>
                <w:sz w:val="21"/>
              </w:rPr>
              <w:t>0.22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spacing w:val="-1"/>
                <w:sz w:val="21"/>
              </w:rPr>
              <w:t>0.15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6"/>
              <w:jc w:val="right"/>
              <w:rPr>
                <w:rFonts w:ascii="宋体" w:hAnsi="宋体" w:cs="宋体" w:eastAsia="宋体" w:hint="default"/>
                <w:sz w:val="21"/>
                <w:szCs w:val="21"/>
              </w:rPr>
            </w:pPr>
            <w:r>
              <w:rPr>
                <w:rFonts w:ascii="宋体"/>
                <w:spacing w:val="-1"/>
                <w:sz w:val="21"/>
              </w:rPr>
              <w:t>0.15</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9"/>
              <w:jc w:val="right"/>
              <w:rPr>
                <w:rFonts w:ascii="宋体" w:hAnsi="宋体" w:cs="宋体" w:eastAsia="宋体" w:hint="default"/>
                <w:sz w:val="21"/>
                <w:szCs w:val="21"/>
              </w:rPr>
            </w:pPr>
            <w:r>
              <w:rPr>
                <w:rFonts w:ascii="宋体"/>
                <w:spacing w:val="-1"/>
                <w:sz w:val="21"/>
              </w:rPr>
              <w:t>46.66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7"/>
              <w:jc w:val="right"/>
              <w:rPr>
                <w:rFonts w:ascii="宋体" w:hAnsi="宋体" w:cs="宋体" w:eastAsia="宋体" w:hint="default"/>
                <w:sz w:val="21"/>
                <w:szCs w:val="21"/>
              </w:rPr>
            </w:pPr>
            <w:r>
              <w:rPr>
                <w:rFonts w:ascii="宋体"/>
                <w:spacing w:val="-1"/>
                <w:sz w:val="21"/>
              </w:rPr>
              <w:t>0.13</w:t>
            </w:r>
          </w:p>
        </w:tc>
      </w:tr>
    </w:tbl>
    <w:p>
      <w:pPr>
        <w:spacing w:after="0" w:line="240" w:lineRule="auto"/>
        <w:jc w:val="right"/>
        <w:rPr>
          <w:rFonts w:ascii="宋体" w:hAnsi="宋体" w:cs="宋体" w:eastAsia="宋体" w:hint="default"/>
          <w:sz w:val="21"/>
          <w:szCs w:val="21"/>
        </w:rPr>
        <w:sectPr>
          <w:type w:val="continuous"/>
          <w:pgSz w:w="11910" w:h="16840"/>
          <w:pgMar w:top="1600" w:bottom="280" w:left="380" w:right="320"/>
        </w:sectPr>
      </w:pPr>
    </w:p>
    <w:p>
      <w:pPr>
        <w:spacing w:before="31"/>
        <w:ind w:left="1060" w:right="0" w:firstLine="0"/>
        <w:jc w:val="left"/>
        <w:rPr>
          <w:rFonts w:ascii="宋体" w:hAnsi="宋体" w:cs="宋体" w:eastAsia="宋体" w:hint="default"/>
          <w:sz w:val="18"/>
          <w:szCs w:val="18"/>
        </w:rPr>
      </w:pPr>
      <w:bookmarkStart w:name="_bookmark2" w:id="4"/>
      <w:bookmarkEnd w:id="4"/>
      <w:r>
        <w:rPr/>
      </w: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02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93" w:type="dxa"/>
        <w:tblLayout w:type="fixed"/>
        <w:tblCellMar>
          <w:top w:w="0" w:type="dxa"/>
          <w:left w:w="0" w:type="dxa"/>
          <w:bottom w:w="0" w:type="dxa"/>
          <w:right w:w="0" w:type="dxa"/>
        </w:tblCellMar>
        <w:tblLook w:val="01E0"/>
      </w:tblPr>
      <w:tblGrid>
        <w:gridCol w:w="1632"/>
        <w:gridCol w:w="2000"/>
        <w:gridCol w:w="2002"/>
        <w:gridCol w:w="2000"/>
        <w:gridCol w:w="1432"/>
        <w:gridCol w:w="1896"/>
      </w:tblGrid>
      <w:tr>
        <w:trPr>
          <w:trHeight w:val="482" w:hRule="exact"/>
        </w:trPr>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全面摊薄净资产</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收益率（%）</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宋体" w:hAnsi="宋体" w:cs="宋体" w:eastAsia="宋体" w:hint="default"/>
                <w:sz w:val="21"/>
                <w:szCs w:val="21"/>
              </w:rPr>
            </w:pPr>
            <w:r>
              <w:rPr>
                <w:rFonts w:ascii="宋体"/>
                <w:spacing w:val="-1"/>
                <w:sz w:val="21"/>
              </w:rPr>
              <w:t>18.73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11.32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宋体" w:hAnsi="宋体" w:cs="宋体" w:eastAsia="宋体" w:hint="default"/>
                <w:sz w:val="21"/>
                <w:szCs w:val="21"/>
              </w:rPr>
            </w:pPr>
            <w:r>
              <w:rPr>
                <w:rFonts w:ascii="宋体"/>
                <w:spacing w:val="-1"/>
                <w:sz w:val="21"/>
              </w:rPr>
              <w:t>11.05</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7.41</w:t>
            </w:r>
            <w:r>
              <w:rPr>
                <w:rFonts w:ascii="宋体" w:hAnsi="宋体" w:cs="宋体" w:eastAsia="宋体" w:hint="default"/>
                <w:spacing w:val="-46"/>
                <w:sz w:val="18"/>
                <w:szCs w:val="18"/>
              </w:rPr>
              <w:t> </w:t>
            </w:r>
            <w:r>
              <w:rPr>
                <w:rFonts w:ascii="宋体" w:hAnsi="宋体" w:cs="宋体" w:eastAsia="宋体" w:hint="default"/>
                <w:sz w:val="18"/>
                <w:szCs w:val="18"/>
              </w:rPr>
              <w:t>个百</w:t>
            </w:r>
          </w:p>
          <w:p>
            <w:pPr>
              <w:pStyle w:val="TableParagraph"/>
              <w:spacing w:line="234" w:lineRule="exact"/>
              <w:ind w:right="98"/>
              <w:jc w:val="right"/>
              <w:rPr>
                <w:rFonts w:ascii="宋体" w:hAnsi="宋体" w:cs="宋体" w:eastAsia="宋体" w:hint="default"/>
                <w:sz w:val="18"/>
                <w:szCs w:val="18"/>
              </w:rPr>
            </w:pPr>
            <w:r>
              <w:rPr>
                <w:rFonts w:ascii="宋体" w:hAnsi="宋体" w:cs="宋体" w:eastAsia="宋体" w:hint="default"/>
                <w:sz w:val="18"/>
                <w:szCs w:val="18"/>
              </w:rPr>
              <w:t>分点</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12.00</w:t>
            </w:r>
          </w:p>
        </w:tc>
      </w:tr>
      <w:tr>
        <w:trPr>
          <w:trHeight w:val="481" w:hRule="exact"/>
        </w:trPr>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加权平均净资产</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收益率（%）</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宋体" w:hAnsi="宋体" w:cs="宋体" w:eastAsia="宋体" w:hint="default"/>
                <w:sz w:val="21"/>
                <w:szCs w:val="21"/>
              </w:rPr>
            </w:pPr>
            <w:r>
              <w:rPr>
                <w:rFonts w:ascii="宋体"/>
                <w:spacing w:val="-1"/>
                <w:sz w:val="21"/>
              </w:rPr>
              <w:t>20.61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17.08</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宋体" w:hAnsi="宋体" w:cs="宋体" w:eastAsia="宋体" w:hint="default"/>
                <w:sz w:val="21"/>
                <w:szCs w:val="21"/>
              </w:rPr>
            </w:pPr>
            <w:r>
              <w:rPr>
                <w:rFonts w:ascii="宋体"/>
                <w:spacing w:val="-1"/>
                <w:sz w:val="21"/>
              </w:rPr>
              <w:t>15.67</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3.53</w:t>
            </w:r>
            <w:r>
              <w:rPr>
                <w:rFonts w:ascii="宋体" w:hAnsi="宋体" w:cs="宋体" w:eastAsia="宋体" w:hint="default"/>
                <w:spacing w:val="-46"/>
                <w:sz w:val="18"/>
                <w:szCs w:val="18"/>
              </w:rPr>
              <w:t> </w:t>
            </w:r>
            <w:r>
              <w:rPr>
                <w:rFonts w:ascii="宋体" w:hAnsi="宋体" w:cs="宋体" w:eastAsia="宋体" w:hint="default"/>
                <w:sz w:val="18"/>
                <w:szCs w:val="18"/>
              </w:rPr>
              <w:t>个百</w:t>
            </w:r>
          </w:p>
          <w:p>
            <w:pPr>
              <w:pStyle w:val="TableParagraph"/>
              <w:spacing w:line="234" w:lineRule="exact"/>
              <w:ind w:right="98"/>
              <w:jc w:val="right"/>
              <w:rPr>
                <w:rFonts w:ascii="宋体" w:hAnsi="宋体" w:cs="宋体" w:eastAsia="宋体" w:hint="default"/>
                <w:sz w:val="18"/>
                <w:szCs w:val="18"/>
              </w:rPr>
            </w:pPr>
            <w:r>
              <w:rPr>
                <w:rFonts w:ascii="宋体" w:hAnsi="宋体" w:cs="宋体" w:eastAsia="宋体" w:hint="default"/>
                <w:sz w:val="18"/>
                <w:szCs w:val="18"/>
              </w:rPr>
              <w:t>分点</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13.09</w:t>
            </w:r>
          </w:p>
        </w:tc>
      </w:tr>
      <w:tr>
        <w:trPr>
          <w:trHeight w:val="715" w:hRule="exact"/>
        </w:trPr>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扣除非经常性损</w:t>
            </w:r>
          </w:p>
          <w:p>
            <w:pPr>
              <w:pStyle w:val="TableParagraph"/>
              <w:spacing w:line="232" w:lineRule="exact" w:before="24"/>
              <w:ind w:left="100" w:right="164"/>
              <w:jc w:val="left"/>
              <w:rPr>
                <w:rFonts w:ascii="宋体" w:hAnsi="宋体" w:cs="宋体" w:eastAsia="宋体" w:hint="default"/>
                <w:sz w:val="18"/>
                <w:szCs w:val="18"/>
              </w:rPr>
            </w:pPr>
            <w:r>
              <w:rPr>
                <w:rFonts w:ascii="宋体" w:hAnsi="宋体" w:cs="宋体" w:eastAsia="宋体" w:hint="default"/>
                <w:sz w:val="18"/>
                <w:szCs w:val="18"/>
              </w:rPr>
              <w:t>益后全面摊薄净 资产收益率（%）</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spacing w:val="-1"/>
                <w:sz w:val="21"/>
              </w:rPr>
              <w:t>13.52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9"/>
              <w:jc w:val="right"/>
              <w:rPr>
                <w:rFonts w:ascii="宋体" w:hAnsi="宋体" w:cs="宋体" w:eastAsia="宋体" w:hint="default"/>
                <w:sz w:val="21"/>
                <w:szCs w:val="21"/>
              </w:rPr>
            </w:pPr>
            <w:r>
              <w:rPr>
                <w:rFonts w:ascii="宋体"/>
                <w:spacing w:val="-1"/>
                <w:sz w:val="21"/>
              </w:rPr>
              <w:t>11.24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spacing w:val="-1"/>
                <w:sz w:val="21"/>
              </w:rPr>
              <w:t>10.98</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right="99"/>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2.28</w:t>
            </w:r>
            <w:r>
              <w:rPr>
                <w:rFonts w:ascii="宋体" w:hAnsi="宋体" w:cs="宋体" w:eastAsia="宋体" w:hint="default"/>
                <w:spacing w:val="-46"/>
                <w:sz w:val="18"/>
                <w:szCs w:val="18"/>
              </w:rPr>
              <w:t> </w:t>
            </w:r>
            <w:r>
              <w:rPr>
                <w:rFonts w:ascii="宋体" w:hAnsi="宋体" w:cs="宋体" w:eastAsia="宋体" w:hint="default"/>
                <w:sz w:val="18"/>
                <w:szCs w:val="18"/>
              </w:rPr>
              <w:t>个百</w:t>
            </w:r>
          </w:p>
          <w:p>
            <w:pPr>
              <w:pStyle w:val="TableParagraph"/>
              <w:spacing w:line="235" w:lineRule="exact"/>
              <w:ind w:right="98"/>
              <w:jc w:val="right"/>
              <w:rPr>
                <w:rFonts w:ascii="宋体" w:hAnsi="宋体" w:cs="宋体" w:eastAsia="宋体" w:hint="default"/>
                <w:sz w:val="18"/>
                <w:szCs w:val="18"/>
              </w:rPr>
            </w:pPr>
            <w:r>
              <w:rPr>
                <w:rFonts w:ascii="宋体" w:hAnsi="宋体" w:cs="宋体" w:eastAsia="宋体" w:hint="default"/>
                <w:sz w:val="18"/>
                <w:szCs w:val="18"/>
              </w:rPr>
              <w:t>分点</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9"/>
              <w:jc w:val="right"/>
              <w:rPr>
                <w:rFonts w:ascii="宋体" w:hAnsi="宋体" w:cs="宋体" w:eastAsia="宋体" w:hint="default"/>
                <w:sz w:val="21"/>
                <w:szCs w:val="21"/>
              </w:rPr>
            </w:pPr>
            <w:r>
              <w:rPr>
                <w:rFonts w:ascii="宋体"/>
                <w:spacing w:val="-1"/>
                <w:sz w:val="21"/>
              </w:rPr>
              <w:t>11.04</w:t>
            </w:r>
          </w:p>
        </w:tc>
      </w:tr>
      <w:tr>
        <w:trPr>
          <w:trHeight w:val="715" w:hRule="exact"/>
        </w:trPr>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扣除非经常性损</w:t>
            </w:r>
          </w:p>
          <w:p>
            <w:pPr>
              <w:pStyle w:val="TableParagraph"/>
              <w:spacing w:line="232" w:lineRule="exact" w:before="24"/>
              <w:ind w:left="100" w:right="11"/>
              <w:jc w:val="left"/>
              <w:rPr>
                <w:rFonts w:ascii="宋体" w:hAnsi="宋体" w:cs="宋体" w:eastAsia="宋体" w:hint="default"/>
                <w:sz w:val="18"/>
                <w:szCs w:val="18"/>
              </w:rPr>
            </w:pPr>
            <w:r>
              <w:rPr>
                <w:rFonts w:ascii="宋体" w:hAnsi="宋体" w:cs="宋体" w:eastAsia="宋体" w:hint="default"/>
                <w:sz w:val="18"/>
                <w:szCs w:val="18"/>
              </w:rPr>
              <w:t>益后的加权平均 </w:t>
            </w:r>
            <w:r>
              <w:rPr>
                <w:rFonts w:ascii="宋体" w:hAnsi="宋体" w:cs="宋体" w:eastAsia="宋体" w:hint="default"/>
                <w:spacing w:val="-3"/>
                <w:sz w:val="18"/>
                <w:szCs w:val="18"/>
              </w:rPr>
              <w:t>净资产收益率（%）</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spacing w:val="-1"/>
                <w:sz w:val="21"/>
              </w:rPr>
              <w:t>14.88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9"/>
              <w:jc w:val="right"/>
              <w:rPr>
                <w:rFonts w:ascii="宋体" w:hAnsi="宋体" w:cs="宋体" w:eastAsia="宋体" w:hint="default"/>
                <w:sz w:val="21"/>
                <w:szCs w:val="21"/>
              </w:rPr>
            </w:pPr>
            <w:r>
              <w:rPr>
                <w:rFonts w:ascii="宋体"/>
                <w:spacing w:val="-1"/>
                <w:sz w:val="21"/>
              </w:rPr>
              <w:t>16.97</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spacing w:val="-1"/>
                <w:sz w:val="21"/>
              </w:rPr>
              <w:t>15.57</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right="99"/>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2.09</w:t>
            </w:r>
            <w:r>
              <w:rPr>
                <w:rFonts w:ascii="宋体" w:hAnsi="宋体" w:cs="宋体" w:eastAsia="宋体" w:hint="default"/>
                <w:spacing w:val="-46"/>
                <w:sz w:val="18"/>
                <w:szCs w:val="18"/>
              </w:rPr>
              <w:t> </w:t>
            </w:r>
            <w:r>
              <w:rPr>
                <w:rFonts w:ascii="宋体" w:hAnsi="宋体" w:cs="宋体" w:eastAsia="宋体" w:hint="default"/>
                <w:sz w:val="18"/>
                <w:szCs w:val="18"/>
              </w:rPr>
              <w:t>个百</w:t>
            </w:r>
          </w:p>
          <w:p>
            <w:pPr>
              <w:pStyle w:val="TableParagraph"/>
              <w:spacing w:line="235" w:lineRule="exact"/>
              <w:ind w:right="98"/>
              <w:jc w:val="right"/>
              <w:rPr>
                <w:rFonts w:ascii="宋体" w:hAnsi="宋体" w:cs="宋体" w:eastAsia="宋体" w:hint="default"/>
                <w:sz w:val="18"/>
                <w:szCs w:val="18"/>
              </w:rPr>
            </w:pPr>
            <w:r>
              <w:rPr>
                <w:rFonts w:ascii="宋体" w:hAnsi="宋体" w:cs="宋体" w:eastAsia="宋体" w:hint="default"/>
                <w:sz w:val="18"/>
                <w:szCs w:val="18"/>
              </w:rPr>
              <w:t>分点</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9"/>
              <w:jc w:val="right"/>
              <w:rPr>
                <w:rFonts w:ascii="宋体" w:hAnsi="宋体" w:cs="宋体" w:eastAsia="宋体" w:hint="default"/>
                <w:sz w:val="21"/>
                <w:szCs w:val="21"/>
              </w:rPr>
            </w:pPr>
            <w:r>
              <w:rPr>
                <w:rFonts w:ascii="宋体"/>
                <w:spacing w:val="-1"/>
                <w:sz w:val="21"/>
              </w:rPr>
              <w:t>12.05</w:t>
            </w:r>
          </w:p>
        </w:tc>
      </w:tr>
      <w:tr>
        <w:trPr>
          <w:trHeight w:val="482" w:hRule="exact"/>
        </w:trPr>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现金流量净额</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6"/>
              <w:jc w:val="right"/>
              <w:rPr>
                <w:rFonts w:ascii="宋体" w:hAnsi="宋体" w:cs="宋体" w:eastAsia="宋体" w:hint="default"/>
                <w:sz w:val="21"/>
                <w:szCs w:val="21"/>
              </w:rPr>
            </w:pPr>
            <w:r>
              <w:rPr>
                <w:rFonts w:ascii="宋体"/>
                <w:spacing w:val="-1"/>
                <w:sz w:val="21"/>
              </w:rPr>
              <w:t>-1,318,701,901.04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-439,731,609.42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7"/>
              <w:jc w:val="right"/>
              <w:rPr>
                <w:rFonts w:ascii="宋体" w:hAnsi="宋体" w:cs="宋体" w:eastAsia="宋体" w:hint="default"/>
                <w:sz w:val="21"/>
                <w:szCs w:val="21"/>
              </w:rPr>
            </w:pPr>
            <w:r>
              <w:rPr>
                <w:rFonts w:ascii="宋体"/>
                <w:spacing w:val="-1"/>
                <w:sz w:val="21"/>
              </w:rPr>
              <w:t>-442,724,927.13</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hAnsi="宋体" w:cs="宋体" w:eastAsia="宋体" w:hint="default"/>
                <w:sz w:val="21"/>
                <w:szCs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-880,231,277.72</w:t>
            </w:r>
          </w:p>
        </w:tc>
      </w:tr>
      <w:tr>
        <w:trPr>
          <w:trHeight w:val="715" w:hRule="exact"/>
        </w:trPr>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每股经营活动产</w:t>
            </w:r>
          </w:p>
          <w:p>
            <w:pPr>
              <w:pStyle w:val="TableParagraph"/>
              <w:spacing w:line="240" w:lineRule="auto"/>
              <w:ind w:left="100" w:right="254"/>
              <w:jc w:val="left"/>
              <w:rPr>
                <w:rFonts w:ascii="宋体" w:hAnsi="宋体" w:cs="宋体" w:eastAsia="宋体" w:hint="default"/>
                <w:sz w:val="18"/>
                <w:szCs w:val="18"/>
              </w:rPr>
            </w:pPr>
            <w:r>
              <w:rPr>
                <w:rFonts w:ascii="宋体" w:hAnsi="宋体" w:cs="宋体" w:eastAsia="宋体" w:hint="default"/>
                <w:sz w:val="18"/>
                <w:szCs w:val="18"/>
              </w:rPr>
              <w:t>生的现金流量净 额（元／股）</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spacing w:val="-1"/>
                <w:sz w:val="21"/>
              </w:rPr>
              <w:t>-0.47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9"/>
              <w:jc w:val="right"/>
              <w:rPr>
                <w:rFonts w:ascii="宋体" w:hAnsi="宋体" w:cs="宋体" w:eastAsia="宋体" w:hint="default"/>
                <w:sz w:val="21"/>
                <w:szCs w:val="21"/>
              </w:rPr>
            </w:pPr>
            <w:r>
              <w:rPr>
                <w:rFonts w:ascii="宋体"/>
                <w:spacing w:val="-1"/>
                <w:sz w:val="21"/>
              </w:rPr>
              <w:t>-0.25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spacing w:val="-1"/>
                <w:sz w:val="21"/>
              </w:rPr>
              <w:t>-0.25</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100"/>
              <w:jc w:val="right"/>
              <w:rPr>
                <w:rFonts w:ascii="宋体" w:hAnsi="宋体" w:cs="宋体" w:eastAsia="宋体" w:hint="default"/>
                <w:sz w:val="21"/>
                <w:szCs w:val="21"/>
              </w:rPr>
            </w:pPr>
            <w:r>
              <w:rPr>
                <w:rFonts w:ascii="宋体" w:hAnsi="宋体" w:cs="宋体" w:eastAsia="宋体" w:hint="default"/>
                <w:sz w:val="21"/>
                <w:szCs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9"/>
              <w:jc w:val="right"/>
              <w:rPr>
                <w:rFonts w:ascii="宋体" w:hAnsi="宋体" w:cs="宋体" w:eastAsia="宋体" w:hint="default"/>
                <w:sz w:val="21"/>
                <w:szCs w:val="21"/>
              </w:rPr>
            </w:pPr>
            <w:r>
              <w:rPr>
                <w:rFonts w:ascii="宋体"/>
                <w:spacing w:val="-1"/>
                <w:sz w:val="21"/>
              </w:rPr>
              <w:t>-0.58</w:t>
            </w:r>
          </w:p>
        </w:tc>
      </w:tr>
      <w:tr>
        <w:trPr>
          <w:trHeight w:val="248" w:hRule="exact"/>
        </w:trPr>
        <w:tc>
          <w:tcPr>
            <w:tcW w:w="1632" w:type="dxa"/>
            <w:tcBorders>
              <w:top w:val="single" w:sz="6" w:space="0" w:color="000000"/>
              <w:left w:val="single" w:sz="6" w:space="0" w:color="000000"/>
              <w:bottom w:val="single" w:sz="6" w:space="0" w:color="000000"/>
              <w:right w:val="single" w:sz="6" w:space="0" w:color="000000"/>
            </w:tcBorders>
          </w:tcPr>
          <w:p>
            <w:pPr/>
          </w:p>
        </w:tc>
        <w:tc>
          <w:tcPr>
            <w:tcW w:w="2000" w:type="dxa"/>
            <w:vMerge w:val="restart"/>
            <w:tcBorders>
              <w:top w:val="single" w:sz="6" w:space="0" w:color="000000"/>
              <w:left w:val="single" w:sz="6" w:space="0" w:color="000000"/>
              <w:right w:val="single" w:sz="6" w:space="0" w:color="000000"/>
            </w:tcBorders>
          </w:tcPr>
          <w:p>
            <w:pPr>
              <w:pStyle w:val="TableParagraph"/>
              <w:spacing w:line="240" w:lineRule="auto" w:before="87"/>
              <w:ind w:left="61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4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432" w:type="dxa"/>
            <w:vMerge w:val="restart"/>
            <w:tcBorders>
              <w:top w:val="single" w:sz="6" w:space="0" w:color="000000"/>
              <w:left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本年末比上年</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末增减(%)</w:t>
            </w:r>
          </w:p>
        </w:tc>
        <w:tc>
          <w:tcPr>
            <w:tcW w:w="1896" w:type="dxa"/>
            <w:vMerge w:val="restart"/>
            <w:tcBorders>
              <w:top w:val="single" w:sz="6" w:space="0" w:color="000000"/>
              <w:left w:val="single" w:sz="6" w:space="0" w:color="000000"/>
              <w:right w:val="single" w:sz="6" w:space="0" w:color="000000"/>
            </w:tcBorders>
          </w:tcPr>
          <w:p>
            <w:pPr>
              <w:pStyle w:val="TableParagraph"/>
              <w:spacing w:line="240" w:lineRule="auto" w:before="87"/>
              <w:ind w:left="558"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248" w:hRule="exact"/>
        </w:trPr>
        <w:tc>
          <w:tcPr>
            <w:tcW w:w="1632" w:type="dxa"/>
            <w:tcBorders>
              <w:top w:val="single" w:sz="6" w:space="0" w:color="000000"/>
              <w:left w:val="single" w:sz="6" w:space="0" w:color="000000"/>
              <w:bottom w:val="single" w:sz="6" w:space="0" w:color="000000"/>
              <w:right w:val="single" w:sz="6" w:space="0" w:color="000000"/>
            </w:tcBorders>
          </w:tcPr>
          <w:p>
            <w:pPr/>
          </w:p>
        </w:tc>
        <w:tc>
          <w:tcPr>
            <w:tcW w:w="2000" w:type="dxa"/>
            <w:vMerge/>
            <w:tcBorders>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432" w:type="dxa"/>
            <w:vMerge/>
            <w:tcBorders>
              <w:left w:val="single" w:sz="6" w:space="0" w:color="000000"/>
              <w:bottom w:val="single" w:sz="6" w:space="0" w:color="000000"/>
              <w:right w:val="single" w:sz="6" w:space="0" w:color="000000"/>
            </w:tcBorders>
          </w:tcPr>
          <w:p>
            <w:pPr/>
          </w:p>
        </w:tc>
        <w:tc>
          <w:tcPr>
            <w:tcW w:w="1896" w:type="dxa"/>
            <w:vMerge/>
            <w:tcBorders>
              <w:left w:val="single" w:sz="6" w:space="0" w:color="000000"/>
              <w:bottom w:val="single" w:sz="6" w:space="0" w:color="000000"/>
              <w:right w:val="single" w:sz="6" w:space="0" w:color="000000"/>
            </w:tcBorders>
          </w:tcPr>
          <w:p>
            <w:pPr/>
          </w:p>
        </w:tc>
      </w:tr>
      <w:tr>
        <w:trPr>
          <w:trHeight w:val="287" w:hRule="exact"/>
        </w:trPr>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13,833,079,634.62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10,293,702,498.02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10,323,750,492.52</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34.38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7,019,576,346.83</w:t>
            </w:r>
          </w:p>
        </w:tc>
      </w:tr>
      <w:tr>
        <w:trPr>
          <w:trHeight w:val="482" w:hRule="exact"/>
        </w:trPr>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所有者权益</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（或股东权益）</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宋体" w:hAnsi="宋体" w:cs="宋体" w:eastAsia="宋体" w:hint="default"/>
                <w:sz w:val="21"/>
                <w:szCs w:val="21"/>
              </w:rPr>
            </w:pPr>
            <w:r>
              <w:rPr>
                <w:rFonts w:ascii="宋体"/>
                <w:spacing w:val="-1"/>
                <w:sz w:val="21"/>
              </w:rPr>
              <w:t>4,488,848,180.81</w:t>
            </w:r>
            <w:r>
              <w:rPr>
                <w:rFonts w:ascii="宋体"/>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3,675,889,134.13</w:t>
            </w:r>
            <w:r>
              <w:rPr>
                <w:rFonts w:ascii="宋体"/>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宋体" w:hAnsi="宋体" w:cs="宋体" w:eastAsia="宋体" w:hint="default"/>
                <w:sz w:val="21"/>
                <w:szCs w:val="21"/>
              </w:rPr>
            </w:pPr>
            <w:r>
              <w:rPr>
                <w:rFonts w:ascii="宋体"/>
                <w:spacing w:val="-1"/>
                <w:sz w:val="21"/>
              </w:rPr>
              <w:t>3,751,851,875.19</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22.12</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1,978,976,813.92</w:t>
            </w:r>
          </w:p>
        </w:tc>
      </w:tr>
      <w:tr>
        <w:trPr>
          <w:trHeight w:val="716" w:hRule="exact"/>
        </w:trPr>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w:t>
            </w:r>
          </w:p>
          <w:p>
            <w:pPr>
              <w:pStyle w:val="TableParagraph"/>
              <w:spacing w:line="232" w:lineRule="exact" w:before="24"/>
              <w:ind w:left="100" w:right="254"/>
              <w:jc w:val="left"/>
              <w:rPr>
                <w:rFonts w:ascii="宋体" w:hAnsi="宋体" w:cs="宋体" w:eastAsia="宋体" w:hint="default"/>
                <w:sz w:val="18"/>
                <w:szCs w:val="18"/>
              </w:rPr>
            </w:pPr>
            <w:r>
              <w:rPr>
                <w:rFonts w:ascii="宋体" w:hAnsi="宋体" w:cs="宋体" w:eastAsia="宋体" w:hint="default"/>
                <w:sz w:val="18"/>
                <w:szCs w:val="18"/>
              </w:rPr>
              <w:t>股东的每股净资 产（元／股）</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6"/>
              <w:jc w:val="right"/>
              <w:rPr>
                <w:rFonts w:ascii="宋体" w:hAnsi="宋体" w:cs="宋体" w:eastAsia="宋体" w:hint="default"/>
                <w:sz w:val="21"/>
                <w:szCs w:val="21"/>
              </w:rPr>
            </w:pPr>
            <w:r>
              <w:rPr>
                <w:rFonts w:ascii="宋体"/>
                <w:spacing w:val="-1"/>
                <w:sz w:val="21"/>
              </w:rPr>
              <w:t>1.59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7"/>
              <w:jc w:val="right"/>
              <w:rPr>
                <w:rFonts w:ascii="宋体" w:hAnsi="宋体" w:cs="宋体" w:eastAsia="宋体" w:hint="default"/>
                <w:sz w:val="21"/>
                <w:szCs w:val="21"/>
              </w:rPr>
            </w:pPr>
            <w:r>
              <w:rPr>
                <w:rFonts w:ascii="宋体"/>
                <w:spacing w:val="-1"/>
                <w:sz w:val="21"/>
              </w:rPr>
              <w:t>2.08</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6"/>
              <w:jc w:val="right"/>
              <w:rPr>
                <w:rFonts w:ascii="宋体" w:hAnsi="宋体" w:cs="宋体" w:eastAsia="宋体" w:hint="default"/>
                <w:sz w:val="21"/>
                <w:szCs w:val="21"/>
              </w:rPr>
            </w:pPr>
            <w:r>
              <w:rPr>
                <w:rFonts w:ascii="宋体"/>
                <w:spacing w:val="-1"/>
                <w:sz w:val="21"/>
              </w:rPr>
              <w:t>2.13</w:t>
            </w:r>
          </w:p>
        </w:tc>
        <w:tc>
          <w:tcPr>
            <w:tcW w:w="1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8"/>
              <w:jc w:val="right"/>
              <w:rPr>
                <w:rFonts w:ascii="宋体" w:hAnsi="宋体" w:cs="宋体" w:eastAsia="宋体" w:hint="default"/>
                <w:sz w:val="21"/>
                <w:szCs w:val="21"/>
              </w:rPr>
            </w:pPr>
            <w:r>
              <w:rPr>
                <w:rFonts w:ascii="宋体"/>
                <w:spacing w:val="-1"/>
                <w:sz w:val="21"/>
              </w:rPr>
              <w:t>-23.56</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9"/>
              <w:ind w:right="97"/>
              <w:jc w:val="right"/>
              <w:rPr>
                <w:rFonts w:ascii="宋体" w:hAnsi="宋体" w:cs="宋体" w:eastAsia="宋体" w:hint="default"/>
                <w:sz w:val="21"/>
                <w:szCs w:val="21"/>
              </w:rPr>
            </w:pPr>
            <w:r>
              <w:rPr>
                <w:rFonts w:ascii="宋体"/>
                <w:spacing w:val="-1"/>
                <w:sz w:val="21"/>
              </w:rPr>
              <w:t>1.31</w:t>
            </w:r>
          </w:p>
        </w:tc>
      </w:tr>
    </w:tbl>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727" w:top="660" w:bottom="920" w:left="300" w:right="220"/>
        </w:sectPr>
      </w:pPr>
    </w:p>
    <w:p>
      <w:pPr>
        <w:pStyle w:val="Heading1"/>
        <w:spacing w:line="354" w:lineRule="exact"/>
        <w:ind w:left="1060" w:right="-9"/>
        <w:jc w:val="left"/>
        <w:rPr>
          <w:b w:val="0"/>
          <w:bCs w:val="0"/>
        </w:rPr>
      </w:pPr>
      <w:r>
        <w:rPr/>
        <w:t>四、股本变动及股东情况</w:t>
      </w:r>
      <w:r>
        <w:rPr>
          <w:b w:val="0"/>
          <w:bCs w:val="0"/>
        </w:rPr>
      </w:r>
    </w:p>
    <w:p>
      <w:pPr>
        <w:pStyle w:val="BodyText"/>
        <w:spacing w:line="272" w:lineRule="exact" w:before="14"/>
        <w:ind w:left="1060" w:right="853"/>
        <w:jc w:val="left"/>
        <w:rPr>
          <w:rFonts w:ascii="宋体" w:hAnsi="宋体" w:cs="宋体" w:eastAsia="宋体" w:hint="default"/>
        </w:rPr>
      </w:pPr>
      <w:r>
        <w:rPr>
          <w:rFonts w:ascii="宋体" w:hAnsi="宋体" w:cs="宋体" w:eastAsia="宋体" w:hint="default"/>
        </w:rPr>
        <w:t>(一)</w:t>
      </w:r>
      <w:r>
        <w:rPr>
          <w:rFonts w:ascii="宋体" w:hAnsi="宋体" w:cs="宋体" w:eastAsia="宋体" w:hint="default"/>
          <w:spacing w:val="-7"/>
        </w:rPr>
        <w:t> </w:t>
      </w:r>
      <w:r>
        <w:rPr>
          <w:rFonts w:ascii="宋体" w:hAnsi="宋体" w:cs="宋体" w:eastAsia="宋体" w:hint="default"/>
        </w:rPr>
        <w:t>股本变动情况</w:t>
      </w:r>
      <w:r>
        <w:rPr>
          <w:rFonts w:ascii="宋体" w:hAnsi="宋体" w:cs="宋体" w:eastAsia="宋体" w:hint="default"/>
          <w:spacing w:val="-1"/>
        </w:rPr>
        <w:t> 1、股份变动情况表</w:t>
      </w:r>
      <w:r>
        <w:rPr>
          <w:rFonts w:ascii="宋体" w:hAnsi="宋体" w:cs="宋体" w:eastAsia="宋体" w:hint="default"/>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ind w:left="1042" w:right="1061"/>
        <w:jc w:val="center"/>
        <w:rPr>
          <w:rFonts w:ascii="宋体" w:hAnsi="宋体" w:cs="宋体" w:eastAsia="宋体" w:hint="default"/>
        </w:rPr>
      </w:pPr>
      <w:r>
        <w:rPr>
          <w:rFonts w:ascii="宋体" w:hAnsi="宋体" w:cs="宋体" w:eastAsia="宋体" w:hint="default"/>
        </w:rPr>
        <w:t>单位：股</w:t>
      </w:r>
    </w:p>
    <w:p>
      <w:pPr>
        <w:spacing w:after="0" w:line="240" w:lineRule="auto"/>
        <w:jc w:val="center"/>
        <w:rPr>
          <w:rFonts w:ascii="宋体" w:hAnsi="宋体" w:cs="宋体" w:eastAsia="宋体" w:hint="default"/>
        </w:rPr>
        <w:sectPr>
          <w:type w:val="continuous"/>
          <w:pgSz w:w="11910" w:h="16840"/>
          <w:pgMar w:top="1600" w:bottom="280" w:left="300" w:right="220"/>
          <w:cols w:num="2" w:equalWidth="0">
            <w:col w:w="3712" w:space="4689"/>
            <w:col w:w="298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373"/>
        <w:gridCol w:w="1386"/>
        <w:gridCol w:w="738"/>
        <w:gridCol w:w="612"/>
        <w:gridCol w:w="1206"/>
        <w:gridCol w:w="1206"/>
        <w:gridCol w:w="1296"/>
        <w:gridCol w:w="1206"/>
        <w:gridCol w:w="1386"/>
        <w:gridCol w:w="738"/>
      </w:tblGrid>
      <w:tr>
        <w:trPr>
          <w:trHeight w:val="248" w:hRule="exact"/>
        </w:trPr>
        <w:tc>
          <w:tcPr>
            <w:tcW w:w="1373" w:type="dxa"/>
            <w:tcBorders>
              <w:top w:val="single" w:sz="6" w:space="0" w:color="000000"/>
              <w:left w:val="single" w:sz="6" w:space="0" w:color="000000"/>
              <w:bottom w:val="single" w:sz="6" w:space="0" w:color="000000"/>
              <w:right w:val="single" w:sz="6" w:space="0" w:color="000000"/>
            </w:tcBorders>
          </w:tcPr>
          <w:p>
            <w:pPr/>
          </w:p>
        </w:tc>
        <w:tc>
          <w:tcPr>
            <w:tcW w:w="21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0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5526" w:type="dxa"/>
            <w:gridSpan w:val="5"/>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76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1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0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81" w:hRule="exact"/>
        </w:trPr>
        <w:tc>
          <w:tcPr>
            <w:tcW w:w="1373"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6"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226" w:right="0"/>
              <w:jc w:val="left"/>
              <w:rPr>
                <w:rFonts w:ascii="宋体" w:hAnsi="宋体" w:cs="宋体" w:eastAsia="宋体" w:hint="default"/>
                <w:sz w:val="18"/>
                <w:szCs w:val="18"/>
              </w:rPr>
            </w:pPr>
            <w:r>
              <w:rPr>
                <w:rFonts w:ascii="宋体"/>
                <w:sz w:val="18"/>
              </w:rPr>
              <w:t>(%)</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8" w:right="0"/>
              <w:jc w:val="left"/>
              <w:rPr>
                <w:rFonts w:ascii="宋体" w:hAnsi="宋体" w:cs="宋体" w:eastAsia="宋体" w:hint="default"/>
                <w:sz w:val="18"/>
                <w:szCs w:val="18"/>
              </w:rPr>
            </w:pPr>
            <w:r>
              <w:rPr>
                <w:rFonts w:ascii="宋体" w:hAnsi="宋体" w:cs="宋体" w:eastAsia="宋体" w:hint="default"/>
                <w:sz w:val="18"/>
                <w:szCs w:val="18"/>
              </w:rPr>
              <w:t>发行</w:t>
            </w:r>
          </w:p>
          <w:p>
            <w:pPr>
              <w:pStyle w:val="TableParagraph"/>
              <w:spacing w:line="234" w:lineRule="exact"/>
              <w:ind w:left="118" w:right="0"/>
              <w:jc w:val="left"/>
              <w:rPr>
                <w:rFonts w:ascii="宋体" w:hAnsi="宋体" w:cs="宋体" w:eastAsia="宋体" w:hint="default"/>
                <w:sz w:val="18"/>
                <w:szCs w:val="18"/>
              </w:rPr>
            </w:pPr>
            <w:r>
              <w:rPr>
                <w:rFonts w:ascii="宋体" w:hAnsi="宋体" w:cs="宋体" w:eastAsia="宋体" w:hint="default"/>
                <w:sz w:val="18"/>
                <w:szCs w:val="18"/>
              </w:rPr>
              <w:t>新股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6"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226" w:right="0"/>
              <w:jc w:val="left"/>
              <w:rPr>
                <w:rFonts w:ascii="宋体" w:hAnsi="宋体" w:cs="宋体" w:eastAsia="宋体" w:hint="default"/>
                <w:sz w:val="18"/>
                <w:szCs w:val="18"/>
              </w:rPr>
            </w:pPr>
            <w:r>
              <w:rPr>
                <w:rFonts w:ascii="宋体"/>
                <w:sz w:val="18"/>
              </w:rPr>
              <w:t>(%)</w:t>
            </w:r>
          </w:p>
        </w:tc>
      </w:tr>
      <w:tr>
        <w:trPr>
          <w:trHeight w:val="482" w:hRule="exact"/>
        </w:trPr>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一、有限售条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件股份</w:t>
            </w:r>
          </w:p>
        </w:tc>
        <w:tc>
          <w:tcPr>
            <w:tcW w:w="9774" w:type="dxa"/>
            <w:gridSpan w:val="9"/>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386"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2、国有法人持</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1,726,668</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62" w:right="0"/>
              <w:jc w:val="center"/>
              <w:rPr>
                <w:rFonts w:ascii="宋体" w:hAnsi="宋体" w:cs="宋体" w:eastAsia="宋体" w:hint="default"/>
                <w:sz w:val="18"/>
                <w:szCs w:val="18"/>
              </w:rPr>
            </w:pPr>
            <w:r>
              <w:rPr>
                <w:rFonts w:ascii="宋体"/>
                <w:sz w:val="18"/>
              </w:rPr>
              <w:t>0.09</w:t>
            </w:r>
          </w:p>
        </w:tc>
        <w:tc>
          <w:tcPr>
            <w:tcW w:w="61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-1,726,668</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-1,726,668</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0.00</w:t>
            </w:r>
          </w:p>
        </w:tc>
      </w:tr>
      <w:tr>
        <w:trPr>
          <w:trHeight w:val="481" w:hRule="exact"/>
        </w:trPr>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3、其他内资持</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1,489,521,056</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2" w:right="0"/>
              <w:jc w:val="center"/>
              <w:rPr>
                <w:rFonts w:ascii="宋体" w:hAnsi="宋体" w:cs="宋体" w:eastAsia="宋体" w:hint="default"/>
                <w:sz w:val="18"/>
                <w:szCs w:val="18"/>
              </w:rPr>
            </w:pPr>
            <w:r>
              <w:rPr>
                <w:rFonts w:ascii="宋体"/>
                <w:sz w:val="18"/>
              </w:rPr>
              <w:t>84.46</w:t>
            </w:r>
          </w:p>
        </w:tc>
        <w:tc>
          <w:tcPr>
            <w:tcW w:w="61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147,231,924</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736,159,620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-176,593,816</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706,797,728</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2,196,318,784</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77.83</w:t>
            </w:r>
          </w:p>
        </w:tc>
      </w:tr>
      <w:tr>
        <w:trPr>
          <w:trHeight w:val="482" w:hRule="exact"/>
        </w:trPr>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14"/>
                <w:sz w:val="18"/>
                <w:szCs w:val="18"/>
              </w:rPr>
              <w:t> </w:t>
            </w:r>
            <w:r>
              <w:rPr>
                <w:rFonts w:ascii="宋体" w:hAnsi="宋体" w:cs="宋体" w:eastAsia="宋体" w:hint="default"/>
                <w:sz w:val="18"/>
                <w:szCs w:val="18"/>
              </w:rPr>
              <w:t>境内非</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国有法人持股</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1,489,521,056</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2" w:right="0"/>
              <w:jc w:val="center"/>
              <w:rPr>
                <w:rFonts w:ascii="宋体" w:hAnsi="宋体" w:cs="宋体" w:eastAsia="宋体" w:hint="default"/>
                <w:sz w:val="18"/>
                <w:szCs w:val="18"/>
              </w:rPr>
            </w:pPr>
            <w:r>
              <w:rPr>
                <w:rFonts w:ascii="宋体"/>
                <w:sz w:val="18"/>
              </w:rPr>
              <w:t>84.46</w:t>
            </w:r>
          </w:p>
        </w:tc>
        <w:tc>
          <w:tcPr>
            <w:tcW w:w="61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147,231,924</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736,159,620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-176,593,816</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706,797,728</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2,196,318,784</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77.83</w:t>
            </w:r>
          </w:p>
        </w:tc>
      </w:tr>
      <w:tr>
        <w:trPr>
          <w:trHeight w:val="481" w:hRule="exact"/>
        </w:trPr>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境内自</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然人持股</w:t>
            </w:r>
          </w:p>
        </w:tc>
        <w:tc>
          <w:tcPr>
            <w:tcW w:w="1386"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４、外资持股</w:t>
            </w:r>
          </w:p>
        </w:tc>
        <w:tc>
          <w:tcPr>
            <w:tcW w:w="1386"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14"/>
                <w:sz w:val="18"/>
                <w:szCs w:val="18"/>
              </w:rPr>
              <w:t> </w:t>
            </w:r>
            <w:r>
              <w:rPr>
                <w:rFonts w:ascii="宋体" w:hAnsi="宋体" w:cs="宋体" w:eastAsia="宋体" w:hint="default"/>
                <w:sz w:val="18"/>
                <w:szCs w:val="18"/>
              </w:rPr>
              <w:t>境外法</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人持股</w:t>
            </w:r>
          </w:p>
        </w:tc>
        <w:tc>
          <w:tcPr>
            <w:tcW w:w="1386"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境外自</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然人持股</w:t>
            </w:r>
          </w:p>
        </w:tc>
        <w:tc>
          <w:tcPr>
            <w:tcW w:w="1386"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73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有限售条件股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份合计</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1,491,247,724</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2" w:right="0"/>
              <w:jc w:val="center"/>
              <w:rPr>
                <w:rFonts w:ascii="宋体" w:hAnsi="宋体" w:cs="宋体" w:eastAsia="宋体" w:hint="default"/>
                <w:sz w:val="18"/>
                <w:szCs w:val="18"/>
              </w:rPr>
            </w:pPr>
            <w:r>
              <w:rPr>
                <w:rFonts w:ascii="宋体"/>
                <w:sz w:val="18"/>
              </w:rPr>
              <w:t>84.55</w:t>
            </w:r>
          </w:p>
        </w:tc>
        <w:tc>
          <w:tcPr>
            <w:tcW w:w="61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147,231,924</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736,159,620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-178,320,484</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705,071,060</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2,196,318,784</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77.83</w:t>
            </w:r>
          </w:p>
        </w:tc>
      </w:tr>
      <w:tr>
        <w:trPr>
          <w:trHeight w:val="482" w:hRule="exact"/>
        </w:trPr>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二、无限售条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件流通股份</w:t>
            </w:r>
          </w:p>
        </w:tc>
        <w:tc>
          <w:tcPr>
            <w:tcW w:w="9774" w:type="dxa"/>
            <w:gridSpan w:val="9"/>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1、人民币普通</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272,408,598</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2" w:right="0"/>
              <w:jc w:val="center"/>
              <w:rPr>
                <w:rFonts w:ascii="宋体" w:hAnsi="宋体" w:cs="宋体" w:eastAsia="宋体" w:hint="default"/>
                <w:sz w:val="18"/>
                <w:szCs w:val="18"/>
              </w:rPr>
            </w:pPr>
            <w:r>
              <w:rPr>
                <w:rFonts w:ascii="宋体"/>
                <w:sz w:val="18"/>
              </w:rPr>
              <w:t>15.45</w:t>
            </w:r>
          </w:p>
        </w:tc>
        <w:tc>
          <w:tcPr>
            <w:tcW w:w="612" w:type="dxa"/>
            <w:tcBorders>
              <w:top w:val="single" w:sz="6" w:space="0" w:color="000000"/>
              <w:left w:val="single" w:sz="6" w:space="0" w:color="000000"/>
              <w:bottom w:val="single" w:sz="6" w:space="0" w:color="000000"/>
              <w:right w:val="single" w:sz="6" w:space="0" w:color="000000"/>
            </w:tcBorders>
          </w:tcPr>
          <w:p>
            <w:pP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29,133,708</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145,668,541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178,320,484</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353,122,733</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625,531,331</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22.17</w:t>
            </w:r>
          </w:p>
        </w:tc>
      </w:tr>
    </w:tbl>
    <w:p>
      <w:pPr>
        <w:spacing w:after="0" w:line="240" w:lineRule="auto"/>
        <w:jc w:val="right"/>
        <w:rPr>
          <w:rFonts w:ascii="宋体" w:hAnsi="宋体" w:cs="宋体" w:eastAsia="宋体" w:hint="default"/>
          <w:sz w:val="18"/>
          <w:szCs w:val="18"/>
        </w:rPr>
        <w:sectPr>
          <w:type w:val="continuous"/>
          <w:pgSz w:w="11910" w:h="16840"/>
          <w:pgMar w:top="1600" w:bottom="280" w:left="300" w:right="220"/>
        </w:sectPr>
      </w:pPr>
    </w:p>
    <w:p>
      <w:pPr>
        <w:spacing w:before="31"/>
        <w:ind w:left="1060" w:right="0"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02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373"/>
        <w:gridCol w:w="1422"/>
        <w:gridCol w:w="776"/>
        <w:gridCol w:w="241"/>
        <w:gridCol w:w="1238"/>
        <w:gridCol w:w="1238"/>
        <w:gridCol w:w="1237"/>
        <w:gridCol w:w="1422"/>
        <w:gridCol w:w="1422"/>
        <w:gridCol w:w="776"/>
      </w:tblGrid>
      <w:tr>
        <w:trPr>
          <w:trHeight w:val="482" w:hRule="exact"/>
        </w:trPr>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2、境内上市的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外资股</w:t>
            </w:r>
          </w:p>
        </w:tc>
        <w:tc>
          <w:tcPr>
            <w:tcW w:w="1422" w:type="dxa"/>
            <w:tcBorders>
              <w:top w:val="single" w:sz="6" w:space="0" w:color="000000"/>
              <w:left w:val="single" w:sz="6" w:space="0" w:color="000000"/>
              <w:bottom w:val="single" w:sz="6" w:space="0" w:color="000000"/>
              <w:right w:val="single" w:sz="6" w:space="0" w:color="000000"/>
            </w:tcBorders>
          </w:tcPr>
          <w:p>
            <w:pPr/>
          </w:p>
        </w:tc>
        <w:tc>
          <w:tcPr>
            <w:tcW w:w="776" w:type="dxa"/>
            <w:tcBorders>
              <w:top w:val="single" w:sz="6" w:space="0" w:color="000000"/>
              <w:left w:val="single" w:sz="6" w:space="0" w:color="000000"/>
              <w:bottom w:val="single" w:sz="6" w:space="0" w:color="000000"/>
              <w:right w:val="single" w:sz="6" w:space="0" w:color="000000"/>
            </w:tcBorders>
          </w:tcPr>
          <w:p>
            <w:pPr/>
          </w:p>
        </w:tc>
        <w:tc>
          <w:tcPr>
            <w:tcW w:w="241" w:type="dxa"/>
            <w:tcBorders>
              <w:top w:val="single" w:sz="6" w:space="0" w:color="000000"/>
              <w:left w:val="single" w:sz="6" w:space="0" w:color="000000"/>
              <w:bottom w:val="single" w:sz="6" w:space="0" w:color="000000"/>
              <w:right w:val="single" w:sz="6" w:space="0" w:color="000000"/>
            </w:tcBorders>
          </w:tcPr>
          <w:p>
            <w:pPr/>
          </w:p>
        </w:tc>
        <w:tc>
          <w:tcPr>
            <w:tcW w:w="1238" w:type="dxa"/>
            <w:tcBorders>
              <w:top w:val="single" w:sz="6" w:space="0" w:color="000000"/>
              <w:left w:val="single" w:sz="6" w:space="0" w:color="000000"/>
              <w:bottom w:val="single" w:sz="6" w:space="0" w:color="000000"/>
              <w:right w:val="single" w:sz="6" w:space="0" w:color="000000"/>
            </w:tcBorders>
          </w:tcPr>
          <w:p>
            <w:pPr/>
          </w:p>
        </w:tc>
        <w:tc>
          <w:tcPr>
            <w:tcW w:w="1238" w:type="dxa"/>
            <w:tcBorders>
              <w:top w:val="single" w:sz="6" w:space="0" w:color="000000"/>
              <w:left w:val="single" w:sz="6" w:space="0" w:color="000000"/>
              <w:bottom w:val="single" w:sz="6" w:space="0" w:color="000000"/>
              <w:right w:val="single" w:sz="6" w:space="0" w:color="000000"/>
            </w:tcBorders>
          </w:tcPr>
          <w:p>
            <w:pPr/>
          </w:p>
        </w:tc>
        <w:tc>
          <w:tcPr>
            <w:tcW w:w="1237"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77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3、境外上市的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外资股</w:t>
            </w:r>
          </w:p>
        </w:tc>
        <w:tc>
          <w:tcPr>
            <w:tcW w:w="1422" w:type="dxa"/>
            <w:tcBorders>
              <w:top w:val="single" w:sz="6" w:space="0" w:color="000000"/>
              <w:left w:val="single" w:sz="6" w:space="0" w:color="000000"/>
              <w:bottom w:val="single" w:sz="6" w:space="0" w:color="000000"/>
              <w:right w:val="single" w:sz="6" w:space="0" w:color="000000"/>
            </w:tcBorders>
          </w:tcPr>
          <w:p>
            <w:pPr/>
          </w:p>
        </w:tc>
        <w:tc>
          <w:tcPr>
            <w:tcW w:w="776" w:type="dxa"/>
            <w:tcBorders>
              <w:top w:val="single" w:sz="6" w:space="0" w:color="000000"/>
              <w:left w:val="single" w:sz="6" w:space="0" w:color="000000"/>
              <w:bottom w:val="single" w:sz="6" w:space="0" w:color="000000"/>
              <w:right w:val="single" w:sz="6" w:space="0" w:color="000000"/>
            </w:tcBorders>
          </w:tcPr>
          <w:p>
            <w:pPr/>
          </w:p>
        </w:tc>
        <w:tc>
          <w:tcPr>
            <w:tcW w:w="241" w:type="dxa"/>
            <w:tcBorders>
              <w:top w:val="single" w:sz="6" w:space="0" w:color="000000"/>
              <w:left w:val="single" w:sz="6" w:space="0" w:color="000000"/>
              <w:bottom w:val="single" w:sz="6" w:space="0" w:color="000000"/>
              <w:right w:val="single" w:sz="6" w:space="0" w:color="000000"/>
            </w:tcBorders>
          </w:tcPr>
          <w:p>
            <w:pPr/>
          </w:p>
        </w:tc>
        <w:tc>
          <w:tcPr>
            <w:tcW w:w="1238" w:type="dxa"/>
            <w:tcBorders>
              <w:top w:val="single" w:sz="6" w:space="0" w:color="000000"/>
              <w:left w:val="single" w:sz="6" w:space="0" w:color="000000"/>
              <w:bottom w:val="single" w:sz="6" w:space="0" w:color="000000"/>
              <w:right w:val="single" w:sz="6" w:space="0" w:color="000000"/>
            </w:tcBorders>
          </w:tcPr>
          <w:p>
            <w:pPr/>
          </w:p>
        </w:tc>
        <w:tc>
          <w:tcPr>
            <w:tcW w:w="1238" w:type="dxa"/>
            <w:tcBorders>
              <w:top w:val="single" w:sz="6" w:space="0" w:color="000000"/>
              <w:left w:val="single" w:sz="6" w:space="0" w:color="000000"/>
              <w:bottom w:val="single" w:sz="6" w:space="0" w:color="000000"/>
              <w:right w:val="single" w:sz="6" w:space="0" w:color="000000"/>
            </w:tcBorders>
          </w:tcPr>
          <w:p>
            <w:pPr/>
          </w:p>
        </w:tc>
        <w:tc>
          <w:tcPr>
            <w:tcW w:w="1237"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7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22" w:type="dxa"/>
            <w:tcBorders>
              <w:top w:val="single" w:sz="6" w:space="0" w:color="000000"/>
              <w:left w:val="single" w:sz="6" w:space="0" w:color="000000"/>
              <w:bottom w:val="single" w:sz="6" w:space="0" w:color="000000"/>
              <w:right w:val="single" w:sz="6" w:space="0" w:color="000000"/>
            </w:tcBorders>
          </w:tcPr>
          <w:p>
            <w:pPr/>
          </w:p>
        </w:tc>
        <w:tc>
          <w:tcPr>
            <w:tcW w:w="776" w:type="dxa"/>
            <w:tcBorders>
              <w:top w:val="single" w:sz="6" w:space="0" w:color="000000"/>
              <w:left w:val="single" w:sz="6" w:space="0" w:color="000000"/>
              <w:bottom w:val="single" w:sz="6" w:space="0" w:color="000000"/>
              <w:right w:val="single" w:sz="6" w:space="0" w:color="000000"/>
            </w:tcBorders>
          </w:tcPr>
          <w:p>
            <w:pPr/>
          </w:p>
        </w:tc>
        <w:tc>
          <w:tcPr>
            <w:tcW w:w="241" w:type="dxa"/>
            <w:tcBorders>
              <w:top w:val="single" w:sz="6" w:space="0" w:color="000000"/>
              <w:left w:val="single" w:sz="6" w:space="0" w:color="000000"/>
              <w:bottom w:val="single" w:sz="6" w:space="0" w:color="000000"/>
              <w:right w:val="single" w:sz="6" w:space="0" w:color="000000"/>
            </w:tcBorders>
          </w:tcPr>
          <w:p>
            <w:pPr/>
          </w:p>
        </w:tc>
        <w:tc>
          <w:tcPr>
            <w:tcW w:w="1238" w:type="dxa"/>
            <w:tcBorders>
              <w:top w:val="single" w:sz="6" w:space="0" w:color="000000"/>
              <w:left w:val="single" w:sz="6" w:space="0" w:color="000000"/>
              <w:bottom w:val="single" w:sz="6" w:space="0" w:color="000000"/>
              <w:right w:val="single" w:sz="6" w:space="0" w:color="000000"/>
            </w:tcBorders>
          </w:tcPr>
          <w:p>
            <w:pPr/>
          </w:p>
        </w:tc>
        <w:tc>
          <w:tcPr>
            <w:tcW w:w="1238" w:type="dxa"/>
            <w:tcBorders>
              <w:top w:val="single" w:sz="6" w:space="0" w:color="000000"/>
              <w:left w:val="single" w:sz="6" w:space="0" w:color="000000"/>
              <w:bottom w:val="single" w:sz="6" w:space="0" w:color="000000"/>
              <w:right w:val="single" w:sz="6" w:space="0" w:color="000000"/>
            </w:tcBorders>
          </w:tcPr>
          <w:p>
            <w:pPr/>
          </w:p>
        </w:tc>
        <w:tc>
          <w:tcPr>
            <w:tcW w:w="1237"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77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无限售条件流</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通股份合计</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272,408,598</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10" w:right="0"/>
              <w:jc w:val="center"/>
              <w:rPr>
                <w:rFonts w:ascii="宋体" w:hAnsi="宋体" w:cs="宋体" w:eastAsia="宋体" w:hint="default"/>
                <w:sz w:val="18"/>
                <w:szCs w:val="18"/>
              </w:rPr>
            </w:pPr>
            <w:r>
              <w:rPr>
                <w:rFonts w:ascii="宋体"/>
                <w:sz w:val="18"/>
              </w:rPr>
              <w:t>15.45</w:t>
            </w:r>
          </w:p>
        </w:tc>
        <w:tc>
          <w:tcPr>
            <w:tcW w:w="241" w:type="dxa"/>
            <w:tcBorders>
              <w:top w:val="single" w:sz="6" w:space="0" w:color="000000"/>
              <w:left w:val="single" w:sz="6" w:space="0" w:color="000000"/>
              <w:bottom w:val="single" w:sz="6" w:space="0" w:color="000000"/>
              <w:right w:val="single" w:sz="6" w:space="0" w:color="000000"/>
            </w:tcBorders>
          </w:tcPr>
          <w:p>
            <w:pP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29,133,708</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 w:right="0"/>
              <w:jc w:val="center"/>
              <w:rPr>
                <w:rFonts w:ascii="宋体" w:hAnsi="宋体" w:cs="宋体" w:eastAsia="宋体" w:hint="default"/>
                <w:sz w:val="18"/>
                <w:szCs w:val="18"/>
              </w:rPr>
            </w:pPr>
            <w:r>
              <w:rPr>
                <w:rFonts w:ascii="宋体"/>
                <w:sz w:val="18"/>
              </w:rPr>
              <w:t>145,668,541</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33" w:right="0"/>
              <w:jc w:val="left"/>
              <w:rPr>
                <w:rFonts w:ascii="宋体" w:hAnsi="宋体" w:cs="宋体" w:eastAsia="宋体" w:hint="default"/>
                <w:sz w:val="18"/>
                <w:szCs w:val="18"/>
              </w:rPr>
            </w:pPr>
            <w:r>
              <w:rPr>
                <w:rFonts w:ascii="宋体"/>
                <w:sz w:val="18"/>
              </w:rPr>
              <w:t>178,320,484</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353,122,733</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625,531,331</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10" w:right="0"/>
              <w:jc w:val="center"/>
              <w:rPr>
                <w:rFonts w:ascii="宋体" w:hAnsi="宋体" w:cs="宋体" w:eastAsia="宋体" w:hint="default"/>
                <w:sz w:val="18"/>
                <w:szCs w:val="18"/>
              </w:rPr>
            </w:pPr>
            <w:r>
              <w:rPr>
                <w:rFonts w:ascii="宋体"/>
                <w:sz w:val="18"/>
              </w:rPr>
              <w:t>22.17</w:t>
            </w:r>
          </w:p>
        </w:tc>
      </w:tr>
      <w:tr>
        <w:trPr>
          <w:trHeight w:val="248" w:hRule="exact"/>
        </w:trPr>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1,763,656,322</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 w:right="0"/>
              <w:jc w:val="center"/>
              <w:rPr>
                <w:rFonts w:ascii="宋体" w:hAnsi="宋体" w:cs="宋体" w:eastAsia="宋体" w:hint="default"/>
                <w:sz w:val="18"/>
                <w:szCs w:val="18"/>
              </w:rPr>
            </w:pPr>
            <w:r>
              <w:rPr>
                <w:rFonts w:ascii="宋体"/>
                <w:sz w:val="18"/>
              </w:rPr>
              <w:t>100.00</w:t>
            </w:r>
          </w:p>
        </w:tc>
        <w:tc>
          <w:tcPr>
            <w:tcW w:w="241" w:type="dxa"/>
            <w:tcBorders>
              <w:top w:val="single" w:sz="6" w:space="0" w:color="000000"/>
              <w:left w:val="single" w:sz="6" w:space="0" w:color="000000"/>
              <w:bottom w:val="single" w:sz="6" w:space="0" w:color="000000"/>
              <w:right w:val="single" w:sz="6" w:space="0" w:color="000000"/>
            </w:tcBorders>
          </w:tcPr>
          <w:p>
            <w:pP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176,365,632</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2" w:right="0"/>
              <w:jc w:val="center"/>
              <w:rPr>
                <w:rFonts w:ascii="宋体" w:hAnsi="宋体" w:cs="宋体" w:eastAsia="宋体" w:hint="default"/>
                <w:sz w:val="18"/>
                <w:szCs w:val="18"/>
              </w:rPr>
            </w:pPr>
            <w:r>
              <w:rPr>
                <w:rFonts w:ascii="宋体"/>
                <w:sz w:val="18"/>
              </w:rPr>
              <w:t>881,828,161</w:t>
            </w:r>
          </w:p>
        </w:tc>
        <w:tc>
          <w:tcPr>
            <w:tcW w:w="1237"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1,058,193,793</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2,821,850,115</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0" w:right="0"/>
              <w:jc w:val="center"/>
              <w:rPr>
                <w:rFonts w:ascii="宋体" w:hAnsi="宋体" w:cs="宋体" w:eastAsia="宋体" w:hint="default"/>
                <w:sz w:val="18"/>
                <w:szCs w:val="18"/>
              </w:rPr>
            </w:pPr>
            <w:r>
              <w:rPr>
                <w:rFonts w:ascii="宋体"/>
                <w:sz w:val="18"/>
              </w:rPr>
              <w:t>100.00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74" w:lineRule="exact" w:before="35"/>
        <w:ind w:left="1060" w:right="0"/>
        <w:jc w:val="left"/>
        <w:rPr>
          <w:rFonts w:ascii="宋体" w:hAnsi="宋体" w:cs="宋体" w:eastAsia="宋体" w:hint="default"/>
        </w:rPr>
      </w:pPr>
      <w:r>
        <w:rPr>
          <w:rFonts w:ascii="宋体" w:hAnsi="宋体" w:cs="宋体" w:eastAsia="宋体" w:hint="default"/>
        </w:rPr>
        <w:t>股份变动的批准情况</w:t>
      </w:r>
    </w:p>
    <w:p>
      <w:pPr>
        <w:pStyle w:val="BodyText"/>
        <w:spacing w:line="272" w:lineRule="exact"/>
        <w:ind w:left="1480" w:right="0"/>
        <w:jc w:val="left"/>
        <w:rPr>
          <w:rFonts w:ascii="宋体" w:hAnsi="宋体" w:cs="宋体" w:eastAsia="宋体" w:hint="default"/>
        </w:rPr>
      </w:pPr>
      <w:r>
        <w:rPr>
          <w:rFonts w:ascii="宋体" w:hAnsi="宋体" w:cs="宋体" w:eastAsia="宋体" w:hint="default"/>
        </w:rPr>
        <w:t>公司</w:t>
      </w:r>
      <w:r>
        <w:rPr>
          <w:rFonts w:ascii="宋体" w:hAnsi="宋体" w:cs="宋体" w:eastAsia="宋体" w:hint="default"/>
          <w:spacing w:val="-54"/>
        </w:rPr>
        <w:t> </w:t>
      </w:r>
      <w:r>
        <w:rPr>
          <w:rFonts w:ascii="宋体" w:hAnsi="宋体" w:cs="宋体" w:eastAsia="宋体" w:hint="default"/>
        </w:rPr>
        <w:t>2008</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2</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28</w:t>
      </w:r>
      <w:r>
        <w:rPr>
          <w:rFonts w:ascii="宋体" w:hAnsi="宋体" w:cs="宋体" w:eastAsia="宋体" w:hint="default"/>
          <w:spacing w:val="-54"/>
        </w:rPr>
        <w:t> </w:t>
      </w:r>
      <w:r>
        <w:rPr>
          <w:rFonts w:ascii="宋体" w:hAnsi="宋体" w:cs="宋体" w:eastAsia="宋体" w:hint="default"/>
        </w:rPr>
        <w:t>日召开的</w:t>
      </w:r>
      <w:r>
        <w:rPr>
          <w:rFonts w:ascii="宋体" w:hAnsi="宋体" w:cs="宋体" w:eastAsia="宋体" w:hint="default"/>
          <w:spacing w:val="-54"/>
        </w:rPr>
        <w:t> </w:t>
      </w:r>
      <w:r>
        <w:rPr>
          <w:rFonts w:ascii="宋体" w:hAnsi="宋体" w:cs="宋体" w:eastAsia="宋体" w:hint="default"/>
        </w:rPr>
        <w:t>2007</w:t>
      </w:r>
      <w:r>
        <w:rPr>
          <w:rFonts w:ascii="宋体" w:hAnsi="宋体" w:cs="宋体" w:eastAsia="宋体" w:hint="default"/>
          <w:spacing w:val="-54"/>
        </w:rPr>
        <w:t> </w:t>
      </w:r>
      <w:r>
        <w:rPr>
          <w:rFonts w:ascii="宋体" w:hAnsi="宋体" w:cs="宋体" w:eastAsia="宋体" w:hint="default"/>
          <w:spacing w:val="-5"/>
        </w:rPr>
        <w:t>年度股东大会审议通过了《2007</w:t>
      </w:r>
      <w:r>
        <w:rPr>
          <w:rFonts w:ascii="宋体" w:hAnsi="宋体" w:cs="宋体" w:eastAsia="宋体" w:hint="default"/>
          <w:spacing w:val="-54"/>
        </w:rPr>
        <w:t> </w:t>
      </w:r>
      <w:r>
        <w:rPr>
          <w:rFonts w:ascii="宋体" w:hAnsi="宋体" w:cs="宋体" w:eastAsia="宋体" w:hint="default"/>
        </w:rPr>
        <w:t>年度利润分配预案及</w:t>
      </w:r>
      <w:r>
        <w:rPr>
          <w:rFonts w:ascii="宋体" w:hAnsi="宋体" w:cs="宋体" w:eastAsia="宋体" w:hint="default"/>
          <w:spacing w:val="-54"/>
        </w:rPr>
        <w:t> </w:t>
      </w:r>
      <w:r>
        <w:rPr>
          <w:rFonts w:ascii="宋体" w:hAnsi="宋体" w:cs="宋体" w:eastAsia="宋体" w:hint="default"/>
        </w:rPr>
        <w:t>2007</w:t>
      </w:r>
      <w:r>
        <w:rPr>
          <w:rFonts w:ascii="宋体" w:hAnsi="宋体" w:cs="宋体" w:eastAsia="宋体" w:hint="default"/>
          <w:spacing w:val="-54"/>
        </w:rPr>
        <w:t> </w:t>
      </w:r>
      <w:r>
        <w:rPr>
          <w:rFonts w:ascii="宋体" w:hAnsi="宋体" w:cs="宋体" w:eastAsia="宋体" w:hint="default"/>
        </w:rPr>
        <w:t>年</w:t>
      </w:r>
    </w:p>
    <w:p>
      <w:pPr>
        <w:pStyle w:val="BodyText"/>
        <w:spacing w:line="272" w:lineRule="exact"/>
        <w:ind w:left="1060" w:right="0"/>
        <w:jc w:val="left"/>
        <w:rPr>
          <w:rFonts w:ascii="宋体" w:hAnsi="宋体" w:cs="宋体" w:eastAsia="宋体" w:hint="default"/>
        </w:rPr>
      </w:pPr>
      <w:r>
        <w:rPr>
          <w:rFonts w:ascii="宋体" w:hAnsi="宋体" w:cs="宋体" w:eastAsia="宋体" w:hint="default"/>
        </w:rPr>
        <w:t>度资本公积转增股本预案》，同意以</w:t>
      </w:r>
      <w:r>
        <w:rPr>
          <w:rFonts w:ascii="宋体" w:hAnsi="宋体" w:cs="宋体" w:eastAsia="宋体" w:hint="default"/>
          <w:spacing w:val="-61"/>
        </w:rPr>
        <w:t> </w:t>
      </w:r>
      <w:r>
        <w:rPr>
          <w:rFonts w:ascii="宋体" w:hAnsi="宋体" w:cs="宋体" w:eastAsia="宋体" w:hint="default"/>
        </w:rPr>
        <w:t>2007</w:t>
      </w:r>
      <w:r>
        <w:rPr>
          <w:rFonts w:ascii="宋体" w:hAnsi="宋体" w:cs="宋体" w:eastAsia="宋体" w:hint="default"/>
          <w:spacing w:val="-61"/>
        </w:rPr>
        <w:t> </w:t>
      </w:r>
      <w:r>
        <w:rPr>
          <w:rFonts w:ascii="宋体" w:hAnsi="宋体" w:cs="宋体" w:eastAsia="宋体" w:hint="default"/>
        </w:rPr>
        <w:t>年末总股本</w:t>
      </w:r>
      <w:r>
        <w:rPr>
          <w:rFonts w:ascii="宋体" w:hAnsi="宋体" w:cs="宋体" w:eastAsia="宋体" w:hint="default"/>
          <w:spacing w:val="-61"/>
        </w:rPr>
        <w:t> </w:t>
      </w:r>
      <w:r>
        <w:rPr>
          <w:rFonts w:ascii="宋体" w:hAnsi="宋体" w:cs="宋体" w:eastAsia="宋体" w:hint="default"/>
        </w:rPr>
        <w:t>1,763,656,322</w:t>
      </w:r>
      <w:r>
        <w:rPr>
          <w:rFonts w:ascii="宋体" w:hAnsi="宋体" w:cs="宋体" w:eastAsia="宋体" w:hint="default"/>
          <w:spacing w:val="-61"/>
        </w:rPr>
        <w:t> </w:t>
      </w:r>
      <w:r>
        <w:rPr>
          <w:rFonts w:ascii="宋体" w:hAnsi="宋体" w:cs="宋体" w:eastAsia="宋体" w:hint="default"/>
        </w:rPr>
        <w:t>股为基数，向全体股东每</w:t>
      </w:r>
      <w:r>
        <w:rPr>
          <w:rFonts w:ascii="宋体" w:hAnsi="宋体" w:cs="宋体" w:eastAsia="宋体" w:hint="default"/>
          <w:spacing w:val="-61"/>
        </w:rPr>
        <w:t> </w:t>
      </w:r>
      <w:r>
        <w:rPr>
          <w:rFonts w:ascii="宋体" w:hAnsi="宋体" w:cs="宋体" w:eastAsia="宋体" w:hint="default"/>
        </w:rPr>
        <w:t>10</w:t>
      </w:r>
      <w:r>
        <w:rPr>
          <w:rFonts w:ascii="宋体" w:hAnsi="宋体" w:cs="宋体" w:eastAsia="宋体" w:hint="default"/>
          <w:spacing w:val="-61"/>
        </w:rPr>
        <w:t> </w:t>
      </w:r>
      <w:r>
        <w:rPr>
          <w:rFonts w:ascii="宋体" w:hAnsi="宋体" w:cs="宋体" w:eastAsia="宋体" w:hint="default"/>
        </w:rPr>
        <w:t>股</w:t>
      </w:r>
    </w:p>
    <w:p>
      <w:pPr>
        <w:pStyle w:val="BodyText"/>
        <w:spacing w:line="272" w:lineRule="exact"/>
        <w:ind w:left="1060" w:right="0"/>
        <w:jc w:val="left"/>
        <w:rPr>
          <w:rFonts w:ascii="宋体" w:hAnsi="宋体" w:cs="宋体" w:eastAsia="宋体" w:hint="default"/>
        </w:rPr>
      </w:pPr>
      <w:r>
        <w:rPr>
          <w:rFonts w:ascii="宋体" w:hAnsi="宋体" w:cs="宋体" w:eastAsia="宋体" w:hint="default"/>
        </w:rPr>
        <w:t>送红股</w:t>
      </w:r>
      <w:r>
        <w:rPr>
          <w:rFonts w:ascii="宋体" w:hAnsi="宋体" w:cs="宋体" w:eastAsia="宋体" w:hint="default"/>
          <w:spacing w:val="-57"/>
        </w:rPr>
        <w:t> </w:t>
      </w:r>
      <w:r>
        <w:rPr>
          <w:rFonts w:ascii="宋体" w:hAnsi="宋体" w:cs="宋体" w:eastAsia="宋体" w:hint="default"/>
        </w:rPr>
        <w:t>1</w:t>
      </w:r>
      <w:r>
        <w:rPr>
          <w:rFonts w:ascii="宋体" w:hAnsi="宋体" w:cs="宋体" w:eastAsia="宋体" w:hint="default"/>
          <w:spacing w:val="-59"/>
        </w:rPr>
        <w:t> </w:t>
      </w:r>
      <w:r>
        <w:rPr>
          <w:rFonts w:ascii="宋体" w:hAnsi="宋体" w:cs="宋体" w:eastAsia="宋体" w:hint="default"/>
        </w:rPr>
        <w:t>股</w:t>
      </w:r>
      <w:r>
        <w:rPr>
          <w:rFonts w:ascii="宋体" w:hAnsi="宋体" w:cs="宋体" w:eastAsia="宋体" w:hint="default"/>
          <w:spacing w:val="-106"/>
        </w:rPr>
        <w:t>，</w:t>
      </w:r>
      <w:r>
        <w:rPr>
          <w:rFonts w:ascii="宋体" w:hAnsi="宋体" w:cs="宋体" w:eastAsia="宋体" w:hint="default"/>
          <w:spacing w:val="-1"/>
        </w:rPr>
        <w:t>并派发现</w:t>
      </w:r>
      <w:r>
        <w:rPr>
          <w:rFonts w:ascii="宋体" w:hAnsi="宋体" w:cs="宋体" w:eastAsia="宋体" w:hint="default"/>
        </w:rPr>
        <w:t>金</w:t>
      </w:r>
      <w:r>
        <w:rPr>
          <w:rFonts w:ascii="宋体" w:hAnsi="宋体" w:cs="宋体" w:eastAsia="宋体" w:hint="default"/>
          <w:spacing w:val="-57"/>
        </w:rPr>
        <w:t> </w:t>
      </w:r>
      <w:r>
        <w:rPr>
          <w:rFonts w:ascii="宋体" w:hAnsi="宋体" w:cs="宋体" w:eastAsia="宋体" w:hint="default"/>
          <w:spacing w:val="-1"/>
        </w:rPr>
        <w:t>0.11</w:t>
      </w:r>
      <w:r>
        <w:rPr>
          <w:rFonts w:ascii="宋体" w:hAnsi="宋体" w:cs="宋体" w:eastAsia="宋体" w:hint="default"/>
        </w:rPr>
        <w:t>2</w:t>
      </w:r>
      <w:r>
        <w:rPr>
          <w:rFonts w:ascii="宋体" w:hAnsi="宋体" w:cs="宋体" w:eastAsia="宋体" w:hint="default"/>
          <w:spacing w:val="-59"/>
        </w:rPr>
        <w:t> </w:t>
      </w:r>
      <w:r>
        <w:rPr>
          <w:rFonts w:ascii="宋体" w:hAnsi="宋体" w:cs="宋体" w:eastAsia="宋体" w:hint="default"/>
          <w:spacing w:val="1"/>
        </w:rPr>
        <w:t>元</w:t>
      </w:r>
      <w:r>
        <w:rPr>
          <w:rFonts w:ascii="宋体" w:hAnsi="宋体" w:cs="宋体" w:eastAsia="宋体" w:hint="default"/>
          <w:spacing w:val="-1"/>
        </w:rPr>
        <w:t>(含税)</w:t>
      </w:r>
      <w:r>
        <w:rPr>
          <w:rFonts w:ascii="宋体" w:hAnsi="宋体" w:cs="宋体" w:eastAsia="宋体" w:hint="default"/>
          <w:spacing w:val="-105"/>
        </w:rPr>
        <w:t>，</w:t>
      </w:r>
      <w:r>
        <w:rPr>
          <w:rFonts w:ascii="宋体" w:hAnsi="宋体" w:cs="宋体" w:eastAsia="宋体" w:hint="default"/>
          <w:spacing w:val="-1"/>
        </w:rPr>
        <w:t>共</w:t>
      </w:r>
      <w:r>
        <w:rPr>
          <w:rFonts w:ascii="宋体" w:hAnsi="宋体" w:cs="宋体" w:eastAsia="宋体" w:hint="default"/>
        </w:rPr>
        <w:t>计</w:t>
      </w:r>
      <w:r>
        <w:rPr>
          <w:rFonts w:ascii="宋体" w:hAnsi="宋体" w:cs="宋体" w:eastAsia="宋体" w:hint="default"/>
          <w:spacing w:val="-57"/>
        </w:rPr>
        <w:t> </w:t>
      </w:r>
      <w:r>
        <w:rPr>
          <w:rFonts w:ascii="宋体" w:hAnsi="宋体" w:cs="宋体" w:eastAsia="宋体" w:hint="default"/>
          <w:spacing w:val="-1"/>
        </w:rPr>
        <w:t>1</w:t>
      </w:r>
      <w:r>
        <w:rPr>
          <w:rFonts w:ascii="宋体" w:hAnsi="宋体" w:cs="宋体" w:eastAsia="宋体" w:hint="default"/>
        </w:rPr>
        <w:t>9</w:t>
      </w:r>
      <w:r>
        <w:rPr>
          <w:rFonts w:ascii="宋体" w:hAnsi="宋体" w:cs="宋体" w:eastAsia="宋体" w:hint="default"/>
          <w:spacing w:val="-1"/>
        </w:rPr>
        <w:t>6</w:t>
      </w:r>
      <w:r>
        <w:rPr>
          <w:rFonts w:ascii="宋体" w:hAnsi="宋体" w:cs="宋体" w:eastAsia="宋体" w:hint="default"/>
        </w:rPr>
        <w:t>,</w:t>
      </w:r>
      <w:r>
        <w:rPr>
          <w:rFonts w:ascii="宋体" w:hAnsi="宋体" w:cs="宋体" w:eastAsia="宋体" w:hint="default"/>
          <w:spacing w:val="-1"/>
        </w:rPr>
        <w:t>1</w:t>
      </w:r>
      <w:r>
        <w:rPr>
          <w:rFonts w:ascii="宋体" w:hAnsi="宋体" w:cs="宋体" w:eastAsia="宋体" w:hint="default"/>
        </w:rPr>
        <w:t>1</w:t>
      </w:r>
      <w:r>
        <w:rPr>
          <w:rFonts w:ascii="宋体" w:hAnsi="宋体" w:cs="宋体" w:eastAsia="宋体" w:hint="default"/>
          <w:spacing w:val="-1"/>
        </w:rPr>
        <w:t>8</w:t>
      </w:r>
      <w:r>
        <w:rPr>
          <w:rFonts w:ascii="宋体" w:hAnsi="宋体" w:cs="宋体" w:eastAsia="宋体" w:hint="default"/>
        </w:rPr>
        <w:t>,</w:t>
      </w:r>
      <w:r>
        <w:rPr>
          <w:rFonts w:ascii="宋体" w:hAnsi="宋体" w:cs="宋体" w:eastAsia="宋体" w:hint="default"/>
          <w:spacing w:val="-1"/>
        </w:rPr>
        <w:t>5</w:t>
      </w:r>
      <w:r>
        <w:rPr>
          <w:rFonts w:ascii="宋体" w:hAnsi="宋体" w:cs="宋体" w:eastAsia="宋体" w:hint="default"/>
        </w:rPr>
        <w:t>8</w:t>
      </w:r>
      <w:r>
        <w:rPr>
          <w:rFonts w:ascii="宋体" w:hAnsi="宋体" w:cs="宋体" w:eastAsia="宋体" w:hint="default"/>
          <w:spacing w:val="-1"/>
        </w:rPr>
        <w:t>2</w:t>
      </w:r>
      <w:r>
        <w:rPr>
          <w:rFonts w:ascii="宋体" w:hAnsi="宋体" w:cs="宋体" w:eastAsia="宋体" w:hint="default"/>
        </w:rPr>
        <w:t>.78</w:t>
      </w:r>
      <w:r>
        <w:rPr>
          <w:rFonts w:ascii="宋体" w:hAnsi="宋体" w:cs="宋体" w:eastAsia="宋体" w:hint="default"/>
          <w:spacing w:val="-59"/>
        </w:rPr>
        <w:t> </w:t>
      </w:r>
      <w:r>
        <w:rPr>
          <w:rFonts w:ascii="宋体" w:hAnsi="宋体" w:cs="宋体" w:eastAsia="宋体" w:hint="default"/>
          <w:spacing w:val="-1"/>
        </w:rPr>
        <w:t>元</w:t>
      </w:r>
      <w:r>
        <w:rPr>
          <w:rFonts w:ascii="宋体" w:hAnsi="宋体" w:cs="宋体" w:eastAsia="宋体" w:hint="default"/>
          <w:spacing w:val="-105"/>
        </w:rPr>
        <w:t>；</w:t>
      </w:r>
      <w:r>
        <w:rPr>
          <w:rFonts w:ascii="宋体" w:hAnsi="宋体" w:cs="宋体" w:eastAsia="宋体" w:hint="default"/>
        </w:rPr>
        <w:t>以</w:t>
      </w:r>
      <w:r>
        <w:rPr>
          <w:rFonts w:ascii="宋体" w:hAnsi="宋体" w:cs="宋体" w:eastAsia="宋体" w:hint="default"/>
          <w:spacing w:val="-59"/>
        </w:rPr>
        <w:t> </w:t>
      </w:r>
      <w:r>
        <w:rPr>
          <w:rFonts w:ascii="宋体" w:hAnsi="宋体" w:cs="宋体" w:eastAsia="宋体" w:hint="default"/>
        </w:rPr>
        <w:t>2</w:t>
      </w:r>
      <w:r>
        <w:rPr>
          <w:rFonts w:ascii="宋体" w:hAnsi="宋体" w:cs="宋体" w:eastAsia="宋体" w:hint="default"/>
          <w:spacing w:val="-1"/>
        </w:rPr>
        <w:t>00</w:t>
      </w:r>
      <w:r>
        <w:rPr>
          <w:rFonts w:ascii="宋体" w:hAnsi="宋体" w:cs="宋体" w:eastAsia="宋体" w:hint="default"/>
        </w:rPr>
        <w:t>7</w:t>
      </w:r>
      <w:r>
        <w:rPr>
          <w:rFonts w:ascii="宋体" w:hAnsi="宋体" w:cs="宋体" w:eastAsia="宋体" w:hint="default"/>
          <w:spacing w:val="-59"/>
        </w:rPr>
        <w:t> </w:t>
      </w:r>
      <w:r>
        <w:rPr>
          <w:rFonts w:ascii="宋体" w:hAnsi="宋体" w:cs="宋体" w:eastAsia="宋体" w:hint="default"/>
          <w:spacing w:val="-1"/>
        </w:rPr>
        <w:t>年末总股</w:t>
      </w:r>
      <w:r>
        <w:rPr>
          <w:rFonts w:ascii="宋体" w:hAnsi="宋体" w:cs="宋体" w:eastAsia="宋体" w:hint="default"/>
        </w:rPr>
        <w:t>本</w:t>
      </w:r>
      <w:r>
        <w:rPr>
          <w:rFonts w:ascii="宋体" w:hAnsi="宋体" w:cs="宋体" w:eastAsia="宋体" w:hint="default"/>
          <w:spacing w:val="-57"/>
        </w:rPr>
        <w:t> </w:t>
      </w:r>
      <w:r>
        <w:rPr>
          <w:rFonts w:ascii="宋体" w:hAnsi="宋体" w:cs="宋体" w:eastAsia="宋体" w:hint="default"/>
          <w:spacing w:val="-1"/>
        </w:rPr>
        <w:t>1,763,656,322</w:t>
      </w:r>
      <w:r>
        <w:rPr>
          <w:rFonts w:ascii="宋体" w:hAnsi="宋体" w:cs="宋体" w:eastAsia="宋体" w:hint="default"/>
        </w:rPr>
      </w:r>
    </w:p>
    <w:p>
      <w:pPr>
        <w:pStyle w:val="BodyText"/>
        <w:spacing w:line="274" w:lineRule="exact"/>
        <w:ind w:left="1060" w:right="0"/>
        <w:jc w:val="left"/>
        <w:rPr>
          <w:rFonts w:ascii="宋体" w:hAnsi="宋体" w:cs="宋体" w:eastAsia="宋体" w:hint="default"/>
        </w:rPr>
      </w:pPr>
      <w:r>
        <w:rPr>
          <w:rFonts w:ascii="宋体" w:hAnsi="宋体" w:cs="宋体" w:eastAsia="宋体" w:hint="default"/>
        </w:rPr>
        <w:t>股为基数，向全体股东每</w:t>
      </w:r>
      <w:r>
        <w:rPr>
          <w:rFonts w:ascii="宋体" w:hAnsi="宋体" w:cs="宋体" w:eastAsia="宋体" w:hint="default"/>
          <w:spacing w:val="-58"/>
        </w:rPr>
        <w:t> </w:t>
      </w:r>
      <w:r>
        <w:rPr>
          <w:rFonts w:ascii="宋体" w:hAnsi="宋体" w:cs="宋体" w:eastAsia="宋体" w:hint="default"/>
        </w:rPr>
        <w:t>10</w:t>
      </w:r>
      <w:r>
        <w:rPr>
          <w:rFonts w:ascii="宋体" w:hAnsi="宋体" w:cs="宋体" w:eastAsia="宋体" w:hint="default"/>
          <w:spacing w:val="-58"/>
        </w:rPr>
        <w:t> </w:t>
      </w:r>
      <w:r>
        <w:rPr>
          <w:rFonts w:ascii="宋体" w:hAnsi="宋体" w:cs="宋体" w:eastAsia="宋体" w:hint="default"/>
        </w:rPr>
        <w:t>股转增</w:t>
      </w:r>
      <w:r>
        <w:rPr>
          <w:rFonts w:ascii="宋体" w:hAnsi="宋体" w:cs="宋体" w:eastAsia="宋体" w:hint="default"/>
          <w:spacing w:val="-58"/>
        </w:rPr>
        <w:t> </w:t>
      </w:r>
      <w:r>
        <w:rPr>
          <w:rFonts w:ascii="宋体" w:hAnsi="宋体" w:cs="宋体" w:eastAsia="宋体" w:hint="default"/>
        </w:rPr>
        <w:t>5</w:t>
      </w:r>
      <w:r>
        <w:rPr>
          <w:rFonts w:ascii="宋体" w:hAnsi="宋体" w:cs="宋体" w:eastAsia="宋体" w:hint="default"/>
          <w:spacing w:val="-58"/>
        </w:rPr>
        <w:t> </w:t>
      </w:r>
      <w:r>
        <w:rPr>
          <w:rFonts w:ascii="宋体" w:hAnsi="宋体" w:cs="宋体" w:eastAsia="宋体" w:hint="default"/>
        </w:rPr>
        <w:t>股，共转增</w:t>
      </w:r>
      <w:r>
        <w:rPr>
          <w:rFonts w:ascii="宋体" w:hAnsi="宋体" w:cs="宋体" w:eastAsia="宋体" w:hint="default"/>
          <w:spacing w:val="-58"/>
        </w:rPr>
        <w:t> </w:t>
      </w:r>
      <w:r>
        <w:rPr>
          <w:rFonts w:ascii="宋体" w:hAnsi="宋体" w:cs="宋体" w:eastAsia="宋体" w:hint="default"/>
        </w:rPr>
        <w:t>881,828,161</w:t>
      </w:r>
      <w:r>
        <w:rPr>
          <w:rFonts w:ascii="宋体" w:hAnsi="宋体" w:cs="宋体" w:eastAsia="宋体" w:hint="default"/>
          <w:spacing w:val="-58"/>
        </w:rPr>
        <w:t> </w:t>
      </w:r>
      <w:r>
        <w:rPr>
          <w:rFonts w:ascii="宋体" w:hAnsi="宋体" w:cs="宋体" w:eastAsia="宋体" w:hint="default"/>
        </w:rPr>
        <w:t>股。</w:t>
      </w:r>
    </w:p>
    <w:p>
      <w:pPr>
        <w:spacing w:line="240" w:lineRule="auto" w:before="8"/>
        <w:rPr>
          <w:rFonts w:ascii="宋体" w:hAnsi="宋体" w:cs="宋体" w:eastAsia="宋体" w:hint="default"/>
          <w:sz w:val="20"/>
          <w:szCs w:val="20"/>
        </w:rPr>
      </w:pPr>
    </w:p>
    <w:p>
      <w:pPr>
        <w:pStyle w:val="BodyText"/>
        <w:spacing w:line="274" w:lineRule="exact"/>
        <w:ind w:left="1060" w:right="0"/>
        <w:jc w:val="left"/>
        <w:rPr>
          <w:rFonts w:ascii="宋体" w:hAnsi="宋体" w:cs="宋体" w:eastAsia="宋体" w:hint="default"/>
        </w:rPr>
      </w:pPr>
      <w:r>
        <w:rPr>
          <w:rFonts w:ascii="宋体" w:hAnsi="宋体" w:cs="宋体" w:eastAsia="宋体" w:hint="default"/>
        </w:rPr>
        <w:t>股份变动的过户情况</w:t>
      </w:r>
    </w:p>
    <w:p>
      <w:pPr>
        <w:pStyle w:val="BodyText"/>
        <w:spacing w:line="272" w:lineRule="exact"/>
        <w:ind w:left="1480" w:right="0"/>
        <w:jc w:val="left"/>
        <w:rPr>
          <w:rFonts w:ascii="宋体" w:hAnsi="宋体" w:cs="宋体" w:eastAsia="宋体" w:hint="default"/>
        </w:rPr>
      </w:pPr>
      <w:r>
        <w:rPr>
          <w:rFonts w:ascii="宋体" w:hAnsi="宋体" w:cs="宋体" w:eastAsia="宋体" w:hint="default"/>
          <w:spacing w:val="-5"/>
        </w:rPr>
        <w:t>根据公司《2007</w:t>
      </w:r>
      <w:r>
        <w:rPr>
          <w:rFonts w:ascii="宋体" w:hAnsi="宋体" w:cs="宋体" w:eastAsia="宋体" w:hint="default"/>
          <w:spacing w:val="-54"/>
        </w:rPr>
        <w:t> </w:t>
      </w:r>
      <w:r>
        <w:rPr>
          <w:rFonts w:ascii="宋体" w:hAnsi="宋体" w:cs="宋体" w:eastAsia="宋体" w:hint="default"/>
        </w:rPr>
        <w:t>年度利润分配预案及</w:t>
      </w:r>
      <w:r>
        <w:rPr>
          <w:rFonts w:ascii="宋体" w:hAnsi="宋体" w:cs="宋体" w:eastAsia="宋体" w:hint="default"/>
          <w:spacing w:val="-54"/>
        </w:rPr>
        <w:t> </w:t>
      </w:r>
      <w:r>
        <w:rPr>
          <w:rFonts w:ascii="宋体" w:hAnsi="宋体" w:cs="宋体" w:eastAsia="宋体" w:hint="default"/>
        </w:rPr>
        <w:t>2007</w:t>
      </w:r>
      <w:r>
        <w:rPr>
          <w:rFonts w:ascii="宋体" w:hAnsi="宋体" w:cs="宋体" w:eastAsia="宋体" w:hint="default"/>
          <w:spacing w:val="-54"/>
        </w:rPr>
        <w:t> </w:t>
      </w:r>
      <w:r>
        <w:rPr>
          <w:rFonts w:ascii="宋体" w:hAnsi="宋体" w:cs="宋体" w:eastAsia="宋体" w:hint="default"/>
          <w:spacing w:val="-5"/>
        </w:rPr>
        <w:t>年度资本公积转增股本预案》，公司以</w:t>
      </w:r>
      <w:r>
        <w:rPr>
          <w:rFonts w:ascii="宋体" w:hAnsi="宋体" w:cs="宋体" w:eastAsia="宋体" w:hint="default"/>
          <w:spacing w:val="-54"/>
        </w:rPr>
        <w:t> </w:t>
      </w:r>
      <w:r>
        <w:rPr>
          <w:rFonts w:ascii="宋体" w:hAnsi="宋体" w:cs="宋体" w:eastAsia="宋体" w:hint="default"/>
        </w:rPr>
        <w:t>2008</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3</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12</w:t>
      </w:r>
    </w:p>
    <w:p>
      <w:pPr>
        <w:pStyle w:val="BodyText"/>
        <w:spacing w:line="272" w:lineRule="exact"/>
        <w:ind w:left="1060" w:right="0"/>
        <w:jc w:val="left"/>
        <w:rPr>
          <w:rFonts w:ascii="宋体" w:hAnsi="宋体" w:cs="宋体" w:eastAsia="宋体" w:hint="default"/>
        </w:rPr>
      </w:pPr>
      <w:r>
        <w:rPr>
          <w:rFonts w:ascii="宋体" w:hAnsi="宋体" w:cs="宋体" w:eastAsia="宋体" w:hint="default"/>
        </w:rPr>
        <w:t>日作为股权登记日实施转送股份，方案实施后，公司总股本增至</w:t>
      </w:r>
      <w:r>
        <w:rPr>
          <w:rFonts w:ascii="宋体" w:hAnsi="宋体" w:cs="宋体" w:eastAsia="宋体" w:hint="default"/>
          <w:spacing w:val="-63"/>
        </w:rPr>
        <w:t> </w:t>
      </w:r>
      <w:r>
        <w:rPr>
          <w:rFonts w:ascii="宋体" w:hAnsi="宋体" w:cs="宋体" w:eastAsia="宋体" w:hint="default"/>
        </w:rPr>
        <w:t>2,821,850,115</w:t>
      </w:r>
      <w:r>
        <w:rPr>
          <w:rFonts w:ascii="宋体" w:hAnsi="宋体" w:cs="宋体" w:eastAsia="宋体" w:hint="default"/>
          <w:spacing w:val="-63"/>
        </w:rPr>
        <w:t> </w:t>
      </w:r>
      <w:r>
        <w:rPr>
          <w:rFonts w:ascii="宋体" w:hAnsi="宋体" w:cs="宋体" w:eastAsia="宋体" w:hint="default"/>
          <w:spacing w:val="-3"/>
        </w:rPr>
        <w:t>股。新增股份于</w:t>
      </w:r>
      <w:r>
        <w:rPr>
          <w:rFonts w:ascii="宋体" w:hAnsi="宋体" w:cs="宋体" w:eastAsia="宋体" w:hint="default"/>
          <w:spacing w:val="-63"/>
        </w:rPr>
        <w:t> </w:t>
      </w:r>
      <w:r>
        <w:rPr>
          <w:rFonts w:ascii="宋体" w:hAnsi="宋体" w:cs="宋体" w:eastAsia="宋体" w:hint="default"/>
        </w:rPr>
        <w:t>2008</w:t>
      </w:r>
    </w:p>
    <w:p>
      <w:pPr>
        <w:pStyle w:val="BodyText"/>
        <w:spacing w:line="274" w:lineRule="exact"/>
        <w:ind w:left="1060" w:right="0"/>
        <w:jc w:val="left"/>
        <w:rPr>
          <w:rFonts w:ascii="宋体" w:hAnsi="宋体" w:cs="宋体" w:eastAsia="宋体" w:hint="default"/>
        </w:rPr>
      </w:pP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3</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13</w:t>
      </w:r>
      <w:r>
        <w:rPr>
          <w:rFonts w:ascii="宋体" w:hAnsi="宋体" w:cs="宋体" w:eastAsia="宋体" w:hint="default"/>
          <w:spacing w:val="-54"/>
        </w:rPr>
        <w:t> </w:t>
      </w:r>
      <w:r>
        <w:rPr>
          <w:rFonts w:ascii="宋体" w:hAnsi="宋体" w:cs="宋体" w:eastAsia="宋体" w:hint="default"/>
        </w:rPr>
        <w:t>日上市流通。</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74" w:lineRule="exact" w:before="35"/>
        <w:ind w:left="1060" w:right="0"/>
        <w:jc w:val="left"/>
        <w:rPr>
          <w:rFonts w:ascii="宋体" w:hAnsi="宋体" w:cs="宋体" w:eastAsia="宋体" w:hint="default"/>
        </w:rPr>
      </w:pPr>
      <w:r>
        <w:rPr>
          <w:rFonts w:ascii="宋体" w:hAnsi="宋体" w:cs="宋体" w:eastAsia="宋体" w:hint="default"/>
        </w:rPr>
        <w:t>2、限售股份变动情况</w:t>
      </w:r>
    </w:p>
    <w:p>
      <w:pPr>
        <w:pStyle w:val="BodyText"/>
        <w:spacing w:line="274" w:lineRule="exact"/>
        <w:ind w:left="0" w:right="1080"/>
        <w:jc w:val="right"/>
        <w:rPr>
          <w:rFonts w:ascii="宋体" w:hAnsi="宋体" w:cs="宋体" w:eastAsia="宋体" w:hint="default"/>
        </w:rPr>
      </w:pPr>
      <w:r>
        <w:rPr>
          <w:rFonts w:ascii="宋体" w:hAnsi="宋体" w:cs="宋体" w:eastAsia="宋体" w:hint="default"/>
        </w:rPr>
        <w:t>单位：股</w:t>
      </w:r>
    </w:p>
    <w:p>
      <w:pPr>
        <w:spacing w:line="240" w:lineRule="auto" w:before="7"/>
        <w:rPr>
          <w:rFonts w:ascii="宋体" w:hAnsi="宋体" w:cs="宋体" w:eastAsia="宋体" w:hint="default"/>
          <w:sz w:val="2"/>
          <w:szCs w:val="2"/>
        </w:rPr>
      </w:pPr>
    </w:p>
    <w:tbl>
      <w:tblPr>
        <w:tblW w:w="0" w:type="auto"/>
        <w:jc w:val="left"/>
        <w:tblInd w:w="216" w:type="dxa"/>
        <w:tblLayout w:type="fixed"/>
        <w:tblCellMar>
          <w:top w:w="0" w:type="dxa"/>
          <w:left w:w="0" w:type="dxa"/>
          <w:bottom w:w="0" w:type="dxa"/>
          <w:right w:w="0" w:type="dxa"/>
        </w:tblCellMar>
        <w:tblLook w:val="01E0"/>
      </w:tblPr>
      <w:tblGrid>
        <w:gridCol w:w="2594"/>
        <w:gridCol w:w="1386"/>
        <w:gridCol w:w="1325"/>
        <w:gridCol w:w="1326"/>
        <w:gridCol w:w="1386"/>
        <w:gridCol w:w="1328"/>
        <w:gridCol w:w="1570"/>
      </w:tblGrid>
      <w:tr>
        <w:trPr>
          <w:trHeight w:val="481" w:hRule="exact"/>
        </w:trPr>
        <w:tc>
          <w:tcPr>
            <w:tcW w:w="2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4"/>
              <w:jc w:val="right"/>
              <w:rPr>
                <w:rFonts w:ascii="宋体" w:hAnsi="宋体" w:cs="宋体" w:eastAsia="宋体" w:hint="default"/>
                <w:sz w:val="18"/>
                <w:szCs w:val="18"/>
              </w:rPr>
            </w:pPr>
            <w:r>
              <w:rPr>
                <w:rFonts w:ascii="宋体" w:hAnsi="宋体" w:cs="宋体" w:eastAsia="宋体" w:hint="default"/>
                <w:sz w:val="18"/>
                <w:szCs w:val="18"/>
              </w:rPr>
              <w:t>年初限售股数</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本年解除限售</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股数</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本年增加限售</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股数</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4"/>
              <w:jc w:val="right"/>
              <w:rPr>
                <w:rFonts w:ascii="宋体" w:hAnsi="宋体" w:cs="宋体" w:eastAsia="宋体" w:hint="default"/>
                <w:sz w:val="18"/>
                <w:szCs w:val="18"/>
              </w:rPr>
            </w:pPr>
            <w:r>
              <w:rPr>
                <w:rFonts w:ascii="宋体" w:hAnsi="宋体" w:cs="宋体" w:eastAsia="宋体" w:hint="default"/>
                <w:sz w:val="18"/>
                <w:szCs w:val="18"/>
              </w:rPr>
              <w:t>年末限售股数</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6"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48" w:hRule="exact"/>
        </w:trPr>
        <w:tc>
          <w:tcPr>
            <w:tcW w:w="25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1,338,421,056</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17,201,816</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792,731,544</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2,113,950,784</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pacing w:val="15"/>
                <w:sz w:val="18"/>
                <w:szCs w:val="18"/>
              </w:rPr>
              <w:t>2008年2月</w:t>
            </w:r>
            <w:r>
              <w:rPr>
                <w:rFonts w:ascii="宋体" w:hAnsi="宋体" w:cs="宋体" w:eastAsia="宋体" w:hint="default"/>
                <w:spacing w:val="-51"/>
                <w:sz w:val="18"/>
                <w:szCs w:val="18"/>
              </w:rPr>
              <w:t> </w:t>
            </w:r>
            <w:r>
              <w:rPr>
                <w:rFonts w:ascii="宋体" w:hAnsi="宋体" w:cs="宋体" w:eastAsia="宋体" w:hint="default"/>
                <w:sz w:val="18"/>
                <w:szCs w:val="18"/>
              </w:rPr>
              <w:t>14</w:t>
            </w:r>
            <w:r>
              <w:rPr>
                <w:rFonts w:ascii="宋体" w:hAnsi="宋体" w:cs="宋体" w:eastAsia="宋体" w:hint="default"/>
                <w:spacing w:val="-54"/>
                <w:sz w:val="18"/>
                <w:szCs w:val="18"/>
              </w:rPr>
              <w:t> </w:t>
            </w:r>
            <w:r>
              <w:rPr>
                <w:rFonts w:ascii="宋体" w:hAnsi="宋体" w:cs="宋体" w:eastAsia="宋体" w:hint="default"/>
                <w:sz w:val="18"/>
                <w:szCs w:val="18"/>
              </w:rPr>
              <w:t>日</w:t>
            </w:r>
          </w:p>
        </w:tc>
      </w:tr>
      <w:tr>
        <w:trPr>
          <w:trHeight w:val="482" w:hRule="exact"/>
        </w:trPr>
        <w:tc>
          <w:tcPr>
            <w:tcW w:w="259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嘉兴市社会发展资产经营投资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1,726,668</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1,726,668</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0</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pacing w:val="15"/>
                <w:sz w:val="18"/>
                <w:szCs w:val="18"/>
              </w:rPr>
              <w:t>2008年2月</w:t>
            </w:r>
            <w:r>
              <w:rPr>
                <w:rFonts w:ascii="宋体" w:hAnsi="宋体" w:cs="宋体" w:eastAsia="宋体" w:hint="default"/>
                <w:spacing w:val="-51"/>
                <w:sz w:val="18"/>
                <w:szCs w:val="18"/>
              </w:rPr>
              <w:t> </w:t>
            </w:r>
            <w:r>
              <w:rPr>
                <w:rFonts w:ascii="宋体" w:hAnsi="宋体" w:cs="宋体" w:eastAsia="宋体" w:hint="default"/>
                <w:sz w:val="18"/>
                <w:szCs w:val="18"/>
              </w:rPr>
              <w:t>14</w:t>
            </w:r>
            <w:r>
              <w:rPr>
                <w:rFonts w:ascii="宋体" w:hAnsi="宋体" w:cs="宋体" w:eastAsia="宋体" w:hint="default"/>
                <w:spacing w:val="-54"/>
                <w:sz w:val="18"/>
                <w:szCs w:val="18"/>
              </w:rPr>
              <w:t> </w:t>
            </w:r>
            <w:r>
              <w:rPr>
                <w:rFonts w:ascii="宋体" w:hAnsi="宋体" w:cs="宋体" w:eastAsia="宋体" w:hint="default"/>
                <w:sz w:val="18"/>
                <w:szCs w:val="18"/>
              </w:rPr>
              <w:t>日</w:t>
            </w:r>
          </w:p>
        </w:tc>
      </w:tr>
      <w:tr>
        <w:trPr>
          <w:trHeight w:val="248" w:hRule="exact"/>
        </w:trPr>
        <w:tc>
          <w:tcPr>
            <w:tcW w:w="25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海富通基金管理有限公司</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20,000,000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32,000,000</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12,000,000</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7"/>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248" w:hRule="exact"/>
        </w:trPr>
        <w:tc>
          <w:tcPr>
            <w:tcW w:w="25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华夏基金管理有限公司</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19,500,000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31,200,000</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11,700,000</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7"/>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248" w:hRule="exact"/>
        </w:trPr>
        <w:tc>
          <w:tcPr>
            <w:tcW w:w="25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上投摩根基金管理有限公司</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15,000,000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24,000,000</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9,000,000</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7"/>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248" w:hRule="exact"/>
        </w:trPr>
        <w:tc>
          <w:tcPr>
            <w:tcW w:w="25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建信基金管理有限公司</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13,120,000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20,992,000</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7,872,000</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7"/>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81" w:hRule="exact"/>
        </w:trPr>
        <w:tc>
          <w:tcPr>
            <w:tcW w:w="25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深圳市银信宝投资发展有限公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12,000,000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19,200,000</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7,200,000</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7"/>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248" w:hRule="exact"/>
        </w:trPr>
        <w:tc>
          <w:tcPr>
            <w:tcW w:w="25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富国基金管理有限公司</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10,000,000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16,000,000</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6,000,000</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7"/>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248" w:hRule="exact"/>
        </w:trPr>
        <w:tc>
          <w:tcPr>
            <w:tcW w:w="25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10,000,000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16,000,000</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6,000,000</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7"/>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248" w:hRule="exact"/>
        </w:trPr>
        <w:tc>
          <w:tcPr>
            <w:tcW w:w="25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浙江恒兴力控股集团有限公司</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51,480,000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30,888,000</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82,368,000</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1,491,247,724</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178,320,484</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883,391,544</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2,196,318,784</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r>
    </w:tbl>
    <w:p>
      <w:pPr>
        <w:spacing w:after="0" w:line="207" w:lineRule="exact"/>
        <w:jc w:val="center"/>
        <w:rPr>
          <w:rFonts w:ascii="宋体" w:hAnsi="宋体" w:cs="宋体" w:eastAsia="宋体" w:hint="default"/>
          <w:sz w:val="18"/>
          <w:szCs w:val="18"/>
        </w:rPr>
        <w:sectPr>
          <w:pgSz w:w="11910" w:h="16840"/>
          <w:pgMar w:header="0" w:footer="727" w:top="660" w:bottom="920" w:left="300" w:right="220"/>
        </w:sectPr>
      </w:pPr>
    </w:p>
    <w:p>
      <w:pPr>
        <w:pStyle w:val="BodyText"/>
        <w:spacing w:line="238" w:lineRule="exact"/>
        <w:ind w:left="1060" w:right="-7"/>
        <w:jc w:val="left"/>
        <w:rPr>
          <w:rFonts w:ascii="宋体" w:hAnsi="宋体" w:cs="宋体" w:eastAsia="宋体" w:hint="default"/>
        </w:rPr>
      </w:pPr>
      <w:r>
        <w:rPr>
          <w:rFonts w:ascii="宋体" w:hAnsi="宋体" w:cs="宋体" w:eastAsia="宋体" w:hint="default"/>
        </w:rPr>
        <w:t>(二)</w:t>
      </w:r>
      <w:r>
        <w:rPr>
          <w:rFonts w:ascii="宋体" w:hAnsi="宋体" w:cs="宋体" w:eastAsia="宋体" w:hint="default"/>
          <w:spacing w:val="-10"/>
        </w:rPr>
        <w:t> </w:t>
      </w:r>
      <w:r>
        <w:rPr>
          <w:rFonts w:ascii="宋体" w:hAnsi="宋体" w:cs="宋体" w:eastAsia="宋体" w:hint="default"/>
        </w:rPr>
        <w:t>证券发行与上市情况</w:t>
      </w:r>
    </w:p>
    <w:p>
      <w:pPr>
        <w:pStyle w:val="BodyText"/>
        <w:spacing w:line="274" w:lineRule="exact"/>
        <w:ind w:left="1060" w:right="-7"/>
        <w:jc w:val="left"/>
        <w:rPr>
          <w:rFonts w:ascii="宋体" w:hAnsi="宋体" w:cs="宋体" w:eastAsia="宋体" w:hint="default"/>
        </w:rPr>
      </w:pPr>
      <w:r>
        <w:rPr>
          <w:rFonts w:ascii="宋体" w:hAnsi="宋体" w:cs="宋体" w:eastAsia="宋体" w:hint="default"/>
          <w:spacing w:val="-1"/>
        </w:rPr>
        <w:t>1、前三年历次证券发行情况</w:t>
      </w:r>
      <w:r>
        <w:rPr>
          <w:rFonts w:ascii="宋体" w:hAnsi="宋体" w:cs="宋体" w:eastAsia="宋体" w:hint="default"/>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8"/>
          <w:szCs w:val="18"/>
        </w:rPr>
      </w:pPr>
    </w:p>
    <w:p>
      <w:pPr>
        <w:pStyle w:val="BodyText"/>
        <w:spacing w:line="240" w:lineRule="auto"/>
        <w:ind w:left="1060" w:right="0"/>
        <w:jc w:val="left"/>
        <w:rPr>
          <w:rFonts w:ascii="宋体" w:hAnsi="宋体" w:cs="宋体" w:eastAsia="宋体" w:hint="default"/>
        </w:rPr>
      </w:pPr>
      <w:r>
        <w:rPr>
          <w:rFonts w:ascii="宋体" w:hAnsi="宋体" w:cs="宋体" w:eastAsia="宋体" w:hint="default"/>
        </w:rPr>
        <w:t>单位：股</w:t>
      </w:r>
      <w:r>
        <w:rPr>
          <w:rFonts w:ascii="宋体" w:hAnsi="宋体" w:cs="宋体" w:eastAsia="宋体" w:hint="default"/>
          <w:spacing w:val="-10"/>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type w:val="continuous"/>
          <w:pgSz w:w="11910" w:h="16840"/>
          <w:pgMar w:top="1600" w:bottom="280" w:left="300" w:right="220"/>
          <w:cols w:num="2" w:equalWidth="0">
            <w:col w:w="3686" w:space="3457"/>
            <w:col w:w="4247"/>
          </w:cols>
        </w:sectPr>
      </w:pPr>
    </w:p>
    <w:p>
      <w:pPr>
        <w:spacing w:line="240" w:lineRule="auto" w:before="7"/>
        <w:rPr>
          <w:rFonts w:ascii="宋体" w:hAnsi="宋体" w:cs="宋体" w:eastAsia="宋体" w:hint="default"/>
          <w:sz w:val="2"/>
          <w:szCs w:val="2"/>
        </w:rPr>
      </w:pPr>
    </w:p>
    <w:tbl>
      <w:tblPr>
        <w:tblW w:w="0" w:type="auto"/>
        <w:jc w:val="left"/>
        <w:tblInd w:w="924" w:type="dxa"/>
        <w:tblLayout w:type="fixed"/>
        <w:tblCellMar>
          <w:top w:w="0" w:type="dxa"/>
          <w:left w:w="0" w:type="dxa"/>
          <w:bottom w:w="0" w:type="dxa"/>
          <w:right w:w="0" w:type="dxa"/>
        </w:tblCellMar>
        <w:tblLook w:val="01E0"/>
      </w:tblPr>
      <w:tblGrid>
        <w:gridCol w:w="1399"/>
        <w:gridCol w:w="1902"/>
        <w:gridCol w:w="1410"/>
        <w:gridCol w:w="1386"/>
        <w:gridCol w:w="1704"/>
        <w:gridCol w:w="1699"/>
      </w:tblGrid>
      <w:tr>
        <w:trPr>
          <w:trHeight w:val="481" w:hRule="exact"/>
        </w:trPr>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2" w:right="0" w:hanging="90"/>
              <w:jc w:val="left"/>
              <w:rPr>
                <w:rFonts w:ascii="宋体" w:hAnsi="宋体" w:cs="宋体" w:eastAsia="宋体" w:hint="default"/>
                <w:sz w:val="18"/>
                <w:szCs w:val="18"/>
              </w:rPr>
            </w:pPr>
            <w:r>
              <w:rPr>
                <w:rFonts w:ascii="宋体" w:hAnsi="宋体" w:cs="宋体" w:eastAsia="宋体" w:hint="default"/>
                <w:sz w:val="18"/>
                <w:szCs w:val="18"/>
              </w:rPr>
              <w:t>股票及其衍生</w:t>
            </w:r>
          </w:p>
          <w:p>
            <w:pPr>
              <w:pStyle w:val="TableParagraph"/>
              <w:spacing w:line="234" w:lineRule="exact"/>
              <w:ind w:left="242" w:right="0"/>
              <w:jc w:val="left"/>
              <w:rPr>
                <w:rFonts w:ascii="宋体" w:hAnsi="宋体" w:cs="宋体" w:eastAsia="宋体" w:hint="default"/>
                <w:sz w:val="18"/>
                <w:szCs w:val="18"/>
              </w:rPr>
            </w:pPr>
            <w:r>
              <w:rPr>
                <w:rFonts w:ascii="宋体" w:hAnsi="宋体" w:cs="宋体" w:eastAsia="宋体" w:hint="default"/>
                <w:sz w:val="18"/>
                <w:szCs w:val="18"/>
              </w:rPr>
              <w:t>证券的种类</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8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2"/>
              <w:jc w:val="right"/>
              <w:rPr>
                <w:rFonts w:ascii="宋体" w:hAnsi="宋体" w:cs="宋体" w:eastAsia="宋体" w:hint="default"/>
                <w:sz w:val="18"/>
                <w:szCs w:val="18"/>
              </w:rPr>
            </w:pPr>
            <w:r>
              <w:rPr>
                <w:rFonts w:ascii="宋体" w:hAnsi="宋体" w:cs="宋体" w:eastAsia="宋体" w:hint="default"/>
                <w:sz w:val="18"/>
                <w:szCs w:val="18"/>
              </w:rPr>
              <w:t>发行价格（元）</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5"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20"/>
              <w:jc w:val="right"/>
              <w:rPr>
                <w:rFonts w:ascii="宋体" w:hAnsi="宋体" w:cs="宋体" w:eastAsia="宋体" w:hint="default"/>
                <w:sz w:val="18"/>
                <w:szCs w:val="18"/>
              </w:rPr>
            </w:pPr>
            <w:r>
              <w:rPr>
                <w:rFonts w:ascii="宋体" w:hAnsi="宋体" w:cs="宋体" w:eastAsia="宋体" w:hint="default"/>
                <w:sz w:val="18"/>
                <w:szCs w:val="18"/>
              </w:rPr>
              <w:t>获准上市交易数量</w:t>
            </w:r>
          </w:p>
        </w:tc>
      </w:tr>
      <w:tr>
        <w:trPr>
          <w:trHeight w:val="248" w:hRule="exact"/>
        </w:trPr>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股票</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3.12</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1,200,000,000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1,200,000,000</w:t>
            </w:r>
          </w:p>
        </w:tc>
      </w:tr>
      <w:tr>
        <w:trPr>
          <w:trHeight w:val="250" w:hRule="exact"/>
        </w:trPr>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股票</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16.06</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99,620,000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99,620,000</w:t>
            </w:r>
          </w:p>
        </w:tc>
      </w:tr>
    </w:tbl>
    <w:p>
      <w:pPr>
        <w:pStyle w:val="BodyText"/>
        <w:spacing w:line="238" w:lineRule="exact"/>
        <w:ind w:left="1060" w:right="0"/>
        <w:jc w:val="left"/>
        <w:rPr>
          <w:rFonts w:ascii="宋体" w:hAnsi="宋体" w:cs="宋体" w:eastAsia="宋体" w:hint="default"/>
        </w:rPr>
      </w:pPr>
      <w:r>
        <w:rPr>
          <w:rFonts w:ascii="宋体" w:hAnsi="宋体" w:cs="宋体" w:eastAsia="宋体" w:hint="default"/>
        </w:rPr>
        <w:t>2、公司股份总数及结构的变动情况</w:t>
      </w:r>
    </w:p>
    <w:p>
      <w:pPr>
        <w:pStyle w:val="BodyText"/>
        <w:spacing w:line="272" w:lineRule="exact"/>
        <w:ind w:left="1480" w:right="0"/>
        <w:jc w:val="left"/>
        <w:rPr>
          <w:rFonts w:ascii="宋体" w:hAnsi="宋体" w:cs="宋体" w:eastAsia="宋体" w:hint="default"/>
        </w:rPr>
      </w:pPr>
      <w:r>
        <w:rPr>
          <w:rFonts w:ascii="宋体" w:hAnsi="宋体" w:cs="宋体" w:eastAsia="宋体" w:hint="default"/>
        </w:rPr>
        <w:t>公司根据</w:t>
      </w:r>
      <w:r>
        <w:rPr>
          <w:rFonts w:ascii="宋体" w:hAnsi="宋体" w:cs="宋体" w:eastAsia="宋体" w:hint="default"/>
          <w:spacing w:val="-63"/>
        </w:rPr>
        <w:t> </w:t>
      </w:r>
      <w:r>
        <w:rPr>
          <w:rFonts w:ascii="宋体" w:hAnsi="宋体" w:cs="宋体" w:eastAsia="宋体" w:hint="default"/>
        </w:rPr>
        <w:t>2007</w:t>
      </w:r>
      <w:r>
        <w:rPr>
          <w:rFonts w:ascii="宋体" w:hAnsi="宋体" w:cs="宋体" w:eastAsia="宋体" w:hint="default"/>
          <w:spacing w:val="-63"/>
        </w:rPr>
        <w:t> </w:t>
      </w:r>
      <w:r>
        <w:rPr>
          <w:rFonts w:ascii="宋体" w:hAnsi="宋体" w:cs="宋体" w:eastAsia="宋体" w:hint="default"/>
        </w:rPr>
        <w:t>年度股东大会决议实施利润分配及资本公积转增股本方案，以</w:t>
      </w:r>
      <w:r>
        <w:rPr>
          <w:rFonts w:ascii="宋体" w:hAnsi="宋体" w:cs="宋体" w:eastAsia="宋体" w:hint="default"/>
          <w:spacing w:val="-63"/>
        </w:rPr>
        <w:t> </w:t>
      </w:r>
      <w:r>
        <w:rPr>
          <w:rFonts w:ascii="宋体" w:hAnsi="宋体" w:cs="宋体" w:eastAsia="宋体" w:hint="default"/>
        </w:rPr>
        <w:t>2007</w:t>
      </w:r>
      <w:r>
        <w:rPr>
          <w:rFonts w:ascii="宋体" w:hAnsi="宋体" w:cs="宋体" w:eastAsia="宋体" w:hint="default"/>
          <w:spacing w:val="-63"/>
        </w:rPr>
        <w:t> </w:t>
      </w:r>
      <w:r>
        <w:rPr>
          <w:rFonts w:ascii="宋体" w:hAnsi="宋体" w:cs="宋体" w:eastAsia="宋体" w:hint="default"/>
        </w:rPr>
        <w:t>年末总股本</w:t>
      </w:r>
    </w:p>
    <w:p>
      <w:pPr>
        <w:pStyle w:val="BodyText"/>
        <w:spacing w:line="272" w:lineRule="exact"/>
        <w:ind w:left="1060" w:right="0"/>
        <w:jc w:val="left"/>
        <w:rPr>
          <w:rFonts w:ascii="宋体" w:hAnsi="宋体" w:cs="宋体" w:eastAsia="宋体" w:hint="default"/>
        </w:rPr>
      </w:pPr>
      <w:r>
        <w:rPr>
          <w:rFonts w:ascii="宋体" w:hAnsi="宋体" w:cs="宋体" w:eastAsia="宋体" w:hint="default"/>
        </w:rPr>
        <w:t>1,763,656,322</w:t>
      </w:r>
      <w:r>
        <w:rPr>
          <w:rFonts w:ascii="宋体" w:hAnsi="宋体" w:cs="宋体" w:eastAsia="宋体" w:hint="default"/>
          <w:spacing w:val="-60"/>
        </w:rPr>
        <w:t> </w:t>
      </w:r>
      <w:r>
        <w:rPr>
          <w:rFonts w:ascii="宋体" w:hAnsi="宋体" w:cs="宋体" w:eastAsia="宋体" w:hint="default"/>
        </w:rPr>
        <w:t>股为基数，每</w:t>
      </w:r>
      <w:r>
        <w:rPr>
          <w:rFonts w:ascii="宋体" w:hAnsi="宋体" w:cs="宋体" w:eastAsia="宋体" w:hint="default"/>
          <w:spacing w:val="-60"/>
        </w:rPr>
        <w:t> </w:t>
      </w:r>
      <w:r>
        <w:rPr>
          <w:rFonts w:ascii="宋体" w:hAnsi="宋体" w:cs="宋体" w:eastAsia="宋体" w:hint="default"/>
        </w:rPr>
        <w:t>10</w:t>
      </w:r>
      <w:r>
        <w:rPr>
          <w:rFonts w:ascii="宋体" w:hAnsi="宋体" w:cs="宋体" w:eastAsia="宋体" w:hint="default"/>
          <w:spacing w:val="-60"/>
        </w:rPr>
        <w:t> </w:t>
      </w:r>
      <w:r>
        <w:rPr>
          <w:rFonts w:ascii="宋体" w:hAnsi="宋体" w:cs="宋体" w:eastAsia="宋体" w:hint="default"/>
        </w:rPr>
        <w:t>股送红股</w:t>
      </w:r>
      <w:r>
        <w:rPr>
          <w:rFonts w:ascii="宋体" w:hAnsi="宋体" w:cs="宋体" w:eastAsia="宋体" w:hint="default"/>
          <w:spacing w:val="-60"/>
        </w:rPr>
        <w:t> </w:t>
      </w:r>
      <w:r>
        <w:rPr>
          <w:rFonts w:ascii="宋体" w:hAnsi="宋体" w:cs="宋体" w:eastAsia="宋体" w:hint="default"/>
        </w:rPr>
        <w:t>1</w:t>
      </w:r>
      <w:r>
        <w:rPr>
          <w:rFonts w:ascii="宋体" w:hAnsi="宋体" w:cs="宋体" w:eastAsia="宋体" w:hint="default"/>
          <w:spacing w:val="-60"/>
        </w:rPr>
        <w:t> </w:t>
      </w:r>
      <w:r>
        <w:rPr>
          <w:rFonts w:ascii="宋体" w:hAnsi="宋体" w:cs="宋体" w:eastAsia="宋体" w:hint="default"/>
        </w:rPr>
        <w:t>股，并派发现金</w:t>
      </w:r>
      <w:r>
        <w:rPr>
          <w:rFonts w:ascii="宋体" w:hAnsi="宋体" w:cs="宋体" w:eastAsia="宋体" w:hint="default"/>
          <w:spacing w:val="-60"/>
        </w:rPr>
        <w:t> </w:t>
      </w:r>
      <w:r>
        <w:rPr>
          <w:rFonts w:ascii="宋体" w:hAnsi="宋体" w:cs="宋体" w:eastAsia="宋体" w:hint="default"/>
        </w:rPr>
        <w:t>0.112</w:t>
      </w:r>
      <w:r>
        <w:rPr>
          <w:rFonts w:ascii="宋体" w:hAnsi="宋体" w:cs="宋体" w:eastAsia="宋体" w:hint="default"/>
          <w:spacing w:val="-60"/>
        </w:rPr>
        <w:t> </w:t>
      </w:r>
      <w:r>
        <w:rPr>
          <w:rFonts w:ascii="宋体" w:hAnsi="宋体" w:cs="宋体" w:eastAsia="宋体" w:hint="default"/>
        </w:rPr>
        <w:t>元(含税)，共计</w:t>
      </w:r>
      <w:r>
        <w:rPr>
          <w:rFonts w:ascii="宋体" w:hAnsi="宋体" w:cs="宋体" w:eastAsia="宋体" w:hint="default"/>
          <w:spacing w:val="-59"/>
        </w:rPr>
        <w:t> </w:t>
      </w:r>
      <w:r>
        <w:rPr>
          <w:rFonts w:ascii="宋体" w:hAnsi="宋体" w:cs="宋体" w:eastAsia="宋体" w:hint="default"/>
        </w:rPr>
        <w:t>196,118,582.78</w:t>
      </w:r>
    </w:p>
    <w:p>
      <w:pPr>
        <w:pStyle w:val="BodyText"/>
        <w:spacing w:line="272" w:lineRule="exact"/>
        <w:ind w:left="1060" w:right="0"/>
        <w:jc w:val="left"/>
        <w:rPr>
          <w:rFonts w:ascii="宋体" w:hAnsi="宋体" w:cs="宋体" w:eastAsia="宋体" w:hint="default"/>
        </w:rPr>
      </w:pPr>
      <w:r>
        <w:rPr>
          <w:rFonts w:ascii="宋体" w:hAnsi="宋体" w:cs="宋体" w:eastAsia="宋体" w:hint="default"/>
          <w:spacing w:val="-18"/>
        </w:rPr>
        <w:t>元；以</w:t>
      </w:r>
      <w:r>
        <w:rPr>
          <w:rFonts w:ascii="宋体" w:hAnsi="宋体" w:cs="宋体" w:eastAsia="宋体" w:hint="default"/>
          <w:spacing w:val="-56"/>
        </w:rPr>
        <w:t> </w:t>
      </w:r>
      <w:r>
        <w:rPr>
          <w:rFonts w:ascii="宋体" w:hAnsi="宋体" w:cs="宋体" w:eastAsia="宋体" w:hint="default"/>
        </w:rPr>
        <w:t>2007</w:t>
      </w:r>
      <w:r>
        <w:rPr>
          <w:rFonts w:ascii="宋体" w:hAnsi="宋体" w:cs="宋体" w:eastAsia="宋体" w:hint="default"/>
          <w:spacing w:val="-56"/>
        </w:rPr>
        <w:t> </w:t>
      </w:r>
      <w:r>
        <w:rPr>
          <w:rFonts w:ascii="宋体" w:hAnsi="宋体" w:cs="宋体" w:eastAsia="宋体" w:hint="default"/>
        </w:rPr>
        <w:t>年末总股本</w:t>
      </w:r>
      <w:r>
        <w:rPr>
          <w:rFonts w:ascii="宋体" w:hAnsi="宋体" w:cs="宋体" w:eastAsia="宋体" w:hint="default"/>
          <w:spacing w:val="-56"/>
        </w:rPr>
        <w:t> </w:t>
      </w:r>
      <w:r>
        <w:rPr>
          <w:rFonts w:ascii="宋体" w:hAnsi="宋体" w:cs="宋体" w:eastAsia="宋体" w:hint="default"/>
        </w:rPr>
        <w:t>1,763,656,322</w:t>
      </w:r>
      <w:r>
        <w:rPr>
          <w:rFonts w:ascii="宋体" w:hAnsi="宋体" w:cs="宋体" w:eastAsia="宋体" w:hint="default"/>
          <w:spacing w:val="-56"/>
        </w:rPr>
        <w:t> </w:t>
      </w:r>
      <w:r>
        <w:rPr>
          <w:rFonts w:ascii="宋体" w:hAnsi="宋体" w:cs="宋体" w:eastAsia="宋体" w:hint="default"/>
          <w:spacing w:val="-6"/>
        </w:rPr>
        <w:t>股为基数，向全体股东每</w:t>
      </w:r>
      <w:r>
        <w:rPr>
          <w:rFonts w:ascii="宋体" w:hAnsi="宋体" w:cs="宋体" w:eastAsia="宋体" w:hint="default"/>
          <w:spacing w:val="-56"/>
        </w:rPr>
        <w:t> </w:t>
      </w:r>
      <w:r>
        <w:rPr>
          <w:rFonts w:ascii="宋体" w:hAnsi="宋体" w:cs="宋体" w:eastAsia="宋体" w:hint="default"/>
        </w:rPr>
        <w:t>10</w:t>
      </w:r>
      <w:r>
        <w:rPr>
          <w:rFonts w:ascii="宋体" w:hAnsi="宋体" w:cs="宋体" w:eastAsia="宋体" w:hint="default"/>
          <w:spacing w:val="-56"/>
        </w:rPr>
        <w:t> </w:t>
      </w:r>
      <w:r>
        <w:rPr>
          <w:rFonts w:ascii="宋体" w:hAnsi="宋体" w:cs="宋体" w:eastAsia="宋体" w:hint="default"/>
        </w:rPr>
        <w:t>股转增</w:t>
      </w:r>
      <w:r>
        <w:rPr>
          <w:rFonts w:ascii="宋体" w:hAnsi="宋体" w:cs="宋体" w:eastAsia="宋体" w:hint="default"/>
          <w:spacing w:val="-56"/>
        </w:rPr>
        <w:t> </w:t>
      </w:r>
      <w:r>
        <w:rPr>
          <w:rFonts w:ascii="宋体" w:hAnsi="宋体" w:cs="宋体" w:eastAsia="宋体" w:hint="default"/>
        </w:rPr>
        <w:t>5</w:t>
      </w:r>
      <w:r>
        <w:rPr>
          <w:rFonts w:ascii="宋体" w:hAnsi="宋体" w:cs="宋体" w:eastAsia="宋体" w:hint="default"/>
          <w:spacing w:val="-56"/>
        </w:rPr>
        <w:t> </w:t>
      </w:r>
      <w:r>
        <w:rPr>
          <w:rFonts w:ascii="宋体" w:hAnsi="宋体" w:cs="宋体" w:eastAsia="宋体" w:hint="default"/>
          <w:spacing w:val="-11"/>
        </w:rPr>
        <w:t>股，共转增</w:t>
      </w:r>
      <w:r>
        <w:rPr>
          <w:rFonts w:ascii="宋体" w:hAnsi="宋体" w:cs="宋体" w:eastAsia="宋体" w:hint="default"/>
          <w:spacing w:val="-56"/>
        </w:rPr>
        <w:t> </w:t>
      </w:r>
      <w:r>
        <w:rPr>
          <w:rFonts w:ascii="宋体" w:hAnsi="宋体" w:cs="宋体" w:eastAsia="宋体" w:hint="default"/>
        </w:rPr>
        <w:t>881,828,161</w:t>
      </w:r>
    </w:p>
    <w:p>
      <w:pPr>
        <w:pStyle w:val="BodyText"/>
        <w:spacing w:line="274" w:lineRule="exact"/>
        <w:ind w:left="1060" w:right="0"/>
        <w:jc w:val="left"/>
        <w:rPr>
          <w:rFonts w:ascii="宋体" w:hAnsi="宋体" w:cs="宋体" w:eastAsia="宋体" w:hint="default"/>
        </w:rPr>
      </w:pPr>
      <w:r>
        <w:rPr>
          <w:rFonts w:ascii="宋体" w:hAnsi="宋体" w:cs="宋体" w:eastAsia="宋体" w:hint="default"/>
        </w:rPr>
        <w:t>股。本次转送股份方案实施后，公司总股本增至</w:t>
      </w:r>
      <w:r>
        <w:rPr>
          <w:rFonts w:ascii="宋体" w:hAnsi="宋体" w:cs="宋体" w:eastAsia="宋体" w:hint="default"/>
          <w:spacing w:val="-53"/>
        </w:rPr>
        <w:t> </w:t>
      </w:r>
      <w:r>
        <w:rPr>
          <w:rFonts w:ascii="宋体" w:hAnsi="宋体" w:cs="宋体" w:eastAsia="宋体" w:hint="default"/>
        </w:rPr>
        <w:t>2,821,850,115</w:t>
      </w:r>
      <w:r>
        <w:rPr>
          <w:rFonts w:ascii="宋体" w:hAnsi="宋体" w:cs="宋体" w:eastAsia="宋体" w:hint="default"/>
          <w:spacing w:val="-53"/>
        </w:rPr>
        <w:t> </w:t>
      </w:r>
      <w:r>
        <w:rPr>
          <w:rFonts w:ascii="宋体" w:hAnsi="宋体" w:cs="宋体" w:eastAsia="宋体" w:hint="default"/>
        </w:rPr>
        <w:t>股。</w:t>
      </w:r>
    </w:p>
    <w:p>
      <w:pPr>
        <w:spacing w:line="240" w:lineRule="auto" w:before="10"/>
        <w:rPr>
          <w:rFonts w:ascii="宋体" w:hAnsi="宋体" w:cs="宋体" w:eastAsia="宋体" w:hint="default"/>
          <w:sz w:val="22"/>
          <w:szCs w:val="22"/>
        </w:rPr>
      </w:pPr>
    </w:p>
    <w:p>
      <w:pPr>
        <w:pStyle w:val="BodyText"/>
        <w:spacing w:line="272" w:lineRule="exact"/>
        <w:ind w:left="1480" w:right="6944" w:hanging="420"/>
        <w:jc w:val="left"/>
        <w:rPr>
          <w:rFonts w:ascii="宋体" w:hAnsi="宋体" w:cs="宋体" w:eastAsia="宋体" w:hint="default"/>
        </w:rPr>
      </w:pPr>
      <w:r>
        <w:rPr>
          <w:rFonts w:ascii="宋体" w:hAnsi="宋体" w:cs="宋体" w:eastAsia="宋体" w:hint="default"/>
        </w:rPr>
        <w:t>3、现存的内部职工股情况</w:t>
      </w:r>
      <w:r>
        <w:rPr>
          <w:rFonts w:ascii="宋体" w:hAnsi="宋体" w:cs="宋体" w:eastAsia="宋体" w:hint="default"/>
          <w:spacing w:val="-1"/>
        </w:rPr>
        <w:t> </w:t>
      </w:r>
      <w:r>
        <w:rPr>
          <w:rFonts w:ascii="宋体" w:hAnsi="宋体" w:cs="宋体" w:eastAsia="宋体" w:hint="default"/>
        </w:rPr>
        <w:t>本报告期末公司无内部职工股。</w:t>
      </w:r>
    </w:p>
    <w:p>
      <w:pPr>
        <w:spacing w:after="0" w:line="272" w:lineRule="exact"/>
        <w:jc w:val="left"/>
        <w:rPr>
          <w:rFonts w:ascii="宋体" w:hAnsi="宋体" w:cs="宋体" w:eastAsia="宋体" w:hint="default"/>
        </w:rPr>
        <w:sectPr>
          <w:type w:val="continuous"/>
          <w:pgSz w:w="11910" w:h="16840"/>
          <w:pgMar w:top="1600" w:bottom="280" w:left="300" w:right="220"/>
        </w:sectPr>
      </w:pPr>
    </w:p>
    <w:p>
      <w:pPr>
        <w:spacing w:before="31"/>
        <w:ind w:left="800" w:right="0"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76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0" w:footer="727" w:top="660" w:bottom="920" w:left="560" w:right="500"/>
        </w:sectPr>
      </w:pPr>
    </w:p>
    <w:p>
      <w:pPr>
        <w:pStyle w:val="BodyText"/>
        <w:spacing w:line="272" w:lineRule="exact" w:before="63"/>
        <w:ind w:left="800" w:right="-11"/>
        <w:jc w:val="left"/>
        <w:rPr>
          <w:rFonts w:ascii="宋体" w:hAnsi="宋体" w:cs="宋体" w:eastAsia="宋体" w:hint="default"/>
        </w:rPr>
      </w:pPr>
      <w:r>
        <w:rPr>
          <w:rFonts w:ascii="宋体" w:hAnsi="宋体" w:cs="宋体" w:eastAsia="宋体" w:hint="default"/>
        </w:rPr>
        <w:t>(三)</w:t>
      </w:r>
      <w:r>
        <w:rPr>
          <w:rFonts w:ascii="宋体" w:hAnsi="宋体" w:cs="宋体" w:eastAsia="宋体" w:hint="default"/>
          <w:spacing w:val="-10"/>
        </w:rPr>
        <w:t> </w:t>
      </w:r>
      <w:r>
        <w:rPr>
          <w:rFonts w:ascii="宋体" w:hAnsi="宋体" w:cs="宋体" w:eastAsia="宋体" w:hint="default"/>
        </w:rPr>
        <w:t>股东和实际控制人情况</w:t>
      </w:r>
      <w:r>
        <w:rPr>
          <w:rFonts w:ascii="宋体" w:hAnsi="宋体" w:cs="宋体" w:eastAsia="宋体" w:hint="default"/>
          <w:spacing w:val="-1"/>
        </w:rPr>
        <w:t> </w:t>
      </w:r>
      <w:r>
        <w:rPr>
          <w:rFonts w:ascii="宋体" w:hAnsi="宋体" w:cs="宋体" w:eastAsia="宋体" w:hint="default"/>
        </w:rPr>
        <w:t>1、股东数量和持股情况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800" w:right="0"/>
        <w:jc w:val="left"/>
        <w:rPr>
          <w:rFonts w:ascii="宋体" w:hAnsi="宋体" w:cs="宋体" w:eastAsia="宋体" w:hint="default"/>
        </w:rPr>
      </w:pPr>
      <w:r>
        <w:rPr>
          <w:rFonts w:ascii="宋体" w:hAnsi="宋体" w:cs="宋体" w:eastAsia="宋体" w:hint="default"/>
        </w:rPr>
        <w:t>单位：股</w:t>
      </w:r>
    </w:p>
    <w:p>
      <w:pPr>
        <w:spacing w:after="0" w:line="240" w:lineRule="auto"/>
        <w:jc w:val="left"/>
        <w:rPr>
          <w:rFonts w:ascii="宋体" w:hAnsi="宋体" w:cs="宋体" w:eastAsia="宋体" w:hint="default"/>
        </w:rPr>
        <w:sectPr>
          <w:type w:val="continuous"/>
          <w:pgSz w:w="11910" w:h="16840"/>
          <w:pgMar w:top="1600" w:bottom="280" w:left="560" w:right="500"/>
          <w:cols w:num="2" w:equalWidth="0">
            <w:col w:w="3425" w:space="4976"/>
            <w:col w:w="2449"/>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826"/>
        <w:gridCol w:w="1511"/>
        <w:gridCol w:w="1139"/>
        <w:gridCol w:w="1543"/>
        <w:gridCol w:w="694"/>
        <w:gridCol w:w="692"/>
        <w:gridCol w:w="1388"/>
        <w:gridCol w:w="1799"/>
      </w:tblGrid>
      <w:tr>
        <w:trPr>
          <w:trHeight w:val="248" w:hRule="exact"/>
        </w:trPr>
        <w:tc>
          <w:tcPr>
            <w:tcW w:w="6713" w:type="dxa"/>
            <w:gridSpan w:val="5"/>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3880"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70,860</w:t>
            </w:r>
            <w:r>
              <w:rPr>
                <w:rFonts w:ascii="宋体" w:hAnsi="宋体" w:cs="宋体" w:eastAsia="宋体" w:hint="default"/>
                <w:spacing w:val="-46"/>
                <w:sz w:val="18"/>
                <w:szCs w:val="18"/>
              </w:rPr>
              <w:t> </w:t>
            </w:r>
            <w:r>
              <w:rPr>
                <w:rFonts w:ascii="宋体" w:hAnsi="宋体" w:cs="宋体" w:eastAsia="宋体" w:hint="default"/>
                <w:sz w:val="18"/>
                <w:szCs w:val="18"/>
              </w:rPr>
              <w:t>户</w:t>
            </w:r>
          </w:p>
        </w:tc>
      </w:tr>
      <w:tr>
        <w:trPr>
          <w:trHeight w:val="248" w:hRule="exact"/>
        </w:trPr>
        <w:tc>
          <w:tcPr>
            <w:tcW w:w="10592"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48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4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股东性质</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34" w:lineRule="exact"/>
              <w:ind w:right="0"/>
              <w:jc w:val="center"/>
              <w:rPr>
                <w:rFonts w:ascii="宋体" w:hAnsi="宋体" w:cs="宋体" w:eastAsia="宋体" w:hint="default"/>
                <w:sz w:val="18"/>
                <w:szCs w:val="18"/>
              </w:rPr>
            </w:pPr>
            <w:r>
              <w:rPr>
                <w:rFonts w:ascii="宋体"/>
                <w:sz w:val="18"/>
              </w:rPr>
              <w:t>(%)</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04"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5" w:right="0"/>
              <w:jc w:val="left"/>
              <w:rPr>
                <w:rFonts w:ascii="宋体" w:hAnsi="宋体" w:cs="宋体" w:eastAsia="宋体" w:hint="default"/>
                <w:sz w:val="18"/>
                <w:szCs w:val="18"/>
              </w:rPr>
            </w:pPr>
            <w:r>
              <w:rPr>
                <w:rFonts w:ascii="宋体" w:hAnsi="宋体" w:cs="宋体" w:eastAsia="宋体" w:hint="default"/>
                <w:sz w:val="18"/>
                <w:szCs w:val="18"/>
              </w:rPr>
              <w:t>报告期内增减</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6" w:right="0" w:hanging="90"/>
              <w:jc w:val="left"/>
              <w:rPr>
                <w:rFonts w:ascii="宋体" w:hAnsi="宋体" w:cs="宋体" w:eastAsia="宋体" w:hint="default"/>
                <w:sz w:val="18"/>
                <w:szCs w:val="18"/>
              </w:rPr>
            </w:pPr>
            <w:r>
              <w:rPr>
                <w:rFonts w:ascii="宋体" w:hAnsi="宋体" w:cs="宋体" w:eastAsia="宋体" w:hint="default"/>
                <w:sz w:val="18"/>
                <w:szCs w:val="18"/>
              </w:rPr>
              <w:t>持有有限售条</w:t>
            </w:r>
          </w:p>
          <w:p>
            <w:pPr>
              <w:pStyle w:val="TableParagraph"/>
              <w:spacing w:line="234" w:lineRule="exact"/>
              <w:ind w:left="236" w:right="0"/>
              <w:jc w:val="left"/>
              <w:rPr>
                <w:rFonts w:ascii="宋体" w:hAnsi="宋体" w:cs="宋体" w:eastAsia="宋体" w:hint="default"/>
                <w:sz w:val="18"/>
                <w:szCs w:val="18"/>
              </w:rPr>
            </w:pPr>
            <w:r>
              <w:rPr>
                <w:rFonts w:ascii="宋体" w:hAnsi="宋体" w:cs="宋体" w:eastAsia="宋体" w:hint="default"/>
                <w:sz w:val="18"/>
                <w:szCs w:val="18"/>
              </w:rPr>
              <w:t>件股份数量</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质押或冻结的股份</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82"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浙江新湖集团股份</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76.80</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2,167,210,117</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2,167,210,117</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2,113,950,784</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7" w:right="0"/>
              <w:jc w:val="left"/>
              <w:rPr>
                <w:rFonts w:ascii="宋体" w:hAnsi="宋体" w:cs="宋体" w:eastAsia="宋体" w:hint="default"/>
                <w:sz w:val="18"/>
                <w:szCs w:val="18"/>
              </w:rPr>
            </w:pPr>
            <w:r>
              <w:rPr>
                <w:rFonts w:ascii="宋体" w:hAnsi="宋体" w:cs="宋体" w:eastAsia="宋体" w:hint="default"/>
                <w:sz w:val="18"/>
                <w:szCs w:val="18"/>
              </w:rPr>
              <w:t>质</w:t>
            </w:r>
          </w:p>
          <w:p>
            <w:pPr>
              <w:pStyle w:val="TableParagraph"/>
              <w:tabs>
                <w:tab w:pos="503" w:val="left" w:leader="none"/>
              </w:tabs>
              <w:spacing w:line="296" w:lineRule="exact"/>
              <w:ind w:left="107" w:right="0"/>
              <w:jc w:val="left"/>
              <w:rPr>
                <w:rFonts w:ascii="宋体" w:hAnsi="宋体" w:cs="宋体" w:eastAsia="宋体" w:hint="default"/>
                <w:sz w:val="18"/>
                <w:szCs w:val="18"/>
              </w:rPr>
            </w:pPr>
            <w:r>
              <w:rPr>
                <w:rFonts w:ascii="宋体" w:hAnsi="宋体" w:cs="宋体" w:eastAsia="宋体" w:hint="default"/>
                <w:position w:val="-11"/>
                <w:sz w:val="18"/>
                <w:szCs w:val="18"/>
              </w:rPr>
              <w:t>押</w:t>
              <w:tab/>
            </w:r>
            <w:r>
              <w:rPr>
                <w:rFonts w:ascii="宋体" w:hAnsi="宋体" w:cs="宋体" w:eastAsia="宋体" w:hint="default"/>
                <w:sz w:val="18"/>
                <w:szCs w:val="18"/>
              </w:rPr>
              <w:t>1,755,529,500</w:t>
            </w:r>
          </w:p>
        </w:tc>
      </w:tr>
      <w:tr>
        <w:trPr>
          <w:trHeight w:val="482"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浙江恒兴力控股集</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2.92</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82,368,000</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70" w:right="0"/>
              <w:jc w:val="left"/>
              <w:rPr>
                <w:rFonts w:ascii="宋体" w:hAnsi="宋体" w:cs="宋体" w:eastAsia="宋体" w:hint="default"/>
                <w:sz w:val="18"/>
                <w:szCs w:val="18"/>
              </w:rPr>
            </w:pPr>
            <w:r>
              <w:rPr>
                <w:rFonts w:ascii="宋体"/>
                <w:sz w:val="18"/>
              </w:rPr>
              <w:t>82,368,000</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82,368,000</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147" w:lineRule="exact"/>
              <w:ind w:left="107" w:right="0"/>
              <w:jc w:val="left"/>
              <w:rPr>
                <w:rFonts w:ascii="宋体" w:hAnsi="宋体" w:cs="宋体" w:eastAsia="宋体" w:hint="default"/>
                <w:sz w:val="18"/>
                <w:szCs w:val="18"/>
              </w:rPr>
            </w:pPr>
            <w:r>
              <w:rPr>
                <w:rFonts w:ascii="宋体" w:hAnsi="宋体" w:cs="宋体" w:eastAsia="宋体" w:hint="default"/>
                <w:sz w:val="18"/>
                <w:szCs w:val="18"/>
              </w:rPr>
              <w:t>质</w:t>
            </w:r>
          </w:p>
          <w:p>
            <w:pPr>
              <w:pStyle w:val="TableParagraph"/>
              <w:tabs>
                <w:tab w:pos="669" w:val="left" w:leader="none"/>
              </w:tabs>
              <w:spacing w:line="296" w:lineRule="exact"/>
              <w:ind w:left="107" w:right="0"/>
              <w:jc w:val="left"/>
              <w:rPr>
                <w:rFonts w:ascii="宋体" w:hAnsi="宋体" w:cs="宋体" w:eastAsia="宋体" w:hint="default"/>
                <w:sz w:val="18"/>
                <w:szCs w:val="18"/>
              </w:rPr>
            </w:pPr>
            <w:r>
              <w:rPr>
                <w:rFonts w:ascii="宋体" w:hAnsi="宋体" w:cs="宋体" w:eastAsia="宋体" w:hint="default"/>
                <w:position w:val="-11"/>
                <w:sz w:val="18"/>
                <w:szCs w:val="18"/>
              </w:rPr>
              <w:t>押</w:t>
              <w:tab/>
            </w:r>
            <w:r>
              <w:rPr>
                <w:rFonts w:ascii="宋体" w:hAnsi="宋体" w:cs="宋体" w:eastAsia="宋体" w:hint="default"/>
                <w:sz w:val="18"/>
                <w:szCs w:val="18"/>
              </w:rPr>
              <w:t>82,368,000</w:t>
            </w:r>
          </w:p>
        </w:tc>
      </w:tr>
      <w:tr>
        <w:trPr>
          <w:trHeight w:val="48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深圳市银信宝投资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发展有限公司</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0.62</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17,534,480</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70" w:right="0"/>
              <w:jc w:val="left"/>
              <w:rPr>
                <w:rFonts w:ascii="宋体" w:hAnsi="宋体" w:cs="宋体" w:eastAsia="宋体" w:hint="default"/>
                <w:sz w:val="18"/>
                <w:szCs w:val="18"/>
              </w:rPr>
            </w:pPr>
            <w:r>
              <w:rPr>
                <w:rFonts w:ascii="宋体"/>
                <w:sz w:val="18"/>
              </w:rPr>
              <w:t>17,534,480</w:t>
            </w:r>
          </w:p>
        </w:tc>
        <w:tc>
          <w:tcPr>
            <w:tcW w:w="1388"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嘉兴市社会发展投</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资集团有限公司</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0.51</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14,282,669</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70" w:right="0"/>
              <w:jc w:val="left"/>
              <w:rPr>
                <w:rFonts w:ascii="宋体" w:hAnsi="宋体" w:cs="宋体" w:eastAsia="宋体" w:hint="default"/>
                <w:sz w:val="18"/>
                <w:szCs w:val="18"/>
              </w:rPr>
            </w:pPr>
            <w:r>
              <w:rPr>
                <w:rFonts w:ascii="宋体"/>
                <w:sz w:val="18"/>
              </w:rPr>
              <w:t>14,282,669</w:t>
            </w:r>
          </w:p>
        </w:tc>
        <w:tc>
          <w:tcPr>
            <w:tcW w:w="1388"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中国农业银行－富</w:t>
            </w:r>
          </w:p>
          <w:p>
            <w:pPr>
              <w:pStyle w:val="TableParagraph"/>
              <w:spacing w:line="237" w:lineRule="auto"/>
              <w:ind w:left="100" w:right="269"/>
              <w:jc w:val="both"/>
              <w:rPr>
                <w:rFonts w:ascii="宋体" w:hAnsi="宋体" w:cs="宋体" w:eastAsia="宋体" w:hint="default"/>
                <w:sz w:val="18"/>
                <w:szCs w:val="18"/>
              </w:rPr>
            </w:pPr>
            <w:r>
              <w:rPr>
                <w:rFonts w:ascii="宋体" w:hAnsi="宋体" w:cs="宋体" w:eastAsia="宋体" w:hint="default"/>
                <w:sz w:val="18"/>
                <w:szCs w:val="18"/>
              </w:rPr>
              <w:t>国天瑞强势地区精 选混合型开放式证 券投资基金</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2"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0.44</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12,470,020</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70" w:right="0"/>
              <w:jc w:val="left"/>
              <w:rPr>
                <w:rFonts w:ascii="宋体" w:hAnsi="宋体" w:cs="宋体" w:eastAsia="宋体" w:hint="default"/>
                <w:sz w:val="18"/>
                <w:szCs w:val="18"/>
              </w:rPr>
            </w:pPr>
            <w:r>
              <w:rPr>
                <w:rFonts w:ascii="宋体"/>
                <w:sz w:val="18"/>
              </w:rPr>
              <w:t>12,470,020</w:t>
            </w:r>
          </w:p>
        </w:tc>
        <w:tc>
          <w:tcPr>
            <w:tcW w:w="1388"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上海子江投资发展</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0.37</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10,426,386</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70" w:right="0"/>
              <w:jc w:val="left"/>
              <w:rPr>
                <w:rFonts w:ascii="宋体" w:hAnsi="宋体" w:cs="宋体" w:eastAsia="宋体" w:hint="default"/>
                <w:sz w:val="18"/>
                <w:szCs w:val="18"/>
              </w:rPr>
            </w:pPr>
            <w:r>
              <w:rPr>
                <w:rFonts w:ascii="宋体"/>
                <w:sz w:val="18"/>
              </w:rPr>
              <w:t>10,426,386</w:t>
            </w:r>
          </w:p>
        </w:tc>
        <w:tc>
          <w:tcPr>
            <w:tcW w:w="1388"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中信证券股份有限</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0.36</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10,247,760</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70" w:right="0"/>
              <w:jc w:val="left"/>
              <w:rPr>
                <w:rFonts w:ascii="宋体" w:hAnsi="宋体" w:cs="宋体" w:eastAsia="宋体" w:hint="default"/>
                <w:sz w:val="18"/>
                <w:szCs w:val="18"/>
              </w:rPr>
            </w:pPr>
            <w:r>
              <w:rPr>
                <w:rFonts w:ascii="宋体"/>
                <w:sz w:val="18"/>
              </w:rPr>
              <w:t>10,247,760</w:t>
            </w:r>
          </w:p>
        </w:tc>
        <w:tc>
          <w:tcPr>
            <w:tcW w:w="1388"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交通银行－汉兴证</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券投资基金</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0.28</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8,000,000</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60" w:right="0"/>
              <w:jc w:val="left"/>
              <w:rPr>
                <w:rFonts w:ascii="宋体" w:hAnsi="宋体" w:cs="宋体" w:eastAsia="宋体" w:hint="default"/>
                <w:sz w:val="18"/>
                <w:szCs w:val="18"/>
              </w:rPr>
            </w:pPr>
            <w:r>
              <w:rPr>
                <w:rFonts w:ascii="宋体"/>
                <w:sz w:val="18"/>
              </w:rPr>
              <w:t>8,000,000</w:t>
            </w:r>
          </w:p>
        </w:tc>
        <w:tc>
          <w:tcPr>
            <w:tcW w:w="1388"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中国银行－嘉实沪</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51"/>
                <w:sz w:val="18"/>
                <w:szCs w:val="18"/>
              </w:rPr>
              <w:t> </w:t>
            </w:r>
            <w:r>
              <w:rPr>
                <w:rFonts w:ascii="宋体" w:hAnsi="宋体" w:cs="宋体" w:eastAsia="宋体" w:hint="default"/>
                <w:sz w:val="18"/>
                <w:szCs w:val="18"/>
              </w:rPr>
              <w:t>300</w:t>
            </w:r>
            <w:r>
              <w:rPr>
                <w:rFonts w:ascii="宋体" w:hAnsi="宋体" w:cs="宋体" w:eastAsia="宋体" w:hint="default"/>
                <w:spacing w:val="-51"/>
                <w:sz w:val="18"/>
                <w:szCs w:val="18"/>
              </w:rPr>
              <w:t> </w:t>
            </w:r>
            <w:r>
              <w:rPr>
                <w:rFonts w:ascii="宋体" w:hAnsi="宋体" w:cs="宋体" w:eastAsia="宋体" w:hint="default"/>
                <w:sz w:val="18"/>
                <w:szCs w:val="18"/>
              </w:rPr>
              <w:t>指数证券投资</w:t>
            </w:r>
            <w:r>
              <w:rPr>
                <w:rFonts w:ascii="宋体" w:hAnsi="宋体" w:cs="宋体" w:eastAsia="宋体" w:hint="default"/>
                <w:sz w:val="18"/>
                <w:szCs w:val="18"/>
              </w:rPr>
              <w:t> 基金</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2"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0.19</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5,342,453</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sz w:val="18"/>
              </w:rPr>
              <w:t>5,342,453</w:t>
            </w:r>
          </w:p>
        </w:tc>
        <w:tc>
          <w:tcPr>
            <w:tcW w:w="1388"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北京惠德科贸中心</w:t>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2"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0.15</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4,233,018</w:t>
            </w:r>
          </w:p>
        </w:tc>
        <w:tc>
          <w:tcPr>
            <w:tcW w:w="13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sz w:val="18"/>
              </w:rPr>
              <w:t>4,233,018</w:t>
            </w:r>
          </w:p>
        </w:tc>
        <w:tc>
          <w:tcPr>
            <w:tcW w:w="1388" w:type="dxa"/>
            <w:tcBorders>
              <w:top w:val="single" w:sz="6" w:space="0" w:color="000000"/>
              <w:left w:val="single" w:sz="6" w:space="0" w:color="000000"/>
              <w:bottom w:val="single" w:sz="6" w:space="0" w:color="000000"/>
              <w:right w:val="single" w:sz="6" w:space="0" w:color="000000"/>
            </w:tcBorders>
          </w:tcPr>
          <w:p>
            <w:pPr/>
          </w:p>
        </w:tc>
        <w:tc>
          <w:tcPr>
            <w:tcW w:w="179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0592"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248" w:hRule="exact"/>
        </w:trPr>
        <w:tc>
          <w:tcPr>
            <w:tcW w:w="4476"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929"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78" w:right="0"/>
              <w:jc w:val="left"/>
              <w:rPr>
                <w:rFonts w:ascii="宋体" w:hAnsi="宋体" w:cs="宋体" w:eastAsia="宋体" w:hint="default"/>
                <w:sz w:val="18"/>
                <w:szCs w:val="18"/>
              </w:rPr>
            </w:pPr>
            <w:r>
              <w:rPr>
                <w:rFonts w:ascii="宋体" w:hAnsi="宋体" w:cs="宋体" w:eastAsia="宋体" w:hint="default"/>
                <w:sz w:val="18"/>
                <w:szCs w:val="18"/>
              </w:rPr>
              <w:t>持有无限售条件股份的数量</w:t>
            </w:r>
          </w:p>
        </w:tc>
        <w:tc>
          <w:tcPr>
            <w:tcW w:w="31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48" w:hRule="exact"/>
        </w:trPr>
        <w:tc>
          <w:tcPr>
            <w:tcW w:w="4476"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2929"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915" w:right="0"/>
              <w:jc w:val="left"/>
              <w:rPr>
                <w:rFonts w:ascii="宋体" w:hAnsi="宋体" w:cs="宋体" w:eastAsia="宋体" w:hint="default"/>
                <w:sz w:val="18"/>
                <w:szCs w:val="18"/>
              </w:rPr>
            </w:pPr>
            <w:r>
              <w:rPr>
                <w:rFonts w:ascii="宋体"/>
                <w:sz w:val="18"/>
              </w:rPr>
              <w:t>53,259,333</w:t>
            </w:r>
          </w:p>
        </w:tc>
        <w:tc>
          <w:tcPr>
            <w:tcW w:w="31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476"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深圳市银信宝投资发展有限公司</w:t>
            </w:r>
          </w:p>
        </w:tc>
        <w:tc>
          <w:tcPr>
            <w:tcW w:w="2929"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915" w:right="0"/>
              <w:jc w:val="left"/>
              <w:rPr>
                <w:rFonts w:ascii="宋体" w:hAnsi="宋体" w:cs="宋体" w:eastAsia="宋体" w:hint="default"/>
                <w:sz w:val="18"/>
                <w:szCs w:val="18"/>
              </w:rPr>
            </w:pPr>
            <w:r>
              <w:rPr>
                <w:rFonts w:ascii="宋体"/>
                <w:sz w:val="18"/>
              </w:rPr>
              <w:t>17,534,480</w:t>
            </w:r>
          </w:p>
        </w:tc>
        <w:tc>
          <w:tcPr>
            <w:tcW w:w="31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476"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嘉兴市社会发展投资集团有限公司</w:t>
            </w:r>
          </w:p>
        </w:tc>
        <w:tc>
          <w:tcPr>
            <w:tcW w:w="2929"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915" w:right="0"/>
              <w:jc w:val="left"/>
              <w:rPr>
                <w:rFonts w:ascii="宋体" w:hAnsi="宋体" w:cs="宋体" w:eastAsia="宋体" w:hint="default"/>
                <w:sz w:val="18"/>
                <w:szCs w:val="18"/>
              </w:rPr>
            </w:pPr>
            <w:r>
              <w:rPr>
                <w:rFonts w:ascii="宋体"/>
                <w:sz w:val="18"/>
              </w:rPr>
              <w:t>14,282,669</w:t>
            </w:r>
          </w:p>
        </w:tc>
        <w:tc>
          <w:tcPr>
            <w:tcW w:w="31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82" w:hRule="exact"/>
        </w:trPr>
        <w:tc>
          <w:tcPr>
            <w:tcW w:w="4476" w:type="dxa"/>
            <w:gridSpan w:val="3"/>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中国农业银行－富国天瑞强势地区精选混合型开放式</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证券投资基金</w:t>
            </w:r>
          </w:p>
        </w:tc>
        <w:tc>
          <w:tcPr>
            <w:tcW w:w="292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915" w:right="0"/>
              <w:jc w:val="left"/>
              <w:rPr>
                <w:rFonts w:ascii="宋体" w:hAnsi="宋体" w:cs="宋体" w:eastAsia="宋体" w:hint="default"/>
                <w:sz w:val="18"/>
                <w:szCs w:val="18"/>
              </w:rPr>
            </w:pPr>
            <w:r>
              <w:rPr>
                <w:rFonts w:ascii="宋体"/>
                <w:sz w:val="18"/>
              </w:rPr>
              <w:t>12,470,020</w:t>
            </w:r>
          </w:p>
        </w:tc>
        <w:tc>
          <w:tcPr>
            <w:tcW w:w="31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476"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上海子江投资发展有限公司</w:t>
            </w:r>
          </w:p>
        </w:tc>
        <w:tc>
          <w:tcPr>
            <w:tcW w:w="2929"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915" w:right="0"/>
              <w:jc w:val="left"/>
              <w:rPr>
                <w:rFonts w:ascii="宋体" w:hAnsi="宋体" w:cs="宋体" w:eastAsia="宋体" w:hint="default"/>
                <w:sz w:val="18"/>
                <w:szCs w:val="18"/>
              </w:rPr>
            </w:pPr>
            <w:r>
              <w:rPr>
                <w:rFonts w:ascii="宋体"/>
                <w:sz w:val="18"/>
              </w:rPr>
              <w:t>10,426,386</w:t>
            </w:r>
          </w:p>
        </w:tc>
        <w:tc>
          <w:tcPr>
            <w:tcW w:w="31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476"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929"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915" w:right="0"/>
              <w:jc w:val="left"/>
              <w:rPr>
                <w:rFonts w:ascii="宋体" w:hAnsi="宋体" w:cs="宋体" w:eastAsia="宋体" w:hint="default"/>
                <w:sz w:val="18"/>
                <w:szCs w:val="18"/>
              </w:rPr>
            </w:pPr>
            <w:r>
              <w:rPr>
                <w:rFonts w:ascii="宋体"/>
                <w:sz w:val="18"/>
              </w:rPr>
              <w:t>10,247,760</w:t>
            </w:r>
          </w:p>
        </w:tc>
        <w:tc>
          <w:tcPr>
            <w:tcW w:w="31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476"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交通银行－汉兴证券投资基金</w:t>
            </w:r>
          </w:p>
        </w:tc>
        <w:tc>
          <w:tcPr>
            <w:tcW w:w="2929"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8,000,000</w:t>
            </w:r>
          </w:p>
        </w:tc>
        <w:tc>
          <w:tcPr>
            <w:tcW w:w="31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476"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中国银行－嘉实沪深</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指数证券投资基金</w:t>
            </w:r>
          </w:p>
        </w:tc>
        <w:tc>
          <w:tcPr>
            <w:tcW w:w="2929"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5,342,453</w:t>
            </w:r>
          </w:p>
        </w:tc>
        <w:tc>
          <w:tcPr>
            <w:tcW w:w="31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476"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北京惠德科贸中心</w:t>
            </w:r>
          </w:p>
        </w:tc>
        <w:tc>
          <w:tcPr>
            <w:tcW w:w="2929"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4,233,018</w:t>
            </w:r>
          </w:p>
        </w:tc>
        <w:tc>
          <w:tcPr>
            <w:tcW w:w="31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476"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汉盛证券投资基金</w:t>
            </w:r>
          </w:p>
        </w:tc>
        <w:tc>
          <w:tcPr>
            <w:tcW w:w="2929"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3,500,000</w:t>
            </w:r>
          </w:p>
        </w:tc>
        <w:tc>
          <w:tcPr>
            <w:tcW w:w="31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949" w:hRule="exact"/>
        </w:trPr>
        <w:tc>
          <w:tcPr>
            <w:tcW w:w="447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116" w:type="dxa"/>
            <w:gridSpan w:val="5"/>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firstLine="36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日，浙江新湖集团股份有限公司协议受让浙江恒兴力控</w:t>
            </w:r>
          </w:p>
          <w:p>
            <w:pPr>
              <w:pStyle w:val="TableParagraph"/>
              <w:spacing w:line="232" w:lineRule="exact" w:before="24"/>
              <w:ind w:left="100" w:right="97"/>
              <w:jc w:val="left"/>
              <w:rPr>
                <w:rFonts w:ascii="宋体" w:hAnsi="宋体" w:cs="宋体" w:eastAsia="宋体" w:hint="default"/>
                <w:sz w:val="18"/>
                <w:szCs w:val="18"/>
              </w:rPr>
            </w:pPr>
            <w:r>
              <w:rPr>
                <w:rFonts w:ascii="宋体" w:hAnsi="宋体" w:cs="宋体" w:eastAsia="宋体" w:hint="default"/>
                <w:spacing w:val="-2"/>
                <w:sz w:val="18"/>
                <w:szCs w:val="18"/>
              </w:rPr>
              <w:t>股集团有限公司全部股权，收购完成后，浙江恒兴力控股集团有限公司为浙</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江新湖集团股份有限公司的全资子公司。</w:t>
            </w:r>
          </w:p>
          <w:p>
            <w:pPr>
              <w:pStyle w:val="TableParagraph"/>
              <w:spacing w:line="213" w:lineRule="exact"/>
              <w:ind w:left="460" w:right="0"/>
              <w:jc w:val="left"/>
              <w:rPr>
                <w:rFonts w:ascii="宋体" w:hAnsi="宋体" w:cs="宋体" w:eastAsia="宋体" w:hint="default"/>
                <w:sz w:val="18"/>
                <w:szCs w:val="18"/>
              </w:rPr>
            </w:pPr>
            <w:r>
              <w:rPr>
                <w:rFonts w:ascii="宋体" w:hAnsi="宋体" w:cs="宋体" w:eastAsia="宋体" w:hint="default"/>
                <w:sz w:val="18"/>
                <w:szCs w:val="18"/>
              </w:rPr>
              <w:t>公司未知其它股东之间是否存在关联关系。</w:t>
            </w:r>
          </w:p>
        </w:tc>
      </w:tr>
    </w:tbl>
    <w:p>
      <w:pPr>
        <w:spacing w:after="0" w:line="213" w:lineRule="exact"/>
        <w:jc w:val="left"/>
        <w:rPr>
          <w:rFonts w:ascii="宋体" w:hAnsi="宋体" w:cs="宋体" w:eastAsia="宋体" w:hint="default"/>
          <w:sz w:val="18"/>
          <w:szCs w:val="18"/>
        </w:rPr>
        <w:sectPr>
          <w:type w:val="continuous"/>
          <w:pgSz w:w="11910" w:h="16840"/>
          <w:pgMar w:top="1600" w:bottom="280" w:left="560" w:right="500"/>
        </w:sectPr>
      </w:pPr>
    </w:p>
    <w:p>
      <w:pPr>
        <w:spacing w:before="31"/>
        <w:ind w:left="780" w:right="4544"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74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pStyle w:val="BodyText"/>
        <w:spacing w:line="274" w:lineRule="exact" w:before="35"/>
        <w:ind w:left="780" w:right="4544"/>
        <w:jc w:val="left"/>
        <w:rPr>
          <w:rFonts w:ascii="宋体" w:hAnsi="宋体" w:cs="宋体" w:eastAsia="宋体" w:hint="default"/>
        </w:rPr>
      </w:pPr>
      <w:r>
        <w:rPr>
          <w:rFonts w:ascii="宋体" w:hAnsi="宋体" w:cs="宋体" w:eastAsia="宋体" w:hint="default"/>
        </w:rPr>
        <w:t>前十名有限售条件股东持股数量及限售条件</w:t>
      </w:r>
    </w:p>
    <w:p>
      <w:pPr>
        <w:pStyle w:val="BodyText"/>
        <w:spacing w:line="274" w:lineRule="exact"/>
        <w:ind w:left="0" w:right="780"/>
        <w:jc w:val="right"/>
        <w:rPr>
          <w:rFonts w:ascii="宋体" w:hAnsi="宋体" w:cs="宋体" w:eastAsia="宋体" w:hint="default"/>
        </w:rPr>
      </w:pPr>
      <w:r>
        <w:rPr>
          <w:rFonts w:ascii="宋体" w:hAnsi="宋体" w:cs="宋体" w:eastAsia="宋体" w:hint="default"/>
          <w:spacing w:val="-1"/>
          <w:w w:val="95"/>
        </w:rPr>
        <w:t>单位:股</w:t>
      </w:r>
      <w:r>
        <w:rPr>
          <w:rFonts w:ascii="宋体" w:hAnsi="宋体" w:cs="宋体" w:eastAsia="宋体" w:hint="default"/>
          <w:w w:val="95"/>
        </w:rPr>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97"/>
        <w:gridCol w:w="1615"/>
        <w:gridCol w:w="1386"/>
        <w:gridCol w:w="2061"/>
        <w:gridCol w:w="1607"/>
        <w:gridCol w:w="3490"/>
      </w:tblGrid>
      <w:tr>
        <w:trPr>
          <w:trHeight w:val="248" w:hRule="exact"/>
        </w:trPr>
        <w:tc>
          <w:tcPr>
            <w:tcW w:w="397" w:type="dxa"/>
            <w:vMerge w:val="restart"/>
            <w:tcBorders>
              <w:top w:val="single" w:sz="6" w:space="0" w:color="000000"/>
              <w:left w:val="single" w:sz="6" w:space="0" w:color="000000"/>
              <w:right w:val="single" w:sz="6" w:space="0" w:color="000000"/>
            </w:tcBorders>
          </w:tcPr>
          <w:p>
            <w:pPr>
              <w:pStyle w:val="TableParagraph"/>
              <w:spacing w:line="232" w:lineRule="exact" w:before="112"/>
              <w:ind w:left="100" w:right="101"/>
              <w:jc w:val="left"/>
              <w:rPr>
                <w:rFonts w:ascii="宋体" w:hAnsi="宋体" w:cs="宋体" w:eastAsia="宋体" w:hint="default"/>
                <w:sz w:val="18"/>
                <w:szCs w:val="18"/>
              </w:rPr>
            </w:pPr>
            <w:r>
              <w:rPr>
                <w:rFonts w:ascii="宋体" w:hAnsi="宋体" w:cs="宋体" w:eastAsia="宋体" w:hint="default"/>
                <w:sz w:val="18"/>
                <w:szCs w:val="18"/>
              </w:rPr>
              <w:t>序 号</w:t>
            </w:r>
          </w:p>
        </w:tc>
        <w:tc>
          <w:tcPr>
            <w:tcW w:w="1615" w:type="dxa"/>
            <w:vMerge w:val="restart"/>
            <w:tcBorders>
              <w:top w:val="single" w:sz="6" w:space="0" w:color="000000"/>
              <w:left w:val="single" w:sz="6" w:space="0" w:color="000000"/>
              <w:right w:val="single" w:sz="6" w:space="0" w:color="000000"/>
            </w:tcBorders>
          </w:tcPr>
          <w:p>
            <w:pPr>
              <w:pStyle w:val="TableParagraph"/>
              <w:spacing w:line="232" w:lineRule="exact" w:before="112"/>
              <w:ind w:left="620" w:right="168" w:hanging="450"/>
              <w:jc w:val="left"/>
              <w:rPr>
                <w:rFonts w:ascii="宋体" w:hAnsi="宋体" w:cs="宋体" w:eastAsia="宋体" w:hint="default"/>
                <w:sz w:val="18"/>
                <w:szCs w:val="18"/>
              </w:rPr>
            </w:pPr>
            <w:r>
              <w:rPr>
                <w:rFonts w:ascii="宋体" w:hAnsi="宋体" w:cs="宋体" w:eastAsia="宋体" w:hint="default"/>
                <w:sz w:val="18"/>
                <w:szCs w:val="18"/>
              </w:rPr>
              <w:t>有限售条件股东 名称</w:t>
            </w:r>
          </w:p>
        </w:tc>
        <w:tc>
          <w:tcPr>
            <w:tcW w:w="1386" w:type="dxa"/>
            <w:vMerge w:val="restart"/>
            <w:tcBorders>
              <w:top w:val="single" w:sz="6" w:space="0" w:color="000000"/>
              <w:left w:val="single" w:sz="6" w:space="0" w:color="000000"/>
              <w:right w:val="single" w:sz="6" w:space="0" w:color="000000"/>
            </w:tcBorders>
          </w:tcPr>
          <w:p>
            <w:pPr>
              <w:pStyle w:val="TableParagraph"/>
              <w:spacing w:line="232" w:lineRule="exact" w:before="112"/>
              <w:ind w:left="145" w:right="144"/>
              <w:jc w:val="left"/>
              <w:rPr>
                <w:rFonts w:ascii="宋体" w:hAnsi="宋体" w:cs="宋体" w:eastAsia="宋体" w:hint="default"/>
                <w:sz w:val="18"/>
                <w:szCs w:val="18"/>
              </w:rPr>
            </w:pPr>
            <w:r>
              <w:rPr>
                <w:rFonts w:ascii="宋体" w:hAnsi="宋体" w:cs="宋体" w:eastAsia="宋体" w:hint="default"/>
                <w:sz w:val="18"/>
                <w:szCs w:val="18"/>
              </w:rPr>
              <w:t>持有的有限售 条件股份数量</w:t>
            </w:r>
          </w:p>
        </w:tc>
        <w:tc>
          <w:tcPr>
            <w:tcW w:w="36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66" w:right="0"/>
              <w:jc w:val="left"/>
              <w:rPr>
                <w:rFonts w:ascii="宋体" w:hAnsi="宋体" w:cs="宋体" w:eastAsia="宋体" w:hint="default"/>
                <w:sz w:val="18"/>
                <w:szCs w:val="18"/>
              </w:rPr>
            </w:pPr>
            <w:r>
              <w:rPr>
                <w:rFonts w:ascii="宋体" w:hAnsi="宋体" w:cs="宋体" w:eastAsia="宋体" w:hint="default"/>
                <w:sz w:val="18"/>
                <w:szCs w:val="18"/>
              </w:rPr>
              <w:t>有限售条件股份可上市交易情况</w:t>
            </w:r>
          </w:p>
        </w:tc>
        <w:tc>
          <w:tcPr>
            <w:tcW w:w="34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482" w:hRule="exact"/>
        </w:trPr>
        <w:tc>
          <w:tcPr>
            <w:tcW w:w="397" w:type="dxa"/>
            <w:vMerge/>
            <w:tcBorders>
              <w:left w:val="single" w:sz="6" w:space="0" w:color="000000"/>
              <w:bottom w:val="single" w:sz="6" w:space="0" w:color="000000"/>
              <w:right w:val="single" w:sz="6" w:space="0" w:color="000000"/>
            </w:tcBorders>
          </w:tcPr>
          <w:p>
            <w:pPr/>
          </w:p>
        </w:tc>
        <w:tc>
          <w:tcPr>
            <w:tcW w:w="1615" w:type="dxa"/>
            <w:vMerge/>
            <w:tcBorders>
              <w:left w:val="single" w:sz="6" w:space="0" w:color="000000"/>
              <w:bottom w:val="single" w:sz="6" w:space="0" w:color="000000"/>
              <w:right w:val="single" w:sz="6" w:space="0" w:color="000000"/>
            </w:tcBorders>
          </w:tcPr>
          <w:p>
            <w:pPr/>
          </w:p>
        </w:tc>
        <w:tc>
          <w:tcPr>
            <w:tcW w:w="1386" w:type="dxa"/>
            <w:vMerge/>
            <w:tcBorders>
              <w:left w:val="single" w:sz="6" w:space="0" w:color="000000"/>
              <w:bottom w:val="single" w:sz="6" w:space="0" w:color="000000"/>
              <w:right w:val="single" w:sz="6" w:space="0" w:color="000000"/>
            </w:tcBorders>
          </w:tcPr>
          <w:p>
            <w:pPr/>
          </w:p>
        </w:tc>
        <w:tc>
          <w:tcPr>
            <w:tcW w:w="2061" w:type="dxa"/>
            <w:tcBorders>
              <w:top w:val="single" w:sz="6" w:space="0" w:color="000000"/>
              <w:left w:val="single" w:sz="6" w:space="0" w:color="000000"/>
              <w:bottom w:val="single" w:sz="6" w:space="0" w:color="000000"/>
              <w:right w:val="single" w:sz="15" w:space="0" w:color="000000"/>
            </w:tcBorders>
          </w:tcPr>
          <w:p>
            <w:pPr>
              <w:pStyle w:val="TableParagraph"/>
              <w:spacing w:line="206" w:lineRule="exact"/>
              <w:ind w:left="40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607" w:type="dxa"/>
            <w:tcBorders>
              <w:top w:val="single" w:sz="6" w:space="0" w:color="000000"/>
              <w:left w:val="single" w:sz="15" w:space="0" w:color="000000"/>
              <w:bottom w:val="single" w:sz="6" w:space="0" w:color="000000"/>
              <w:right w:val="single" w:sz="6" w:space="0" w:color="000000"/>
            </w:tcBorders>
          </w:tcPr>
          <w:p>
            <w:pPr>
              <w:pStyle w:val="TableParagraph"/>
              <w:spacing w:line="205" w:lineRule="exact"/>
              <w:ind w:left="7" w:right="0"/>
              <w:jc w:val="center"/>
              <w:rPr>
                <w:rFonts w:ascii="宋体" w:hAnsi="宋体" w:cs="宋体" w:eastAsia="宋体" w:hint="default"/>
                <w:sz w:val="18"/>
                <w:szCs w:val="18"/>
              </w:rPr>
            </w:pPr>
            <w:r>
              <w:rPr>
                <w:rFonts w:ascii="宋体" w:hAnsi="宋体" w:cs="宋体" w:eastAsia="宋体" w:hint="default"/>
                <w:sz w:val="18"/>
                <w:szCs w:val="18"/>
              </w:rPr>
              <w:t>新增可上市交易</w:t>
            </w:r>
          </w:p>
          <w:p>
            <w:pPr>
              <w:pStyle w:val="TableParagraph"/>
              <w:spacing w:line="234" w:lineRule="exact"/>
              <w:ind w:left="7" w:right="0"/>
              <w:jc w:val="center"/>
              <w:rPr>
                <w:rFonts w:ascii="宋体" w:hAnsi="宋体" w:cs="宋体" w:eastAsia="宋体" w:hint="default"/>
                <w:sz w:val="18"/>
                <w:szCs w:val="18"/>
              </w:rPr>
            </w:pPr>
            <w:r>
              <w:rPr>
                <w:rFonts w:ascii="宋体" w:hAnsi="宋体" w:cs="宋体" w:eastAsia="宋体" w:hint="default"/>
                <w:sz w:val="18"/>
                <w:szCs w:val="18"/>
              </w:rPr>
              <w:t>股份数量</w:t>
            </w:r>
          </w:p>
        </w:tc>
        <w:tc>
          <w:tcPr>
            <w:tcW w:w="3490" w:type="dxa"/>
            <w:tcBorders>
              <w:top w:val="single" w:sz="6" w:space="0" w:color="000000"/>
              <w:left w:val="single" w:sz="6" w:space="0" w:color="000000"/>
              <w:bottom w:val="single" w:sz="6" w:space="0" w:color="000000"/>
              <w:right w:val="single" w:sz="6" w:space="0" w:color="000000"/>
            </w:tcBorders>
          </w:tcPr>
          <w:p>
            <w:pPr/>
          </w:p>
        </w:tc>
      </w:tr>
      <w:tr>
        <w:trPr>
          <w:trHeight w:val="239" w:hRule="exact"/>
        </w:trPr>
        <w:tc>
          <w:tcPr>
            <w:tcW w:w="397" w:type="dxa"/>
            <w:tcBorders>
              <w:top w:val="single" w:sz="6" w:space="0" w:color="000000"/>
              <w:left w:val="single" w:sz="6" w:space="0" w:color="000000"/>
              <w:bottom w:val="nil" w:sz="6" w:space="0" w:color="auto"/>
              <w:right w:val="single" w:sz="6" w:space="0" w:color="000000"/>
            </w:tcBorders>
          </w:tcPr>
          <w:p>
            <w:pPr/>
          </w:p>
        </w:tc>
        <w:tc>
          <w:tcPr>
            <w:tcW w:w="1615" w:type="dxa"/>
            <w:tcBorders>
              <w:top w:val="single" w:sz="6" w:space="0" w:color="000000"/>
              <w:left w:val="single" w:sz="6" w:space="0" w:color="000000"/>
              <w:bottom w:val="nil" w:sz="6" w:space="0" w:color="auto"/>
              <w:right w:val="single" w:sz="6" w:space="0" w:color="000000"/>
            </w:tcBorders>
          </w:tcPr>
          <w:p>
            <w:pPr/>
          </w:p>
        </w:tc>
        <w:tc>
          <w:tcPr>
            <w:tcW w:w="1386" w:type="dxa"/>
            <w:tcBorders>
              <w:top w:val="single" w:sz="6" w:space="0" w:color="000000"/>
              <w:left w:val="single" w:sz="6" w:space="0" w:color="000000"/>
              <w:bottom w:val="nil" w:sz="6" w:space="0" w:color="auto"/>
              <w:right w:val="single" w:sz="6" w:space="0" w:color="000000"/>
            </w:tcBorders>
          </w:tcPr>
          <w:p>
            <w:pPr/>
          </w:p>
        </w:tc>
        <w:tc>
          <w:tcPr>
            <w:tcW w:w="2061" w:type="dxa"/>
            <w:tcBorders>
              <w:top w:val="single" w:sz="6" w:space="0" w:color="000000"/>
              <w:left w:val="single" w:sz="6" w:space="0" w:color="000000"/>
              <w:bottom w:val="nil" w:sz="6" w:space="0" w:color="auto"/>
              <w:right w:val="single" w:sz="7" w:space="0" w:color="000000"/>
            </w:tcBorders>
          </w:tcPr>
          <w:p>
            <w:pPr/>
          </w:p>
        </w:tc>
        <w:tc>
          <w:tcPr>
            <w:tcW w:w="1607" w:type="dxa"/>
            <w:tcBorders>
              <w:top w:val="single" w:sz="6" w:space="0" w:color="000000"/>
              <w:left w:val="single" w:sz="7" w:space="0" w:color="000000"/>
              <w:bottom w:val="nil" w:sz="6" w:space="0" w:color="auto"/>
              <w:right w:val="single" w:sz="6" w:space="0" w:color="000000"/>
            </w:tcBorders>
          </w:tcPr>
          <w:p>
            <w:pPr/>
          </w:p>
        </w:tc>
        <w:tc>
          <w:tcPr>
            <w:tcW w:w="3490"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股权分置改革规定期满后，通过证券交易</w:t>
            </w:r>
          </w:p>
        </w:tc>
      </w:tr>
      <w:tr>
        <w:trPr>
          <w:trHeight w:val="467" w:hRule="exact"/>
        </w:trPr>
        <w:tc>
          <w:tcPr>
            <w:tcW w:w="397" w:type="dxa"/>
            <w:tcBorders>
              <w:top w:val="nil" w:sz="6" w:space="0" w:color="auto"/>
              <w:left w:val="single" w:sz="6" w:space="0" w:color="000000"/>
              <w:bottom w:val="nil" w:sz="6" w:space="0" w:color="auto"/>
              <w:right w:val="single" w:sz="6" w:space="0" w:color="000000"/>
            </w:tcBorders>
          </w:tcPr>
          <w:p>
            <w:pPr>
              <w:pStyle w:val="TableParagraph"/>
              <w:spacing w:line="240" w:lineRule="auto" w:before="86"/>
              <w:ind w:left="100" w:right="0"/>
              <w:jc w:val="left"/>
              <w:rPr>
                <w:rFonts w:ascii="宋体" w:hAnsi="宋体" w:cs="宋体" w:eastAsia="宋体" w:hint="default"/>
                <w:sz w:val="18"/>
                <w:szCs w:val="18"/>
              </w:rPr>
            </w:pPr>
            <w:r>
              <w:rPr>
                <w:rFonts w:ascii="宋体"/>
                <w:sz w:val="18"/>
              </w:rPr>
              <w:t>1.</w:t>
            </w:r>
          </w:p>
        </w:tc>
        <w:tc>
          <w:tcPr>
            <w:tcW w:w="1615"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浙江新湖集团股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386" w:type="dxa"/>
            <w:tcBorders>
              <w:top w:val="nil" w:sz="6" w:space="0" w:color="auto"/>
              <w:left w:val="single" w:sz="6" w:space="0" w:color="000000"/>
              <w:bottom w:val="nil" w:sz="6" w:space="0" w:color="auto"/>
              <w:right w:val="single" w:sz="6" w:space="0" w:color="000000"/>
            </w:tcBorders>
          </w:tcPr>
          <w:p>
            <w:pPr>
              <w:pStyle w:val="TableParagraph"/>
              <w:spacing w:line="240" w:lineRule="auto" w:before="86"/>
              <w:ind w:right="98"/>
              <w:jc w:val="right"/>
              <w:rPr>
                <w:rFonts w:ascii="宋体" w:hAnsi="宋体" w:cs="宋体" w:eastAsia="宋体" w:hint="default"/>
                <w:sz w:val="18"/>
                <w:szCs w:val="18"/>
              </w:rPr>
            </w:pPr>
            <w:r>
              <w:rPr>
                <w:rFonts w:ascii="宋体"/>
                <w:sz w:val="18"/>
              </w:rPr>
              <w:t>2,113,950,784</w:t>
            </w:r>
          </w:p>
        </w:tc>
        <w:tc>
          <w:tcPr>
            <w:tcW w:w="2061" w:type="dxa"/>
            <w:tcBorders>
              <w:top w:val="nil" w:sz="6" w:space="0" w:color="auto"/>
              <w:left w:val="single" w:sz="6" w:space="0" w:color="000000"/>
              <w:bottom w:val="nil" w:sz="6" w:space="0" w:color="auto"/>
              <w:right w:val="single" w:sz="7" w:space="0" w:color="000000"/>
            </w:tcBorders>
          </w:tcPr>
          <w:p>
            <w:pPr>
              <w:pStyle w:val="TableParagraph"/>
              <w:spacing w:line="205" w:lineRule="exact"/>
              <w:ind w:left="416"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35" w:lineRule="exact"/>
              <w:ind w:left="326"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07" w:type="dxa"/>
            <w:tcBorders>
              <w:top w:val="nil" w:sz="6" w:space="0" w:color="auto"/>
              <w:left w:val="single" w:sz="7" w:space="0" w:color="000000"/>
              <w:bottom w:val="nil" w:sz="6" w:space="0" w:color="auto"/>
              <w:right w:val="single" w:sz="6" w:space="0" w:color="000000"/>
            </w:tcBorders>
          </w:tcPr>
          <w:p>
            <w:pPr>
              <w:pStyle w:val="TableParagraph"/>
              <w:spacing w:line="205" w:lineRule="exact"/>
              <w:ind w:left="671" w:right="0"/>
              <w:jc w:val="left"/>
              <w:rPr>
                <w:rFonts w:ascii="宋体" w:hAnsi="宋体" w:cs="宋体" w:eastAsia="宋体" w:hint="default"/>
                <w:sz w:val="18"/>
                <w:szCs w:val="18"/>
              </w:rPr>
            </w:pPr>
            <w:r>
              <w:rPr>
                <w:rFonts w:ascii="宋体"/>
                <w:sz w:val="18"/>
              </w:rPr>
              <w:t>1,950,784</w:t>
            </w:r>
          </w:p>
          <w:p>
            <w:pPr>
              <w:pStyle w:val="TableParagraph"/>
              <w:spacing w:line="235" w:lineRule="exact"/>
              <w:ind w:left="311" w:right="0"/>
              <w:jc w:val="left"/>
              <w:rPr>
                <w:rFonts w:ascii="宋体" w:hAnsi="宋体" w:cs="宋体" w:eastAsia="宋体" w:hint="default"/>
                <w:sz w:val="18"/>
                <w:szCs w:val="18"/>
              </w:rPr>
            </w:pPr>
            <w:r>
              <w:rPr>
                <w:rFonts w:ascii="宋体"/>
                <w:sz w:val="18"/>
              </w:rPr>
              <w:t>2,112,000,000</w:t>
            </w:r>
          </w:p>
        </w:tc>
        <w:tc>
          <w:tcPr>
            <w:tcW w:w="3490"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所挂牌交易出售原非流通股股份，在二十</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四个月内不超过</w:t>
            </w:r>
            <w:r>
              <w:rPr>
                <w:rFonts w:ascii="宋体" w:hAnsi="宋体" w:cs="宋体" w:eastAsia="宋体" w:hint="default"/>
                <w:spacing w:val="-46"/>
                <w:sz w:val="18"/>
                <w:szCs w:val="18"/>
              </w:rPr>
              <w:t> </w:t>
            </w:r>
            <w:r>
              <w:rPr>
                <w:rFonts w:ascii="宋体" w:hAnsi="宋体" w:cs="宋体" w:eastAsia="宋体" w:hint="default"/>
                <w:sz w:val="18"/>
                <w:szCs w:val="18"/>
              </w:rPr>
              <w:t>10%;2006</w:t>
            </w:r>
            <w:r>
              <w:rPr>
                <w:rFonts w:ascii="宋体" w:hAnsi="宋体" w:cs="宋体" w:eastAsia="宋体" w:hint="default"/>
                <w:spacing w:val="-46"/>
                <w:sz w:val="18"/>
                <w:szCs w:val="18"/>
              </w:rPr>
              <w:t> </w:t>
            </w:r>
            <w:r>
              <w:rPr>
                <w:rFonts w:ascii="宋体" w:hAnsi="宋体" w:cs="宋体" w:eastAsia="宋体" w:hint="default"/>
                <w:sz w:val="18"/>
                <w:szCs w:val="18"/>
              </w:rPr>
              <w:t>年非公开定向</w:t>
            </w:r>
          </w:p>
        </w:tc>
      </w:tr>
      <w:tr>
        <w:trPr>
          <w:trHeight w:val="241" w:hRule="exact"/>
        </w:trPr>
        <w:tc>
          <w:tcPr>
            <w:tcW w:w="397" w:type="dxa"/>
            <w:tcBorders>
              <w:top w:val="nil" w:sz="6" w:space="0" w:color="auto"/>
              <w:left w:val="single" w:sz="6" w:space="0" w:color="000000"/>
              <w:bottom w:val="single" w:sz="6" w:space="0" w:color="000000"/>
              <w:right w:val="single" w:sz="6" w:space="0" w:color="000000"/>
            </w:tcBorders>
          </w:tcPr>
          <w:p>
            <w:pPr/>
          </w:p>
        </w:tc>
        <w:tc>
          <w:tcPr>
            <w:tcW w:w="1615" w:type="dxa"/>
            <w:tcBorders>
              <w:top w:val="nil" w:sz="6" w:space="0" w:color="auto"/>
              <w:left w:val="single" w:sz="6" w:space="0" w:color="000000"/>
              <w:bottom w:val="single" w:sz="6" w:space="0" w:color="000000"/>
              <w:right w:val="single" w:sz="6" w:space="0" w:color="000000"/>
            </w:tcBorders>
          </w:tcPr>
          <w:p>
            <w:pPr/>
          </w:p>
        </w:tc>
        <w:tc>
          <w:tcPr>
            <w:tcW w:w="1386" w:type="dxa"/>
            <w:tcBorders>
              <w:top w:val="nil" w:sz="6" w:space="0" w:color="auto"/>
              <w:left w:val="single" w:sz="6" w:space="0" w:color="000000"/>
              <w:bottom w:val="single" w:sz="6" w:space="0" w:color="000000"/>
              <w:right w:val="single" w:sz="6" w:space="0" w:color="000000"/>
            </w:tcBorders>
          </w:tcPr>
          <w:p>
            <w:pPr/>
          </w:p>
        </w:tc>
        <w:tc>
          <w:tcPr>
            <w:tcW w:w="2061" w:type="dxa"/>
            <w:tcBorders>
              <w:top w:val="nil" w:sz="6" w:space="0" w:color="auto"/>
              <w:left w:val="single" w:sz="6" w:space="0" w:color="000000"/>
              <w:bottom w:val="single" w:sz="6" w:space="0" w:color="000000"/>
              <w:right w:val="single" w:sz="7" w:space="0" w:color="000000"/>
            </w:tcBorders>
          </w:tcPr>
          <w:p>
            <w:pPr/>
          </w:p>
        </w:tc>
        <w:tc>
          <w:tcPr>
            <w:tcW w:w="1607" w:type="dxa"/>
            <w:tcBorders>
              <w:top w:val="nil" w:sz="6" w:space="0" w:color="auto"/>
              <w:left w:val="single" w:sz="7" w:space="0" w:color="000000"/>
              <w:bottom w:val="single" w:sz="6" w:space="0" w:color="000000"/>
              <w:right w:val="single" w:sz="6" w:space="0" w:color="000000"/>
            </w:tcBorders>
          </w:tcPr>
          <w:p>
            <w:pPr/>
          </w:p>
        </w:tc>
        <w:tc>
          <w:tcPr>
            <w:tcW w:w="3490"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增发的股份,锁定期限为三十六个月</w:t>
            </w:r>
          </w:p>
        </w:tc>
      </w:tr>
      <w:tr>
        <w:trPr>
          <w:trHeight w:val="241" w:hRule="exact"/>
        </w:trPr>
        <w:tc>
          <w:tcPr>
            <w:tcW w:w="397" w:type="dxa"/>
            <w:tcBorders>
              <w:top w:val="single" w:sz="6" w:space="0" w:color="000000"/>
              <w:left w:val="single" w:sz="6" w:space="0" w:color="000000"/>
              <w:bottom w:val="nil" w:sz="6" w:space="0" w:color="auto"/>
              <w:right w:val="single" w:sz="6" w:space="0" w:color="000000"/>
            </w:tcBorders>
          </w:tcPr>
          <w:p>
            <w:pPr/>
          </w:p>
        </w:tc>
        <w:tc>
          <w:tcPr>
            <w:tcW w:w="1615" w:type="dxa"/>
            <w:tcBorders>
              <w:top w:val="single" w:sz="6" w:space="0" w:color="000000"/>
              <w:left w:val="single" w:sz="6" w:space="0" w:color="000000"/>
              <w:bottom w:val="nil" w:sz="6" w:space="0" w:color="auto"/>
              <w:right w:val="single" w:sz="6" w:space="0" w:color="000000"/>
            </w:tcBorders>
          </w:tcPr>
          <w:p>
            <w:pPr/>
          </w:p>
        </w:tc>
        <w:tc>
          <w:tcPr>
            <w:tcW w:w="1386" w:type="dxa"/>
            <w:tcBorders>
              <w:top w:val="single" w:sz="6" w:space="0" w:color="000000"/>
              <w:left w:val="single" w:sz="6" w:space="0" w:color="000000"/>
              <w:bottom w:val="nil" w:sz="6" w:space="0" w:color="auto"/>
              <w:right w:val="single" w:sz="6" w:space="0" w:color="000000"/>
            </w:tcBorders>
          </w:tcPr>
          <w:p>
            <w:pPr/>
          </w:p>
        </w:tc>
        <w:tc>
          <w:tcPr>
            <w:tcW w:w="2061" w:type="dxa"/>
            <w:tcBorders>
              <w:top w:val="single" w:sz="6" w:space="0" w:color="000000"/>
              <w:left w:val="single" w:sz="6" w:space="0" w:color="000000"/>
              <w:bottom w:val="nil" w:sz="6" w:space="0" w:color="auto"/>
              <w:right w:val="single" w:sz="7" w:space="0" w:color="000000"/>
            </w:tcBorders>
          </w:tcPr>
          <w:p>
            <w:pPr/>
          </w:p>
        </w:tc>
        <w:tc>
          <w:tcPr>
            <w:tcW w:w="1607" w:type="dxa"/>
            <w:tcBorders>
              <w:top w:val="single" w:sz="6" w:space="0" w:color="000000"/>
              <w:left w:val="single" w:sz="7" w:space="0" w:color="000000"/>
              <w:bottom w:val="nil" w:sz="6" w:space="0" w:color="auto"/>
              <w:right w:val="single" w:sz="6" w:space="0" w:color="000000"/>
            </w:tcBorders>
          </w:tcPr>
          <w:p>
            <w:pPr/>
          </w:p>
        </w:tc>
        <w:tc>
          <w:tcPr>
            <w:tcW w:w="3490"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股权分置改革方案实施之日起三十六个月</w:t>
            </w:r>
          </w:p>
        </w:tc>
      </w:tr>
      <w:tr>
        <w:trPr>
          <w:trHeight w:val="233" w:hRule="exact"/>
        </w:trPr>
        <w:tc>
          <w:tcPr>
            <w:tcW w:w="397" w:type="dxa"/>
            <w:tcBorders>
              <w:top w:val="nil" w:sz="6" w:space="0" w:color="auto"/>
              <w:left w:val="single" w:sz="6" w:space="0" w:color="000000"/>
              <w:bottom w:val="nil" w:sz="6" w:space="0" w:color="auto"/>
              <w:right w:val="single" w:sz="6" w:space="0" w:color="000000"/>
            </w:tcBorders>
          </w:tcPr>
          <w:p>
            <w:pPr/>
          </w:p>
        </w:tc>
        <w:tc>
          <w:tcPr>
            <w:tcW w:w="1615" w:type="dxa"/>
            <w:tcBorders>
              <w:top w:val="nil" w:sz="6" w:space="0" w:color="auto"/>
              <w:left w:val="single" w:sz="6" w:space="0" w:color="000000"/>
              <w:bottom w:val="nil" w:sz="6" w:space="0" w:color="auto"/>
              <w:right w:val="single" w:sz="6" w:space="0" w:color="000000"/>
            </w:tcBorders>
          </w:tcPr>
          <w:p>
            <w:pPr/>
          </w:p>
        </w:tc>
        <w:tc>
          <w:tcPr>
            <w:tcW w:w="1386" w:type="dxa"/>
            <w:tcBorders>
              <w:top w:val="nil" w:sz="6" w:space="0" w:color="auto"/>
              <w:left w:val="single" w:sz="6" w:space="0" w:color="000000"/>
              <w:bottom w:val="nil" w:sz="6" w:space="0" w:color="auto"/>
              <w:right w:val="single" w:sz="6" w:space="0" w:color="000000"/>
            </w:tcBorders>
          </w:tcPr>
          <w:p>
            <w:pPr/>
          </w:p>
        </w:tc>
        <w:tc>
          <w:tcPr>
            <w:tcW w:w="2061" w:type="dxa"/>
            <w:tcBorders>
              <w:top w:val="nil" w:sz="6" w:space="0" w:color="auto"/>
              <w:left w:val="single" w:sz="6" w:space="0" w:color="000000"/>
              <w:bottom w:val="nil" w:sz="6" w:space="0" w:color="auto"/>
              <w:right w:val="single" w:sz="7" w:space="0" w:color="000000"/>
            </w:tcBorders>
          </w:tcPr>
          <w:p>
            <w:pPr/>
          </w:p>
        </w:tc>
        <w:tc>
          <w:tcPr>
            <w:tcW w:w="1607" w:type="dxa"/>
            <w:tcBorders>
              <w:top w:val="nil" w:sz="6" w:space="0" w:color="auto"/>
              <w:left w:val="single" w:sz="7" w:space="0" w:color="000000"/>
              <w:bottom w:val="nil" w:sz="6" w:space="0" w:color="auto"/>
              <w:right w:val="single" w:sz="6" w:space="0" w:color="000000"/>
            </w:tcBorders>
          </w:tcPr>
          <w:p>
            <w:pPr/>
          </w:p>
        </w:tc>
        <w:tc>
          <w:tcPr>
            <w:tcW w:w="3490"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至四十八个月内,通过证券交易所挂牌交</w:t>
            </w:r>
          </w:p>
        </w:tc>
      </w:tr>
      <w:tr>
        <w:trPr>
          <w:trHeight w:val="700" w:hRule="exact"/>
        </w:trPr>
        <w:tc>
          <w:tcPr>
            <w:tcW w:w="397"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2.</w:t>
            </w:r>
          </w:p>
        </w:tc>
        <w:tc>
          <w:tcPr>
            <w:tcW w:w="1615"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00" w:right="237"/>
              <w:jc w:val="left"/>
              <w:rPr>
                <w:rFonts w:ascii="宋体" w:hAnsi="宋体" w:cs="宋体" w:eastAsia="宋体" w:hint="default"/>
                <w:sz w:val="18"/>
                <w:szCs w:val="18"/>
              </w:rPr>
            </w:pPr>
            <w:r>
              <w:rPr>
                <w:rFonts w:ascii="宋体" w:hAnsi="宋体" w:cs="宋体" w:eastAsia="宋体" w:hint="default"/>
                <w:sz w:val="18"/>
                <w:szCs w:val="18"/>
              </w:rPr>
              <w:t>浙江恒兴力控股 集团有限公司</w:t>
            </w:r>
          </w:p>
        </w:tc>
        <w:tc>
          <w:tcPr>
            <w:tcW w:w="138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82,368,000</w:t>
            </w:r>
          </w:p>
        </w:tc>
        <w:tc>
          <w:tcPr>
            <w:tcW w:w="2061" w:type="dxa"/>
            <w:tcBorders>
              <w:top w:val="nil" w:sz="6" w:space="0" w:color="auto"/>
              <w:left w:val="single" w:sz="6" w:space="0" w:color="000000"/>
              <w:bottom w:val="nil" w:sz="6" w:space="0" w:color="auto"/>
              <w:right w:val="single" w:sz="7"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16"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07" w:type="dxa"/>
            <w:tcBorders>
              <w:top w:val="nil" w:sz="6" w:space="0" w:color="auto"/>
              <w:left w:val="single" w:sz="7"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81" w:right="0"/>
              <w:jc w:val="left"/>
              <w:rPr>
                <w:rFonts w:ascii="宋体" w:hAnsi="宋体" w:cs="宋体" w:eastAsia="宋体" w:hint="default"/>
                <w:sz w:val="18"/>
                <w:szCs w:val="18"/>
              </w:rPr>
            </w:pPr>
            <w:r>
              <w:rPr>
                <w:rFonts w:ascii="宋体"/>
                <w:sz w:val="18"/>
              </w:rPr>
              <w:t>82,368,000</w:t>
            </w:r>
          </w:p>
        </w:tc>
        <w:tc>
          <w:tcPr>
            <w:tcW w:w="3490"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易出售的股份,其出售的价格不低于每股</w:t>
            </w:r>
            <w:r>
              <w:rPr>
                <w:rFonts w:ascii="宋体" w:hAnsi="宋体" w:cs="宋体" w:eastAsia="宋体" w:hint="default"/>
                <w:spacing w:val="-57"/>
                <w:sz w:val="18"/>
                <w:szCs w:val="18"/>
              </w:rPr>
              <w:t> </w:t>
            </w:r>
            <w:r>
              <w:rPr>
                <w:rFonts w:ascii="宋体" w:hAnsi="宋体" w:cs="宋体" w:eastAsia="宋体" w:hint="default"/>
                <w:sz w:val="18"/>
                <w:szCs w:val="18"/>
              </w:rPr>
              <w:t>3</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pacing w:val="-3"/>
                <w:sz w:val="18"/>
                <w:szCs w:val="18"/>
              </w:rPr>
              <w:t>元,在新湖中宝本次股改后因利润分配、公</w:t>
            </w:r>
            <w:r>
              <w:rPr>
                <w:rFonts w:ascii="宋体" w:hAnsi="宋体" w:cs="宋体" w:eastAsia="宋体" w:hint="default"/>
                <w:sz w:val="18"/>
                <w:szCs w:val="18"/>
              </w:rPr>
              <w:t> 积金转增股本、增发新股或配股等情况而</w:t>
            </w:r>
          </w:p>
        </w:tc>
      </w:tr>
      <w:tr>
        <w:trPr>
          <w:trHeight w:val="233" w:hRule="exact"/>
        </w:trPr>
        <w:tc>
          <w:tcPr>
            <w:tcW w:w="397" w:type="dxa"/>
            <w:tcBorders>
              <w:top w:val="nil" w:sz="6" w:space="0" w:color="auto"/>
              <w:left w:val="single" w:sz="6" w:space="0" w:color="000000"/>
              <w:bottom w:val="nil" w:sz="6" w:space="0" w:color="auto"/>
              <w:right w:val="single" w:sz="6" w:space="0" w:color="000000"/>
            </w:tcBorders>
          </w:tcPr>
          <w:p>
            <w:pPr/>
          </w:p>
        </w:tc>
        <w:tc>
          <w:tcPr>
            <w:tcW w:w="1615" w:type="dxa"/>
            <w:tcBorders>
              <w:top w:val="nil" w:sz="6" w:space="0" w:color="auto"/>
              <w:left w:val="single" w:sz="6" w:space="0" w:color="000000"/>
              <w:bottom w:val="nil" w:sz="6" w:space="0" w:color="auto"/>
              <w:right w:val="single" w:sz="6" w:space="0" w:color="000000"/>
            </w:tcBorders>
          </w:tcPr>
          <w:p>
            <w:pPr/>
          </w:p>
        </w:tc>
        <w:tc>
          <w:tcPr>
            <w:tcW w:w="1386" w:type="dxa"/>
            <w:tcBorders>
              <w:top w:val="nil" w:sz="6" w:space="0" w:color="auto"/>
              <w:left w:val="single" w:sz="6" w:space="0" w:color="000000"/>
              <w:bottom w:val="nil" w:sz="6" w:space="0" w:color="auto"/>
              <w:right w:val="single" w:sz="6" w:space="0" w:color="000000"/>
            </w:tcBorders>
          </w:tcPr>
          <w:p>
            <w:pPr/>
          </w:p>
        </w:tc>
        <w:tc>
          <w:tcPr>
            <w:tcW w:w="2061" w:type="dxa"/>
            <w:tcBorders>
              <w:top w:val="nil" w:sz="6" w:space="0" w:color="auto"/>
              <w:left w:val="single" w:sz="6" w:space="0" w:color="000000"/>
              <w:bottom w:val="nil" w:sz="6" w:space="0" w:color="auto"/>
              <w:right w:val="single" w:sz="7" w:space="0" w:color="000000"/>
            </w:tcBorders>
          </w:tcPr>
          <w:p>
            <w:pPr/>
          </w:p>
        </w:tc>
        <w:tc>
          <w:tcPr>
            <w:tcW w:w="1607" w:type="dxa"/>
            <w:tcBorders>
              <w:top w:val="nil" w:sz="6" w:space="0" w:color="auto"/>
              <w:left w:val="single" w:sz="7" w:space="0" w:color="000000"/>
              <w:bottom w:val="nil" w:sz="6" w:space="0" w:color="auto"/>
              <w:right w:val="single" w:sz="6" w:space="0" w:color="000000"/>
            </w:tcBorders>
          </w:tcPr>
          <w:p>
            <w:pPr/>
          </w:p>
        </w:tc>
        <w:tc>
          <w:tcPr>
            <w:tcW w:w="3490"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导致股份或股东权益发生变化时，该设定</w:t>
            </w:r>
          </w:p>
        </w:tc>
      </w:tr>
      <w:tr>
        <w:trPr>
          <w:trHeight w:val="243" w:hRule="exact"/>
        </w:trPr>
        <w:tc>
          <w:tcPr>
            <w:tcW w:w="397" w:type="dxa"/>
            <w:tcBorders>
              <w:top w:val="nil" w:sz="6" w:space="0" w:color="auto"/>
              <w:left w:val="single" w:sz="6" w:space="0" w:color="000000"/>
              <w:bottom w:val="single" w:sz="6" w:space="0" w:color="000000"/>
              <w:right w:val="single" w:sz="6" w:space="0" w:color="000000"/>
            </w:tcBorders>
          </w:tcPr>
          <w:p>
            <w:pPr/>
          </w:p>
        </w:tc>
        <w:tc>
          <w:tcPr>
            <w:tcW w:w="1615" w:type="dxa"/>
            <w:tcBorders>
              <w:top w:val="nil" w:sz="6" w:space="0" w:color="auto"/>
              <w:left w:val="single" w:sz="6" w:space="0" w:color="000000"/>
              <w:bottom w:val="single" w:sz="6" w:space="0" w:color="000000"/>
              <w:right w:val="single" w:sz="6" w:space="0" w:color="000000"/>
            </w:tcBorders>
          </w:tcPr>
          <w:p>
            <w:pPr/>
          </w:p>
        </w:tc>
        <w:tc>
          <w:tcPr>
            <w:tcW w:w="1386" w:type="dxa"/>
            <w:tcBorders>
              <w:top w:val="nil" w:sz="6" w:space="0" w:color="auto"/>
              <w:left w:val="single" w:sz="6" w:space="0" w:color="000000"/>
              <w:bottom w:val="single" w:sz="6" w:space="0" w:color="000000"/>
              <w:right w:val="single" w:sz="6" w:space="0" w:color="000000"/>
            </w:tcBorders>
          </w:tcPr>
          <w:p>
            <w:pPr/>
          </w:p>
        </w:tc>
        <w:tc>
          <w:tcPr>
            <w:tcW w:w="2061" w:type="dxa"/>
            <w:tcBorders>
              <w:top w:val="nil" w:sz="6" w:space="0" w:color="auto"/>
              <w:left w:val="single" w:sz="6" w:space="0" w:color="000000"/>
              <w:bottom w:val="single" w:sz="6" w:space="0" w:color="000000"/>
              <w:right w:val="single" w:sz="7" w:space="0" w:color="000000"/>
            </w:tcBorders>
          </w:tcPr>
          <w:p>
            <w:pPr/>
          </w:p>
        </w:tc>
        <w:tc>
          <w:tcPr>
            <w:tcW w:w="1607" w:type="dxa"/>
            <w:tcBorders>
              <w:top w:val="nil" w:sz="6" w:space="0" w:color="auto"/>
              <w:left w:val="single" w:sz="7" w:space="0" w:color="000000"/>
              <w:bottom w:val="single" w:sz="6" w:space="0" w:color="000000"/>
              <w:right w:val="single" w:sz="6" w:space="0" w:color="000000"/>
            </w:tcBorders>
          </w:tcPr>
          <w:p>
            <w:pPr/>
          </w:p>
        </w:tc>
        <w:tc>
          <w:tcPr>
            <w:tcW w:w="3490"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价格将相应除权计算</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0" w:footer="727" w:top="660" w:bottom="920" w:left="580" w:right="520"/>
        </w:sectPr>
      </w:pPr>
    </w:p>
    <w:p>
      <w:pPr>
        <w:pStyle w:val="BodyText"/>
        <w:spacing w:line="272" w:lineRule="exact" w:before="63"/>
        <w:ind w:left="780" w:right="-6"/>
        <w:jc w:val="left"/>
        <w:rPr>
          <w:rFonts w:ascii="宋体" w:hAnsi="宋体" w:cs="宋体" w:eastAsia="宋体" w:hint="default"/>
        </w:rPr>
      </w:pPr>
      <w:r>
        <w:rPr>
          <w:rFonts w:ascii="宋体" w:hAnsi="宋体" w:cs="宋体" w:eastAsia="宋体" w:hint="default"/>
          <w:spacing w:val="-1"/>
        </w:rPr>
        <w:t>2、控股股东及实际控制人情况 </w:t>
      </w:r>
      <w:r>
        <w:rPr>
          <w:rFonts w:ascii="宋体" w:hAnsi="宋体" w:cs="宋体" w:eastAsia="宋体" w:hint="default"/>
        </w:rPr>
        <w:t>(1) 法人控股股东情况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780" w:right="0"/>
        <w:jc w:val="lef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9"/>
        </w:rPr>
        <w:t> </w:t>
      </w:r>
      <w:r>
        <w:rPr>
          <w:rFonts w:ascii="宋体" w:hAnsi="宋体" w:cs="宋体" w:eastAsia="宋体" w:hint="default"/>
        </w:rPr>
        <w:t>币种:人民币</w:t>
      </w:r>
    </w:p>
    <w:p>
      <w:pPr>
        <w:spacing w:after="0" w:line="240" w:lineRule="auto"/>
        <w:jc w:val="left"/>
        <w:rPr>
          <w:rFonts w:ascii="宋体" w:hAnsi="宋体" w:cs="宋体" w:eastAsia="宋体" w:hint="default"/>
        </w:rPr>
        <w:sectPr>
          <w:type w:val="continuous"/>
          <w:pgSz w:w="11910" w:h="16840"/>
          <w:pgMar w:top="1600" w:bottom="280" w:left="580" w:right="520"/>
          <w:cols w:num="2" w:equalWidth="0">
            <w:col w:w="3616" w:space="3631"/>
            <w:col w:w="3563"/>
          </w:cols>
        </w:sectPr>
      </w:pPr>
    </w:p>
    <w:p>
      <w:pPr>
        <w:spacing w:line="240" w:lineRule="auto" w:before="7"/>
        <w:rPr>
          <w:rFonts w:ascii="宋体" w:hAnsi="宋体" w:cs="宋体" w:eastAsia="宋体" w:hint="default"/>
          <w:sz w:val="2"/>
          <w:szCs w:val="2"/>
        </w:rPr>
      </w:pPr>
    </w:p>
    <w:tbl>
      <w:tblPr>
        <w:tblW w:w="0" w:type="auto"/>
        <w:jc w:val="left"/>
        <w:tblInd w:w="256" w:type="dxa"/>
        <w:tblLayout w:type="fixed"/>
        <w:tblCellMar>
          <w:top w:w="0" w:type="dxa"/>
          <w:left w:w="0" w:type="dxa"/>
          <w:bottom w:w="0" w:type="dxa"/>
          <w:right w:w="0" w:type="dxa"/>
        </w:tblCellMar>
        <w:tblLook w:val="01E0"/>
      </w:tblPr>
      <w:tblGrid>
        <w:gridCol w:w="2777"/>
        <w:gridCol w:w="1370"/>
        <w:gridCol w:w="1496"/>
        <w:gridCol w:w="2144"/>
        <w:gridCol w:w="2488"/>
      </w:tblGrid>
      <w:tr>
        <w:trPr>
          <w:trHeight w:val="287" w:hRule="exact"/>
        </w:trPr>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2"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44"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6" w:right="0"/>
              <w:jc w:val="left"/>
              <w:rPr>
                <w:rFonts w:ascii="宋体" w:hAnsi="宋体" w:cs="宋体" w:eastAsia="宋体" w:hint="default"/>
                <w:sz w:val="21"/>
                <w:szCs w:val="21"/>
              </w:rPr>
            </w:pPr>
            <w:r>
              <w:rPr>
                <w:rFonts w:ascii="宋体" w:hAnsi="宋体" w:cs="宋体" w:eastAsia="宋体" w:hint="default"/>
                <w:sz w:val="21"/>
                <w:szCs w:val="21"/>
              </w:rPr>
              <w:t>主营业务</w:t>
            </w:r>
          </w:p>
        </w:tc>
      </w:tr>
      <w:tr>
        <w:trPr>
          <w:trHeight w:val="560" w:hRule="exact"/>
        </w:trPr>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9"/>
              <w:jc w:val="center"/>
              <w:rPr>
                <w:rFonts w:ascii="宋体" w:hAnsi="宋体" w:cs="宋体" w:eastAsia="宋体" w:hint="default"/>
                <w:sz w:val="21"/>
                <w:szCs w:val="21"/>
              </w:rPr>
            </w:pPr>
            <w:r>
              <w:rPr>
                <w:rFonts w:ascii="宋体" w:hAnsi="宋体" w:cs="宋体" w:eastAsia="宋体" w:hint="default"/>
                <w:sz w:val="21"/>
                <w:szCs w:val="21"/>
              </w:rPr>
              <w:t>浙江新湖集团股份有限公司</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邹丽华</w:t>
            </w:r>
          </w:p>
        </w:tc>
        <w:tc>
          <w:tcPr>
            <w:tcW w:w="1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6" w:right="0"/>
              <w:jc w:val="left"/>
              <w:rPr>
                <w:rFonts w:ascii="宋体" w:hAnsi="宋体" w:cs="宋体" w:eastAsia="宋体" w:hint="default"/>
                <w:sz w:val="21"/>
                <w:szCs w:val="21"/>
              </w:rPr>
            </w:pPr>
            <w:r>
              <w:rPr>
                <w:rFonts w:ascii="宋体"/>
                <w:sz w:val="21"/>
              </w:rPr>
              <w:t>297,900,000</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1994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能源、农业、交通、建材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工业、贸易、投资等</w:t>
            </w:r>
          </w:p>
        </w:tc>
      </w:tr>
    </w:tbl>
    <w:p>
      <w:pPr>
        <w:spacing w:line="240" w:lineRule="auto" w:before="6"/>
        <w:rPr>
          <w:rFonts w:ascii="宋体" w:hAnsi="宋体" w:cs="宋体" w:eastAsia="宋体" w:hint="default"/>
          <w:sz w:val="15"/>
          <w:szCs w:val="15"/>
        </w:rPr>
      </w:pPr>
    </w:p>
    <w:p>
      <w:pPr>
        <w:pStyle w:val="BodyText"/>
        <w:spacing w:line="240" w:lineRule="auto" w:before="35"/>
        <w:ind w:left="780" w:right="4544"/>
        <w:jc w:val="left"/>
        <w:rPr>
          <w:rFonts w:ascii="宋体" w:hAnsi="宋体" w:cs="宋体" w:eastAsia="宋体" w:hint="default"/>
        </w:rPr>
      </w:pPr>
      <w:r>
        <w:rPr>
          <w:rFonts w:ascii="宋体" w:hAnsi="宋体" w:cs="宋体" w:eastAsia="宋体" w:hint="default"/>
        </w:rPr>
        <w:t>(2) 自然人实际控制人情况</w:t>
      </w:r>
    </w:p>
    <w:p>
      <w:pPr>
        <w:spacing w:line="240" w:lineRule="auto" w:before="7"/>
        <w:rPr>
          <w:rFonts w:ascii="宋体" w:hAnsi="宋体" w:cs="宋体" w:eastAsia="宋体" w:hint="default"/>
          <w:sz w:val="2"/>
          <w:szCs w:val="2"/>
        </w:rPr>
      </w:pPr>
    </w:p>
    <w:tbl>
      <w:tblPr>
        <w:tblW w:w="0" w:type="auto"/>
        <w:jc w:val="left"/>
        <w:tblInd w:w="273" w:type="dxa"/>
        <w:tblLayout w:type="fixed"/>
        <w:tblCellMar>
          <w:top w:w="0" w:type="dxa"/>
          <w:left w:w="0" w:type="dxa"/>
          <w:bottom w:w="0" w:type="dxa"/>
          <w:right w:w="0" w:type="dxa"/>
        </w:tblCellMar>
        <w:tblLook w:val="01E0"/>
      </w:tblPr>
      <w:tblGrid>
        <w:gridCol w:w="1004"/>
        <w:gridCol w:w="1698"/>
        <w:gridCol w:w="3198"/>
        <w:gridCol w:w="2200"/>
        <w:gridCol w:w="2201"/>
      </w:tblGrid>
      <w:tr>
        <w:trPr>
          <w:trHeight w:val="287" w:hRule="exact"/>
        </w:trPr>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31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2" w:right="0"/>
              <w:jc w:val="left"/>
              <w:rPr>
                <w:rFonts w:ascii="宋体" w:hAnsi="宋体" w:cs="宋体" w:eastAsia="宋体" w:hint="default"/>
                <w:sz w:val="21"/>
                <w:szCs w:val="21"/>
              </w:rPr>
            </w:pPr>
            <w:r>
              <w:rPr>
                <w:rFonts w:ascii="宋体" w:hAnsi="宋体" w:cs="宋体" w:eastAsia="宋体" w:hint="default"/>
                <w:sz w:val="21"/>
                <w:szCs w:val="21"/>
              </w:rPr>
              <w:t>最近五年内的职业</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2" w:right="0"/>
              <w:jc w:val="left"/>
              <w:rPr>
                <w:rFonts w:ascii="宋体" w:hAnsi="宋体" w:cs="宋体" w:eastAsia="宋体" w:hint="default"/>
                <w:sz w:val="21"/>
                <w:szCs w:val="21"/>
              </w:rPr>
            </w:pPr>
            <w:r>
              <w:rPr>
                <w:rFonts w:ascii="宋体" w:hAnsi="宋体" w:cs="宋体" w:eastAsia="宋体" w:hint="default"/>
                <w:sz w:val="21"/>
                <w:szCs w:val="21"/>
              </w:rPr>
              <w:t>最近五年内的职务</w:t>
            </w:r>
          </w:p>
        </w:tc>
      </w:tr>
      <w:tr>
        <w:trPr>
          <w:trHeight w:val="288" w:hRule="exact"/>
        </w:trPr>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黄伟</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中华人民共和国</w:t>
            </w:r>
          </w:p>
        </w:tc>
        <w:tc>
          <w:tcPr>
            <w:tcW w:w="31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董事长</w:t>
            </w:r>
          </w:p>
        </w:tc>
      </w:tr>
    </w:tbl>
    <w:p>
      <w:pPr>
        <w:spacing w:line="240" w:lineRule="auto" w:before="6"/>
        <w:rPr>
          <w:rFonts w:ascii="宋体" w:hAnsi="宋体" w:cs="宋体" w:eastAsia="宋体" w:hint="default"/>
          <w:sz w:val="15"/>
          <w:szCs w:val="15"/>
        </w:rPr>
      </w:pPr>
    </w:p>
    <w:p>
      <w:pPr>
        <w:pStyle w:val="BodyText"/>
        <w:spacing w:line="272" w:lineRule="exact" w:before="63"/>
        <w:ind w:left="1200" w:right="4544" w:hanging="420"/>
        <w:jc w:val="left"/>
        <w:rPr>
          <w:rFonts w:ascii="宋体" w:hAnsi="宋体" w:cs="宋体" w:eastAsia="宋体" w:hint="default"/>
        </w:rPr>
      </w:pPr>
      <w:r>
        <w:rPr>
          <w:rFonts w:ascii="宋体" w:hAnsi="宋体" w:cs="宋体" w:eastAsia="宋体" w:hint="default"/>
        </w:rPr>
        <w:t>(3) 控股股东及实际控制人变更情况 本报告期内公司控股股东及实际控制人没有发生变更。</w:t>
      </w:r>
    </w:p>
    <w:p>
      <w:pPr>
        <w:spacing w:line="240" w:lineRule="auto" w:before="10"/>
        <w:rPr>
          <w:rFonts w:ascii="宋体" w:hAnsi="宋体" w:cs="宋体" w:eastAsia="宋体" w:hint="default"/>
          <w:sz w:val="18"/>
          <w:szCs w:val="18"/>
        </w:rPr>
      </w:pPr>
    </w:p>
    <w:p>
      <w:pPr>
        <w:pStyle w:val="BodyText"/>
        <w:spacing w:line="240" w:lineRule="auto"/>
        <w:ind w:left="780" w:right="4544"/>
        <w:jc w:val="left"/>
        <w:rPr>
          <w:rFonts w:ascii="宋体" w:hAnsi="宋体" w:cs="宋体" w:eastAsia="宋体" w:hint="default"/>
        </w:rPr>
      </w:pPr>
      <w:r>
        <w:rPr>
          <w:rFonts w:ascii="宋体" w:hAnsi="宋体" w:cs="宋体" w:eastAsia="宋体" w:hint="default"/>
        </w:rPr>
        <w:t>(4) 公司与实际控制人之间的产权及控制关系的方框图</w:t>
      </w:r>
    </w:p>
    <w:p>
      <w:pPr>
        <w:spacing w:line="240" w:lineRule="auto" w:before="7"/>
        <w:rPr>
          <w:rFonts w:ascii="宋体" w:hAnsi="宋体" w:cs="宋体" w:eastAsia="宋体" w:hint="default"/>
          <w:sz w:val="2"/>
          <w:szCs w:val="2"/>
        </w:rPr>
      </w:pPr>
    </w:p>
    <w:p>
      <w:pPr>
        <w:spacing w:line="4593" w:lineRule="exact"/>
        <w:ind w:left="780" w:right="0" w:firstLine="0"/>
        <w:rPr>
          <w:rFonts w:ascii="宋体" w:hAnsi="宋体" w:cs="宋体" w:eastAsia="宋体" w:hint="default"/>
          <w:sz w:val="20"/>
          <w:szCs w:val="20"/>
        </w:rPr>
      </w:pPr>
      <w:r>
        <w:rPr>
          <w:rFonts w:ascii="宋体" w:hAnsi="宋体" w:cs="宋体" w:eastAsia="宋体" w:hint="default"/>
          <w:position w:val="-91"/>
          <w:sz w:val="20"/>
          <w:szCs w:val="20"/>
        </w:rPr>
        <w:drawing>
          <wp:inline distT="0" distB="0" distL="0" distR="0">
            <wp:extent cx="3721764" cy="291693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3" cstate="print"/>
                    <a:stretch>
                      <a:fillRect/>
                    </a:stretch>
                  </pic:blipFill>
                  <pic:spPr>
                    <a:xfrm>
                      <a:off x="0" y="0"/>
                      <a:ext cx="3721764" cy="2916936"/>
                    </a:xfrm>
                    <a:prstGeom prst="rect">
                      <a:avLst/>
                    </a:prstGeom>
                  </pic:spPr>
                </pic:pic>
              </a:graphicData>
            </a:graphic>
          </wp:inline>
        </w:drawing>
      </w:r>
      <w:r>
        <w:rPr>
          <w:rFonts w:ascii="宋体" w:hAnsi="宋体" w:cs="宋体" w:eastAsia="宋体" w:hint="default"/>
          <w:position w:val="-91"/>
          <w:sz w:val="20"/>
          <w:szCs w:val="20"/>
        </w:rPr>
      </w:r>
    </w:p>
    <w:p>
      <w:pPr>
        <w:spacing w:line="240" w:lineRule="auto" w:before="3"/>
        <w:rPr>
          <w:rFonts w:ascii="宋体" w:hAnsi="宋体" w:cs="宋体" w:eastAsia="宋体" w:hint="default"/>
          <w:sz w:val="22"/>
          <w:szCs w:val="22"/>
        </w:rPr>
      </w:pPr>
    </w:p>
    <w:p>
      <w:pPr>
        <w:pStyle w:val="BodyText"/>
        <w:spacing w:line="272" w:lineRule="exact"/>
        <w:ind w:left="1200" w:right="3914" w:hanging="420"/>
        <w:jc w:val="left"/>
        <w:rPr>
          <w:rFonts w:ascii="宋体" w:hAnsi="宋体" w:cs="宋体" w:eastAsia="宋体" w:hint="default"/>
        </w:rPr>
      </w:pPr>
      <w:r>
        <w:rPr>
          <w:rFonts w:ascii="宋体" w:hAnsi="宋体" w:cs="宋体" w:eastAsia="宋体" w:hint="default"/>
        </w:rPr>
        <w:t>3、其他持股在百分之十以上的法人股东</w:t>
      </w:r>
      <w:r>
        <w:rPr>
          <w:rFonts w:ascii="宋体" w:hAnsi="宋体" w:cs="宋体" w:eastAsia="宋体" w:hint="default"/>
          <w:spacing w:val="-1"/>
        </w:rPr>
        <w:t> </w:t>
      </w:r>
      <w:r>
        <w:rPr>
          <w:rFonts w:ascii="宋体" w:hAnsi="宋体" w:cs="宋体" w:eastAsia="宋体" w:hint="default"/>
        </w:rPr>
        <w:t>截止本报告期末公司无其他持股在百分之十以上的法人股东。</w:t>
      </w:r>
    </w:p>
    <w:p>
      <w:pPr>
        <w:spacing w:after="0" w:line="272" w:lineRule="exact"/>
        <w:jc w:val="left"/>
        <w:rPr>
          <w:rFonts w:ascii="宋体" w:hAnsi="宋体" w:cs="宋体" w:eastAsia="宋体" w:hint="default"/>
        </w:rPr>
        <w:sectPr>
          <w:type w:val="continuous"/>
          <w:pgSz w:w="11910" w:h="16840"/>
          <w:pgMar w:top="1600" w:bottom="280" w:left="580" w:right="520"/>
        </w:sectPr>
      </w:pPr>
    </w:p>
    <w:p>
      <w:pPr>
        <w:spacing w:before="31"/>
        <w:ind w:left="1260" w:right="0" w:firstLine="0"/>
        <w:jc w:val="left"/>
        <w:rPr>
          <w:rFonts w:ascii="宋体" w:hAnsi="宋体" w:cs="宋体" w:eastAsia="宋体" w:hint="default"/>
          <w:sz w:val="18"/>
          <w:szCs w:val="18"/>
        </w:rPr>
      </w:pPr>
      <w:bookmarkStart w:name="_bookmark3" w:id="5"/>
      <w:bookmarkEnd w:id="5"/>
      <w:r>
        <w:rPr/>
      </w: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22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0" w:footer="727" w:top="660" w:bottom="920" w:left="100" w:right="20"/>
        </w:sectPr>
      </w:pPr>
    </w:p>
    <w:p>
      <w:pPr>
        <w:pStyle w:val="Heading1"/>
        <w:spacing w:line="354" w:lineRule="exact"/>
        <w:ind w:left="1260" w:right="-5"/>
        <w:jc w:val="left"/>
        <w:rPr>
          <w:b w:val="0"/>
          <w:bCs w:val="0"/>
        </w:rPr>
      </w:pPr>
      <w:r>
        <w:rPr/>
        <w:t>五、董事、监事和高级管理人员</w:t>
      </w:r>
      <w:r>
        <w:rPr>
          <w:b w:val="0"/>
          <w:bCs w:val="0"/>
        </w:rPr>
      </w:r>
    </w:p>
    <w:p>
      <w:pPr>
        <w:pStyle w:val="BodyText"/>
        <w:spacing w:line="261" w:lineRule="exact"/>
        <w:ind w:left="1260" w:right="-5"/>
        <w:jc w:val="left"/>
        <w:rPr>
          <w:rFonts w:ascii="宋体" w:hAnsi="宋体" w:cs="宋体" w:eastAsia="宋体" w:hint="default"/>
        </w:rPr>
      </w:pPr>
      <w:r>
        <w:rPr>
          <w:rFonts w:ascii="宋体" w:hAnsi="宋体" w:cs="宋体" w:eastAsia="宋体" w:hint="default"/>
        </w:rPr>
        <w:t>(一)</w:t>
      </w:r>
      <w:r>
        <w:rPr>
          <w:rFonts w:ascii="宋体" w:hAnsi="宋体" w:cs="宋体" w:eastAsia="宋体" w:hint="default"/>
          <w:spacing w:val="-16"/>
        </w:rPr>
        <w:t> </w:t>
      </w:r>
      <w:r>
        <w:rPr>
          <w:rFonts w:ascii="宋体" w:hAnsi="宋体" w:cs="宋体" w:eastAsia="宋体" w:hint="default"/>
        </w:rPr>
        <w:t>董事、监事、高级管理人员的情况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6"/>
          <w:szCs w:val="26"/>
        </w:rPr>
      </w:pPr>
    </w:p>
    <w:p>
      <w:pPr>
        <w:pStyle w:val="BodyText"/>
        <w:spacing w:line="240" w:lineRule="auto"/>
        <w:ind w:left="1241" w:right="1260"/>
        <w:jc w:val="center"/>
        <w:rPr>
          <w:rFonts w:ascii="宋体" w:hAnsi="宋体" w:cs="宋体" w:eastAsia="宋体" w:hint="default"/>
        </w:rPr>
      </w:pPr>
      <w:r>
        <w:rPr>
          <w:rFonts w:ascii="宋体" w:hAnsi="宋体" w:cs="宋体" w:eastAsia="宋体" w:hint="default"/>
        </w:rPr>
        <w:t>单位:万股</w:t>
      </w:r>
    </w:p>
    <w:p>
      <w:pPr>
        <w:spacing w:after="0" w:line="240" w:lineRule="auto"/>
        <w:jc w:val="center"/>
        <w:rPr>
          <w:rFonts w:ascii="宋体" w:hAnsi="宋体" w:cs="宋体" w:eastAsia="宋体" w:hint="default"/>
        </w:rPr>
        <w:sectPr>
          <w:type w:val="continuous"/>
          <w:pgSz w:w="11910" w:h="16840"/>
          <w:pgMar w:top="1600" w:bottom="280" w:left="100" w:right="20"/>
          <w:cols w:num="2" w:equalWidth="0">
            <w:col w:w="4935" w:space="3362"/>
            <w:col w:w="3493"/>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800"/>
        <w:gridCol w:w="799"/>
        <w:gridCol w:w="402"/>
        <w:gridCol w:w="403"/>
        <w:gridCol w:w="1700"/>
        <w:gridCol w:w="514"/>
        <w:gridCol w:w="755"/>
        <w:gridCol w:w="577"/>
        <w:gridCol w:w="395"/>
        <w:gridCol w:w="665"/>
        <w:gridCol w:w="395"/>
        <w:gridCol w:w="577"/>
        <w:gridCol w:w="665"/>
        <w:gridCol w:w="395"/>
        <w:gridCol w:w="395"/>
        <w:gridCol w:w="756"/>
        <w:gridCol w:w="778"/>
        <w:gridCol w:w="577"/>
      </w:tblGrid>
      <w:tr>
        <w:trPr>
          <w:trHeight w:val="482" w:hRule="exact"/>
        </w:trPr>
        <w:tc>
          <w:tcPr>
            <w:tcW w:w="8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0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z w:val="18"/>
                <w:szCs w:val="18"/>
              </w:rPr>
              <w:t>性 别</w:t>
            </w:r>
          </w:p>
        </w:tc>
        <w:tc>
          <w:tcPr>
            <w:tcW w:w="40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4" w:right="102"/>
              <w:jc w:val="left"/>
              <w:rPr>
                <w:rFonts w:ascii="宋体" w:hAnsi="宋体" w:cs="宋体" w:eastAsia="宋体" w:hint="default"/>
                <w:sz w:val="18"/>
                <w:szCs w:val="18"/>
              </w:rPr>
            </w:pPr>
            <w:r>
              <w:rPr>
                <w:rFonts w:ascii="宋体" w:hAnsi="宋体" w:cs="宋体" w:eastAsia="宋体" w:hint="default"/>
                <w:sz w:val="18"/>
                <w:szCs w:val="18"/>
              </w:rPr>
              <w:t>年 龄</w:t>
            </w:r>
          </w:p>
        </w:tc>
        <w:tc>
          <w:tcPr>
            <w:tcW w:w="17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任期起止日期</w:t>
            </w:r>
          </w:p>
        </w:tc>
        <w:tc>
          <w:tcPr>
            <w:tcW w:w="51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37" w:lineRule="auto"/>
              <w:ind w:left="159" w:right="157"/>
              <w:jc w:val="both"/>
              <w:rPr>
                <w:rFonts w:ascii="宋体" w:hAnsi="宋体" w:cs="宋体" w:eastAsia="宋体" w:hint="default"/>
                <w:sz w:val="18"/>
                <w:szCs w:val="18"/>
              </w:rPr>
            </w:pPr>
            <w:r>
              <w:rPr>
                <w:rFonts w:ascii="宋体" w:hAnsi="宋体" w:cs="宋体" w:eastAsia="宋体" w:hint="default"/>
                <w:sz w:val="18"/>
                <w:szCs w:val="18"/>
              </w:rPr>
              <w:t>年 初 持 股 数</w:t>
            </w:r>
          </w:p>
        </w:tc>
        <w:tc>
          <w:tcPr>
            <w:tcW w:w="75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37" w:lineRule="auto"/>
              <w:ind w:left="189" w:right="188"/>
              <w:jc w:val="both"/>
              <w:rPr>
                <w:rFonts w:ascii="宋体" w:hAnsi="宋体" w:cs="宋体" w:eastAsia="宋体" w:hint="default"/>
                <w:sz w:val="18"/>
                <w:szCs w:val="18"/>
              </w:rPr>
            </w:pPr>
            <w:r>
              <w:rPr>
                <w:rFonts w:ascii="宋体" w:hAnsi="宋体" w:cs="宋体" w:eastAsia="宋体" w:hint="default"/>
                <w:sz w:val="18"/>
                <w:szCs w:val="18"/>
              </w:rPr>
              <w:t>年末 持股 数</w:t>
            </w:r>
          </w:p>
        </w:tc>
        <w:tc>
          <w:tcPr>
            <w:tcW w:w="5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37" w:lineRule="auto"/>
              <w:ind w:left="100" w:right="100"/>
              <w:jc w:val="both"/>
              <w:rPr>
                <w:rFonts w:ascii="宋体" w:hAnsi="宋体" w:cs="宋体" w:eastAsia="宋体" w:hint="default"/>
                <w:sz w:val="18"/>
                <w:szCs w:val="18"/>
              </w:rPr>
            </w:pPr>
            <w:r>
              <w:rPr>
                <w:rFonts w:ascii="宋体" w:hAnsi="宋体" w:cs="宋体" w:eastAsia="宋体" w:hint="default"/>
                <w:sz w:val="18"/>
                <w:szCs w:val="18"/>
              </w:rPr>
              <w:t>持有 本公 司的 股票 期权</w:t>
            </w:r>
          </w:p>
        </w:tc>
        <w:tc>
          <w:tcPr>
            <w:tcW w:w="395" w:type="dxa"/>
            <w:vMerge w:val="restart"/>
            <w:tcBorders>
              <w:top w:val="single" w:sz="6" w:space="0" w:color="000000"/>
              <w:left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被</w:t>
            </w:r>
          </w:p>
          <w:p>
            <w:pPr>
              <w:pStyle w:val="TableParagraph"/>
              <w:spacing w:line="237" w:lineRule="auto" w:before="1"/>
              <w:ind w:left="100" w:right="97"/>
              <w:jc w:val="both"/>
              <w:rPr>
                <w:rFonts w:ascii="宋体" w:hAnsi="宋体" w:cs="宋体" w:eastAsia="宋体" w:hint="default"/>
                <w:sz w:val="18"/>
                <w:szCs w:val="18"/>
              </w:rPr>
            </w:pPr>
            <w:r>
              <w:rPr>
                <w:rFonts w:ascii="宋体" w:hAnsi="宋体" w:cs="宋体" w:eastAsia="宋体" w:hint="default"/>
                <w:sz w:val="18"/>
                <w:szCs w:val="18"/>
              </w:rPr>
              <w:t>授 予 的 限 制 性 股 票 数 量</w:t>
            </w:r>
          </w:p>
        </w:tc>
        <w:tc>
          <w:tcPr>
            <w:tcW w:w="66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37" w:lineRule="auto"/>
              <w:ind w:left="145" w:right="143"/>
              <w:jc w:val="both"/>
              <w:rPr>
                <w:rFonts w:ascii="宋体" w:hAnsi="宋体" w:cs="宋体" w:eastAsia="宋体" w:hint="default"/>
                <w:sz w:val="18"/>
                <w:szCs w:val="18"/>
              </w:rPr>
            </w:pPr>
            <w:r>
              <w:rPr>
                <w:rFonts w:ascii="宋体" w:hAnsi="宋体" w:cs="宋体" w:eastAsia="宋体" w:hint="default"/>
                <w:sz w:val="18"/>
                <w:szCs w:val="18"/>
              </w:rPr>
              <w:t>股份 增减 数</w:t>
            </w:r>
          </w:p>
        </w:tc>
        <w:tc>
          <w:tcPr>
            <w:tcW w:w="39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37" w:lineRule="auto"/>
              <w:ind w:left="100" w:right="97"/>
              <w:jc w:val="both"/>
              <w:rPr>
                <w:rFonts w:ascii="宋体" w:hAnsi="宋体" w:cs="宋体" w:eastAsia="宋体" w:hint="default"/>
                <w:sz w:val="18"/>
                <w:szCs w:val="18"/>
              </w:rPr>
            </w:pPr>
            <w:r>
              <w:rPr>
                <w:rFonts w:ascii="宋体" w:hAnsi="宋体" w:cs="宋体" w:eastAsia="宋体" w:hint="default"/>
                <w:sz w:val="18"/>
                <w:szCs w:val="18"/>
              </w:rPr>
              <w:t>变 动 原 因</w:t>
            </w:r>
          </w:p>
        </w:tc>
        <w:tc>
          <w:tcPr>
            <w:tcW w:w="5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37" w:lineRule="auto"/>
              <w:ind w:left="100" w:right="101"/>
              <w:jc w:val="both"/>
              <w:rPr>
                <w:rFonts w:ascii="宋体" w:hAnsi="宋体" w:cs="宋体" w:eastAsia="宋体" w:hint="default"/>
                <w:sz w:val="18"/>
                <w:szCs w:val="18"/>
              </w:rPr>
            </w:pPr>
            <w:r>
              <w:rPr>
                <w:rFonts w:ascii="宋体" w:hAnsi="宋体" w:cs="宋体" w:eastAsia="宋体" w:hint="default"/>
                <w:sz w:val="18"/>
                <w:szCs w:val="18"/>
              </w:rPr>
              <w:t>是否 在公 司领 取报 酬、 津贴</w:t>
            </w:r>
          </w:p>
        </w:tc>
        <w:tc>
          <w:tcPr>
            <w:tcW w:w="665" w:type="dxa"/>
            <w:vMerge w:val="restart"/>
            <w:tcBorders>
              <w:top w:val="single" w:sz="6" w:space="0" w:color="000000"/>
              <w:left w:val="single" w:sz="6" w:space="0" w:color="000000"/>
              <w:right w:val="single" w:sz="6" w:space="0" w:color="000000"/>
            </w:tcBorders>
          </w:tcPr>
          <w:p>
            <w:pPr>
              <w:pStyle w:val="TableParagraph"/>
              <w:spacing w:line="205" w:lineRule="exact"/>
              <w:ind w:left="145" w:right="0"/>
              <w:jc w:val="both"/>
              <w:rPr>
                <w:rFonts w:ascii="宋体" w:hAnsi="宋体" w:cs="宋体" w:eastAsia="宋体" w:hint="default"/>
                <w:sz w:val="18"/>
                <w:szCs w:val="18"/>
              </w:rPr>
            </w:pPr>
            <w:r>
              <w:rPr>
                <w:rFonts w:ascii="宋体" w:hAnsi="宋体" w:cs="宋体" w:eastAsia="宋体" w:hint="default"/>
                <w:sz w:val="18"/>
                <w:szCs w:val="18"/>
              </w:rPr>
              <w:t>报告</w:t>
            </w:r>
          </w:p>
          <w:p>
            <w:pPr>
              <w:pStyle w:val="TableParagraph"/>
              <w:spacing w:line="237" w:lineRule="auto" w:before="1"/>
              <w:ind w:left="145" w:right="143"/>
              <w:jc w:val="both"/>
              <w:rPr>
                <w:rFonts w:ascii="宋体" w:hAnsi="宋体" w:cs="宋体" w:eastAsia="宋体" w:hint="default"/>
                <w:sz w:val="18"/>
                <w:szCs w:val="18"/>
              </w:rPr>
            </w:pPr>
            <w:r>
              <w:rPr>
                <w:rFonts w:ascii="宋体" w:hAnsi="宋体" w:cs="宋体" w:eastAsia="宋体" w:hint="default"/>
                <w:sz w:val="18"/>
                <w:szCs w:val="18"/>
              </w:rPr>
              <w:t>期内 从公 司领 取的 报酬 总额</w:t>
            </w:r>
          </w:p>
          <w:p>
            <w:pPr>
              <w:pStyle w:val="TableParagraph"/>
              <w:spacing w:line="240" w:lineRule="auto"/>
              <w:ind w:left="145" w:right="143"/>
              <w:jc w:val="both"/>
              <w:rPr>
                <w:rFonts w:ascii="宋体" w:hAnsi="宋体" w:cs="宋体" w:eastAsia="宋体" w:hint="default"/>
                <w:sz w:val="18"/>
                <w:szCs w:val="18"/>
              </w:rPr>
            </w:pPr>
            <w:r>
              <w:rPr>
                <w:rFonts w:ascii="宋体" w:hAnsi="宋体" w:cs="宋体" w:eastAsia="宋体" w:hint="default"/>
                <w:sz w:val="18"/>
                <w:szCs w:val="18"/>
              </w:rPr>
              <w:t>（万 元）</w:t>
            </w:r>
          </w:p>
          <w:p>
            <w:pPr>
              <w:pStyle w:val="TableParagraph"/>
              <w:spacing w:line="234" w:lineRule="exact" w:before="20"/>
              <w:ind w:left="145" w:right="143"/>
              <w:jc w:val="both"/>
              <w:rPr>
                <w:rFonts w:ascii="宋体" w:hAnsi="宋体" w:cs="宋体" w:eastAsia="宋体" w:hint="default"/>
                <w:sz w:val="18"/>
                <w:szCs w:val="18"/>
              </w:rPr>
            </w:pPr>
            <w:r>
              <w:rPr>
                <w:rFonts w:ascii="宋体" w:hAnsi="宋体" w:cs="宋体" w:eastAsia="宋体" w:hint="default"/>
                <w:sz w:val="18"/>
                <w:szCs w:val="18"/>
              </w:rPr>
              <w:t>（税 前）</w:t>
            </w:r>
          </w:p>
        </w:tc>
        <w:tc>
          <w:tcPr>
            <w:tcW w:w="2323" w:type="dxa"/>
            <w:gridSpan w:val="4"/>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报告期被授予的股权激励</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情况</w:t>
            </w:r>
          </w:p>
        </w:tc>
        <w:tc>
          <w:tcPr>
            <w:tcW w:w="577" w:type="dxa"/>
            <w:vMerge w:val="restart"/>
            <w:tcBorders>
              <w:top w:val="single" w:sz="6" w:space="0" w:color="000000"/>
              <w:left w:val="single" w:sz="6" w:space="0" w:color="000000"/>
              <w:right w:val="single" w:sz="6"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7" w:lineRule="auto" w:before="1"/>
              <w:ind w:left="100" w:right="99"/>
              <w:jc w:val="center"/>
              <w:rPr>
                <w:rFonts w:ascii="宋体" w:hAnsi="宋体" w:cs="宋体" w:eastAsia="宋体" w:hint="default"/>
                <w:sz w:val="18"/>
                <w:szCs w:val="18"/>
              </w:rPr>
            </w:pPr>
            <w:r>
              <w:rPr>
                <w:rFonts w:ascii="宋体" w:hAnsi="宋体" w:cs="宋体" w:eastAsia="宋体" w:hint="default"/>
                <w:sz w:val="18"/>
                <w:szCs w:val="18"/>
              </w:rPr>
              <w:t>在股 东单 位或 其他 关联 单位 领取 报 酬、 津贴</w:t>
            </w:r>
          </w:p>
        </w:tc>
      </w:tr>
      <w:tr>
        <w:trPr>
          <w:trHeight w:val="2101" w:hRule="exact"/>
        </w:trPr>
        <w:tc>
          <w:tcPr>
            <w:tcW w:w="800" w:type="dxa"/>
            <w:vMerge/>
            <w:tcBorders>
              <w:left w:val="single" w:sz="6" w:space="0" w:color="000000"/>
              <w:bottom w:val="single" w:sz="6" w:space="0" w:color="000000"/>
              <w:right w:val="single" w:sz="6" w:space="0" w:color="000000"/>
            </w:tcBorders>
          </w:tcPr>
          <w:p>
            <w:pPr/>
          </w:p>
        </w:tc>
        <w:tc>
          <w:tcPr>
            <w:tcW w:w="799" w:type="dxa"/>
            <w:vMerge/>
            <w:tcBorders>
              <w:left w:val="single" w:sz="6" w:space="0" w:color="000000"/>
              <w:bottom w:val="single" w:sz="6" w:space="0" w:color="000000"/>
              <w:right w:val="single" w:sz="6" w:space="0" w:color="000000"/>
            </w:tcBorders>
          </w:tcPr>
          <w:p>
            <w:pPr/>
          </w:p>
        </w:tc>
        <w:tc>
          <w:tcPr>
            <w:tcW w:w="402" w:type="dxa"/>
            <w:vMerge/>
            <w:tcBorders>
              <w:left w:val="single" w:sz="6" w:space="0" w:color="000000"/>
              <w:bottom w:val="single" w:sz="6" w:space="0" w:color="000000"/>
              <w:right w:val="single" w:sz="6" w:space="0" w:color="000000"/>
            </w:tcBorders>
          </w:tcPr>
          <w:p>
            <w:pPr/>
          </w:p>
        </w:tc>
        <w:tc>
          <w:tcPr>
            <w:tcW w:w="403" w:type="dxa"/>
            <w:vMerge/>
            <w:tcBorders>
              <w:left w:val="single" w:sz="6" w:space="0" w:color="000000"/>
              <w:bottom w:val="single" w:sz="6" w:space="0" w:color="000000"/>
              <w:right w:val="single" w:sz="6" w:space="0" w:color="000000"/>
            </w:tcBorders>
          </w:tcPr>
          <w:p>
            <w:pPr/>
          </w:p>
        </w:tc>
        <w:tc>
          <w:tcPr>
            <w:tcW w:w="1700" w:type="dxa"/>
            <w:vMerge/>
            <w:tcBorders>
              <w:left w:val="single" w:sz="6" w:space="0" w:color="000000"/>
              <w:bottom w:val="single" w:sz="6" w:space="0" w:color="000000"/>
              <w:right w:val="single" w:sz="6" w:space="0" w:color="000000"/>
            </w:tcBorders>
          </w:tcPr>
          <w:p>
            <w:pPr/>
          </w:p>
        </w:tc>
        <w:tc>
          <w:tcPr>
            <w:tcW w:w="514" w:type="dxa"/>
            <w:vMerge/>
            <w:tcBorders>
              <w:left w:val="single" w:sz="6" w:space="0" w:color="000000"/>
              <w:bottom w:val="single" w:sz="6" w:space="0" w:color="000000"/>
              <w:right w:val="single" w:sz="6" w:space="0" w:color="000000"/>
            </w:tcBorders>
          </w:tcPr>
          <w:p>
            <w:pPr/>
          </w:p>
        </w:tc>
        <w:tc>
          <w:tcPr>
            <w:tcW w:w="755" w:type="dxa"/>
            <w:vMerge/>
            <w:tcBorders>
              <w:left w:val="single" w:sz="6" w:space="0" w:color="000000"/>
              <w:bottom w:val="single" w:sz="6" w:space="0" w:color="000000"/>
              <w:right w:val="single" w:sz="6" w:space="0" w:color="000000"/>
            </w:tcBorders>
          </w:tcPr>
          <w:p>
            <w:pPr/>
          </w:p>
        </w:tc>
        <w:tc>
          <w:tcPr>
            <w:tcW w:w="577" w:type="dxa"/>
            <w:vMerge/>
            <w:tcBorders>
              <w:left w:val="single" w:sz="6" w:space="0" w:color="000000"/>
              <w:bottom w:val="single" w:sz="6" w:space="0" w:color="000000"/>
              <w:right w:val="single" w:sz="6" w:space="0" w:color="000000"/>
            </w:tcBorders>
          </w:tcPr>
          <w:p>
            <w:pPr/>
          </w:p>
        </w:tc>
        <w:tc>
          <w:tcPr>
            <w:tcW w:w="395"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395" w:type="dxa"/>
            <w:vMerge/>
            <w:tcBorders>
              <w:left w:val="single" w:sz="6" w:space="0" w:color="000000"/>
              <w:bottom w:val="single" w:sz="6" w:space="0" w:color="000000"/>
              <w:right w:val="single" w:sz="6" w:space="0" w:color="000000"/>
            </w:tcBorders>
          </w:tcPr>
          <w:p>
            <w:pPr/>
          </w:p>
        </w:tc>
        <w:tc>
          <w:tcPr>
            <w:tcW w:w="577" w:type="dxa"/>
            <w:vMerge/>
            <w:tcBorders>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37" w:lineRule="auto"/>
              <w:ind w:left="100" w:right="97"/>
              <w:jc w:val="both"/>
              <w:rPr>
                <w:rFonts w:ascii="宋体" w:hAnsi="宋体" w:cs="宋体" w:eastAsia="宋体" w:hint="default"/>
                <w:sz w:val="18"/>
                <w:szCs w:val="18"/>
              </w:rPr>
            </w:pPr>
            <w:r>
              <w:rPr>
                <w:rFonts w:ascii="宋体" w:hAnsi="宋体" w:cs="宋体" w:eastAsia="宋体" w:hint="default"/>
                <w:sz w:val="18"/>
                <w:szCs w:val="18"/>
              </w:rPr>
              <w:t>可 行 权 股 数</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37" w:lineRule="auto"/>
              <w:ind w:left="100" w:right="97"/>
              <w:jc w:val="both"/>
              <w:rPr>
                <w:rFonts w:ascii="宋体" w:hAnsi="宋体" w:cs="宋体" w:eastAsia="宋体" w:hint="default"/>
                <w:sz w:val="18"/>
                <w:szCs w:val="18"/>
              </w:rPr>
            </w:pPr>
            <w:r>
              <w:rPr>
                <w:rFonts w:ascii="宋体" w:hAnsi="宋体" w:cs="宋体" w:eastAsia="宋体" w:hint="default"/>
                <w:sz w:val="18"/>
                <w:szCs w:val="18"/>
              </w:rPr>
              <w:t>已 行 权 数 量</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32" w:lineRule="exact"/>
              <w:ind w:left="279" w:right="191" w:hanging="90"/>
              <w:jc w:val="left"/>
              <w:rPr>
                <w:rFonts w:ascii="宋体" w:hAnsi="宋体" w:cs="宋体" w:eastAsia="宋体" w:hint="default"/>
                <w:sz w:val="18"/>
                <w:szCs w:val="18"/>
              </w:rPr>
            </w:pPr>
            <w:r>
              <w:rPr>
                <w:rFonts w:ascii="宋体" w:hAnsi="宋体" w:cs="宋体" w:eastAsia="宋体" w:hint="default"/>
                <w:sz w:val="18"/>
                <w:szCs w:val="18"/>
              </w:rPr>
              <w:t>行权 价</w:t>
            </w:r>
          </w:p>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32" w:lineRule="exact"/>
              <w:ind w:left="111" w:right="109"/>
              <w:jc w:val="left"/>
              <w:rPr>
                <w:rFonts w:ascii="宋体" w:hAnsi="宋体" w:cs="宋体" w:eastAsia="宋体" w:hint="default"/>
                <w:sz w:val="18"/>
                <w:szCs w:val="18"/>
              </w:rPr>
            </w:pPr>
            <w:r>
              <w:rPr>
                <w:rFonts w:ascii="宋体" w:hAnsi="宋体" w:cs="宋体" w:eastAsia="宋体" w:hint="default"/>
                <w:sz w:val="18"/>
                <w:szCs w:val="18"/>
              </w:rPr>
              <w:t>期末股 票市价</w:t>
            </w:r>
          </w:p>
          <w:p>
            <w:pPr>
              <w:pStyle w:val="TableParagraph"/>
              <w:spacing w:line="213" w:lineRule="exact"/>
              <w:ind w:left="1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77" w:type="dxa"/>
            <w:vMerge/>
            <w:tcBorders>
              <w:left w:val="single" w:sz="6" w:space="0" w:color="000000"/>
              <w:bottom w:val="single" w:sz="6" w:space="0" w:color="000000"/>
              <w:right w:val="single" w:sz="6" w:space="0" w:color="000000"/>
            </w:tcBorders>
          </w:tcPr>
          <w:p>
            <w:pPr/>
          </w:p>
        </w:tc>
      </w:tr>
      <w:tr>
        <w:trPr>
          <w:trHeight w:val="481" w:hRule="exact"/>
        </w:trPr>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邹丽华</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hAnsi="宋体" w:cs="宋体" w:eastAsia="宋体" w:hint="default"/>
                <w:sz w:val="18"/>
                <w:szCs w:val="18"/>
              </w:rPr>
              <w:t>女</w:t>
            </w:r>
          </w:p>
        </w:tc>
        <w:tc>
          <w:tcPr>
            <w:tcW w:w="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9" w:right="0"/>
              <w:jc w:val="left"/>
              <w:rPr>
                <w:rFonts w:ascii="宋体" w:hAnsi="宋体" w:cs="宋体" w:eastAsia="宋体" w:hint="default"/>
                <w:sz w:val="18"/>
                <w:szCs w:val="18"/>
              </w:rPr>
            </w:pPr>
            <w:r>
              <w:rPr>
                <w:rFonts w:ascii="宋体"/>
                <w:sz w:val="18"/>
              </w:rPr>
              <w:t>55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2007年5月</w:t>
            </w:r>
            <w:r>
              <w:rPr>
                <w:rFonts w:ascii="宋体" w:hAnsi="宋体" w:cs="宋体" w:eastAsia="宋体" w:hint="default"/>
                <w:spacing w:val="-62"/>
                <w:sz w:val="18"/>
                <w:szCs w:val="18"/>
              </w:rPr>
              <w:t> </w:t>
            </w:r>
            <w:r>
              <w:rPr>
                <w:rFonts w:ascii="宋体" w:hAnsi="宋体" w:cs="宋体" w:eastAsia="宋体" w:hint="default"/>
                <w:sz w:val="18"/>
                <w:szCs w:val="18"/>
              </w:rPr>
              <w:t>18</w:t>
            </w:r>
            <w:r>
              <w:rPr>
                <w:rFonts w:ascii="宋体" w:hAnsi="宋体" w:cs="宋体" w:eastAsia="宋体" w:hint="default"/>
                <w:spacing w:val="-61"/>
                <w:sz w:val="18"/>
                <w:szCs w:val="18"/>
              </w:rPr>
              <w:t> </w:t>
            </w:r>
            <w:r>
              <w:rPr>
                <w:rFonts w:ascii="宋体" w:hAnsi="宋体" w:cs="宋体" w:eastAsia="宋体" w:hint="default"/>
                <w:sz w:val="18"/>
                <w:szCs w:val="18"/>
              </w:rPr>
              <w:t>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1280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7"/>
              <w:jc w:val="center"/>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0"/>
              <w:jc w:val="right"/>
              <w:rPr>
                <w:rFonts w:ascii="宋体" w:hAnsi="宋体" w:cs="宋体" w:eastAsia="宋体" w:hint="default"/>
                <w:sz w:val="18"/>
                <w:szCs w:val="18"/>
              </w:rPr>
            </w:pPr>
            <w:r>
              <w:rPr>
                <w:rFonts w:ascii="宋体" w:hAnsi="宋体" w:cs="宋体" w:eastAsia="宋体" w:hint="default"/>
                <w:sz w:val="18"/>
                <w:szCs w:val="18"/>
              </w:rPr>
              <w:t>是</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9.975</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4.04</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林俊波</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副董事</w:t>
            </w:r>
          </w:p>
          <w:p>
            <w:pPr>
              <w:pStyle w:val="TableParagraph"/>
              <w:spacing w:line="232" w:lineRule="exact" w:before="24"/>
              <w:ind w:left="100" w:right="141"/>
              <w:jc w:val="left"/>
              <w:rPr>
                <w:rFonts w:ascii="宋体" w:hAnsi="宋体" w:cs="宋体" w:eastAsia="宋体" w:hint="default"/>
                <w:sz w:val="18"/>
                <w:szCs w:val="18"/>
              </w:rPr>
            </w:pPr>
            <w:r>
              <w:rPr>
                <w:rFonts w:ascii="宋体" w:hAnsi="宋体" w:cs="宋体" w:eastAsia="宋体" w:hint="default"/>
                <w:sz w:val="18"/>
                <w:szCs w:val="18"/>
              </w:rPr>
              <w:t>长、总 裁</w:t>
            </w:r>
          </w:p>
        </w:tc>
        <w:tc>
          <w:tcPr>
            <w:tcW w:w="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女</w:t>
            </w:r>
          </w:p>
        </w:tc>
        <w:tc>
          <w:tcPr>
            <w:tcW w:w="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9" w:right="0"/>
              <w:jc w:val="left"/>
              <w:rPr>
                <w:rFonts w:ascii="宋体" w:hAnsi="宋体" w:cs="宋体" w:eastAsia="宋体" w:hint="default"/>
                <w:sz w:val="18"/>
                <w:szCs w:val="18"/>
              </w:rPr>
            </w:pPr>
            <w:r>
              <w:rPr>
                <w:rFonts w:ascii="宋体"/>
                <w:sz w:val="18"/>
              </w:rPr>
              <w:t>38</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pacing w:val="10"/>
                <w:sz w:val="18"/>
                <w:szCs w:val="18"/>
              </w:rPr>
              <w:t>2007年5月</w:t>
            </w:r>
            <w:r>
              <w:rPr>
                <w:rFonts w:ascii="宋体" w:hAnsi="宋体" w:cs="宋体" w:eastAsia="宋体" w:hint="default"/>
                <w:spacing w:val="-62"/>
                <w:sz w:val="18"/>
                <w:szCs w:val="18"/>
              </w:rPr>
              <w:t> </w:t>
            </w:r>
            <w:r>
              <w:rPr>
                <w:rFonts w:ascii="宋体" w:hAnsi="宋体" w:cs="宋体" w:eastAsia="宋体" w:hint="default"/>
                <w:sz w:val="18"/>
                <w:szCs w:val="18"/>
              </w:rPr>
              <w:t>18</w:t>
            </w:r>
            <w:r>
              <w:rPr>
                <w:rFonts w:ascii="宋体" w:hAnsi="宋体" w:cs="宋体" w:eastAsia="宋体" w:hint="default"/>
                <w:spacing w:val="-61"/>
                <w:sz w:val="18"/>
                <w:szCs w:val="18"/>
              </w:rPr>
              <w:t> </w:t>
            </w:r>
            <w:r>
              <w:rPr>
                <w:rFonts w:ascii="宋体" w:hAnsi="宋体" w:cs="宋体" w:eastAsia="宋体" w:hint="default"/>
                <w:sz w:val="18"/>
                <w:szCs w:val="18"/>
              </w:rPr>
              <w:t>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640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7"/>
              <w:jc w:val="center"/>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80"/>
              <w:jc w:val="right"/>
              <w:rPr>
                <w:rFonts w:ascii="宋体" w:hAnsi="宋体" w:cs="宋体" w:eastAsia="宋体" w:hint="default"/>
                <w:sz w:val="18"/>
                <w:szCs w:val="18"/>
              </w:rPr>
            </w:pPr>
            <w:r>
              <w:rPr>
                <w:rFonts w:ascii="宋体" w:hAnsi="宋体" w:cs="宋体" w:eastAsia="宋体" w:hint="default"/>
                <w:sz w:val="18"/>
                <w:szCs w:val="18"/>
              </w:rPr>
              <w:t>是</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31</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sz w:val="18"/>
              </w:rPr>
              <w:t>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9.975</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4.04</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8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刘全民</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hAnsi="宋体" w:cs="宋体" w:eastAsia="宋体" w:hint="default"/>
                <w:sz w:val="18"/>
                <w:szCs w:val="18"/>
              </w:rPr>
              <w:t>男</w:t>
            </w:r>
          </w:p>
        </w:tc>
        <w:tc>
          <w:tcPr>
            <w:tcW w:w="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9" w:right="0"/>
              <w:jc w:val="left"/>
              <w:rPr>
                <w:rFonts w:ascii="宋体" w:hAnsi="宋体" w:cs="宋体" w:eastAsia="宋体" w:hint="default"/>
                <w:sz w:val="18"/>
                <w:szCs w:val="18"/>
              </w:rPr>
            </w:pPr>
            <w:r>
              <w:rPr>
                <w:rFonts w:ascii="宋体"/>
                <w:sz w:val="18"/>
              </w:rPr>
              <w:t>46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2007年5月</w:t>
            </w:r>
            <w:r>
              <w:rPr>
                <w:rFonts w:ascii="宋体" w:hAnsi="宋体" w:cs="宋体" w:eastAsia="宋体" w:hint="default"/>
                <w:spacing w:val="-62"/>
                <w:sz w:val="18"/>
                <w:szCs w:val="18"/>
              </w:rPr>
              <w:t> </w:t>
            </w:r>
            <w:r>
              <w:rPr>
                <w:rFonts w:ascii="宋体" w:hAnsi="宋体" w:cs="宋体" w:eastAsia="宋体" w:hint="default"/>
                <w:sz w:val="18"/>
                <w:szCs w:val="18"/>
              </w:rPr>
              <w:t>18</w:t>
            </w:r>
            <w:r>
              <w:rPr>
                <w:rFonts w:ascii="宋体" w:hAnsi="宋体" w:cs="宋体" w:eastAsia="宋体" w:hint="default"/>
                <w:spacing w:val="-61"/>
                <w:sz w:val="18"/>
                <w:szCs w:val="18"/>
              </w:rPr>
              <w:t> </w:t>
            </w:r>
            <w:r>
              <w:rPr>
                <w:rFonts w:ascii="宋体" w:hAnsi="宋体" w:cs="宋体" w:eastAsia="宋体" w:hint="default"/>
                <w:sz w:val="18"/>
                <w:szCs w:val="18"/>
              </w:rPr>
              <w:t>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320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7"/>
              <w:jc w:val="center"/>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0"/>
              <w:jc w:val="right"/>
              <w:rPr>
                <w:rFonts w:ascii="宋体" w:hAnsi="宋体" w:cs="宋体" w:eastAsia="宋体" w:hint="default"/>
                <w:sz w:val="18"/>
                <w:szCs w:val="18"/>
              </w:rPr>
            </w:pPr>
            <w:r>
              <w:rPr>
                <w:rFonts w:ascii="宋体" w:hAnsi="宋体" w:cs="宋体" w:eastAsia="宋体" w:hint="default"/>
                <w:sz w:val="18"/>
                <w:szCs w:val="18"/>
              </w:rPr>
              <w:t>是</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28</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9.975</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4.04</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王 俊</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hAnsi="宋体" w:cs="宋体" w:eastAsia="宋体" w:hint="default"/>
                <w:sz w:val="18"/>
                <w:szCs w:val="18"/>
              </w:rPr>
              <w:t>男</w:t>
            </w:r>
          </w:p>
        </w:tc>
        <w:tc>
          <w:tcPr>
            <w:tcW w:w="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9" w:right="0"/>
              <w:jc w:val="left"/>
              <w:rPr>
                <w:rFonts w:ascii="宋体" w:hAnsi="宋体" w:cs="宋体" w:eastAsia="宋体" w:hint="default"/>
                <w:sz w:val="18"/>
                <w:szCs w:val="18"/>
              </w:rPr>
            </w:pPr>
            <w:r>
              <w:rPr>
                <w:rFonts w:ascii="宋体"/>
                <w:sz w:val="18"/>
              </w:rPr>
              <w:t>52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2007年5月</w:t>
            </w:r>
            <w:r>
              <w:rPr>
                <w:rFonts w:ascii="宋体" w:hAnsi="宋体" w:cs="宋体" w:eastAsia="宋体" w:hint="default"/>
                <w:spacing w:val="-62"/>
                <w:sz w:val="18"/>
                <w:szCs w:val="18"/>
              </w:rPr>
              <w:t> </w:t>
            </w:r>
            <w:r>
              <w:rPr>
                <w:rFonts w:ascii="宋体" w:hAnsi="宋体" w:cs="宋体" w:eastAsia="宋体" w:hint="default"/>
                <w:sz w:val="18"/>
                <w:szCs w:val="18"/>
              </w:rPr>
              <w:t>18</w:t>
            </w:r>
            <w:r>
              <w:rPr>
                <w:rFonts w:ascii="宋体" w:hAnsi="宋体" w:cs="宋体" w:eastAsia="宋体" w:hint="default"/>
                <w:spacing w:val="-61"/>
                <w:sz w:val="18"/>
                <w:szCs w:val="18"/>
              </w:rPr>
              <w:t> </w:t>
            </w:r>
            <w:r>
              <w:rPr>
                <w:rFonts w:ascii="宋体" w:hAnsi="宋体" w:cs="宋体" w:eastAsia="宋体" w:hint="default"/>
                <w:sz w:val="18"/>
                <w:szCs w:val="18"/>
              </w:rPr>
              <w:t>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480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7"/>
              <w:jc w:val="center"/>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0"/>
              <w:jc w:val="right"/>
              <w:rPr>
                <w:rFonts w:ascii="宋体" w:hAnsi="宋体" w:cs="宋体" w:eastAsia="宋体" w:hint="default"/>
                <w:sz w:val="18"/>
                <w:szCs w:val="18"/>
              </w:rPr>
            </w:pPr>
            <w:r>
              <w:rPr>
                <w:rFonts w:ascii="宋体" w:hAnsi="宋体" w:cs="宋体" w:eastAsia="宋体" w:hint="default"/>
                <w:sz w:val="18"/>
                <w:szCs w:val="18"/>
              </w:rPr>
              <w:t>是</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28</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9.975</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4.04</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林 兴</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hAnsi="宋体" w:cs="宋体" w:eastAsia="宋体" w:hint="default"/>
                <w:sz w:val="18"/>
                <w:szCs w:val="18"/>
              </w:rPr>
              <w:t>男</w:t>
            </w:r>
          </w:p>
        </w:tc>
        <w:tc>
          <w:tcPr>
            <w:tcW w:w="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9" w:right="0"/>
              <w:jc w:val="left"/>
              <w:rPr>
                <w:rFonts w:ascii="宋体" w:hAnsi="宋体" w:cs="宋体" w:eastAsia="宋体" w:hint="default"/>
                <w:sz w:val="18"/>
                <w:szCs w:val="18"/>
              </w:rPr>
            </w:pPr>
            <w:r>
              <w:rPr>
                <w:rFonts w:ascii="宋体"/>
                <w:sz w:val="18"/>
              </w:rPr>
              <w:t>46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2007年5月</w:t>
            </w:r>
            <w:r>
              <w:rPr>
                <w:rFonts w:ascii="宋体" w:hAnsi="宋体" w:cs="宋体" w:eastAsia="宋体" w:hint="default"/>
                <w:spacing w:val="-62"/>
                <w:sz w:val="18"/>
                <w:szCs w:val="18"/>
              </w:rPr>
              <w:t> </w:t>
            </w:r>
            <w:r>
              <w:rPr>
                <w:rFonts w:ascii="宋体" w:hAnsi="宋体" w:cs="宋体" w:eastAsia="宋体" w:hint="default"/>
                <w:sz w:val="18"/>
                <w:szCs w:val="18"/>
              </w:rPr>
              <w:t>18</w:t>
            </w:r>
            <w:r>
              <w:rPr>
                <w:rFonts w:ascii="宋体" w:hAnsi="宋体" w:cs="宋体" w:eastAsia="宋体" w:hint="default"/>
                <w:spacing w:val="-61"/>
                <w:sz w:val="18"/>
                <w:szCs w:val="18"/>
              </w:rPr>
              <w:t> </w:t>
            </w:r>
            <w:r>
              <w:rPr>
                <w:rFonts w:ascii="宋体" w:hAnsi="宋体" w:cs="宋体" w:eastAsia="宋体" w:hint="default"/>
                <w:sz w:val="18"/>
                <w:szCs w:val="18"/>
              </w:rPr>
              <w:t>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160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7"/>
              <w:jc w:val="center"/>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0"/>
              <w:jc w:val="right"/>
              <w:rPr>
                <w:rFonts w:ascii="宋体" w:hAnsi="宋体" w:cs="宋体" w:eastAsia="宋体" w:hint="default"/>
                <w:sz w:val="18"/>
                <w:szCs w:val="18"/>
              </w:rPr>
            </w:pPr>
            <w:r>
              <w:rPr>
                <w:rFonts w:ascii="宋体" w:hAnsi="宋体" w:cs="宋体" w:eastAsia="宋体" w:hint="default"/>
                <w:sz w:val="18"/>
                <w:szCs w:val="18"/>
              </w:rPr>
              <w:t>是</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9.975</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4.04</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钱 春</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hAnsi="宋体" w:cs="宋体" w:eastAsia="宋体" w:hint="default"/>
                <w:sz w:val="18"/>
                <w:szCs w:val="18"/>
              </w:rPr>
              <w:t>男</w:t>
            </w:r>
          </w:p>
        </w:tc>
        <w:tc>
          <w:tcPr>
            <w:tcW w:w="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9" w:right="0"/>
              <w:jc w:val="left"/>
              <w:rPr>
                <w:rFonts w:ascii="宋体" w:hAnsi="宋体" w:cs="宋体" w:eastAsia="宋体" w:hint="default"/>
                <w:sz w:val="18"/>
                <w:szCs w:val="18"/>
              </w:rPr>
            </w:pPr>
            <w:r>
              <w:rPr>
                <w:rFonts w:ascii="宋体"/>
                <w:sz w:val="18"/>
              </w:rPr>
              <w:t>43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2007年5月</w:t>
            </w:r>
            <w:r>
              <w:rPr>
                <w:rFonts w:ascii="宋体" w:hAnsi="宋体" w:cs="宋体" w:eastAsia="宋体" w:hint="default"/>
                <w:spacing w:val="-62"/>
                <w:sz w:val="18"/>
                <w:szCs w:val="18"/>
              </w:rPr>
              <w:t> </w:t>
            </w:r>
            <w:r>
              <w:rPr>
                <w:rFonts w:ascii="宋体" w:hAnsi="宋体" w:cs="宋体" w:eastAsia="宋体" w:hint="default"/>
                <w:sz w:val="18"/>
                <w:szCs w:val="18"/>
              </w:rPr>
              <w:t>18</w:t>
            </w:r>
            <w:r>
              <w:rPr>
                <w:rFonts w:ascii="宋体" w:hAnsi="宋体" w:cs="宋体" w:eastAsia="宋体" w:hint="default"/>
                <w:spacing w:val="-61"/>
                <w:sz w:val="18"/>
                <w:szCs w:val="18"/>
              </w:rPr>
              <w:t> </w:t>
            </w:r>
            <w:r>
              <w:rPr>
                <w:rFonts w:ascii="宋体" w:hAnsi="宋体" w:cs="宋体" w:eastAsia="宋体" w:hint="default"/>
                <w:sz w:val="18"/>
                <w:szCs w:val="18"/>
              </w:rPr>
              <w:t>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160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7"/>
              <w:jc w:val="center"/>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0"/>
              <w:jc w:val="right"/>
              <w:rPr>
                <w:rFonts w:ascii="宋体" w:hAnsi="宋体" w:cs="宋体" w:eastAsia="宋体" w:hint="default"/>
                <w:sz w:val="18"/>
                <w:szCs w:val="18"/>
              </w:rPr>
            </w:pPr>
            <w:r>
              <w:rPr>
                <w:rFonts w:ascii="宋体" w:hAnsi="宋体" w:cs="宋体" w:eastAsia="宋体" w:hint="default"/>
                <w:sz w:val="18"/>
                <w:szCs w:val="18"/>
              </w:rPr>
              <w:t>是</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9.975</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4.04</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姚先国</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事</w:t>
            </w:r>
          </w:p>
        </w:tc>
        <w:tc>
          <w:tcPr>
            <w:tcW w:w="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hAnsi="宋体" w:cs="宋体" w:eastAsia="宋体" w:hint="default"/>
                <w:sz w:val="18"/>
                <w:szCs w:val="18"/>
              </w:rPr>
              <w:t>男</w:t>
            </w:r>
          </w:p>
        </w:tc>
        <w:tc>
          <w:tcPr>
            <w:tcW w:w="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9" w:right="0"/>
              <w:jc w:val="left"/>
              <w:rPr>
                <w:rFonts w:ascii="宋体" w:hAnsi="宋体" w:cs="宋体" w:eastAsia="宋体" w:hint="default"/>
                <w:sz w:val="18"/>
                <w:szCs w:val="18"/>
              </w:rPr>
            </w:pPr>
            <w:r>
              <w:rPr>
                <w:rFonts w:ascii="宋体"/>
                <w:sz w:val="18"/>
              </w:rPr>
              <w:t>56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2007年5月</w:t>
            </w:r>
            <w:r>
              <w:rPr>
                <w:rFonts w:ascii="宋体" w:hAnsi="宋体" w:cs="宋体" w:eastAsia="宋体" w:hint="default"/>
                <w:spacing w:val="-62"/>
                <w:sz w:val="18"/>
                <w:szCs w:val="18"/>
              </w:rPr>
              <w:t> </w:t>
            </w:r>
            <w:r>
              <w:rPr>
                <w:rFonts w:ascii="宋体" w:hAnsi="宋体" w:cs="宋体" w:eastAsia="宋体" w:hint="default"/>
                <w:sz w:val="18"/>
                <w:szCs w:val="18"/>
              </w:rPr>
              <w:t>18</w:t>
            </w:r>
            <w:r>
              <w:rPr>
                <w:rFonts w:ascii="宋体" w:hAnsi="宋体" w:cs="宋体" w:eastAsia="宋体" w:hint="default"/>
                <w:spacing w:val="-61"/>
                <w:sz w:val="18"/>
                <w:szCs w:val="18"/>
              </w:rPr>
              <w:t> </w:t>
            </w:r>
            <w:r>
              <w:rPr>
                <w:rFonts w:ascii="宋体" w:hAnsi="宋体" w:cs="宋体" w:eastAsia="宋体" w:hint="default"/>
                <w:sz w:val="18"/>
                <w:szCs w:val="18"/>
              </w:rPr>
              <w:t>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6"/>
              <w:jc w:val="center"/>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79"/>
              <w:jc w:val="right"/>
              <w:rPr>
                <w:rFonts w:ascii="宋体" w:hAnsi="宋体" w:cs="宋体" w:eastAsia="宋体" w:hint="default"/>
                <w:sz w:val="18"/>
                <w:szCs w:val="18"/>
              </w:rPr>
            </w:pPr>
            <w:r>
              <w:rPr>
                <w:rFonts w:ascii="宋体" w:hAnsi="宋体" w:cs="宋体" w:eastAsia="宋体" w:hint="default"/>
                <w:sz w:val="18"/>
                <w:szCs w:val="18"/>
              </w:rPr>
              <w:t>是</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sz w:val="18"/>
              </w:rPr>
              <w:t>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7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卢建平</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事</w:t>
            </w:r>
          </w:p>
        </w:tc>
        <w:tc>
          <w:tcPr>
            <w:tcW w:w="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hAnsi="宋体" w:cs="宋体" w:eastAsia="宋体" w:hint="default"/>
                <w:sz w:val="18"/>
                <w:szCs w:val="18"/>
              </w:rPr>
              <w:t>男</w:t>
            </w:r>
          </w:p>
        </w:tc>
        <w:tc>
          <w:tcPr>
            <w:tcW w:w="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9" w:right="0"/>
              <w:jc w:val="left"/>
              <w:rPr>
                <w:rFonts w:ascii="宋体" w:hAnsi="宋体" w:cs="宋体" w:eastAsia="宋体" w:hint="default"/>
                <w:sz w:val="18"/>
                <w:szCs w:val="18"/>
              </w:rPr>
            </w:pPr>
            <w:r>
              <w:rPr>
                <w:rFonts w:ascii="宋体"/>
                <w:sz w:val="18"/>
              </w:rPr>
              <w:t>46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2007年5月</w:t>
            </w:r>
            <w:r>
              <w:rPr>
                <w:rFonts w:ascii="宋体" w:hAnsi="宋体" w:cs="宋体" w:eastAsia="宋体" w:hint="default"/>
                <w:spacing w:val="-62"/>
                <w:sz w:val="18"/>
                <w:szCs w:val="18"/>
              </w:rPr>
              <w:t> </w:t>
            </w:r>
            <w:r>
              <w:rPr>
                <w:rFonts w:ascii="宋体" w:hAnsi="宋体" w:cs="宋体" w:eastAsia="宋体" w:hint="default"/>
                <w:sz w:val="18"/>
                <w:szCs w:val="18"/>
              </w:rPr>
              <w:t>18</w:t>
            </w:r>
            <w:r>
              <w:rPr>
                <w:rFonts w:ascii="宋体" w:hAnsi="宋体" w:cs="宋体" w:eastAsia="宋体" w:hint="default"/>
                <w:spacing w:val="-61"/>
                <w:sz w:val="18"/>
                <w:szCs w:val="18"/>
              </w:rPr>
              <w:t> </w:t>
            </w:r>
            <w:r>
              <w:rPr>
                <w:rFonts w:ascii="宋体" w:hAnsi="宋体" w:cs="宋体" w:eastAsia="宋体" w:hint="default"/>
                <w:sz w:val="18"/>
                <w:szCs w:val="18"/>
              </w:rPr>
              <w:t>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6"/>
              <w:jc w:val="center"/>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79"/>
              <w:jc w:val="right"/>
              <w:rPr>
                <w:rFonts w:ascii="宋体" w:hAnsi="宋体" w:cs="宋体" w:eastAsia="宋体" w:hint="default"/>
                <w:sz w:val="18"/>
                <w:szCs w:val="18"/>
              </w:rPr>
            </w:pPr>
            <w:r>
              <w:rPr>
                <w:rFonts w:ascii="宋体" w:hAnsi="宋体" w:cs="宋体" w:eastAsia="宋体" w:hint="default"/>
                <w:sz w:val="18"/>
                <w:szCs w:val="18"/>
              </w:rPr>
              <w:t>是</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sz w:val="18"/>
              </w:rPr>
              <w:t>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7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柯美兰</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事</w:t>
            </w:r>
          </w:p>
        </w:tc>
        <w:tc>
          <w:tcPr>
            <w:tcW w:w="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hAnsi="宋体" w:cs="宋体" w:eastAsia="宋体" w:hint="default"/>
                <w:sz w:val="18"/>
                <w:szCs w:val="18"/>
              </w:rPr>
              <w:t>女</w:t>
            </w:r>
          </w:p>
        </w:tc>
        <w:tc>
          <w:tcPr>
            <w:tcW w:w="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9" w:right="0"/>
              <w:jc w:val="left"/>
              <w:rPr>
                <w:rFonts w:ascii="宋体" w:hAnsi="宋体" w:cs="宋体" w:eastAsia="宋体" w:hint="default"/>
                <w:sz w:val="18"/>
                <w:szCs w:val="18"/>
              </w:rPr>
            </w:pPr>
            <w:r>
              <w:rPr>
                <w:rFonts w:ascii="宋体"/>
                <w:sz w:val="18"/>
              </w:rPr>
              <w:t>56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2007年5月</w:t>
            </w:r>
            <w:r>
              <w:rPr>
                <w:rFonts w:ascii="宋体" w:hAnsi="宋体" w:cs="宋体" w:eastAsia="宋体" w:hint="default"/>
                <w:spacing w:val="-62"/>
                <w:sz w:val="18"/>
                <w:szCs w:val="18"/>
              </w:rPr>
              <w:t> </w:t>
            </w:r>
            <w:r>
              <w:rPr>
                <w:rFonts w:ascii="宋体" w:hAnsi="宋体" w:cs="宋体" w:eastAsia="宋体" w:hint="default"/>
                <w:sz w:val="18"/>
                <w:szCs w:val="18"/>
              </w:rPr>
              <w:t>18</w:t>
            </w:r>
            <w:r>
              <w:rPr>
                <w:rFonts w:ascii="宋体" w:hAnsi="宋体" w:cs="宋体" w:eastAsia="宋体" w:hint="default"/>
                <w:spacing w:val="-61"/>
                <w:sz w:val="18"/>
                <w:szCs w:val="18"/>
              </w:rPr>
              <w:t> </w:t>
            </w:r>
            <w:r>
              <w:rPr>
                <w:rFonts w:ascii="宋体" w:hAnsi="宋体" w:cs="宋体" w:eastAsia="宋体" w:hint="default"/>
                <w:sz w:val="18"/>
                <w:szCs w:val="18"/>
              </w:rPr>
              <w:t>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6"/>
              <w:jc w:val="center"/>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79"/>
              <w:jc w:val="right"/>
              <w:rPr>
                <w:rFonts w:ascii="宋体" w:hAnsi="宋体" w:cs="宋体" w:eastAsia="宋体" w:hint="default"/>
                <w:sz w:val="18"/>
                <w:szCs w:val="18"/>
              </w:rPr>
            </w:pPr>
            <w:r>
              <w:rPr>
                <w:rFonts w:ascii="宋体" w:hAnsi="宋体" w:cs="宋体" w:eastAsia="宋体" w:hint="default"/>
                <w:sz w:val="18"/>
                <w:szCs w:val="18"/>
              </w:rPr>
              <w:t>是</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sz w:val="18"/>
              </w:rPr>
              <w:t>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79"/>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沈建伟</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监事会</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主席</w:t>
            </w:r>
          </w:p>
        </w:tc>
        <w:tc>
          <w:tcPr>
            <w:tcW w:w="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hAnsi="宋体" w:cs="宋体" w:eastAsia="宋体" w:hint="default"/>
                <w:sz w:val="18"/>
                <w:szCs w:val="18"/>
              </w:rPr>
              <w:t>男</w:t>
            </w:r>
          </w:p>
        </w:tc>
        <w:tc>
          <w:tcPr>
            <w:tcW w:w="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9" w:right="0"/>
              <w:jc w:val="left"/>
              <w:rPr>
                <w:rFonts w:ascii="宋体" w:hAnsi="宋体" w:cs="宋体" w:eastAsia="宋体" w:hint="default"/>
                <w:sz w:val="18"/>
                <w:szCs w:val="18"/>
              </w:rPr>
            </w:pPr>
            <w:r>
              <w:rPr>
                <w:rFonts w:ascii="宋体"/>
                <w:sz w:val="18"/>
              </w:rPr>
              <w:t>51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2007年5月</w:t>
            </w:r>
            <w:r>
              <w:rPr>
                <w:rFonts w:ascii="宋体" w:hAnsi="宋体" w:cs="宋体" w:eastAsia="宋体" w:hint="default"/>
                <w:spacing w:val="-62"/>
                <w:sz w:val="18"/>
                <w:szCs w:val="18"/>
              </w:rPr>
              <w:t> </w:t>
            </w:r>
            <w:r>
              <w:rPr>
                <w:rFonts w:ascii="宋体" w:hAnsi="宋体" w:cs="宋体" w:eastAsia="宋体" w:hint="default"/>
                <w:sz w:val="18"/>
                <w:szCs w:val="18"/>
              </w:rPr>
              <w:t>18</w:t>
            </w:r>
            <w:r>
              <w:rPr>
                <w:rFonts w:ascii="宋体" w:hAnsi="宋体" w:cs="宋体" w:eastAsia="宋体" w:hint="default"/>
                <w:spacing w:val="-61"/>
                <w:sz w:val="18"/>
                <w:szCs w:val="18"/>
              </w:rPr>
              <w:t> </w:t>
            </w:r>
            <w:r>
              <w:rPr>
                <w:rFonts w:ascii="宋体" w:hAnsi="宋体" w:cs="宋体" w:eastAsia="宋体" w:hint="default"/>
                <w:sz w:val="18"/>
                <w:szCs w:val="18"/>
              </w:rPr>
              <w:t>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7"/>
              <w:jc w:val="center"/>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0"/>
              <w:jc w:val="right"/>
              <w:rPr>
                <w:rFonts w:ascii="宋体" w:hAnsi="宋体" w:cs="宋体" w:eastAsia="宋体" w:hint="default"/>
                <w:sz w:val="18"/>
                <w:szCs w:val="18"/>
              </w:rPr>
            </w:pPr>
            <w:r>
              <w:rPr>
                <w:rFonts w:ascii="宋体" w:hAnsi="宋体" w:cs="宋体" w:eastAsia="宋体" w:hint="default"/>
                <w:sz w:val="18"/>
                <w:szCs w:val="18"/>
              </w:rPr>
              <w:t>是</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20.2</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9.975</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4.04</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陈立波</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hAnsi="宋体" w:cs="宋体" w:eastAsia="宋体" w:hint="default"/>
                <w:sz w:val="18"/>
                <w:szCs w:val="18"/>
              </w:rPr>
              <w:t>女</w:t>
            </w:r>
          </w:p>
        </w:tc>
        <w:tc>
          <w:tcPr>
            <w:tcW w:w="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9" w:right="0"/>
              <w:jc w:val="left"/>
              <w:rPr>
                <w:rFonts w:ascii="宋体" w:hAnsi="宋体" w:cs="宋体" w:eastAsia="宋体" w:hint="default"/>
                <w:sz w:val="18"/>
                <w:szCs w:val="18"/>
              </w:rPr>
            </w:pPr>
            <w:r>
              <w:rPr>
                <w:rFonts w:ascii="宋体"/>
                <w:sz w:val="18"/>
              </w:rPr>
              <w:t>52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2007年5月</w:t>
            </w:r>
            <w:r>
              <w:rPr>
                <w:rFonts w:ascii="宋体" w:hAnsi="宋体" w:cs="宋体" w:eastAsia="宋体" w:hint="default"/>
                <w:spacing w:val="-62"/>
                <w:sz w:val="18"/>
                <w:szCs w:val="18"/>
              </w:rPr>
              <w:t> </w:t>
            </w:r>
            <w:r>
              <w:rPr>
                <w:rFonts w:ascii="宋体" w:hAnsi="宋体" w:cs="宋体" w:eastAsia="宋体" w:hint="default"/>
                <w:sz w:val="18"/>
                <w:szCs w:val="18"/>
              </w:rPr>
              <w:t>18</w:t>
            </w:r>
            <w:r>
              <w:rPr>
                <w:rFonts w:ascii="宋体" w:hAnsi="宋体" w:cs="宋体" w:eastAsia="宋体" w:hint="default"/>
                <w:spacing w:val="-61"/>
                <w:sz w:val="18"/>
                <w:szCs w:val="18"/>
              </w:rPr>
              <w:t> </w:t>
            </w:r>
            <w:r>
              <w:rPr>
                <w:rFonts w:ascii="宋体" w:hAnsi="宋体" w:cs="宋体" w:eastAsia="宋体" w:hint="default"/>
                <w:sz w:val="18"/>
                <w:szCs w:val="18"/>
              </w:rPr>
              <w:t>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7"/>
              <w:jc w:val="center"/>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0"/>
              <w:jc w:val="right"/>
              <w:rPr>
                <w:rFonts w:ascii="宋体" w:hAnsi="宋体" w:cs="宋体" w:eastAsia="宋体" w:hint="default"/>
                <w:sz w:val="18"/>
                <w:szCs w:val="18"/>
              </w:rPr>
            </w:pPr>
            <w:r>
              <w:rPr>
                <w:rFonts w:ascii="宋体" w:hAnsi="宋体" w:cs="宋体" w:eastAsia="宋体" w:hint="default"/>
                <w:sz w:val="18"/>
                <w:szCs w:val="18"/>
              </w:rPr>
              <w:t>是</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13</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9.975</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4.04</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416" w:hRule="exact"/>
        </w:trPr>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陆 襄</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男</w:t>
            </w:r>
          </w:p>
        </w:tc>
        <w:tc>
          <w:tcPr>
            <w:tcW w:w="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9" w:right="0"/>
              <w:jc w:val="left"/>
              <w:rPr>
                <w:rFonts w:ascii="宋体" w:hAnsi="宋体" w:cs="宋体" w:eastAsia="宋体" w:hint="default"/>
                <w:sz w:val="18"/>
                <w:szCs w:val="18"/>
              </w:rPr>
            </w:pPr>
            <w:r>
              <w:rPr>
                <w:rFonts w:ascii="宋体"/>
                <w:sz w:val="18"/>
              </w:rPr>
              <w:t>54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2007年5月</w:t>
            </w:r>
            <w:r>
              <w:rPr>
                <w:rFonts w:ascii="宋体" w:hAnsi="宋体" w:cs="宋体" w:eastAsia="宋体" w:hint="default"/>
                <w:spacing w:val="-62"/>
                <w:sz w:val="18"/>
                <w:szCs w:val="18"/>
              </w:rPr>
              <w:t> </w:t>
            </w:r>
            <w:r>
              <w:rPr>
                <w:rFonts w:ascii="宋体" w:hAnsi="宋体" w:cs="宋体" w:eastAsia="宋体" w:hint="default"/>
                <w:sz w:val="18"/>
                <w:szCs w:val="18"/>
              </w:rPr>
              <w:t>18</w:t>
            </w:r>
            <w:r>
              <w:rPr>
                <w:rFonts w:ascii="宋体" w:hAnsi="宋体" w:cs="宋体" w:eastAsia="宋体" w:hint="default"/>
                <w:spacing w:val="-61"/>
                <w:sz w:val="18"/>
                <w:szCs w:val="18"/>
              </w:rPr>
              <w:t> </w:t>
            </w:r>
            <w:r>
              <w:rPr>
                <w:rFonts w:ascii="宋体" w:hAnsi="宋体" w:cs="宋体" w:eastAsia="宋体" w:hint="default"/>
                <w:sz w:val="18"/>
                <w:szCs w:val="18"/>
              </w:rPr>
              <w:t>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195" w:lineRule="exact" w:before="114"/>
              <w:ind w:left="173" w:right="0"/>
              <w:jc w:val="left"/>
              <w:rPr>
                <w:rFonts w:ascii="宋体" w:hAnsi="宋体" w:cs="宋体" w:eastAsia="宋体" w:hint="default"/>
                <w:sz w:val="15"/>
                <w:szCs w:val="15"/>
              </w:rPr>
            </w:pPr>
            <w:r>
              <w:rPr>
                <w:rFonts w:ascii="宋体"/>
                <w:sz w:val="15"/>
              </w:rPr>
              <w:t>0.7</w:t>
            </w:r>
          </w:p>
          <w:p>
            <w:pPr>
              <w:pStyle w:val="TableParagraph"/>
              <w:spacing w:line="195" w:lineRule="exact"/>
              <w:ind w:left="172" w:right="0"/>
              <w:jc w:val="left"/>
              <w:rPr>
                <w:rFonts w:ascii="宋体" w:hAnsi="宋体" w:cs="宋体" w:eastAsia="宋体" w:hint="default"/>
                <w:sz w:val="15"/>
                <w:szCs w:val="15"/>
              </w:rPr>
            </w:pPr>
            <w:r>
              <w:rPr>
                <w:rFonts w:ascii="宋体"/>
                <w:sz w:val="15"/>
              </w:rPr>
              <w:t>093</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1.2483</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0.539</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资</w:t>
            </w:r>
          </w:p>
          <w:p>
            <w:pPr>
              <w:pStyle w:val="TableParagraph"/>
              <w:spacing w:line="237" w:lineRule="auto" w:before="1"/>
              <w:ind w:left="100" w:right="97"/>
              <w:jc w:val="both"/>
              <w:rPr>
                <w:rFonts w:ascii="宋体" w:hAnsi="宋体" w:cs="宋体" w:eastAsia="宋体" w:hint="default"/>
                <w:sz w:val="18"/>
                <w:szCs w:val="18"/>
              </w:rPr>
            </w:pPr>
            <w:r>
              <w:rPr>
                <w:rFonts w:ascii="宋体" w:hAnsi="宋体" w:cs="宋体" w:eastAsia="宋体" w:hint="default"/>
                <w:sz w:val="18"/>
                <w:szCs w:val="18"/>
              </w:rPr>
              <w:t>本 公 积 转 增</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80"/>
              <w:jc w:val="right"/>
              <w:rPr>
                <w:rFonts w:ascii="宋体" w:hAnsi="宋体" w:cs="宋体" w:eastAsia="宋体" w:hint="default"/>
                <w:sz w:val="18"/>
                <w:szCs w:val="18"/>
              </w:rPr>
            </w:pPr>
            <w:r>
              <w:rPr>
                <w:rFonts w:ascii="宋体" w:hAnsi="宋体" w:cs="宋体" w:eastAsia="宋体" w:hint="default"/>
                <w:sz w:val="18"/>
                <w:szCs w:val="18"/>
              </w:rPr>
              <w:t>是</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13</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88" w:right="0"/>
              <w:jc w:val="center"/>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88" w:right="0"/>
              <w:jc w:val="center"/>
              <w:rPr>
                <w:rFonts w:ascii="宋体" w:hAnsi="宋体" w:cs="宋体" w:eastAsia="宋体" w:hint="default"/>
                <w:sz w:val="18"/>
                <w:szCs w:val="18"/>
              </w:rPr>
            </w:pPr>
            <w:r>
              <w:rPr>
                <w:rFonts w:ascii="宋体"/>
                <w:sz w:val="18"/>
              </w:rPr>
              <w:t>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9.975</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4.04</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8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吕 晨</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hAnsi="宋体" w:cs="宋体" w:eastAsia="宋体" w:hint="default"/>
                <w:sz w:val="18"/>
                <w:szCs w:val="18"/>
              </w:rPr>
              <w:t>男</w:t>
            </w:r>
          </w:p>
        </w:tc>
        <w:tc>
          <w:tcPr>
            <w:tcW w:w="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9" w:right="0"/>
              <w:jc w:val="left"/>
              <w:rPr>
                <w:rFonts w:ascii="宋体" w:hAnsi="宋体" w:cs="宋体" w:eastAsia="宋体" w:hint="default"/>
                <w:sz w:val="18"/>
                <w:szCs w:val="18"/>
              </w:rPr>
            </w:pPr>
            <w:r>
              <w:rPr>
                <w:rFonts w:ascii="宋体"/>
                <w:sz w:val="18"/>
              </w:rPr>
              <w:t>47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2007年5月</w:t>
            </w:r>
            <w:r>
              <w:rPr>
                <w:rFonts w:ascii="宋体" w:hAnsi="宋体" w:cs="宋体" w:eastAsia="宋体" w:hint="default"/>
                <w:spacing w:val="-62"/>
                <w:sz w:val="18"/>
                <w:szCs w:val="18"/>
              </w:rPr>
              <w:t> </w:t>
            </w:r>
            <w:r>
              <w:rPr>
                <w:rFonts w:ascii="宋体" w:hAnsi="宋体" w:cs="宋体" w:eastAsia="宋体" w:hint="default"/>
                <w:sz w:val="18"/>
                <w:szCs w:val="18"/>
              </w:rPr>
              <w:t>18</w:t>
            </w:r>
            <w:r>
              <w:rPr>
                <w:rFonts w:ascii="宋体" w:hAnsi="宋体" w:cs="宋体" w:eastAsia="宋体" w:hint="default"/>
                <w:spacing w:val="-61"/>
                <w:sz w:val="18"/>
                <w:szCs w:val="18"/>
              </w:rPr>
              <w:t> </w:t>
            </w:r>
            <w:r>
              <w:rPr>
                <w:rFonts w:ascii="宋体" w:hAnsi="宋体" w:cs="宋体" w:eastAsia="宋体" w:hint="default"/>
                <w:sz w:val="18"/>
                <w:szCs w:val="18"/>
              </w:rPr>
              <w:t>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320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7"/>
              <w:jc w:val="center"/>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0"/>
              <w:jc w:val="right"/>
              <w:rPr>
                <w:rFonts w:ascii="宋体" w:hAnsi="宋体" w:cs="宋体" w:eastAsia="宋体" w:hint="default"/>
                <w:sz w:val="18"/>
                <w:szCs w:val="18"/>
              </w:rPr>
            </w:pPr>
            <w:r>
              <w:rPr>
                <w:rFonts w:ascii="宋体" w:hAnsi="宋体" w:cs="宋体" w:eastAsia="宋体" w:hint="default"/>
                <w:sz w:val="18"/>
                <w:szCs w:val="18"/>
              </w:rPr>
              <w:t>是</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28</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9.975</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4.04</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赵伟卿</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hAnsi="宋体" w:cs="宋体" w:eastAsia="宋体" w:hint="default"/>
                <w:sz w:val="18"/>
                <w:szCs w:val="18"/>
              </w:rPr>
              <w:t>男</w:t>
            </w:r>
          </w:p>
        </w:tc>
        <w:tc>
          <w:tcPr>
            <w:tcW w:w="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9" w:right="0"/>
              <w:jc w:val="left"/>
              <w:rPr>
                <w:rFonts w:ascii="宋体" w:hAnsi="宋体" w:cs="宋体" w:eastAsia="宋体" w:hint="default"/>
                <w:sz w:val="18"/>
                <w:szCs w:val="18"/>
              </w:rPr>
            </w:pPr>
            <w:r>
              <w:rPr>
                <w:rFonts w:ascii="宋体"/>
                <w:sz w:val="18"/>
              </w:rPr>
              <w:t>50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2007年5月</w:t>
            </w:r>
            <w:r>
              <w:rPr>
                <w:rFonts w:ascii="宋体" w:hAnsi="宋体" w:cs="宋体" w:eastAsia="宋体" w:hint="default"/>
                <w:spacing w:val="-62"/>
                <w:sz w:val="18"/>
                <w:szCs w:val="18"/>
              </w:rPr>
              <w:t> </w:t>
            </w:r>
            <w:r>
              <w:rPr>
                <w:rFonts w:ascii="宋体" w:hAnsi="宋体" w:cs="宋体" w:eastAsia="宋体" w:hint="default"/>
                <w:sz w:val="18"/>
                <w:szCs w:val="18"/>
              </w:rPr>
              <w:t>18</w:t>
            </w:r>
            <w:r>
              <w:rPr>
                <w:rFonts w:ascii="宋体" w:hAnsi="宋体" w:cs="宋体" w:eastAsia="宋体" w:hint="default"/>
                <w:spacing w:val="-61"/>
                <w:sz w:val="18"/>
                <w:szCs w:val="18"/>
              </w:rPr>
              <w:t> </w:t>
            </w:r>
            <w:r>
              <w:rPr>
                <w:rFonts w:ascii="宋体" w:hAnsi="宋体" w:cs="宋体" w:eastAsia="宋体" w:hint="default"/>
                <w:sz w:val="18"/>
                <w:szCs w:val="18"/>
              </w:rPr>
              <w:t>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480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7"/>
              <w:jc w:val="center"/>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0"/>
              <w:jc w:val="right"/>
              <w:rPr>
                <w:rFonts w:ascii="宋体" w:hAnsi="宋体" w:cs="宋体" w:eastAsia="宋体" w:hint="default"/>
                <w:sz w:val="18"/>
                <w:szCs w:val="18"/>
              </w:rPr>
            </w:pPr>
            <w:r>
              <w:rPr>
                <w:rFonts w:ascii="宋体" w:hAnsi="宋体" w:cs="宋体" w:eastAsia="宋体" w:hint="default"/>
                <w:sz w:val="18"/>
                <w:szCs w:val="18"/>
              </w:rPr>
              <w:t>是</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28</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9.975</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4.04</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潘孝娜</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财务总</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监</w:t>
            </w:r>
          </w:p>
        </w:tc>
        <w:tc>
          <w:tcPr>
            <w:tcW w:w="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hAnsi="宋体" w:cs="宋体" w:eastAsia="宋体" w:hint="default"/>
                <w:sz w:val="18"/>
                <w:szCs w:val="18"/>
              </w:rPr>
              <w:t>女</w:t>
            </w:r>
          </w:p>
        </w:tc>
        <w:tc>
          <w:tcPr>
            <w:tcW w:w="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9" w:right="0"/>
              <w:jc w:val="left"/>
              <w:rPr>
                <w:rFonts w:ascii="宋体" w:hAnsi="宋体" w:cs="宋体" w:eastAsia="宋体" w:hint="default"/>
                <w:sz w:val="18"/>
                <w:szCs w:val="18"/>
              </w:rPr>
            </w:pPr>
            <w:r>
              <w:rPr>
                <w:rFonts w:ascii="宋体"/>
                <w:sz w:val="18"/>
              </w:rPr>
              <w:t>34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2007年5月</w:t>
            </w:r>
            <w:r>
              <w:rPr>
                <w:rFonts w:ascii="宋体" w:hAnsi="宋体" w:cs="宋体" w:eastAsia="宋体" w:hint="default"/>
                <w:spacing w:val="-62"/>
                <w:sz w:val="18"/>
                <w:szCs w:val="18"/>
              </w:rPr>
              <w:t> </w:t>
            </w:r>
            <w:r>
              <w:rPr>
                <w:rFonts w:ascii="宋体" w:hAnsi="宋体" w:cs="宋体" w:eastAsia="宋体" w:hint="default"/>
                <w:sz w:val="18"/>
                <w:szCs w:val="18"/>
              </w:rPr>
              <w:t>18</w:t>
            </w:r>
            <w:r>
              <w:rPr>
                <w:rFonts w:ascii="宋体" w:hAnsi="宋体" w:cs="宋体" w:eastAsia="宋体" w:hint="default"/>
                <w:spacing w:val="-61"/>
                <w:sz w:val="18"/>
                <w:szCs w:val="18"/>
              </w:rPr>
              <w:t> </w:t>
            </w:r>
            <w:r>
              <w:rPr>
                <w:rFonts w:ascii="宋体" w:hAnsi="宋体" w:cs="宋体" w:eastAsia="宋体" w:hint="default"/>
                <w:sz w:val="18"/>
                <w:szCs w:val="18"/>
              </w:rPr>
              <w:t>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160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7"/>
              <w:jc w:val="center"/>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0"/>
              <w:jc w:val="right"/>
              <w:rPr>
                <w:rFonts w:ascii="宋体" w:hAnsi="宋体" w:cs="宋体" w:eastAsia="宋体" w:hint="default"/>
                <w:sz w:val="18"/>
                <w:szCs w:val="18"/>
              </w:rPr>
            </w:pPr>
            <w:r>
              <w:rPr>
                <w:rFonts w:ascii="宋体" w:hAnsi="宋体" w:cs="宋体" w:eastAsia="宋体" w:hint="default"/>
                <w:sz w:val="18"/>
                <w:szCs w:val="18"/>
              </w:rPr>
              <w:t>是</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25</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9.975</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4.04</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948" w:hRule="exact"/>
        </w:trPr>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虞迪锋</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副总</w:t>
            </w:r>
          </w:p>
          <w:p>
            <w:pPr>
              <w:pStyle w:val="TableParagraph"/>
              <w:spacing w:line="237" w:lineRule="auto"/>
              <w:ind w:left="100" w:right="141"/>
              <w:jc w:val="both"/>
              <w:rPr>
                <w:rFonts w:ascii="宋体" w:hAnsi="宋体" w:cs="宋体" w:eastAsia="宋体" w:hint="default"/>
                <w:sz w:val="18"/>
                <w:szCs w:val="18"/>
              </w:rPr>
            </w:pPr>
            <w:r>
              <w:rPr>
                <w:rFonts w:ascii="宋体" w:hAnsi="宋体" w:cs="宋体" w:eastAsia="宋体" w:hint="default"/>
                <w:sz w:val="18"/>
                <w:szCs w:val="18"/>
              </w:rPr>
              <w:t>裁、董 事会秘 书</w:t>
            </w:r>
          </w:p>
        </w:tc>
        <w:tc>
          <w:tcPr>
            <w:tcW w:w="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男</w:t>
            </w:r>
          </w:p>
        </w:tc>
        <w:tc>
          <w:tcPr>
            <w:tcW w:w="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9" w:right="0"/>
              <w:jc w:val="left"/>
              <w:rPr>
                <w:rFonts w:ascii="宋体" w:hAnsi="宋体" w:cs="宋体" w:eastAsia="宋体" w:hint="default"/>
                <w:sz w:val="18"/>
                <w:szCs w:val="18"/>
              </w:rPr>
            </w:pPr>
            <w:r>
              <w:rPr>
                <w:rFonts w:ascii="宋体"/>
                <w:sz w:val="18"/>
              </w:rPr>
              <w:t>38</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2008年1月</w:t>
            </w:r>
            <w:r>
              <w:rPr>
                <w:rFonts w:ascii="宋体" w:hAnsi="宋体" w:cs="宋体" w:eastAsia="宋体" w:hint="default"/>
                <w:spacing w:val="-62"/>
                <w:sz w:val="18"/>
                <w:szCs w:val="18"/>
              </w:rPr>
              <w:t> </w:t>
            </w:r>
            <w:r>
              <w:rPr>
                <w:rFonts w:ascii="宋体" w:hAnsi="宋体" w:cs="宋体" w:eastAsia="宋体" w:hint="default"/>
                <w:sz w:val="18"/>
                <w:szCs w:val="18"/>
              </w:rPr>
              <w:t>31</w:t>
            </w:r>
            <w:r>
              <w:rPr>
                <w:rFonts w:ascii="宋体" w:hAnsi="宋体" w:cs="宋体" w:eastAsia="宋体" w:hint="default"/>
                <w:spacing w:val="-61"/>
                <w:sz w:val="18"/>
                <w:szCs w:val="18"/>
              </w:rPr>
              <w:t> </w:t>
            </w:r>
            <w:r>
              <w:rPr>
                <w:rFonts w:ascii="宋体" w:hAnsi="宋体" w:cs="宋体" w:eastAsia="宋体" w:hint="default"/>
                <w:sz w:val="18"/>
                <w:szCs w:val="18"/>
              </w:rPr>
              <w:t>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80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87"/>
              <w:jc w:val="center"/>
              <w:rPr>
                <w:rFonts w:ascii="宋体" w:hAnsi="宋体" w:cs="宋体" w:eastAsia="宋体" w:hint="default"/>
                <w:sz w:val="18"/>
                <w:szCs w:val="18"/>
              </w:rPr>
            </w:pPr>
            <w:r>
              <w:rPr>
                <w:rFonts w:ascii="宋体"/>
                <w:sz w:val="18"/>
              </w:rPr>
              <w:t>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80"/>
              <w:jc w:val="right"/>
              <w:rPr>
                <w:rFonts w:ascii="宋体" w:hAnsi="宋体" w:cs="宋体" w:eastAsia="宋体" w:hint="default"/>
                <w:sz w:val="18"/>
                <w:szCs w:val="18"/>
              </w:rPr>
            </w:pPr>
            <w:r>
              <w:rPr>
                <w:rFonts w:ascii="宋体" w:hAnsi="宋体" w:cs="宋体" w:eastAsia="宋体" w:hint="default"/>
                <w:sz w:val="18"/>
                <w:szCs w:val="18"/>
              </w:rPr>
              <w:t>是</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25</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8" w:right="0"/>
              <w:jc w:val="center"/>
              <w:rPr>
                <w:rFonts w:ascii="宋体" w:hAnsi="宋体" w:cs="宋体" w:eastAsia="宋体" w:hint="default"/>
                <w:sz w:val="18"/>
                <w:szCs w:val="18"/>
              </w:rPr>
            </w:pPr>
            <w:r>
              <w:rPr>
                <w:rFonts w:ascii="宋体"/>
                <w:sz w:val="18"/>
              </w:rPr>
              <w:t>0</w:t>
            </w: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8" w:right="0"/>
              <w:jc w:val="center"/>
              <w:rPr>
                <w:rFonts w:ascii="宋体" w:hAnsi="宋体" w:cs="宋体" w:eastAsia="宋体" w:hint="default"/>
                <w:sz w:val="18"/>
                <w:szCs w:val="18"/>
              </w:rPr>
            </w:pPr>
            <w:r>
              <w:rPr>
                <w:rFonts w:ascii="宋体"/>
                <w:sz w:val="18"/>
              </w:rPr>
              <w:t>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9.975</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z w:val="18"/>
              </w:rPr>
              <w:t>4.04</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8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4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46"/>
              <w:jc w:val="right"/>
              <w:rPr>
                <w:rFonts w:ascii="宋体" w:hAnsi="宋体" w:cs="宋体" w:eastAsia="宋体" w:hint="default"/>
                <w:sz w:val="18"/>
                <w:szCs w:val="18"/>
              </w:rPr>
            </w:pPr>
            <w:r>
              <w:rPr>
                <w:rFonts w:ascii="宋体"/>
                <w:sz w:val="18"/>
              </w:rPr>
              <w:t>/</w:t>
            </w:r>
          </w:p>
        </w:tc>
        <w:tc>
          <w:tcPr>
            <w:tcW w:w="4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49" w:right="0"/>
              <w:jc w:val="left"/>
              <w:rPr>
                <w:rFonts w:ascii="宋体" w:hAnsi="宋体" w:cs="宋体" w:eastAsia="宋体" w:hint="default"/>
                <w:sz w:val="18"/>
                <w:szCs w:val="18"/>
              </w:rPr>
            </w:pPr>
            <w:r>
              <w:rPr>
                <w:rFonts w:ascii="宋体"/>
                <w:sz w:val="18"/>
              </w:rPr>
              <w:t>/</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514" w:type="dxa"/>
            <w:tcBorders>
              <w:top w:val="single" w:sz="6" w:space="0" w:color="000000"/>
              <w:left w:val="single" w:sz="6" w:space="0" w:color="000000"/>
              <w:bottom w:val="single" w:sz="6" w:space="0" w:color="000000"/>
              <w:right w:val="single" w:sz="6" w:space="0" w:color="000000"/>
            </w:tcBorders>
          </w:tcPr>
          <w:p>
            <w:pPr/>
          </w:p>
        </w:tc>
        <w:tc>
          <w:tcPr>
            <w:tcW w:w="755" w:type="dxa"/>
            <w:tcBorders>
              <w:top w:val="single" w:sz="6" w:space="0" w:color="000000"/>
              <w:left w:val="single" w:sz="6" w:space="0" w:color="000000"/>
              <w:bottom w:val="single" w:sz="6" w:space="0" w:color="000000"/>
              <w:right w:val="single" w:sz="6" w:space="0" w:color="000000"/>
            </w:tcBorders>
          </w:tcPr>
          <w:p>
            <w:pP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395"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4"/>
              <w:jc w:val="right"/>
              <w:rPr>
                <w:rFonts w:ascii="宋体" w:hAnsi="宋体" w:cs="宋体" w:eastAsia="宋体" w:hint="default"/>
                <w:sz w:val="18"/>
                <w:szCs w:val="18"/>
              </w:rPr>
            </w:pPr>
            <w:r>
              <w:rPr>
                <w:rFonts w:ascii="宋体"/>
                <w:sz w:val="18"/>
              </w:rPr>
              <w:t>/</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w w:val="85"/>
                <w:sz w:val="18"/>
              </w:rPr>
              <w:t>266.2</w:t>
            </w:r>
            <w:r>
              <w:rPr>
                <w:rFonts w:ascii="宋体"/>
                <w:sz w:val="18"/>
              </w:rPr>
            </w:r>
          </w:p>
        </w:tc>
        <w:tc>
          <w:tcPr>
            <w:tcW w:w="395" w:type="dxa"/>
            <w:tcBorders>
              <w:top w:val="single" w:sz="6" w:space="0" w:color="000000"/>
              <w:left w:val="single" w:sz="6" w:space="0" w:color="000000"/>
              <w:bottom w:val="single" w:sz="6" w:space="0" w:color="000000"/>
              <w:right w:val="single" w:sz="6" w:space="0" w:color="000000"/>
            </w:tcBorders>
          </w:tcPr>
          <w:p>
            <w:pPr/>
          </w:p>
        </w:tc>
        <w:tc>
          <w:tcPr>
            <w:tcW w:w="395"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4"/>
              <w:jc w:val="right"/>
              <w:rPr>
                <w:rFonts w:ascii="宋体" w:hAnsi="宋体" w:cs="宋体" w:eastAsia="宋体" w:hint="default"/>
                <w:sz w:val="18"/>
                <w:szCs w:val="18"/>
              </w:rPr>
            </w:pPr>
            <w:r>
              <w:rPr>
                <w:rFonts w:ascii="宋体"/>
                <w:sz w:val="18"/>
              </w:rPr>
              <w:t>/</w:t>
            </w:r>
          </w:p>
        </w:tc>
      </w:tr>
    </w:tbl>
    <w:p>
      <w:pPr>
        <w:spacing w:after="0" w:line="207" w:lineRule="exact"/>
        <w:jc w:val="right"/>
        <w:rPr>
          <w:rFonts w:ascii="宋体" w:hAnsi="宋体" w:cs="宋体" w:eastAsia="宋体" w:hint="default"/>
          <w:sz w:val="18"/>
          <w:szCs w:val="18"/>
        </w:rPr>
        <w:sectPr>
          <w:type w:val="continuous"/>
          <w:pgSz w:w="11910" w:h="16840"/>
          <w:pgMar w:top="1600" w:bottom="280" w:left="100" w:right="20"/>
        </w:sectPr>
      </w:pPr>
    </w:p>
    <w:p>
      <w:pPr>
        <w:spacing w:before="31"/>
        <w:ind w:left="140" w:right="101"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pStyle w:val="BodyText"/>
        <w:spacing w:line="274" w:lineRule="exact" w:before="35"/>
        <w:ind w:left="140" w:right="101"/>
        <w:jc w:val="left"/>
        <w:rPr>
          <w:rFonts w:ascii="宋体" w:hAnsi="宋体" w:cs="宋体" w:eastAsia="宋体" w:hint="default"/>
        </w:rPr>
      </w:pPr>
      <w:r>
        <w:rPr>
          <w:rFonts w:ascii="宋体" w:hAnsi="宋体" w:cs="宋体" w:eastAsia="宋体" w:hint="default"/>
        </w:rPr>
        <w:t>董事、监事、高级管理人员最近</w:t>
      </w:r>
      <w:r>
        <w:rPr>
          <w:rFonts w:ascii="宋体" w:hAnsi="宋体" w:cs="宋体" w:eastAsia="宋体" w:hint="default"/>
          <w:spacing w:val="-53"/>
        </w:rPr>
        <w:t> </w:t>
      </w:r>
      <w:r>
        <w:rPr>
          <w:rFonts w:ascii="宋体" w:hAnsi="宋体" w:cs="宋体" w:eastAsia="宋体" w:hint="default"/>
        </w:rPr>
        <w:t>5</w:t>
      </w:r>
      <w:r>
        <w:rPr>
          <w:rFonts w:ascii="宋体" w:hAnsi="宋体" w:cs="宋体" w:eastAsia="宋体" w:hint="default"/>
          <w:spacing w:val="-53"/>
        </w:rPr>
        <w:t> </w:t>
      </w:r>
      <w:r>
        <w:rPr>
          <w:rFonts w:ascii="宋体" w:hAnsi="宋体" w:cs="宋体" w:eastAsia="宋体" w:hint="default"/>
        </w:rPr>
        <w:t>年的主要工作经历：</w:t>
      </w:r>
    </w:p>
    <w:p>
      <w:pPr>
        <w:pStyle w:val="BodyText"/>
        <w:spacing w:line="272" w:lineRule="exact" w:before="26"/>
        <w:ind w:left="140" w:right="101" w:firstLine="420"/>
        <w:jc w:val="left"/>
        <w:rPr>
          <w:rFonts w:ascii="宋体" w:hAnsi="宋体" w:cs="宋体" w:eastAsia="宋体" w:hint="default"/>
        </w:rPr>
      </w:pPr>
      <w:r>
        <w:rPr>
          <w:rFonts w:ascii="宋体" w:hAnsi="宋体" w:cs="宋体" w:eastAsia="宋体" w:hint="default"/>
        </w:rPr>
        <w:t>1.邹丽华,1996</w:t>
      </w:r>
      <w:r>
        <w:rPr>
          <w:rFonts w:ascii="宋体" w:hAnsi="宋体" w:cs="宋体" w:eastAsia="宋体" w:hint="default"/>
          <w:spacing w:val="-31"/>
        </w:rPr>
        <w:t> </w:t>
      </w:r>
      <w:r>
        <w:rPr>
          <w:rFonts w:ascii="宋体" w:hAnsi="宋体" w:cs="宋体" w:eastAsia="宋体" w:hint="default"/>
        </w:rPr>
        <w:t>年起历任浙江新湖集团股份有限公司总经理、新湖控股有限公司总裁兼浙江新湖</w:t>
      </w:r>
      <w:r>
        <w:rPr>
          <w:rFonts w:ascii="宋体" w:hAnsi="宋体" w:cs="宋体" w:eastAsia="宋体" w:hint="default"/>
          <w:spacing w:val="-1"/>
        </w:rPr>
        <w:t> </w:t>
      </w:r>
      <w:r>
        <w:rPr>
          <w:rFonts w:ascii="宋体" w:hAnsi="宋体" w:cs="宋体" w:eastAsia="宋体" w:hint="default"/>
        </w:rPr>
        <w:t>集团股份有限公司董事长。现任本公司董事长。</w:t>
      </w:r>
    </w:p>
    <w:p>
      <w:pPr>
        <w:pStyle w:val="BodyText"/>
        <w:spacing w:line="272" w:lineRule="exact"/>
        <w:ind w:left="140" w:right="101" w:firstLine="420"/>
        <w:jc w:val="left"/>
        <w:rPr>
          <w:rFonts w:ascii="宋体" w:hAnsi="宋体" w:cs="宋体" w:eastAsia="宋体" w:hint="default"/>
        </w:rPr>
      </w:pPr>
      <w:r>
        <w:rPr>
          <w:rFonts w:ascii="宋体" w:hAnsi="宋体" w:cs="宋体" w:eastAsia="宋体" w:hint="default"/>
        </w:rPr>
        <w:t>2.林俊波,1999</w:t>
      </w:r>
      <w:r>
        <w:rPr>
          <w:rFonts w:ascii="宋体" w:hAnsi="宋体" w:cs="宋体" w:eastAsia="宋体" w:hint="default"/>
          <w:spacing w:val="-19"/>
        </w:rPr>
        <w:t> </w:t>
      </w:r>
      <w:r>
        <w:rPr>
          <w:rFonts w:ascii="宋体" w:hAnsi="宋体" w:cs="宋体" w:eastAsia="宋体" w:hint="default"/>
        </w:rPr>
        <w:t>年起历任浙江新湖创业投资股份有限公司董事会秘书、杭州新湖美丽洲置业有限</w:t>
      </w:r>
      <w:r>
        <w:rPr>
          <w:rFonts w:ascii="宋体" w:hAnsi="宋体" w:cs="宋体" w:eastAsia="宋体" w:hint="default"/>
          <w:spacing w:val="-1"/>
        </w:rPr>
        <w:t> </w:t>
      </w:r>
      <w:r>
        <w:rPr>
          <w:rFonts w:ascii="宋体" w:hAnsi="宋体" w:cs="宋体" w:eastAsia="宋体" w:hint="default"/>
          <w:spacing w:val="-3"/>
        </w:rPr>
        <w:t>公司总经理、新湖控股有限公司副总裁兼浙江新湖房地产集团有限公司董事长。现任本公司副董事长、</w:t>
      </w:r>
      <w:r>
        <w:rPr>
          <w:rFonts w:ascii="宋体" w:hAnsi="宋体" w:cs="宋体" w:eastAsia="宋体" w:hint="default"/>
          <w:spacing w:val="-74"/>
        </w:rPr>
        <w:t> </w:t>
      </w:r>
      <w:r>
        <w:rPr>
          <w:rFonts w:ascii="宋体" w:hAnsi="宋体" w:cs="宋体" w:eastAsia="宋体" w:hint="default"/>
          <w:spacing w:val="-74"/>
        </w:rPr>
      </w:r>
      <w:r>
        <w:rPr>
          <w:rFonts w:ascii="宋体" w:hAnsi="宋体" w:cs="宋体" w:eastAsia="宋体" w:hint="default"/>
        </w:rPr>
        <w:t>总裁。</w:t>
      </w:r>
    </w:p>
    <w:p>
      <w:pPr>
        <w:pStyle w:val="BodyText"/>
        <w:spacing w:line="272" w:lineRule="exact"/>
        <w:ind w:left="140" w:right="101" w:firstLine="420"/>
        <w:jc w:val="left"/>
        <w:rPr>
          <w:rFonts w:ascii="宋体" w:hAnsi="宋体" w:cs="宋体" w:eastAsia="宋体" w:hint="default"/>
        </w:rPr>
      </w:pPr>
      <w:r>
        <w:rPr>
          <w:rFonts w:ascii="宋体" w:hAnsi="宋体" w:cs="宋体" w:eastAsia="宋体" w:hint="default"/>
        </w:rPr>
        <w:t>3.刘全民,2000</w:t>
      </w:r>
      <w:r>
        <w:rPr>
          <w:rFonts w:ascii="宋体" w:hAnsi="宋体" w:cs="宋体" w:eastAsia="宋体" w:hint="default"/>
          <w:spacing w:val="-19"/>
        </w:rPr>
        <w:t> </w:t>
      </w:r>
      <w:r>
        <w:rPr>
          <w:rFonts w:ascii="宋体" w:hAnsi="宋体" w:cs="宋体" w:eastAsia="宋体" w:hint="default"/>
        </w:rPr>
        <w:t>年起历任浙江新湖创业投资股份有限公司董事长、浙江新湖集团股份有限公司副</w:t>
      </w:r>
      <w:r>
        <w:rPr>
          <w:rFonts w:ascii="宋体" w:hAnsi="宋体" w:cs="宋体" w:eastAsia="宋体" w:hint="default"/>
          <w:spacing w:val="-1"/>
        </w:rPr>
        <w:t> </w:t>
      </w:r>
      <w:r>
        <w:rPr>
          <w:rFonts w:ascii="宋体" w:hAnsi="宋体" w:cs="宋体" w:eastAsia="宋体" w:hint="default"/>
          <w:spacing w:val="-3"/>
        </w:rPr>
        <w:t>董事长兼嘉善新湖房地产开发有限公司总经理、桐乡新湖升华置业有限公司总经理。现任本公司董事、</w:t>
      </w:r>
      <w:r>
        <w:rPr>
          <w:rFonts w:ascii="宋体" w:hAnsi="宋体" w:cs="宋体" w:eastAsia="宋体" w:hint="default"/>
          <w:spacing w:val="-74"/>
        </w:rPr>
        <w:t> </w:t>
      </w:r>
      <w:r>
        <w:rPr>
          <w:rFonts w:ascii="宋体" w:hAnsi="宋体" w:cs="宋体" w:eastAsia="宋体" w:hint="default"/>
          <w:spacing w:val="-74"/>
        </w:rPr>
      </w:r>
      <w:r>
        <w:rPr>
          <w:rFonts w:ascii="宋体" w:hAnsi="宋体" w:cs="宋体" w:eastAsia="宋体" w:hint="default"/>
        </w:rPr>
        <w:t>副总裁。</w:t>
      </w:r>
    </w:p>
    <w:p>
      <w:pPr>
        <w:pStyle w:val="BodyText"/>
        <w:spacing w:line="272" w:lineRule="exact"/>
        <w:ind w:left="140" w:right="101" w:firstLine="420"/>
        <w:jc w:val="left"/>
        <w:rPr>
          <w:rFonts w:ascii="宋体" w:hAnsi="宋体" w:cs="宋体" w:eastAsia="宋体" w:hint="default"/>
        </w:rPr>
      </w:pPr>
      <w:r>
        <w:rPr>
          <w:rFonts w:ascii="宋体" w:hAnsi="宋体" w:cs="宋体" w:eastAsia="宋体" w:hint="default"/>
        </w:rPr>
        <w:t>4.王</w:t>
      </w:r>
      <w:r>
        <w:rPr>
          <w:rFonts w:ascii="宋体" w:hAnsi="宋体" w:cs="宋体" w:eastAsia="宋体" w:hint="default"/>
          <w:spacing w:val="-67"/>
        </w:rPr>
        <w:t> </w:t>
      </w:r>
      <w:r>
        <w:rPr>
          <w:rFonts w:ascii="宋体" w:hAnsi="宋体" w:cs="宋体" w:eastAsia="宋体" w:hint="default"/>
        </w:rPr>
        <w:t>俊,1994</w:t>
      </w:r>
      <w:r>
        <w:rPr>
          <w:rFonts w:ascii="宋体" w:hAnsi="宋体" w:cs="宋体" w:eastAsia="宋体" w:hint="default"/>
          <w:spacing w:val="-67"/>
        </w:rPr>
        <w:t> </w:t>
      </w:r>
      <w:r>
        <w:rPr>
          <w:rFonts w:ascii="宋体" w:hAnsi="宋体" w:cs="宋体" w:eastAsia="宋体" w:hint="default"/>
        </w:rPr>
        <w:t>年起历任浙江新湖集团股份有限公司董事、副总经理，浙江新湖房地产集团有限公</w:t>
      </w:r>
      <w:r>
        <w:rPr>
          <w:rFonts w:ascii="宋体" w:hAnsi="宋体" w:cs="宋体" w:eastAsia="宋体" w:hint="default"/>
          <w:spacing w:val="-1"/>
        </w:rPr>
        <w:t> </w:t>
      </w:r>
      <w:r>
        <w:rPr>
          <w:rFonts w:ascii="宋体" w:hAnsi="宋体" w:cs="宋体" w:eastAsia="宋体" w:hint="default"/>
        </w:rPr>
        <w:t>司总经理兼江苏新湖宝华置业有限公司总经理。现任本公司董事、副总裁。</w:t>
      </w:r>
    </w:p>
    <w:p>
      <w:pPr>
        <w:pStyle w:val="BodyText"/>
        <w:spacing w:line="245" w:lineRule="exact"/>
        <w:ind w:left="560" w:right="101"/>
        <w:jc w:val="left"/>
        <w:rPr>
          <w:rFonts w:ascii="宋体" w:hAnsi="宋体" w:cs="宋体" w:eastAsia="宋体" w:hint="default"/>
        </w:rPr>
      </w:pPr>
      <w:r>
        <w:rPr>
          <w:rFonts w:ascii="宋体" w:hAnsi="宋体" w:cs="宋体" w:eastAsia="宋体" w:hint="default"/>
        </w:rPr>
        <w:t>5.林</w:t>
      </w:r>
      <w:r>
        <w:rPr>
          <w:rFonts w:ascii="宋体" w:hAnsi="宋体" w:cs="宋体" w:eastAsia="宋体" w:hint="default"/>
          <w:spacing w:val="-29"/>
        </w:rPr>
        <w:t> </w:t>
      </w:r>
      <w:r>
        <w:rPr>
          <w:rFonts w:ascii="宋体" w:hAnsi="宋体" w:cs="宋体" w:eastAsia="宋体" w:hint="default"/>
        </w:rPr>
        <w:t>兴,2000</w:t>
      </w:r>
      <w:r>
        <w:rPr>
          <w:rFonts w:ascii="宋体" w:hAnsi="宋体" w:cs="宋体" w:eastAsia="宋体" w:hint="default"/>
          <w:spacing w:val="-67"/>
        </w:rPr>
        <w:t> </w:t>
      </w:r>
      <w:r>
        <w:rPr>
          <w:rFonts w:ascii="宋体" w:hAnsi="宋体" w:cs="宋体" w:eastAsia="宋体" w:hint="default"/>
        </w:rPr>
        <w:t>年起任浙江新湖集团股份有限公司副总经理、财务负责人,本公司总裁。现任本公</w:t>
      </w:r>
    </w:p>
    <w:p>
      <w:pPr>
        <w:pStyle w:val="BodyText"/>
        <w:spacing w:line="272" w:lineRule="exact"/>
        <w:ind w:left="140" w:right="101"/>
        <w:jc w:val="left"/>
        <w:rPr>
          <w:rFonts w:ascii="宋体" w:hAnsi="宋体" w:cs="宋体" w:eastAsia="宋体" w:hint="default"/>
        </w:rPr>
      </w:pPr>
      <w:r>
        <w:rPr>
          <w:rFonts w:ascii="宋体" w:hAnsi="宋体" w:cs="宋体" w:eastAsia="宋体" w:hint="default"/>
        </w:rPr>
        <w:t>司董事。</w:t>
      </w:r>
    </w:p>
    <w:p>
      <w:pPr>
        <w:pStyle w:val="BodyText"/>
        <w:spacing w:line="272" w:lineRule="exact"/>
        <w:ind w:left="560" w:right="101"/>
        <w:jc w:val="left"/>
        <w:rPr>
          <w:rFonts w:ascii="宋体" w:hAnsi="宋体" w:cs="宋体" w:eastAsia="宋体" w:hint="default"/>
        </w:rPr>
      </w:pPr>
      <w:r>
        <w:rPr>
          <w:rFonts w:ascii="宋体" w:hAnsi="宋体" w:cs="宋体" w:eastAsia="宋体" w:hint="default"/>
        </w:rPr>
        <w:t>6.钱 春,1999</w:t>
      </w:r>
      <w:r>
        <w:rPr>
          <w:rFonts w:ascii="宋体" w:hAnsi="宋体" w:cs="宋体" w:eastAsia="宋体" w:hint="default"/>
          <w:spacing w:val="-37"/>
        </w:rPr>
        <w:t> </w:t>
      </w:r>
      <w:r>
        <w:rPr>
          <w:rFonts w:ascii="宋体" w:hAnsi="宋体" w:cs="宋体" w:eastAsia="宋体" w:hint="default"/>
        </w:rPr>
        <w:t>年起历任本公司董事会秘书、常务副总裁、董事。现任本公司董事。</w:t>
      </w:r>
    </w:p>
    <w:p>
      <w:pPr>
        <w:pStyle w:val="BodyText"/>
        <w:spacing w:line="272" w:lineRule="exact" w:before="26"/>
        <w:ind w:left="140" w:right="101" w:firstLine="420"/>
        <w:jc w:val="left"/>
        <w:rPr>
          <w:rFonts w:ascii="宋体" w:hAnsi="宋体" w:cs="宋体" w:eastAsia="宋体" w:hint="default"/>
        </w:rPr>
      </w:pPr>
      <w:r>
        <w:rPr>
          <w:rFonts w:ascii="宋体" w:hAnsi="宋体" w:cs="宋体" w:eastAsia="宋体" w:hint="default"/>
          <w:spacing w:val="-4"/>
        </w:rPr>
        <w:t>7.姚先国,教授、博士生导师。历任浙江大学经济学系主任、工商学院常务副院长、对外经贸学院</w:t>
      </w:r>
      <w:r>
        <w:rPr>
          <w:rFonts w:ascii="宋体" w:hAnsi="宋体" w:cs="宋体" w:eastAsia="宋体" w:hint="default"/>
          <w:spacing w:val="-1"/>
        </w:rPr>
        <w:t> </w:t>
      </w:r>
      <w:r>
        <w:rPr>
          <w:rFonts w:ascii="宋体" w:hAnsi="宋体" w:cs="宋体" w:eastAsia="宋体" w:hint="default"/>
        </w:rPr>
        <w:t>常务副院长、经济学院常务副院长。现任浙江大学公共管理学院院长。现任本公司独立董事。</w:t>
      </w:r>
    </w:p>
    <w:p>
      <w:pPr>
        <w:pStyle w:val="BodyText"/>
        <w:spacing w:line="272" w:lineRule="exact"/>
        <w:ind w:left="140" w:right="221" w:firstLine="420"/>
        <w:jc w:val="both"/>
        <w:rPr>
          <w:rFonts w:ascii="宋体" w:hAnsi="宋体" w:cs="宋体" w:eastAsia="宋体" w:hint="default"/>
        </w:rPr>
      </w:pPr>
      <w:r>
        <w:rPr>
          <w:rFonts w:ascii="宋体" w:hAnsi="宋体" w:cs="宋体" w:eastAsia="宋体" w:hint="default"/>
        </w:rPr>
        <w:t>8.卢建平, 教授、博士生导师。历任浙江大学对外经贸学院副院长，浙江大学公共管理系主任， 中国人民大学法学院教授、博士生导师。现任北京师范大学刑法研究院常务副院长，北京市海淀区检 察院副检察长。现任本公司独立董事。</w:t>
      </w:r>
    </w:p>
    <w:p>
      <w:pPr>
        <w:pStyle w:val="BodyText"/>
        <w:spacing w:line="272" w:lineRule="exact"/>
        <w:ind w:left="140" w:right="101" w:firstLine="420"/>
        <w:jc w:val="left"/>
        <w:rPr>
          <w:rFonts w:ascii="宋体" w:hAnsi="宋体" w:cs="宋体" w:eastAsia="宋体" w:hint="default"/>
        </w:rPr>
      </w:pPr>
      <w:r>
        <w:rPr>
          <w:rFonts w:ascii="宋体" w:hAnsi="宋体" w:cs="宋体" w:eastAsia="宋体" w:hint="default"/>
          <w:spacing w:val="-1"/>
        </w:rPr>
        <w:t>9.柯美兰,高级会计师、中国注册会计师，历任江西财经学院财务处会计科科长,中国注册会计师 </w:t>
      </w:r>
      <w:r>
        <w:rPr>
          <w:rFonts w:ascii="宋体" w:hAnsi="宋体" w:cs="宋体" w:eastAsia="宋体" w:hint="default"/>
        </w:rPr>
        <w:t>协会财务部主任。现任本公司独立董事。</w:t>
      </w:r>
    </w:p>
    <w:p>
      <w:pPr>
        <w:pStyle w:val="BodyText"/>
        <w:spacing w:line="272" w:lineRule="exact"/>
        <w:ind w:left="140" w:right="101" w:firstLine="420"/>
        <w:jc w:val="left"/>
        <w:rPr>
          <w:rFonts w:ascii="宋体" w:hAnsi="宋体" w:cs="宋体" w:eastAsia="宋体" w:hint="default"/>
        </w:rPr>
      </w:pPr>
      <w:r>
        <w:rPr>
          <w:rFonts w:ascii="宋体" w:hAnsi="宋体" w:cs="宋体" w:eastAsia="宋体" w:hint="default"/>
        </w:rPr>
        <w:t>10.沈建伟,自公司成立起任本公司董事、总经理,2001</w:t>
      </w:r>
      <w:r>
        <w:rPr>
          <w:rFonts w:ascii="宋体" w:hAnsi="宋体" w:cs="宋体" w:eastAsia="宋体" w:hint="default"/>
          <w:spacing w:val="-64"/>
        </w:rPr>
        <w:t> </w:t>
      </w:r>
      <w:r>
        <w:rPr>
          <w:rFonts w:ascii="宋体" w:hAnsi="宋体" w:cs="宋体" w:eastAsia="宋体" w:hint="default"/>
        </w:rPr>
        <w:t>年</w:t>
      </w:r>
      <w:r>
        <w:rPr>
          <w:rFonts w:ascii="宋体" w:hAnsi="宋体" w:cs="宋体" w:eastAsia="宋体" w:hint="default"/>
          <w:spacing w:val="-64"/>
        </w:rPr>
        <w:t> </w:t>
      </w:r>
      <w:r>
        <w:rPr>
          <w:rFonts w:ascii="宋体" w:hAnsi="宋体" w:cs="宋体" w:eastAsia="宋体" w:hint="default"/>
        </w:rPr>
        <w:t>1</w:t>
      </w:r>
      <w:r>
        <w:rPr>
          <w:rFonts w:ascii="宋体" w:hAnsi="宋体" w:cs="宋体" w:eastAsia="宋体" w:hint="default"/>
          <w:spacing w:val="-64"/>
        </w:rPr>
        <w:t> </w:t>
      </w:r>
      <w:r>
        <w:rPr>
          <w:rFonts w:ascii="宋体" w:hAnsi="宋体" w:cs="宋体" w:eastAsia="宋体" w:hint="default"/>
        </w:rPr>
        <w:t>月起任本公司董事、总裁、董事长。</w:t>
      </w:r>
      <w:r>
        <w:rPr>
          <w:rFonts w:ascii="宋体" w:hAnsi="宋体" w:cs="宋体" w:eastAsia="宋体" w:hint="default"/>
          <w:spacing w:val="-1"/>
        </w:rPr>
        <w:t> </w:t>
      </w:r>
      <w:r>
        <w:rPr>
          <w:rFonts w:ascii="宋体" w:hAnsi="宋体" w:cs="宋体" w:eastAsia="宋体" w:hint="default"/>
        </w:rPr>
        <w:t>现任本公司监事会主席。</w:t>
      </w:r>
    </w:p>
    <w:p>
      <w:pPr>
        <w:pStyle w:val="BodyText"/>
        <w:spacing w:line="272" w:lineRule="exact"/>
        <w:ind w:left="140" w:right="101" w:firstLine="420"/>
        <w:jc w:val="left"/>
        <w:rPr>
          <w:rFonts w:ascii="宋体" w:hAnsi="宋体" w:cs="宋体" w:eastAsia="宋体" w:hint="default"/>
        </w:rPr>
      </w:pPr>
      <w:r>
        <w:rPr>
          <w:rFonts w:ascii="宋体" w:hAnsi="宋体" w:cs="宋体" w:eastAsia="宋体" w:hint="default"/>
        </w:rPr>
        <w:t>11.陈立波,2000</w:t>
      </w:r>
      <w:r>
        <w:rPr>
          <w:rFonts w:ascii="宋体" w:hAnsi="宋体" w:cs="宋体" w:eastAsia="宋体" w:hint="default"/>
          <w:spacing w:val="-59"/>
        </w:rPr>
        <w:t> </w:t>
      </w:r>
      <w:r>
        <w:rPr>
          <w:rFonts w:ascii="宋体" w:hAnsi="宋体" w:cs="宋体" w:eastAsia="宋体" w:hint="default"/>
        </w:rPr>
        <w:t>年起历任浙江新湖集团股份有限公司审计部经理。2005</w:t>
      </w:r>
      <w:r>
        <w:rPr>
          <w:rFonts w:ascii="宋体" w:hAnsi="宋体" w:cs="宋体" w:eastAsia="宋体" w:hint="default"/>
          <w:spacing w:val="-13"/>
        </w:rPr>
        <w:t> </w:t>
      </w:r>
      <w:r>
        <w:rPr>
          <w:rFonts w:ascii="宋体" w:hAnsi="宋体" w:cs="宋体" w:eastAsia="宋体" w:hint="default"/>
        </w:rPr>
        <w:t>年</w:t>
      </w:r>
      <w:r>
        <w:rPr>
          <w:rFonts w:ascii="宋体" w:hAnsi="宋体" w:cs="宋体" w:eastAsia="宋体" w:hint="default"/>
          <w:spacing w:val="-59"/>
        </w:rPr>
        <w:t> </w:t>
      </w:r>
      <w:r>
        <w:rPr>
          <w:rFonts w:ascii="宋体" w:hAnsi="宋体" w:cs="宋体" w:eastAsia="宋体" w:hint="default"/>
        </w:rPr>
        <w:t>5</w:t>
      </w:r>
      <w:r>
        <w:rPr>
          <w:rFonts w:ascii="宋体" w:hAnsi="宋体" w:cs="宋体" w:eastAsia="宋体" w:hint="default"/>
          <w:spacing w:val="-13"/>
        </w:rPr>
        <w:t> </w:t>
      </w:r>
      <w:r>
        <w:rPr>
          <w:rFonts w:ascii="宋体" w:hAnsi="宋体" w:cs="宋体" w:eastAsia="宋体" w:hint="default"/>
        </w:rPr>
        <w:t>月起任本公司总裁</w:t>
      </w:r>
      <w:r>
        <w:rPr>
          <w:rFonts w:ascii="宋体" w:hAnsi="宋体" w:cs="宋体" w:eastAsia="宋体" w:hint="default"/>
          <w:spacing w:val="-1"/>
        </w:rPr>
        <w:t> </w:t>
      </w:r>
      <w:r>
        <w:rPr>
          <w:rFonts w:ascii="宋体" w:hAnsi="宋体" w:cs="宋体" w:eastAsia="宋体" w:hint="default"/>
        </w:rPr>
        <w:t>助理。现任本公司监事。</w:t>
      </w:r>
    </w:p>
    <w:p>
      <w:pPr>
        <w:pStyle w:val="BodyText"/>
        <w:spacing w:line="272" w:lineRule="exact"/>
        <w:ind w:left="140" w:right="101" w:firstLine="420"/>
        <w:jc w:val="left"/>
        <w:rPr>
          <w:rFonts w:ascii="宋体" w:hAnsi="宋体" w:cs="宋体" w:eastAsia="宋体" w:hint="default"/>
        </w:rPr>
      </w:pPr>
      <w:r>
        <w:rPr>
          <w:rFonts w:ascii="宋体" w:hAnsi="宋体" w:cs="宋体" w:eastAsia="宋体" w:hint="default"/>
        </w:rPr>
        <w:t>12.陆 襄,1998</w:t>
      </w:r>
      <w:r>
        <w:rPr>
          <w:rFonts w:ascii="宋体" w:hAnsi="宋体" w:cs="宋体" w:eastAsia="宋体" w:hint="default"/>
          <w:spacing w:val="-85"/>
        </w:rPr>
        <w:t> </w:t>
      </w:r>
      <w:r>
        <w:rPr>
          <w:rFonts w:ascii="宋体" w:hAnsi="宋体" w:cs="宋体" w:eastAsia="宋体" w:hint="default"/>
        </w:rPr>
        <w:t>年起任戴梦得大酒店总经理。曾任本公司第三届、第四届监事会监事。现任本公</w:t>
      </w:r>
      <w:r>
        <w:rPr>
          <w:rFonts w:ascii="宋体" w:hAnsi="宋体" w:cs="宋体" w:eastAsia="宋体" w:hint="default"/>
          <w:spacing w:val="-1"/>
        </w:rPr>
        <w:t> </w:t>
      </w:r>
      <w:r>
        <w:rPr>
          <w:rFonts w:ascii="宋体" w:hAnsi="宋体" w:cs="宋体" w:eastAsia="宋体" w:hint="default"/>
        </w:rPr>
        <w:t>司监事。</w:t>
      </w:r>
    </w:p>
    <w:p>
      <w:pPr>
        <w:pStyle w:val="BodyText"/>
        <w:spacing w:line="272" w:lineRule="exact"/>
        <w:ind w:left="140" w:right="221" w:firstLine="420"/>
        <w:jc w:val="both"/>
        <w:rPr>
          <w:rFonts w:ascii="宋体" w:hAnsi="宋体" w:cs="宋体" w:eastAsia="宋体" w:hint="default"/>
        </w:rPr>
      </w:pPr>
      <w:r>
        <w:rPr>
          <w:rFonts w:ascii="宋体" w:hAnsi="宋体" w:cs="宋体" w:eastAsia="宋体" w:hint="default"/>
        </w:rPr>
        <w:t>13.吕 晨,1998</w:t>
      </w:r>
      <w:r>
        <w:rPr>
          <w:rFonts w:ascii="宋体" w:hAnsi="宋体" w:cs="宋体" w:eastAsia="宋体" w:hint="default"/>
          <w:spacing w:val="-78"/>
        </w:rPr>
        <w:t> </w:t>
      </w:r>
      <w:r>
        <w:rPr>
          <w:rFonts w:ascii="宋体" w:hAnsi="宋体" w:cs="宋体" w:eastAsia="宋体" w:hint="default"/>
        </w:rPr>
        <w:t>年起历任浙江新湖集团股份有限公司总经理助理兼黄山新湖房地产开发有限公司</w:t>
      </w:r>
      <w:r>
        <w:rPr>
          <w:rFonts w:ascii="宋体" w:hAnsi="宋体" w:cs="宋体" w:eastAsia="宋体" w:hint="default"/>
          <w:spacing w:val="-1"/>
        </w:rPr>
        <w:t> </w:t>
      </w:r>
      <w:r>
        <w:rPr>
          <w:rFonts w:ascii="宋体" w:hAnsi="宋体" w:cs="宋体" w:eastAsia="宋体" w:hint="default"/>
        </w:rPr>
        <w:t>总经理，浙江新湖集团股份有限公司副总经理兼蚌埠新湖房地产开发有限公司总经理、芜湖长江长置</w:t>
      </w:r>
      <w:r>
        <w:rPr>
          <w:rFonts w:ascii="宋体" w:hAnsi="宋体" w:cs="宋体" w:eastAsia="宋体" w:hint="default"/>
        </w:rPr>
        <w:t> 业有限公司总经理。现任本公司副总裁。</w:t>
      </w:r>
    </w:p>
    <w:p>
      <w:pPr>
        <w:pStyle w:val="BodyText"/>
        <w:spacing w:line="272" w:lineRule="exact"/>
        <w:ind w:left="140" w:right="101" w:firstLine="420"/>
        <w:jc w:val="left"/>
        <w:rPr>
          <w:rFonts w:ascii="宋体" w:hAnsi="宋体" w:cs="宋体" w:eastAsia="宋体" w:hint="default"/>
        </w:rPr>
      </w:pPr>
      <w:r>
        <w:rPr>
          <w:rFonts w:ascii="宋体" w:hAnsi="宋体" w:cs="宋体" w:eastAsia="宋体" w:hint="default"/>
        </w:rPr>
        <w:t>14.赵伟卿,1998</w:t>
      </w:r>
      <w:r>
        <w:rPr>
          <w:rFonts w:ascii="宋体" w:hAnsi="宋体" w:cs="宋体" w:eastAsia="宋体" w:hint="default"/>
          <w:spacing w:val="-47"/>
        </w:rPr>
        <w:t> </w:t>
      </w:r>
      <w:r>
        <w:rPr>
          <w:rFonts w:ascii="宋体" w:hAnsi="宋体" w:cs="宋体" w:eastAsia="宋体" w:hint="default"/>
          <w:spacing w:val="-3"/>
        </w:rPr>
        <w:t>年起历任浙江新湖房地产集团有限公司副总经理、常务副总经理、沈阳新湖房地</w:t>
      </w:r>
      <w:r>
        <w:rPr>
          <w:rFonts w:ascii="宋体" w:hAnsi="宋体" w:cs="宋体" w:eastAsia="宋体" w:hint="default"/>
          <w:spacing w:val="-1"/>
        </w:rPr>
        <w:t> </w:t>
      </w:r>
      <w:r>
        <w:rPr>
          <w:rFonts w:ascii="宋体" w:hAnsi="宋体" w:cs="宋体" w:eastAsia="宋体" w:hint="default"/>
        </w:rPr>
        <w:t>产开发有限公司总经理。现任本公司副总裁。</w:t>
      </w:r>
    </w:p>
    <w:p>
      <w:pPr>
        <w:pStyle w:val="BodyText"/>
        <w:spacing w:line="272" w:lineRule="exact"/>
        <w:ind w:left="140" w:right="101" w:firstLine="420"/>
        <w:jc w:val="left"/>
        <w:rPr>
          <w:rFonts w:ascii="宋体" w:hAnsi="宋体" w:cs="宋体" w:eastAsia="宋体" w:hint="default"/>
        </w:rPr>
      </w:pPr>
      <w:r>
        <w:rPr>
          <w:rFonts w:ascii="宋体" w:hAnsi="宋体" w:cs="宋体" w:eastAsia="宋体" w:hint="default"/>
        </w:rPr>
        <w:t>15.潘孝娜,1998</w:t>
      </w:r>
      <w:r>
        <w:rPr>
          <w:rFonts w:ascii="宋体" w:hAnsi="宋体" w:cs="宋体" w:eastAsia="宋体" w:hint="default"/>
          <w:spacing w:val="-47"/>
        </w:rPr>
        <w:t> </w:t>
      </w:r>
      <w:r>
        <w:rPr>
          <w:rFonts w:ascii="宋体" w:hAnsi="宋体" w:cs="宋体" w:eastAsia="宋体" w:hint="default"/>
          <w:spacing w:val="-3"/>
        </w:rPr>
        <w:t>年起历任浙江新湖集团股份有限公司财务部经理助理、财务部副经理，宁波嘉源</w:t>
      </w:r>
      <w:r>
        <w:rPr>
          <w:rFonts w:ascii="宋体" w:hAnsi="宋体" w:cs="宋体" w:eastAsia="宋体" w:hint="default"/>
          <w:spacing w:val="-1"/>
        </w:rPr>
        <w:t> </w:t>
      </w:r>
      <w:r>
        <w:rPr>
          <w:rFonts w:ascii="宋体" w:hAnsi="宋体" w:cs="宋体" w:eastAsia="宋体" w:hint="default"/>
        </w:rPr>
        <w:t>实业有限公司总经理，浙江新湖集团股份有限公司财务总监兼财务部经理。现任本公司财务总监。</w:t>
      </w:r>
    </w:p>
    <w:p>
      <w:pPr>
        <w:pStyle w:val="BodyText"/>
        <w:spacing w:line="272" w:lineRule="exact"/>
        <w:ind w:left="140" w:right="101" w:firstLine="420"/>
        <w:jc w:val="left"/>
        <w:rPr>
          <w:rFonts w:ascii="宋体" w:hAnsi="宋体" w:cs="宋体" w:eastAsia="宋体" w:hint="default"/>
        </w:rPr>
      </w:pPr>
      <w:r>
        <w:rPr>
          <w:rFonts w:ascii="宋体" w:hAnsi="宋体" w:cs="宋体" w:eastAsia="宋体" w:hint="default"/>
          <w:spacing w:val="-1"/>
        </w:rPr>
        <w:t>16.虞迪锋,曾任中国农业银行浙江省分行营业部办公室副主任、中国农业银行杭州解放路支行副 </w:t>
      </w:r>
      <w:r>
        <w:rPr>
          <w:rFonts w:ascii="宋体" w:hAnsi="宋体" w:cs="宋体" w:eastAsia="宋体" w:hint="default"/>
        </w:rPr>
        <w:t>行长。现任本公司董事会秘书兼副总裁。</w:t>
      </w:r>
    </w:p>
    <w:p>
      <w:pPr>
        <w:spacing w:line="240" w:lineRule="auto" w:before="10"/>
        <w:rPr>
          <w:rFonts w:ascii="宋体" w:hAnsi="宋体" w:cs="宋体" w:eastAsia="宋体" w:hint="default"/>
          <w:sz w:val="18"/>
          <w:szCs w:val="18"/>
        </w:rPr>
      </w:pPr>
    </w:p>
    <w:p>
      <w:pPr>
        <w:pStyle w:val="BodyText"/>
        <w:spacing w:line="240" w:lineRule="auto"/>
        <w:ind w:left="140" w:right="101"/>
        <w:jc w:val="left"/>
        <w:rPr>
          <w:rFonts w:ascii="宋体" w:hAnsi="宋体" w:cs="宋体" w:eastAsia="宋体" w:hint="default"/>
        </w:rPr>
      </w:pPr>
      <w:r>
        <w:rPr>
          <w:rFonts w:ascii="宋体" w:hAnsi="宋体" w:cs="宋体" w:eastAsia="宋体" w:hint="default"/>
        </w:rPr>
        <w:t>(二)</w:t>
      </w:r>
      <w:r>
        <w:rPr>
          <w:rFonts w:ascii="宋体" w:hAnsi="宋体" w:cs="宋体" w:eastAsia="宋体" w:hint="default"/>
          <w:spacing w:val="-10"/>
        </w:rPr>
        <w:t> </w:t>
      </w:r>
      <w:r>
        <w:rPr>
          <w:rFonts w:ascii="宋体" w:hAnsi="宋体" w:cs="宋体" w:eastAsia="宋体" w:hint="default"/>
        </w:rPr>
        <w:t>在股东单位任职情况</w:t>
      </w:r>
    </w:p>
    <w:p>
      <w:pPr>
        <w:spacing w:line="240" w:lineRule="auto" w:before="8"/>
        <w:rPr>
          <w:rFonts w:ascii="宋体" w:hAnsi="宋体" w:cs="宋体" w:eastAsia="宋体" w:hint="default"/>
          <w:sz w:val="2"/>
          <w:szCs w:val="2"/>
        </w:rPr>
      </w:pPr>
    </w:p>
    <w:tbl>
      <w:tblPr>
        <w:tblW w:w="0" w:type="auto"/>
        <w:jc w:val="left"/>
        <w:tblInd w:w="357" w:type="dxa"/>
        <w:tblLayout w:type="fixed"/>
        <w:tblCellMar>
          <w:top w:w="0" w:type="dxa"/>
          <w:left w:w="0" w:type="dxa"/>
          <w:bottom w:w="0" w:type="dxa"/>
          <w:right w:w="0" w:type="dxa"/>
        </w:tblCellMar>
        <w:tblLook w:val="01E0"/>
      </w:tblPr>
      <w:tblGrid>
        <w:gridCol w:w="1000"/>
        <w:gridCol w:w="3202"/>
        <w:gridCol w:w="1501"/>
        <w:gridCol w:w="1903"/>
        <w:gridCol w:w="1187"/>
      </w:tblGrid>
      <w:tr>
        <w:trPr>
          <w:trHeight w:val="560" w:hRule="exact"/>
        </w:trPr>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8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62"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18"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13"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5" w:right="0"/>
              <w:jc w:val="left"/>
              <w:rPr>
                <w:rFonts w:ascii="宋体" w:hAnsi="宋体" w:cs="宋体" w:eastAsia="宋体" w:hint="default"/>
                <w:sz w:val="21"/>
                <w:szCs w:val="21"/>
              </w:rPr>
            </w:pPr>
            <w:r>
              <w:rPr>
                <w:rFonts w:ascii="宋体" w:hAnsi="宋体" w:cs="宋体" w:eastAsia="宋体" w:hint="default"/>
                <w:sz w:val="21"/>
                <w:szCs w:val="21"/>
              </w:rPr>
              <w:t>是否领取</w:t>
            </w:r>
          </w:p>
          <w:p>
            <w:pPr>
              <w:pStyle w:val="TableParagraph"/>
              <w:spacing w:line="274" w:lineRule="exact"/>
              <w:ind w:left="165" w:right="0"/>
              <w:jc w:val="left"/>
              <w:rPr>
                <w:rFonts w:ascii="宋体" w:hAnsi="宋体" w:cs="宋体" w:eastAsia="宋体" w:hint="default"/>
                <w:sz w:val="21"/>
                <w:szCs w:val="21"/>
              </w:rPr>
            </w:pPr>
            <w:r>
              <w:rPr>
                <w:rFonts w:ascii="宋体" w:hAnsi="宋体" w:cs="宋体" w:eastAsia="宋体" w:hint="default"/>
                <w:sz w:val="21"/>
                <w:szCs w:val="21"/>
              </w:rPr>
              <w:t>报酬津贴</w:t>
            </w:r>
          </w:p>
        </w:tc>
      </w:tr>
      <w:tr>
        <w:trPr>
          <w:trHeight w:val="287" w:hRule="exact"/>
        </w:trPr>
        <w:tc>
          <w:tcPr>
            <w:tcW w:w="1000" w:type="dxa"/>
            <w:vMerge w:val="restart"/>
            <w:tcBorders>
              <w:top w:val="single" w:sz="6" w:space="0" w:color="000000"/>
              <w:left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邹丽华</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00" w:type="dxa"/>
            <w:vMerge/>
            <w:tcBorders>
              <w:left w:val="single" w:sz="6" w:space="0" w:color="000000"/>
              <w:bottom w:val="single" w:sz="6" w:space="0" w:color="000000"/>
              <w:right w:val="single" w:sz="6" w:space="0" w:color="000000"/>
            </w:tcBorders>
          </w:tcPr>
          <w:p>
            <w:pP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浙江新湖集团股份有限公司</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7" w:hRule="exact"/>
        </w:trPr>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10</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10</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林兴</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浙江新湖集团股份有限公司</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常务副总经理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兼财务总监</w:t>
            </w: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刘全民</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浙江新湖集团股份有限公司</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王俊</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浙江新湖集团股份有限公司</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1994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1" w:lineRule="exact"/>
        <w:jc w:val="left"/>
        <w:rPr>
          <w:rFonts w:ascii="宋体" w:hAnsi="宋体" w:cs="宋体" w:eastAsia="宋体" w:hint="default"/>
          <w:sz w:val="21"/>
          <w:szCs w:val="21"/>
        </w:rPr>
        <w:sectPr>
          <w:pgSz w:w="11910" w:h="16840"/>
          <w:pgMar w:header="0" w:footer="727" w:top="660" w:bottom="920" w:left="1220" w:right="1080"/>
        </w:sectPr>
      </w:pPr>
    </w:p>
    <w:p>
      <w:pPr>
        <w:spacing w:before="31"/>
        <w:ind w:left="140" w:right="3944" w:firstLine="0"/>
        <w:jc w:val="left"/>
        <w:rPr>
          <w:rFonts w:ascii="宋体" w:hAnsi="宋体" w:cs="宋体" w:eastAsia="宋体" w:hint="default"/>
          <w:sz w:val="18"/>
          <w:szCs w:val="18"/>
        </w:rPr>
      </w:pPr>
      <w:bookmarkStart w:name="_bookmark4" w:id="6"/>
      <w:bookmarkEnd w:id="6"/>
      <w:r>
        <w:rPr/>
      </w: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40" w:lineRule="auto" w:before="35"/>
        <w:ind w:left="140" w:right="3944"/>
        <w:jc w:val="left"/>
        <w:rPr>
          <w:rFonts w:ascii="宋体" w:hAnsi="宋体" w:cs="宋体" w:eastAsia="宋体" w:hint="default"/>
        </w:rPr>
      </w:pPr>
      <w:r>
        <w:rPr>
          <w:rFonts w:ascii="宋体" w:hAnsi="宋体" w:cs="宋体" w:eastAsia="宋体" w:hint="default"/>
        </w:rPr>
        <w:t>在其他单位任职情况</w:t>
      </w: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133"/>
        <w:gridCol w:w="3082"/>
        <w:gridCol w:w="1536"/>
        <w:gridCol w:w="1631"/>
        <w:gridCol w:w="1727"/>
      </w:tblGrid>
      <w:tr>
        <w:trPr>
          <w:trHeight w:val="287"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48"/>
              <w:jc w:val="right"/>
              <w:rPr>
                <w:rFonts w:ascii="宋体" w:hAnsi="宋体" w:cs="宋体" w:eastAsia="宋体" w:hint="default"/>
                <w:sz w:val="21"/>
                <w:szCs w:val="21"/>
              </w:rPr>
            </w:pPr>
            <w:r>
              <w:rPr>
                <w:rFonts w:ascii="宋体" w:hAnsi="宋体" w:cs="宋体" w:eastAsia="宋体" w:hint="default"/>
                <w:sz w:val="21"/>
                <w:szCs w:val="21"/>
              </w:rPr>
              <w:t>姓名</w:t>
            </w:r>
          </w:p>
        </w:tc>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02"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8"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85"/>
              <w:jc w:val="right"/>
              <w:rPr>
                <w:rFonts w:ascii="宋体" w:hAnsi="宋体" w:cs="宋体" w:eastAsia="宋体" w:hint="default"/>
                <w:sz w:val="21"/>
                <w:szCs w:val="21"/>
              </w:rPr>
            </w:pPr>
            <w:r>
              <w:rPr>
                <w:rFonts w:ascii="宋体" w:hAnsi="宋体" w:cs="宋体" w:eastAsia="宋体" w:hint="default"/>
                <w:sz w:val="21"/>
                <w:szCs w:val="21"/>
              </w:rPr>
              <w:t>姚先国</w:t>
            </w:r>
          </w:p>
        </w:tc>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浙江大学公共管理学院</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院长</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2005.7</w:t>
            </w: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85"/>
              <w:jc w:val="right"/>
              <w:rPr>
                <w:rFonts w:ascii="宋体" w:hAnsi="宋体" w:cs="宋体" w:eastAsia="宋体" w:hint="default"/>
                <w:sz w:val="21"/>
                <w:szCs w:val="21"/>
              </w:rPr>
            </w:pPr>
            <w:r>
              <w:rPr>
                <w:rFonts w:ascii="宋体" w:hAnsi="宋体" w:cs="宋体" w:eastAsia="宋体" w:hint="default"/>
                <w:sz w:val="21"/>
                <w:szCs w:val="21"/>
              </w:rPr>
              <w:t>卢建平</w:t>
            </w:r>
          </w:p>
        </w:tc>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北京市海淀区检察院</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副检察长</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2008.4</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2010.4</w:t>
            </w:r>
          </w:p>
        </w:tc>
      </w:tr>
    </w:tbl>
    <w:p>
      <w:pPr>
        <w:spacing w:line="240" w:lineRule="auto" w:before="6"/>
        <w:rPr>
          <w:rFonts w:ascii="宋体" w:hAnsi="宋体" w:cs="宋体" w:eastAsia="宋体" w:hint="default"/>
          <w:sz w:val="15"/>
          <w:szCs w:val="15"/>
        </w:rPr>
      </w:pPr>
    </w:p>
    <w:p>
      <w:pPr>
        <w:pStyle w:val="BodyText"/>
        <w:spacing w:line="272" w:lineRule="exact" w:before="63"/>
        <w:ind w:left="140" w:right="3944"/>
        <w:jc w:val="left"/>
        <w:rPr>
          <w:rFonts w:ascii="宋体" w:hAnsi="宋体" w:cs="宋体" w:eastAsia="宋体" w:hint="default"/>
        </w:rPr>
      </w:pPr>
      <w:r>
        <w:rPr>
          <w:rFonts w:ascii="宋体" w:hAnsi="宋体" w:cs="宋体" w:eastAsia="宋体" w:hint="default"/>
        </w:rPr>
        <w:t>(三)</w:t>
      </w:r>
      <w:r>
        <w:rPr>
          <w:rFonts w:ascii="宋体" w:hAnsi="宋体" w:cs="宋体" w:eastAsia="宋体" w:hint="default"/>
          <w:spacing w:val="-2"/>
        </w:rPr>
        <w:t> </w:t>
      </w:r>
      <w:r>
        <w:rPr>
          <w:rFonts w:ascii="宋体" w:hAnsi="宋体" w:cs="宋体" w:eastAsia="宋体" w:hint="default"/>
        </w:rPr>
        <w:t>董事、监事、高级管理人员报酬情况</w:t>
      </w:r>
      <w:r>
        <w:rPr>
          <w:rFonts w:ascii="宋体" w:hAnsi="宋体" w:cs="宋体" w:eastAsia="宋体" w:hint="default"/>
          <w:spacing w:val="-1"/>
        </w:rPr>
        <w:t> </w:t>
      </w:r>
      <w:r>
        <w:rPr>
          <w:rFonts w:ascii="宋体" w:hAnsi="宋体" w:cs="宋体" w:eastAsia="宋体" w:hint="default"/>
        </w:rPr>
        <w:t>1、董事、监事、高级管理人员报酬的决策程序</w:t>
      </w:r>
      <w:r>
        <w:rPr>
          <w:rFonts w:ascii="宋体" w:hAnsi="宋体" w:cs="宋体" w:eastAsia="宋体" w:hint="default"/>
          <w:spacing w:val="-1"/>
        </w:rPr>
        <w:t> </w:t>
      </w:r>
      <w:r>
        <w:rPr>
          <w:rFonts w:ascii="宋体" w:hAnsi="宋体" w:cs="宋体" w:eastAsia="宋体" w:hint="default"/>
        </w:rPr>
        <w:t>本公司董事、独立董事、监事的津贴由股东大会审议通过。</w:t>
      </w:r>
    </w:p>
    <w:p>
      <w:pPr>
        <w:spacing w:line="240" w:lineRule="auto" w:before="11"/>
        <w:rPr>
          <w:rFonts w:ascii="宋体" w:hAnsi="宋体" w:cs="宋体" w:eastAsia="宋体" w:hint="default"/>
          <w:sz w:val="20"/>
          <w:szCs w:val="20"/>
        </w:rPr>
      </w:pPr>
    </w:p>
    <w:p>
      <w:pPr>
        <w:pStyle w:val="BodyText"/>
        <w:spacing w:line="272" w:lineRule="exact"/>
        <w:ind w:left="560" w:right="164" w:hanging="420"/>
        <w:jc w:val="left"/>
        <w:rPr>
          <w:rFonts w:ascii="宋体" w:hAnsi="宋体" w:cs="宋体" w:eastAsia="宋体" w:hint="default"/>
        </w:rPr>
      </w:pPr>
      <w:r>
        <w:rPr>
          <w:rFonts w:ascii="宋体" w:hAnsi="宋体" w:cs="宋体" w:eastAsia="宋体" w:hint="default"/>
        </w:rPr>
        <w:t>2、董事、监事、高级管理人员报酬确定依据</w:t>
      </w:r>
      <w:r>
        <w:rPr>
          <w:rFonts w:ascii="宋体" w:hAnsi="宋体" w:cs="宋体" w:eastAsia="宋体" w:hint="default"/>
          <w:spacing w:val="-1"/>
        </w:rPr>
        <w:t> </w:t>
      </w:r>
      <w:r>
        <w:rPr>
          <w:rFonts w:ascii="宋体" w:hAnsi="宋体" w:cs="宋体" w:eastAsia="宋体" w:hint="default"/>
        </w:rPr>
        <w:t>独立董事的报酬依据实际履职情况及浙江上市公司平均水平确定，董事、监事的津贴为其参加会</w:t>
      </w:r>
    </w:p>
    <w:p>
      <w:pPr>
        <w:pStyle w:val="BodyText"/>
        <w:spacing w:line="272" w:lineRule="exact"/>
        <w:ind w:left="140" w:right="164"/>
        <w:jc w:val="left"/>
        <w:rPr>
          <w:rFonts w:ascii="宋体" w:hAnsi="宋体" w:cs="宋体" w:eastAsia="宋体" w:hint="default"/>
        </w:rPr>
      </w:pPr>
      <w:r>
        <w:rPr>
          <w:rFonts w:ascii="宋体" w:hAnsi="宋体" w:cs="宋体" w:eastAsia="宋体" w:hint="default"/>
        </w:rPr>
        <w:t>议的车旅费等的补偿。内部董事、监事和高级管理人员的报酬由董事会薪酬与考核委员会依据履职情 况、工作业绩及行业薪酬水平提出议案，并经董事会审议通过后执行。</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72" w:lineRule="exact"/>
        <w:ind w:left="560" w:right="4994" w:hanging="420"/>
        <w:jc w:val="left"/>
        <w:rPr>
          <w:rFonts w:ascii="宋体" w:hAnsi="宋体" w:cs="宋体" w:eastAsia="宋体" w:hint="default"/>
        </w:rPr>
      </w:pPr>
      <w:r>
        <w:rPr>
          <w:rFonts w:ascii="宋体" w:hAnsi="宋体" w:cs="宋体" w:eastAsia="宋体" w:hint="default"/>
        </w:rPr>
        <w:t>(四)公司董事、监事、高级管理人员变动情况</w:t>
      </w:r>
      <w:r>
        <w:rPr>
          <w:rFonts w:ascii="宋体" w:hAnsi="宋体" w:cs="宋体" w:eastAsia="宋体" w:hint="default"/>
          <w:spacing w:val="-1"/>
        </w:rPr>
        <w:t> </w:t>
      </w:r>
      <w:r>
        <w:rPr>
          <w:rFonts w:ascii="宋体" w:hAnsi="宋体" w:cs="宋体" w:eastAsia="宋体" w:hint="default"/>
        </w:rPr>
        <w:t>本报告期内公司无董事、监事、高管离任。</w:t>
      </w:r>
    </w:p>
    <w:p>
      <w:pPr>
        <w:spacing w:line="240" w:lineRule="auto" w:before="10"/>
        <w:rPr>
          <w:rFonts w:ascii="宋体" w:hAnsi="宋体" w:cs="宋体" w:eastAsia="宋体" w:hint="default"/>
          <w:sz w:val="18"/>
          <w:szCs w:val="18"/>
        </w:rPr>
      </w:pPr>
    </w:p>
    <w:p>
      <w:pPr>
        <w:pStyle w:val="BodyText"/>
        <w:spacing w:line="240" w:lineRule="auto"/>
        <w:ind w:left="140" w:right="3944"/>
        <w:jc w:val="left"/>
        <w:rPr>
          <w:rFonts w:ascii="宋体" w:hAnsi="宋体" w:cs="宋体" w:eastAsia="宋体" w:hint="default"/>
        </w:rPr>
      </w:pPr>
      <w:r>
        <w:rPr>
          <w:rFonts w:ascii="宋体" w:hAnsi="宋体" w:cs="宋体" w:eastAsia="宋体" w:hint="default"/>
        </w:rPr>
        <w:t>(五)</w:t>
      </w:r>
      <w:r>
        <w:rPr>
          <w:rFonts w:ascii="宋体" w:hAnsi="宋体" w:cs="宋体" w:eastAsia="宋体" w:hint="default"/>
          <w:spacing w:val="-7"/>
        </w:rPr>
        <w:t> </w:t>
      </w:r>
      <w:r>
        <w:rPr>
          <w:rFonts w:ascii="宋体" w:hAnsi="宋体" w:cs="宋体" w:eastAsia="宋体" w:hint="default"/>
        </w:rPr>
        <w:t>公司员工情况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68"/>
        <w:gridCol w:w="852"/>
        <w:gridCol w:w="5398"/>
        <w:gridCol w:w="683"/>
      </w:tblGrid>
      <w:tr>
        <w:trPr>
          <w:trHeight w:val="288" w:hRule="exact"/>
        </w:trPr>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在职员工总数</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1" w:right="0"/>
              <w:jc w:val="left"/>
              <w:rPr>
                <w:rFonts w:ascii="宋体" w:hAnsi="宋体" w:cs="宋体" w:eastAsia="宋体" w:hint="default"/>
                <w:sz w:val="21"/>
                <w:szCs w:val="21"/>
              </w:rPr>
            </w:pPr>
            <w:r>
              <w:rPr>
                <w:rFonts w:ascii="宋体"/>
                <w:sz w:val="21"/>
              </w:rPr>
              <w:t>946</w:t>
            </w:r>
          </w:p>
        </w:tc>
        <w:tc>
          <w:tcPr>
            <w:tcW w:w="53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16"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6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57" w:right="0"/>
              <w:jc w:val="left"/>
              <w:rPr>
                <w:rFonts w:ascii="宋体" w:hAnsi="宋体" w:cs="宋体" w:eastAsia="宋体" w:hint="default"/>
                <w:sz w:val="21"/>
                <w:szCs w:val="21"/>
              </w:rPr>
            </w:pPr>
            <w:r>
              <w:rPr>
                <w:rFonts w:ascii="宋体"/>
                <w:sz w:val="21"/>
              </w:rPr>
              <w:t>13</w:t>
            </w:r>
          </w:p>
        </w:tc>
      </w:tr>
    </w:tbl>
    <w:p>
      <w:pPr>
        <w:spacing w:line="240" w:lineRule="auto" w:before="6"/>
        <w:rPr>
          <w:rFonts w:ascii="宋体" w:hAnsi="宋体" w:cs="宋体" w:eastAsia="宋体" w:hint="default"/>
          <w:sz w:val="15"/>
          <w:szCs w:val="15"/>
        </w:rPr>
      </w:pPr>
    </w:p>
    <w:p>
      <w:pPr>
        <w:pStyle w:val="BodyText"/>
        <w:spacing w:line="272" w:lineRule="exact" w:before="63"/>
        <w:ind w:left="140" w:right="7724"/>
        <w:jc w:val="left"/>
        <w:rPr>
          <w:rFonts w:ascii="宋体" w:hAnsi="宋体" w:cs="宋体" w:eastAsia="宋体" w:hint="default"/>
        </w:rPr>
      </w:pPr>
      <w:r>
        <w:rPr>
          <w:rFonts w:ascii="宋体" w:hAnsi="宋体" w:cs="宋体" w:eastAsia="宋体" w:hint="default"/>
        </w:rPr>
        <w:t>员工的结构如下： 1、专业构成情况</w:t>
      </w:r>
    </w:p>
    <w:tbl>
      <w:tblPr>
        <w:tblW w:w="0" w:type="auto"/>
        <w:jc w:val="left"/>
        <w:tblInd w:w="125" w:type="dxa"/>
        <w:tblLayout w:type="fixed"/>
        <w:tblCellMar>
          <w:top w:w="0" w:type="dxa"/>
          <w:left w:w="0" w:type="dxa"/>
          <w:bottom w:w="0" w:type="dxa"/>
          <w:right w:w="0" w:type="dxa"/>
        </w:tblCellMar>
        <w:tblLook w:val="01E0"/>
      </w:tblPr>
      <w:tblGrid>
        <w:gridCol w:w="4603"/>
        <w:gridCol w:w="4697"/>
      </w:tblGrid>
      <w:tr>
        <w:trPr>
          <w:trHeight w:val="287"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专业类别</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288"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315</w:t>
            </w:r>
          </w:p>
        </w:tc>
      </w:tr>
      <w:tr>
        <w:trPr>
          <w:trHeight w:val="287"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262</w:t>
            </w:r>
          </w:p>
        </w:tc>
      </w:tr>
      <w:tr>
        <w:trPr>
          <w:trHeight w:val="288"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w:t>
            </w:r>
          </w:p>
        </w:tc>
      </w:tr>
      <w:tr>
        <w:trPr>
          <w:trHeight w:val="288" w:hRule="exact"/>
        </w:trPr>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214</w:t>
            </w:r>
          </w:p>
        </w:tc>
      </w:tr>
    </w:tbl>
    <w:p>
      <w:pPr>
        <w:spacing w:line="240" w:lineRule="auto" w:before="1"/>
        <w:rPr>
          <w:rFonts w:ascii="宋体" w:hAnsi="宋体" w:cs="宋体" w:eastAsia="宋体" w:hint="default"/>
          <w:sz w:val="16"/>
          <w:szCs w:val="16"/>
        </w:rPr>
      </w:pPr>
    </w:p>
    <w:p>
      <w:pPr>
        <w:pStyle w:val="BodyText"/>
        <w:spacing w:line="240" w:lineRule="auto" w:before="35"/>
        <w:ind w:left="140" w:right="3944"/>
        <w:jc w:val="left"/>
        <w:rPr>
          <w:rFonts w:ascii="宋体" w:hAnsi="宋体" w:cs="宋体" w:eastAsia="宋体" w:hint="default"/>
        </w:rPr>
      </w:pPr>
      <w:r>
        <w:rPr>
          <w:rFonts w:ascii="宋体" w:hAnsi="宋体" w:cs="宋体" w:eastAsia="宋体" w:hint="default"/>
        </w:rPr>
        <w:t>2、教育程度情况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教育类别</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研究生及以上</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41</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284</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411</w:t>
            </w:r>
          </w:p>
        </w:tc>
      </w:tr>
    </w:tbl>
    <w:p>
      <w:pPr>
        <w:spacing w:line="240" w:lineRule="auto" w:before="11"/>
        <w:rPr>
          <w:rFonts w:ascii="宋体" w:hAnsi="宋体" w:cs="宋体" w:eastAsia="宋体" w:hint="default"/>
          <w:sz w:val="15"/>
          <w:szCs w:val="15"/>
        </w:rPr>
      </w:pPr>
    </w:p>
    <w:p>
      <w:pPr>
        <w:pStyle w:val="Heading1"/>
        <w:spacing w:line="354" w:lineRule="exact"/>
        <w:ind w:right="3944"/>
        <w:jc w:val="left"/>
        <w:rPr>
          <w:b w:val="0"/>
          <w:bCs w:val="0"/>
        </w:rPr>
      </w:pPr>
      <w:r>
        <w:rPr/>
        <w:t>六、公司治理结构</w:t>
      </w:r>
      <w:r>
        <w:rPr>
          <w:b w:val="0"/>
          <w:bCs w:val="0"/>
        </w:rPr>
      </w:r>
    </w:p>
    <w:p>
      <w:pPr>
        <w:pStyle w:val="BodyText"/>
        <w:spacing w:line="272" w:lineRule="exact" w:before="14"/>
        <w:ind w:left="560" w:right="164" w:hanging="420"/>
        <w:jc w:val="left"/>
        <w:rPr>
          <w:rFonts w:ascii="宋体" w:hAnsi="宋体" w:cs="宋体" w:eastAsia="宋体" w:hint="default"/>
        </w:rPr>
      </w:pPr>
      <w:r>
        <w:rPr>
          <w:rFonts w:ascii="宋体" w:hAnsi="宋体" w:cs="宋体" w:eastAsia="宋体" w:hint="default"/>
        </w:rPr>
        <w:t>(一)公司治理的情况</w:t>
      </w:r>
      <w:r>
        <w:rPr>
          <w:rFonts w:ascii="宋体" w:hAnsi="宋体" w:cs="宋体" w:eastAsia="宋体" w:hint="default"/>
          <w:spacing w:val="-1"/>
        </w:rPr>
        <w:t> </w:t>
      </w:r>
      <w:r>
        <w:rPr>
          <w:rFonts w:ascii="宋体" w:hAnsi="宋体" w:cs="宋体" w:eastAsia="宋体" w:hint="default"/>
        </w:rPr>
        <w:t>报告期内，公司严格按照《公司法》、《证券法》、《上市公司治理准则》和中国证监会有关法</w:t>
      </w:r>
    </w:p>
    <w:p>
      <w:pPr>
        <w:pStyle w:val="BodyText"/>
        <w:spacing w:line="272" w:lineRule="exact"/>
        <w:ind w:left="140" w:right="164"/>
        <w:jc w:val="left"/>
        <w:rPr>
          <w:rFonts w:ascii="宋体" w:hAnsi="宋体" w:cs="宋体" w:eastAsia="宋体" w:hint="default"/>
        </w:rPr>
      </w:pPr>
      <w:r>
        <w:rPr>
          <w:rFonts w:ascii="宋体" w:hAnsi="宋体" w:cs="宋体" w:eastAsia="宋体" w:hint="default"/>
        </w:rPr>
        <w:t>规的要求，结合公司实际情况，加强信息披露工作，不断完善公司的法人治理结构，规范公司运作， 公司治理水平又上了一个新台阶。具体情况如下：</w:t>
      </w:r>
    </w:p>
    <w:p>
      <w:pPr>
        <w:pStyle w:val="BodyText"/>
        <w:spacing w:line="272" w:lineRule="exact"/>
        <w:ind w:left="140" w:right="181" w:firstLine="420"/>
        <w:jc w:val="both"/>
        <w:rPr>
          <w:rFonts w:ascii="宋体" w:hAnsi="宋体" w:cs="宋体" w:eastAsia="宋体" w:hint="default"/>
        </w:rPr>
      </w:pPr>
      <w:r>
        <w:rPr>
          <w:rFonts w:ascii="宋体" w:hAnsi="宋体" w:cs="宋体" w:eastAsia="宋体" w:hint="default"/>
          <w:spacing w:val="-1"/>
        </w:rPr>
        <w:t>1、关于股东与股东大会:公司能够根据《公司法》、《上海证券交易所股票上市规则》、《股东 </w:t>
      </w:r>
      <w:r>
        <w:rPr>
          <w:rFonts w:ascii="宋体" w:hAnsi="宋体" w:cs="宋体" w:eastAsia="宋体" w:hint="default"/>
        </w:rPr>
        <w:t>大会规范意见》及公司制定的《股东大会议事规则》召集、召开股东大会。公司能够平等对待所有股</w:t>
      </w:r>
      <w:r>
        <w:rPr>
          <w:rFonts w:ascii="宋体" w:hAnsi="宋体" w:cs="宋体" w:eastAsia="宋体" w:hint="default"/>
        </w:rPr>
        <w:t> 东，特别是中小股东与大股东享有平等地位，能够充分行使自己的权利。</w:t>
      </w:r>
    </w:p>
    <w:p>
      <w:pPr>
        <w:pStyle w:val="BodyText"/>
        <w:spacing w:line="272" w:lineRule="exact"/>
        <w:ind w:left="140" w:right="181" w:firstLine="420"/>
        <w:jc w:val="both"/>
        <w:rPr>
          <w:rFonts w:ascii="宋体" w:hAnsi="宋体" w:cs="宋体" w:eastAsia="宋体" w:hint="default"/>
        </w:rPr>
      </w:pPr>
      <w:r>
        <w:rPr>
          <w:rFonts w:ascii="宋体" w:hAnsi="宋体" w:cs="宋体" w:eastAsia="宋体" w:hint="default"/>
          <w:spacing w:val="-1"/>
        </w:rPr>
        <w:t>2、关于控股股东与上市公司的关系:公司具有独立的业务及自主经营能力，公司控股股东严格规 </w:t>
      </w:r>
      <w:r>
        <w:rPr>
          <w:rFonts w:ascii="宋体" w:hAnsi="宋体" w:cs="宋体" w:eastAsia="宋体" w:hint="default"/>
        </w:rPr>
        <w:t>范自己的行为，通过股东大会行使出资人的权利，没有超越股东大会直接或间接干预公司的决策和经</w:t>
      </w:r>
      <w:r>
        <w:rPr>
          <w:rFonts w:ascii="宋体" w:hAnsi="宋体" w:cs="宋体" w:eastAsia="宋体" w:hint="default"/>
        </w:rPr>
        <w:t> 营活动，公司与控股股东进行的关联交易公平合理，公司与控股股东在人员、资产、财务、机构、业 务做到了五独立，公司董事会、监事会和内部机构能够独立运作。公司上市以来得到了控股股东在资 金、人才和资源等各方面的大力支持和帮助，未发生过大股东占用上市公司资金和资产的情况。公司 已建立防止控股股东及其附属企业占用上市公司资金、侵害上市公司利益的长效机制，并在《公司章 程》中明确了相关条款。根据中国证监会《关于强化持续监管，防止资金占用问题反弹的通知》（上</w:t>
      </w:r>
    </w:p>
    <w:p>
      <w:pPr>
        <w:spacing w:after="0" w:line="272" w:lineRule="exact"/>
        <w:jc w:val="both"/>
        <w:rPr>
          <w:rFonts w:ascii="宋体" w:hAnsi="宋体" w:cs="宋体" w:eastAsia="宋体" w:hint="default"/>
        </w:rPr>
        <w:sectPr>
          <w:pgSz w:w="11910" w:h="16840"/>
          <w:pgMar w:header="0" w:footer="727" w:top="660" w:bottom="920" w:left="1220" w:right="1120"/>
        </w:sectPr>
      </w:pPr>
    </w:p>
    <w:p>
      <w:pPr>
        <w:spacing w:before="31"/>
        <w:ind w:left="140" w:right="3944"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pStyle w:val="BodyText"/>
        <w:spacing w:line="272" w:lineRule="exact" w:before="63"/>
        <w:ind w:left="140" w:right="180"/>
        <w:jc w:val="both"/>
        <w:rPr>
          <w:rFonts w:ascii="宋体" w:hAnsi="宋体" w:cs="宋体" w:eastAsia="宋体" w:hint="default"/>
        </w:rPr>
      </w:pPr>
      <w:r>
        <w:rPr>
          <w:rFonts w:ascii="宋体" w:hAnsi="宋体" w:cs="宋体" w:eastAsia="宋体" w:hint="default"/>
        </w:rPr>
        <w:t>市部函[2008]118</w:t>
      </w:r>
      <w:r>
        <w:rPr>
          <w:rFonts w:ascii="宋体" w:hAnsi="宋体" w:cs="宋体" w:eastAsia="宋体" w:hint="default"/>
          <w:spacing w:val="-32"/>
        </w:rPr>
        <w:t> </w:t>
      </w:r>
      <w:r>
        <w:rPr>
          <w:rFonts w:ascii="宋体" w:hAnsi="宋体" w:cs="宋体" w:eastAsia="宋体" w:hint="default"/>
        </w:rPr>
        <w:t>号）和浙江证监局《关于做好防止上市公司资金占用问题有关工作的通知》的文件</w:t>
      </w:r>
      <w:r>
        <w:rPr>
          <w:rFonts w:ascii="宋体" w:hAnsi="宋体" w:cs="宋体" w:eastAsia="宋体" w:hint="default"/>
          <w:spacing w:val="-1"/>
        </w:rPr>
        <w:t> </w:t>
      </w:r>
      <w:r>
        <w:rPr>
          <w:rFonts w:ascii="宋体" w:hAnsi="宋体" w:cs="宋体" w:eastAsia="宋体" w:hint="default"/>
        </w:rPr>
        <w:t>精神，公司成立了专门的工作小组，对公司与控股股东及关联方的资金占用及有关情况进行了检查。</w:t>
      </w:r>
      <w:r>
        <w:rPr>
          <w:rFonts w:ascii="宋体" w:hAnsi="宋体" w:cs="宋体" w:eastAsia="宋体" w:hint="default"/>
        </w:rPr>
        <w:t> 根据自查情况，经第六届董事会第三十二次会议审议通过了《关于对新湖中宝股份有限公司控股股东 及关联方资金占用情况的审核报告》，公司不存在违规资金占用问题。具体见</w:t>
      </w:r>
      <w:r>
        <w:rPr>
          <w:rFonts w:ascii="宋体" w:hAnsi="宋体" w:cs="宋体" w:eastAsia="宋体" w:hint="default"/>
          <w:spacing w:val="-53"/>
        </w:rPr>
        <w:t> </w:t>
      </w:r>
      <w:r>
        <w:rPr>
          <w:rFonts w:ascii="宋体" w:hAnsi="宋体" w:cs="宋体" w:eastAsia="宋体" w:hint="default"/>
        </w:rPr>
        <w:t>2008</w:t>
      </w:r>
      <w:r>
        <w:rPr>
          <w:rFonts w:ascii="宋体" w:hAnsi="宋体" w:cs="宋体" w:eastAsia="宋体" w:hint="default"/>
          <w:spacing w:val="-53"/>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8</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spacing w:val="-53"/>
        </w:rPr>
        <w:t> </w:t>
      </w:r>
      <w:r>
        <w:rPr>
          <w:rFonts w:ascii="宋体" w:hAnsi="宋体" w:cs="宋体" w:eastAsia="宋体" w:hint="default"/>
        </w:rPr>
        <w:t>22</w:t>
      </w:r>
      <w:r>
        <w:rPr>
          <w:rFonts w:ascii="宋体" w:hAnsi="宋体" w:cs="宋体" w:eastAsia="宋体" w:hint="default"/>
          <w:spacing w:val="-53"/>
        </w:rPr>
        <w:t> </w:t>
      </w:r>
      <w:r>
        <w:rPr>
          <w:rFonts w:ascii="宋体" w:hAnsi="宋体" w:cs="宋体" w:eastAsia="宋体" w:hint="default"/>
        </w:rPr>
        <w:t>日《中</w:t>
      </w:r>
      <w:r>
        <w:rPr>
          <w:rFonts w:ascii="宋体" w:hAnsi="宋体" w:cs="宋体" w:eastAsia="宋体" w:hint="default"/>
        </w:rPr>
        <w:t> 国证券报》、《上海证券报》及上海证券交易所网站相关公告。</w:t>
      </w:r>
    </w:p>
    <w:p>
      <w:pPr>
        <w:pStyle w:val="BodyText"/>
        <w:spacing w:line="272" w:lineRule="exact"/>
        <w:ind w:left="140" w:right="181" w:firstLine="420"/>
        <w:jc w:val="both"/>
        <w:rPr>
          <w:rFonts w:ascii="宋体" w:hAnsi="宋体" w:cs="宋体" w:eastAsia="宋体" w:hint="default"/>
        </w:rPr>
      </w:pPr>
      <w:r>
        <w:rPr>
          <w:rFonts w:ascii="宋体" w:hAnsi="宋体" w:cs="宋体" w:eastAsia="宋体" w:hint="default"/>
          <w:spacing w:val="-1"/>
        </w:rPr>
        <w:t>3、关于董事和董事会:公司严格按照《公司法》、《公司章程》规定的选聘程序选举董事，公司 </w:t>
      </w:r>
      <w:r>
        <w:rPr>
          <w:rFonts w:ascii="宋体" w:hAnsi="宋体" w:cs="宋体" w:eastAsia="宋体" w:hint="default"/>
        </w:rPr>
        <w:t>董事会人数和人员构成符合法律、法规的要求，公司各位董事能够依据《董事会议事规则》等制度，</w:t>
      </w:r>
      <w:r>
        <w:rPr>
          <w:rFonts w:ascii="宋体" w:hAnsi="宋体" w:cs="宋体" w:eastAsia="宋体" w:hint="default"/>
        </w:rPr>
        <w:t> 认真出席董事会会议。公司建立了《独立董事制度》，公司独立董事严格遵守该制度。公司董事会下 设的战略决策委员会、审计委员会、提名委员会、薪酬与考核委员会四个专业委员会，在召开董事会 会议前对各自职责范围内的事项都进行认真审阅和讨论，形成一致意见后再报董事会会议审议，作用</w:t>
      </w:r>
    </w:p>
    <w:p>
      <w:pPr>
        <w:pStyle w:val="BodyText"/>
        <w:spacing w:line="272" w:lineRule="exact"/>
        <w:ind w:left="140" w:right="181"/>
        <w:jc w:val="both"/>
        <w:rPr>
          <w:rFonts w:ascii="宋体" w:hAnsi="宋体" w:cs="宋体" w:eastAsia="宋体" w:hint="default"/>
        </w:rPr>
      </w:pPr>
      <w:r>
        <w:rPr>
          <w:rFonts w:ascii="宋体" w:hAnsi="宋体" w:cs="宋体" w:eastAsia="宋体" w:hint="default"/>
        </w:rPr>
        <w:t>得到了真正的发挥和进一步的加强。在公司治理自查活动中，各次专业委员会根据有关该事项的整改 措施进行了完善，并进一步发挥各专业委员会的作用。</w:t>
      </w:r>
    </w:p>
    <w:p>
      <w:pPr>
        <w:pStyle w:val="BodyText"/>
        <w:spacing w:line="272" w:lineRule="exact"/>
        <w:ind w:left="140" w:right="181" w:firstLine="420"/>
        <w:jc w:val="both"/>
        <w:rPr>
          <w:rFonts w:ascii="宋体" w:hAnsi="宋体" w:cs="宋体" w:eastAsia="宋体" w:hint="default"/>
        </w:rPr>
      </w:pPr>
      <w:r>
        <w:rPr>
          <w:rFonts w:ascii="宋体" w:hAnsi="宋体" w:cs="宋体" w:eastAsia="宋体" w:hint="default"/>
          <w:spacing w:val="-1"/>
        </w:rPr>
        <w:t>4、关于监事和监事会:公司监事会严格执行《公司法》、《公司章程》的有关规定，人数和人员 </w:t>
      </w:r>
      <w:r>
        <w:rPr>
          <w:rFonts w:ascii="宋体" w:hAnsi="宋体" w:cs="宋体" w:eastAsia="宋体" w:hint="default"/>
        </w:rPr>
        <w:t>构成符合法律、法规的要求，能够依据《监事会议事规则》等制度，认真履行自己的职责，对公司财</w:t>
      </w:r>
      <w:r>
        <w:rPr>
          <w:rFonts w:ascii="宋体" w:hAnsi="宋体" w:cs="宋体" w:eastAsia="宋体" w:hint="default"/>
        </w:rPr>
        <w:t> 务以及董事和高级管理人员履行职责的合法合规性进行监督，并独立发表意见。</w:t>
      </w:r>
    </w:p>
    <w:p>
      <w:pPr>
        <w:pStyle w:val="BodyText"/>
        <w:spacing w:line="272" w:lineRule="exact"/>
        <w:ind w:left="140" w:right="179" w:firstLine="420"/>
        <w:jc w:val="both"/>
        <w:rPr>
          <w:rFonts w:ascii="宋体" w:hAnsi="宋体" w:cs="宋体" w:eastAsia="宋体" w:hint="default"/>
        </w:rPr>
      </w:pPr>
      <w:r>
        <w:rPr>
          <w:rFonts w:ascii="宋体" w:hAnsi="宋体" w:cs="宋体" w:eastAsia="宋体" w:hint="default"/>
          <w:spacing w:val="-4"/>
        </w:rPr>
        <w:t>5、关于绩效评价与激励约束机制：公司正逐步建立公正、透明的董事、监事、高级管理人员的绩</w:t>
      </w:r>
      <w:r>
        <w:rPr>
          <w:rFonts w:ascii="宋体" w:hAnsi="宋体" w:cs="宋体" w:eastAsia="宋体" w:hint="default"/>
          <w:spacing w:val="-1"/>
        </w:rPr>
        <w:t> </w:t>
      </w:r>
      <w:r>
        <w:rPr>
          <w:rFonts w:ascii="宋体" w:hAnsi="宋体" w:cs="宋体" w:eastAsia="宋体" w:hint="default"/>
        </w:rPr>
        <w:t>效评价标准与激励约束机制。</w:t>
      </w:r>
    </w:p>
    <w:p>
      <w:pPr>
        <w:pStyle w:val="BodyText"/>
        <w:spacing w:line="246" w:lineRule="exact"/>
        <w:ind w:left="560" w:right="0"/>
        <w:jc w:val="left"/>
        <w:rPr>
          <w:rFonts w:ascii="宋体" w:hAnsi="宋体" w:cs="宋体" w:eastAsia="宋体" w:hint="default"/>
        </w:rPr>
      </w:pPr>
      <w:r>
        <w:rPr>
          <w:rFonts w:ascii="宋体" w:hAnsi="宋体" w:cs="宋体" w:eastAsia="宋体" w:hint="default"/>
        </w:rPr>
        <w:t>6、关于信息披露与透明度:公司指定董事会秘书负责信息披露工作、接待股东来访和咨询，指定</w:t>
      </w:r>
    </w:p>
    <w:p>
      <w:pPr>
        <w:pStyle w:val="BodyText"/>
        <w:spacing w:line="272" w:lineRule="exact"/>
        <w:ind w:left="140" w:right="0"/>
        <w:jc w:val="both"/>
        <w:rPr>
          <w:rFonts w:ascii="宋体" w:hAnsi="宋体" w:cs="宋体" w:eastAsia="宋体" w:hint="default"/>
        </w:rPr>
      </w:pPr>
      <w:r>
        <w:rPr>
          <w:rFonts w:ascii="宋体" w:hAnsi="宋体" w:cs="宋体" w:eastAsia="宋体" w:hint="default"/>
        </w:rPr>
        <w:t>《中国证券报》、《上海证券报》为公司信息披露的报纸；公司严格按照有关法律法规及公司制定的</w:t>
      </w:r>
    </w:p>
    <w:p>
      <w:pPr>
        <w:pStyle w:val="BodyText"/>
        <w:spacing w:line="272" w:lineRule="exact" w:before="26"/>
        <w:ind w:left="140" w:right="181"/>
        <w:jc w:val="both"/>
        <w:rPr>
          <w:rFonts w:ascii="宋体" w:hAnsi="宋体" w:cs="宋体" w:eastAsia="宋体" w:hint="default"/>
        </w:rPr>
      </w:pPr>
      <w:r>
        <w:rPr>
          <w:rFonts w:ascii="宋体" w:hAnsi="宋体" w:cs="宋体" w:eastAsia="宋体" w:hint="default"/>
        </w:rPr>
        <w:t>《信息披露管理制度》的要求，真实、准确、完整、及时地披露有关信息，并确保所有股东有平等的 机会获得信息。</w:t>
      </w:r>
    </w:p>
    <w:p>
      <w:pPr>
        <w:pStyle w:val="BodyText"/>
        <w:spacing w:line="272" w:lineRule="exact"/>
        <w:ind w:left="140" w:right="181" w:firstLine="420"/>
        <w:jc w:val="both"/>
        <w:rPr>
          <w:rFonts w:ascii="宋体" w:hAnsi="宋体" w:cs="宋体" w:eastAsia="宋体" w:hint="default"/>
        </w:rPr>
      </w:pPr>
      <w:r>
        <w:rPr>
          <w:rFonts w:ascii="宋体" w:hAnsi="宋体" w:cs="宋体" w:eastAsia="宋体" w:hint="default"/>
          <w:spacing w:val="-1"/>
        </w:rPr>
        <w:t>7、关于投资者关系及相关利益者:为使公司以更加透明、公开、热情的态度通过各种渠道进一步 </w:t>
      </w:r>
      <w:r>
        <w:rPr>
          <w:rFonts w:ascii="宋体" w:hAnsi="宋体" w:cs="宋体" w:eastAsia="宋体" w:hint="default"/>
        </w:rPr>
        <w:t>加强投资者关系管理工作，公司接待了各类投资者到公司现场参观、考察。接待投资者及向投资者宣</w:t>
      </w:r>
      <w:r>
        <w:rPr>
          <w:rFonts w:ascii="宋体" w:hAnsi="宋体" w:cs="宋体" w:eastAsia="宋体" w:hint="default"/>
        </w:rPr>
        <w:t> 传、推介公司的具体情况，尊重和维护相关利益者的合法权益，实现股东、员工、社会等各方利益的 协调平衡，共同推动公司持续、健康地发展。</w:t>
      </w:r>
    </w:p>
    <w:p>
      <w:pPr>
        <w:spacing w:line="240" w:lineRule="auto" w:before="11"/>
        <w:rPr>
          <w:rFonts w:ascii="宋体" w:hAnsi="宋体" w:cs="宋体" w:eastAsia="宋体" w:hint="default"/>
          <w:sz w:val="20"/>
          <w:szCs w:val="20"/>
        </w:rPr>
      </w:pPr>
    </w:p>
    <w:p>
      <w:pPr>
        <w:pStyle w:val="BodyText"/>
        <w:spacing w:line="272" w:lineRule="exact"/>
        <w:ind w:left="140" w:right="6165"/>
        <w:jc w:val="left"/>
        <w:rPr>
          <w:rFonts w:ascii="宋体" w:hAnsi="宋体" w:cs="宋体" w:eastAsia="宋体" w:hint="default"/>
        </w:rPr>
      </w:pPr>
      <w:r>
        <w:rPr>
          <w:rFonts w:ascii="宋体" w:hAnsi="宋体" w:cs="宋体" w:eastAsia="宋体" w:hint="default"/>
        </w:rPr>
        <w:t>(二)</w:t>
      </w:r>
      <w:r>
        <w:rPr>
          <w:rFonts w:ascii="宋体" w:hAnsi="宋体" w:cs="宋体" w:eastAsia="宋体" w:hint="default"/>
          <w:spacing w:val="-3"/>
        </w:rPr>
        <w:t> </w:t>
      </w:r>
      <w:r>
        <w:rPr>
          <w:rFonts w:ascii="宋体" w:hAnsi="宋体" w:cs="宋体" w:eastAsia="宋体" w:hint="default"/>
        </w:rPr>
        <w:t>独立董事履行职责情况</w:t>
      </w:r>
      <w:r>
        <w:rPr>
          <w:rFonts w:ascii="宋体" w:hAnsi="宋体" w:cs="宋体" w:eastAsia="宋体" w:hint="default"/>
          <w:spacing w:val="-1"/>
        </w:rPr>
        <w:t> 1、独立董事参加董事会的出席情况</w:t>
      </w:r>
      <w:r>
        <w:rPr>
          <w:rFonts w:ascii="宋体" w:hAnsi="宋体" w:cs="宋体" w:eastAsia="宋体" w:hint="default"/>
        </w:rPr>
      </w:r>
    </w:p>
    <w:tbl>
      <w:tblPr>
        <w:tblW w:w="0" w:type="auto"/>
        <w:jc w:val="left"/>
        <w:tblInd w:w="125" w:type="dxa"/>
        <w:tblLayout w:type="fixed"/>
        <w:tblCellMar>
          <w:top w:w="0" w:type="dxa"/>
          <w:left w:w="0" w:type="dxa"/>
          <w:bottom w:w="0" w:type="dxa"/>
          <w:right w:w="0" w:type="dxa"/>
        </w:tblCellMar>
        <w:tblLook w:val="01E0"/>
      </w:tblPr>
      <w:tblGrid>
        <w:gridCol w:w="1746"/>
        <w:gridCol w:w="1357"/>
        <w:gridCol w:w="1550"/>
        <w:gridCol w:w="1549"/>
        <w:gridCol w:w="1549"/>
        <w:gridCol w:w="1548"/>
      </w:tblGrid>
      <w:tr>
        <w:trPr>
          <w:trHeight w:val="559"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5"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hAnsi="宋体" w:cs="宋体" w:eastAsia="宋体" w:hint="default"/>
                <w:sz w:val="21"/>
                <w:szCs w:val="21"/>
              </w:rPr>
              <w:t>本年应参加</w:t>
            </w:r>
          </w:p>
          <w:p>
            <w:pPr>
              <w:pStyle w:val="TableParagraph"/>
              <w:spacing w:line="274" w:lineRule="exact"/>
              <w:ind w:left="146" w:right="0"/>
              <w:jc w:val="left"/>
              <w:rPr>
                <w:rFonts w:ascii="宋体" w:hAnsi="宋体" w:cs="宋体" w:eastAsia="宋体" w:hint="default"/>
                <w:sz w:val="21"/>
                <w:szCs w:val="21"/>
              </w:rPr>
            </w:pPr>
            <w:r>
              <w:rPr>
                <w:rFonts w:ascii="宋体" w:hAnsi="宋体" w:cs="宋体" w:eastAsia="宋体" w:hint="default"/>
                <w:sz w:val="21"/>
                <w:szCs w:val="21"/>
              </w:rPr>
              <w:t>董事会次数</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
              <w:jc w:val="right"/>
              <w:rPr>
                <w:rFonts w:ascii="宋体" w:hAnsi="宋体" w:cs="宋体" w:eastAsia="宋体" w:hint="default"/>
                <w:sz w:val="21"/>
                <w:szCs w:val="21"/>
              </w:rPr>
            </w:pPr>
            <w:r>
              <w:rPr>
                <w:rFonts w:ascii="宋体" w:hAnsi="宋体" w:cs="宋体" w:eastAsia="宋体" w:hint="default"/>
                <w:spacing w:val="-5"/>
                <w:sz w:val="21"/>
                <w:szCs w:val="21"/>
              </w:rPr>
              <w:t>亲自出席（次）</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
              <w:jc w:val="right"/>
              <w:rPr>
                <w:rFonts w:ascii="宋体" w:hAnsi="宋体" w:cs="宋体" w:eastAsia="宋体" w:hint="default"/>
                <w:sz w:val="21"/>
                <w:szCs w:val="21"/>
              </w:rPr>
            </w:pPr>
            <w:r>
              <w:rPr>
                <w:rFonts w:ascii="宋体" w:hAnsi="宋体" w:cs="宋体" w:eastAsia="宋体" w:hint="default"/>
                <w:spacing w:val="-5"/>
                <w:sz w:val="21"/>
                <w:szCs w:val="21"/>
              </w:rPr>
              <w:t>委托出席（次）</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42" w:right="0"/>
              <w:jc w:val="left"/>
              <w:rPr>
                <w:rFonts w:ascii="宋体" w:hAnsi="宋体" w:cs="宋体" w:eastAsia="宋体" w:hint="default"/>
                <w:sz w:val="21"/>
                <w:szCs w:val="21"/>
              </w:rPr>
            </w:pPr>
            <w:r>
              <w:rPr>
                <w:rFonts w:ascii="宋体" w:hAnsi="宋体" w:cs="宋体" w:eastAsia="宋体" w:hint="default"/>
                <w:sz w:val="21"/>
                <w:szCs w:val="21"/>
              </w:rPr>
              <w:t>缺席（次）</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缺席原因及其</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他说明</w:t>
            </w:r>
          </w:p>
        </w:tc>
      </w:tr>
      <w:tr>
        <w:trPr>
          <w:trHeight w:val="288"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姚先国</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卢建平</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柯美兰</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54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6"/>
          <w:szCs w:val="16"/>
        </w:rPr>
      </w:pPr>
    </w:p>
    <w:p>
      <w:pPr>
        <w:pStyle w:val="BodyText"/>
        <w:spacing w:line="272" w:lineRule="exact" w:before="63"/>
        <w:ind w:left="560" w:right="584" w:hanging="420"/>
        <w:jc w:val="left"/>
        <w:rPr>
          <w:rFonts w:ascii="宋体" w:hAnsi="宋体" w:cs="宋体" w:eastAsia="宋体" w:hint="default"/>
        </w:rPr>
      </w:pPr>
      <w:r>
        <w:rPr>
          <w:rFonts w:ascii="宋体" w:hAnsi="宋体" w:cs="宋体" w:eastAsia="宋体" w:hint="default"/>
        </w:rPr>
        <w:t>2、独立董事对公司有关事项提出异议的情况</w:t>
      </w:r>
      <w:r>
        <w:rPr>
          <w:rFonts w:ascii="宋体" w:hAnsi="宋体" w:cs="宋体" w:eastAsia="宋体" w:hint="default"/>
          <w:spacing w:val="-1"/>
        </w:rPr>
        <w:t> </w:t>
      </w:r>
      <w:r>
        <w:rPr>
          <w:rFonts w:ascii="宋体" w:hAnsi="宋体" w:cs="宋体" w:eastAsia="宋体" w:hint="default"/>
        </w:rPr>
        <w:t>报告期内，公司独立董事未对公司本年度的董事会议案及其他非董事会议案事项提出异议。</w:t>
      </w:r>
    </w:p>
    <w:p>
      <w:pPr>
        <w:spacing w:line="240" w:lineRule="auto" w:before="10"/>
        <w:rPr>
          <w:rFonts w:ascii="宋体" w:hAnsi="宋体" w:cs="宋体" w:eastAsia="宋体" w:hint="default"/>
          <w:sz w:val="18"/>
          <w:szCs w:val="18"/>
        </w:rPr>
      </w:pPr>
    </w:p>
    <w:p>
      <w:pPr>
        <w:pStyle w:val="BodyText"/>
        <w:spacing w:line="240" w:lineRule="auto"/>
        <w:ind w:left="140" w:right="164"/>
        <w:jc w:val="left"/>
        <w:rPr>
          <w:rFonts w:ascii="宋体" w:hAnsi="宋体" w:cs="宋体" w:eastAsia="宋体" w:hint="default"/>
        </w:rPr>
      </w:pPr>
      <w:r>
        <w:rPr>
          <w:rFonts w:ascii="宋体" w:hAnsi="宋体" w:cs="宋体" w:eastAsia="宋体" w:hint="default"/>
        </w:rPr>
        <w:t>(三)</w:t>
      </w:r>
      <w:r>
        <w:rPr>
          <w:rFonts w:ascii="宋体" w:hAnsi="宋体" w:cs="宋体" w:eastAsia="宋体" w:hint="default"/>
          <w:spacing w:val="-33"/>
        </w:rPr>
        <w:t> </w:t>
      </w:r>
      <w:r>
        <w:rPr>
          <w:rFonts w:ascii="宋体" w:hAnsi="宋体" w:cs="宋体" w:eastAsia="宋体" w:hint="default"/>
        </w:rPr>
        <w:t>公司相对于控股股东在业务、人员、资产、机构、财务等方面的独立情况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50"/>
        <w:gridCol w:w="6950"/>
      </w:tblGrid>
      <w:tr>
        <w:trPr>
          <w:trHeight w:val="559"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业务方面独立情况</w:t>
            </w:r>
          </w:p>
        </w:tc>
        <w:tc>
          <w:tcPr>
            <w:tcW w:w="69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公司自主经营，自负盈亏，与控股股东不存在同业竞争。公司拥有完整的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决策机制、业务运营体系，能够自主地进行日常经营与决策。</w:t>
            </w:r>
          </w:p>
        </w:tc>
      </w:tr>
      <w:tr>
        <w:trPr>
          <w:trHeight w:val="1104"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人员方面独立情况</w:t>
            </w:r>
          </w:p>
        </w:tc>
        <w:tc>
          <w:tcPr>
            <w:tcW w:w="69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公司总裁、副总裁、董事会秘书、财务总监等高级管理人员和业务骨干均</w:t>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z w:val="21"/>
                <w:szCs w:val="21"/>
              </w:rPr>
              <w:t>专职在本公司工作并领取薪酬。公司向浙江新湖集团股份有限公司定向发 </w:t>
            </w:r>
            <w:r>
              <w:rPr>
                <w:rFonts w:ascii="宋体" w:hAnsi="宋体" w:cs="宋体" w:eastAsia="宋体" w:hint="default"/>
                <w:spacing w:val="-3"/>
                <w:sz w:val="21"/>
                <w:szCs w:val="21"/>
              </w:rPr>
              <w:t>行新股购买资产完成后，按新湖集团的承诺，其经营房产的高级管理人员、</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业务骨干履行法定的选举、聘用程序后，已全部在本公司任职。</w:t>
            </w:r>
          </w:p>
        </w:tc>
      </w:tr>
      <w:tr>
        <w:trPr>
          <w:trHeight w:val="560"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资产方面独立情况</w:t>
            </w:r>
          </w:p>
        </w:tc>
        <w:tc>
          <w:tcPr>
            <w:tcW w:w="69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公司与控股股东资产关系明晰，资产独立于控股股东，公司对其资产有完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全的控制权与支配权，不存在控股股东占用上市公司资产的情形。</w:t>
            </w:r>
          </w:p>
        </w:tc>
      </w:tr>
      <w:tr>
        <w:trPr>
          <w:trHeight w:val="559"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机构方面独立情况</w:t>
            </w:r>
          </w:p>
        </w:tc>
        <w:tc>
          <w:tcPr>
            <w:tcW w:w="69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公司机构设置独立，各职能机构与控股股东机构完全分开，也不存在隶属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关系，依法行使各自职能职权。</w:t>
            </w:r>
          </w:p>
        </w:tc>
      </w:tr>
      <w:tr>
        <w:trPr>
          <w:trHeight w:val="560" w:hRule="exact"/>
        </w:trPr>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财务方面独立情况</w:t>
            </w:r>
          </w:p>
        </w:tc>
        <w:tc>
          <w:tcPr>
            <w:tcW w:w="69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公司具有独立的财务核算部门，独立的财务核算体系和财务管理制度，能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够独立作出财务决策。</w:t>
            </w:r>
          </w:p>
        </w:tc>
      </w:tr>
    </w:tbl>
    <w:p>
      <w:pPr>
        <w:spacing w:after="0" w:line="274" w:lineRule="exact"/>
        <w:jc w:val="left"/>
        <w:rPr>
          <w:rFonts w:ascii="宋体" w:hAnsi="宋体" w:cs="宋体" w:eastAsia="宋体" w:hint="default"/>
          <w:sz w:val="21"/>
          <w:szCs w:val="21"/>
        </w:rPr>
        <w:sectPr>
          <w:pgSz w:w="11910" w:h="16840"/>
          <w:pgMar w:header="0" w:footer="727" w:top="660" w:bottom="920" w:left="1220" w:right="1120"/>
        </w:sectPr>
      </w:pPr>
    </w:p>
    <w:p>
      <w:pPr>
        <w:spacing w:before="31"/>
        <w:ind w:left="140" w:right="101"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pStyle w:val="BodyText"/>
        <w:spacing w:line="272" w:lineRule="exact" w:before="63"/>
        <w:ind w:left="560" w:right="4153" w:hanging="420"/>
        <w:jc w:val="left"/>
        <w:rPr>
          <w:rFonts w:ascii="宋体" w:hAnsi="宋体" w:cs="宋体" w:eastAsia="宋体" w:hint="default"/>
        </w:rPr>
      </w:pPr>
      <w:r>
        <w:rPr>
          <w:rFonts w:ascii="宋体" w:hAnsi="宋体" w:cs="宋体" w:eastAsia="宋体" w:hint="default"/>
        </w:rPr>
        <w:t>(四)公司内部控制制度的建立健全情况</w:t>
      </w:r>
      <w:r>
        <w:rPr>
          <w:rFonts w:ascii="宋体" w:hAnsi="宋体" w:cs="宋体" w:eastAsia="宋体" w:hint="default"/>
          <w:spacing w:val="-1"/>
        </w:rPr>
        <w:t> </w:t>
      </w:r>
      <w:r>
        <w:rPr>
          <w:rFonts w:ascii="宋体" w:hAnsi="宋体" w:cs="宋体" w:eastAsia="宋体" w:hint="default"/>
        </w:rPr>
        <w:t>1、公司内部控制制度。</w:t>
      </w:r>
    </w:p>
    <w:p>
      <w:pPr>
        <w:pStyle w:val="BodyText"/>
        <w:spacing w:line="272" w:lineRule="exact"/>
        <w:ind w:left="140" w:right="221" w:firstLine="420"/>
        <w:jc w:val="both"/>
        <w:rPr>
          <w:rFonts w:ascii="宋体" w:hAnsi="宋体" w:cs="宋体" w:eastAsia="宋体" w:hint="default"/>
        </w:rPr>
      </w:pPr>
      <w:r>
        <w:rPr>
          <w:rFonts w:ascii="宋体" w:hAnsi="宋体" w:cs="宋体" w:eastAsia="宋体" w:hint="default"/>
        </w:rPr>
        <w:t>公司根据《公司法》、《证券法》等法律法规和《上海证券交易所上市公司内部控制指引》的要 求，结合公司实际情况，修订了《信息披露事务管理制度》、《总裁办公会议实施细则》等制度，逐 步完善和建立全面有效的内部控制系统架构。内控制度涵盖了公司内部的各项业务、各个部门和各个 岗位，并针对业务处理过程中的关键控制点，将内部控制制度落实到决策、执行、监督、检查、反馈 等各个环节。</w:t>
      </w:r>
    </w:p>
    <w:p>
      <w:pPr>
        <w:pStyle w:val="BodyText"/>
        <w:spacing w:line="272" w:lineRule="exact"/>
        <w:ind w:left="560" w:right="204"/>
        <w:jc w:val="left"/>
        <w:rPr>
          <w:rFonts w:ascii="宋体" w:hAnsi="宋体" w:cs="宋体" w:eastAsia="宋体" w:hint="default"/>
        </w:rPr>
      </w:pPr>
      <w:r>
        <w:rPr>
          <w:rFonts w:ascii="宋体" w:hAnsi="宋体" w:cs="宋体" w:eastAsia="宋体" w:hint="default"/>
        </w:rPr>
        <w:t>2、公司内部控制程序。</w:t>
      </w:r>
      <w:r>
        <w:rPr>
          <w:rFonts w:ascii="宋体" w:hAnsi="宋体" w:cs="宋体" w:eastAsia="宋体" w:hint="default"/>
          <w:spacing w:val="-1"/>
        </w:rPr>
        <w:t> </w:t>
      </w:r>
      <w:r>
        <w:rPr>
          <w:rFonts w:ascii="宋体" w:hAnsi="宋体" w:cs="宋体" w:eastAsia="宋体" w:hint="default"/>
        </w:rPr>
        <w:t>公司完善了内部审计机构，制定了一系列关于经营管理方面的专项管理制度，进一步健全了相关</w:t>
      </w:r>
    </w:p>
    <w:p>
      <w:pPr>
        <w:pStyle w:val="BodyText"/>
        <w:spacing w:line="272" w:lineRule="exact"/>
        <w:ind w:left="140" w:right="204"/>
        <w:jc w:val="left"/>
        <w:rPr>
          <w:rFonts w:ascii="宋体" w:hAnsi="宋体" w:cs="宋体" w:eastAsia="宋体" w:hint="default"/>
        </w:rPr>
      </w:pPr>
      <w:r>
        <w:rPr>
          <w:rFonts w:ascii="宋体" w:hAnsi="宋体" w:cs="宋体" w:eastAsia="宋体" w:hint="default"/>
        </w:rPr>
        <w:t>的控制程序，主要包括：交易授权控制、责任分工控制、凭证与记录控制、资产接触与记录使用控制 等，有效保证了公司经营管理的正常开展，为公司可持续发展奠定了坚实基础。</w:t>
      </w:r>
    </w:p>
    <w:p>
      <w:pPr>
        <w:pStyle w:val="BodyText"/>
        <w:spacing w:line="245" w:lineRule="exact"/>
        <w:ind w:left="560" w:right="101"/>
        <w:jc w:val="left"/>
        <w:rPr>
          <w:rFonts w:ascii="宋体" w:hAnsi="宋体" w:cs="宋体" w:eastAsia="宋体" w:hint="default"/>
        </w:rPr>
      </w:pPr>
      <w:r>
        <w:rPr>
          <w:rFonts w:ascii="宋体" w:hAnsi="宋体" w:cs="宋体" w:eastAsia="宋体" w:hint="default"/>
        </w:rPr>
        <w:t>3、业务管理控制</w:t>
      </w:r>
    </w:p>
    <w:p>
      <w:pPr>
        <w:pStyle w:val="BodyText"/>
        <w:spacing w:line="272" w:lineRule="exact" w:before="26"/>
        <w:ind w:left="140" w:right="221" w:firstLine="420"/>
        <w:jc w:val="both"/>
        <w:rPr>
          <w:rFonts w:ascii="宋体" w:hAnsi="宋体" w:cs="宋体" w:eastAsia="宋体" w:hint="default"/>
        </w:rPr>
      </w:pPr>
      <w:r>
        <w:rPr>
          <w:rFonts w:ascii="宋体" w:hAnsi="宋体" w:cs="宋体" w:eastAsia="宋体" w:hint="default"/>
        </w:rPr>
        <w:t>根据相关规定的要求不断提高相关工作人员的业务素质，并适当借助中介机构提供的咨询服务， 不断改进和完善经营管理制度和内部控制，提高经营管理和内部控制效能。同时，切实改进下属子公 司的规范运作、信息披露和决策程序。公司已多次邀请监管部门指导全公司学习上市公司规范运作、 信息披露方面的法律法规与业务知识，提高各级管理人员的诚信意识与法制意识，并多次组织下属子 公司有关人员参加证券监管法律法规培训，不断加强总公司的控制力。</w:t>
      </w:r>
    </w:p>
    <w:p>
      <w:pPr>
        <w:pStyle w:val="BodyText"/>
        <w:spacing w:line="272" w:lineRule="exact"/>
        <w:ind w:left="560" w:right="204"/>
        <w:jc w:val="left"/>
        <w:rPr>
          <w:rFonts w:ascii="宋体" w:hAnsi="宋体" w:cs="宋体" w:eastAsia="宋体" w:hint="default"/>
        </w:rPr>
      </w:pPr>
      <w:r>
        <w:rPr>
          <w:rFonts w:ascii="宋体" w:hAnsi="宋体" w:cs="宋体" w:eastAsia="宋体" w:hint="default"/>
        </w:rPr>
        <w:t>4、财务管理控制</w:t>
      </w:r>
      <w:r>
        <w:rPr>
          <w:rFonts w:ascii="宋体" w:hAnsi="宋体" w:cs="宋体" w:eastAsia="宋体" w:hint="default"/>
          <w:spacing w:val="-1"/>
        </w:rPr>
        <w:t> </w:t>
      </w:r>
      <w:r>
        <w:rPr>
          <w:rFonts w:ascii="宋体" w:hAnsi="宋体" w:cs="宋体" w:eastAsia="宋体" w:hint="default"/>
        </w:rPr>
        <w:t>认真执行国家财经政策和各项法律法规，严格按照《会计法》、《企业会计准则》等相关规定来</w:t>
      </w:r>
    </w:p>
    <w:p>
      <w:pPr>
        <w:pStyle w:val="BodyText"/>
        <w:spacing w:line="272" w:lineRule="exact"/>
        <w:ind w:left="140" w:right="204"/>
        <w:jc w:val="left"/>
        <w:rPr>
          <w:rFonts w:ascii="宋体" w:hAnsi="宋体" w:cs="宋体" w:eastAsia="宋体" w:hint="default"/>
        </w:rPr>
      </w:pPr>
      <w:r>
        <w:rPr>
          <w:rFonts w:ascii="宋体" w:hAnsi="宋体" w:cs="宋体" w:eastAsia="宋体" w:hint="default"/>
        </w:rPr>
        <w:t>处理相关会计事项，公司的会计管理程序完整、合理、有效。针对公司下属子公司量多点散的现状, 公司按照《会计法》、《企业会计准则》等有关规定，统一了子公司的会计核算方法，采用统一的会 计政策和会计估计，健全了会计核算体系。公司还聘请了专业的财务顾问机构，协助公司建立更为完 善有效的财务制度。</w:t>
      </w:r>
    </w:p>
    <w:p>
      <w:pPr>
        <w:pStyle w:val="BodyText"/>
        <w:spacing w:line="272" w:lineRule="exact"/>
        <w:ind w:left="560" w:right="204"/>
        <w:jc w:val="left"/>
        <w:rPr>
          <w:rFonts w:ascii="宋体" w:hAnsi="宋体" w:cs="宋体" w:eastAsia="宋体" w:hint="default"/>
        </w:rPr>
      </w:pPr>
      <w:r>
        <w:rPr>
          <w:rFonts w:ascii="宋体" w:hAnsi="宋体" w:cs="宋体" w:eastAsia="宋体" w:hint="default"/>
        </w:rPr>
        <w:t>5、信息披露控制。</w:t>
      </w:r>
      <w:r>
        <w:rPr>
          <w:rFonts w:ascii="宋体" w:hAnsi="宋体" w:cs="宋体" w:eastAsia="宋体" w:hint="default"/>
          <w:spacing w:val="-1"/>
        </w:rPr>
        <w:t> </w:t>
      </w:r>
      <w:r>
        <w:rPr>
          <w:rFonts w:ascii="宋体" w:hAnsi="宋体" w:cs="宋体" w:eastAsia="宋体" w:hint="default"/>
        </w:rPr>
        <w:t>公司根据《公司法》、《证券法》、《上市公司信息披露管理办法》、《上海证券交易所股票上</w:t>
      </w:r>
    </w:p>
    <w:p>
      <w:pPr>
        <w:pStyle w:val="BodyText"/>
        <w:spacing w:line="272" w:lineRule="exact"/>
        <w:ind w:left="140" w:right="101"/>
        <w:jc w:val="left"/>
        <w:rPr>
          <w:rFonts w:ascii="宋体" w:hAnsi="宋体" w:cs="宋体" w:eastAsia="宋体" w:hint="default"/>
        </w:rPr>
      </w:pPr>
      <w:r>
        <w:rPr>
          <w:rFonts w:ascii="宋体" w:hAnsi="宋体" w:cs="宋体" w:eastAsia="宋体" w:hint="default"/>
          <w:spacing w:val="-3"/>
        </w:rPr>
        <w:t>市规则》等法律法规和部门规章，制定了《信息披露事务管理制度》，对公司信息披露的范围和内容、</w:t>
      </w:r>
      <w:r>
        <w:rPr>
          <w:rFonts w:ascii="宋体" w:hAnsi="宋体" w:cs="宋体" w:eastAsia="宋体" w:hint="default"/>
          <w:spacing w:val="-75"/>
        </w:rPr>
        <w:t> </w:t>
      </w:r>
      <w:r>
        <w:rPr>
          <w:rFonts w:ascii="宋体" w:hAnsi="宋体" w:cs="宋体" w:eastAsia="宋体" w:hint="default"/>
          <w:spacing w:val="-75"/>
        </w:rPr>
      </w:r>
      <w:r>
        <w:rPr>
          <w:rFonts w:ascii="宋体" w:hAnsi="宋体" w:cs="宋体" w:eastAsia="宋体" w:hint="default"/>
        </w:rPr>
        <w:t>信息披露程序、保密措施等方面作了详细规定。除按照强制性规定披露信息外，公司还规范了股东接 待制度，使公司与投资者建立通畅的双向沟通渠道。在不涉及敏感财务信息、商业秘密的基础上，主 动、及时地披露所有可能对股东和其它利益相关者决策产生实质性影响的信息，包括公司发展战略、 经营理念、公司与利益相关者的关系等方面，并保证所有股东有平等的机会获得信息。</w:t>
      </w:r>
    </w:p>
    <w:p>
      <w:pPr>
        <w:spacing w:line="240" w:lineRule="auto" w:before="11"/>
        <w:rPr>
          <w:rFonts w:ascii="宋体" w:hAnsi="宋体" w:cs="宋体" w:eastAsia="宋体" w:hint="default"/>
          <w:sz w:val="20"/>
          <w:szCs w:val="20"/>
        </w:rPr>
      </w:pPr>
    </w:p>
    <w:p>
      <w:pPr>
        <w:pStyle w:val="BodyText"/>
        <w:spacing w:line="272" w:lineRule="exact"/>
        <w:ind w:left="140" w:right="101"/>
        <w:jc w:val="left"/>
        <w:rPr>
          <w:rFonts w:ascii="宋体" w:hAnsi="宋体" w:cs="宋体" w:eastAsia="宋体" w:hint="default"/>
        </w:rPr>
      </w:pPr>
      <w:r>
        <w:rPr>
          <w:rFonts w:ascii="宋体" w:hAnsi="宋体" w:cs="宋体" w:eastAsia="宋体" w:hint="default"/>
        </w:rPr>
        <w:t>(五)</w:t>
      </w:r>
      <w:r>
        <w:rPr>
          <w:rFonts w:ascii="宋体" w:hAnsi="宋体" w:cs="宋体" w:eastAsia="宋体" w:hint="default"/>
          <w:spacing w:val="-25"/>
        </w:rPr>
        <w:t> </w:t>
      </w:r>
      <w:r>
        <w:rPr>
          <w:rFonts w:ascii="宋体" w:hAnsi="宋体" w:cs="宋体" w:eastAsia="宋体" w:hint="default"/>
        </w:rPr>
        <w:t>公司披露董事会对公司内部控制的自我评估报告和审计机构的核实评价意见</w:t>
      </w:r>
      <w:r>
        <w:rPr>
          <w:rFonts w:ascii="宋体" w:hAnsi="宋体" w:cs="宋体" w:eastAsia="宋体" w:hint="default"/>
          <w:spacing w:val="-1"/>
        </w:rPr>
        <w:t> </w:t>
      </w:r>
      <w:r>
        <w:rPr>
          <w:rFonts w:ascii="宋体" w:hAnsi="宋体" w:cs="宋体" w:eastAsia="宋体" w:hint="default"/>
        </w:rPr>
        <w:t>1、董事会对公司内部控制的自我评估报告全文：详见年报附件。</w:t>
      </w:r>
    </w:p>
    <w:p>
      <w:pPr>
        <w:spacing w:line="240" w:lineRule="auto" w:before="10"/>
        <w:rPr>
          <w:rFonts w:ascii="宋体" w:hAnsi="宋体" w:cs="宋体" w:eastAsia="宋体" w:hint="default"/>
          <w:sz w:val="20"/>
          <w:szCs w:val="20"/>
        </w:rPr>
      </w:pPr>
    </w:p>
    <w:p>
      <w:pPr>
        <w:pStyle w:val="BodyText"/>
        <w:spacing w:line="272" w:lineRule="exact"/>
        <w:ind w:left="560" w:right="2514"/>
        <w:jc w:val="left"/>
        <w:rPr>
          <w:rFonts w:ascii="宋体" w:hAnsi="宋体" w:cs="宋体" w:eastAsia="宋体" w:hint="default"/>
        </w:rPr>
      </w:pPr>
      <w:r>
        <w:rPr>
          <w:rFonts w:ascii="宋体" w:hAnsi="宋体" w:cs="宋体" w:eastAsia="宋体" w:hint="default"/>
        </w:rPr>
        <w:t>公司建立了内部控制制度。 公司设立了名为审计部的内部控制检查监督部门。 公司内部控制检查监督部门定期向董事会提交内控检查监督工作报告。</w:t>
      </w:r>
    </w:p>
    <w:p>
      <w:pPr>
        <w:pStyle w:val="BodyText"/>
        <w:spacing w:line="544" w:lineRule="exact" w:before="55"/>
        <w:ind w:left="140" w:right="4153"/>
        <w:jc w:val="left"/>
        <w:rPr>
          <w:rFonts w:ascii="宋体" w:hAnsi="宋体" w:cs="宋体" w:eastAsia="宋体" w:hint="default"/>
        </w:rPr>
      </w:pPr>
      <w:r>
        <w:rPr>
          <w:rFonts w:ascii="宋体" w:hAnsi="宋体" w:cs="宋体" w:eastAsia="宋体" w:hint="default"/>
          <w:spacing w:val="-1"/>
        </w:rPr>
        <w:t>2、审计机构未出具对公司内部控制的核实评价意见。 </w:t>
      </w:r>
      <w:r>
        <w:rPr>
          <w:rFonts w:ascii="宋体" w:hAnsi="宋体" w:cs="宋体" w:eastAsia="宋体" w:hint="default"/>
        </w:rPr>
        <w:t>(六)</w:t>
      </w:r>
      <w:r>
        <w:rPr>
          <w:rFonts w:ascii="宋体" w:hAnsi="宋体" w:cs="宋体" w:eastAsia="宋体" w:hint="default"/>
          <w:spacing w:val="-15"/>
        </w:rPr>
        <w:t> </w:t>
      </w:r>
      <w:r>
        <w:rPr>
          <w:rFonts w:ascii="宋体" w:hAnsi="宋体" w:cs="宋体" w:eastAsia="宋体" w:hint="default"/>
        </w:rPr>
        <w:t>高级管理人员的考评及激励情况</w:t>
      </w:r>
    </w:p>
    <w:p>
      <w:pPr>
        <w:pStyle w:val="BodyText"/>
        <w:spacing w:line="192" w:lineRule="exact"/>
        <w:ind w:left="560" w:right="101"/>
        <w:jc w:val="left"/>
        <w:rPr>
          <w:rFonts w:ascii="宋体" w:hAnsi="宋体" w:cs="宋体" w:eastAsia="宋体" w:hint="default"/>
        </w:rPr>
      </w:pPr>
      <w:r>
        <w:rPr>
          <w:rFonts w:ascii="宋体" w:hAnsi="宋体" w:cs="宋体" w:eastAsia="宋体" w:hint="default"/>
          <w:spacing w:val="-2"/>
        </w:rPr>
        <w:t>公司目前对高级管理人员实行年薪制。报告期公司完成了股权激励计划的全部审批程序，以</w:t>
      </w:r>
      <w:r>
        <w:rPr>
          <w:rFonts w:ascii="宋体" w:hAnsi="宋体" w:cs="宋体" w:eastAsia="宋体" w:hint="default"/>
          <w:spacing w:val="-25"/>
        </w:rPr>
        <w:t> </w:t>
      </w:r>
      <w:r>
        <w:rPr>
          <w:rFonts w:ascii="宋体" w:hAnsi="宋体" w:cs="宋体" w:eastAsia="宋体" w:hint="default"/>
        </w:rPr>
        <w:t>2008</w:t>
      </w:r>
    </w:p>
    <w:p>
      <w:pPr>
        <w:pStyle w:val="BodyText"/>
        <w:spacing w:line="272" w:lineRule="exact" w:before="26"/>
        <w:ind w:left="140" w:right="220"/>
        <w:jc w:val="both"/>
        <w:rPr>
          <w:rFonts w:ascii="宋体" w:hAnsi="宋体" w:cs="宋体" w:eastAsia="宋体" w:hint="default"/>
        </w:rPr>
      </w:pPr>
      <w:r>
        <w:rPr>
          <w:rFonts w:ascii="宋体" w:hAnsi="宋体" w:cs="宋体" w:eastAsia="宋体" w:hint="default"/>
        </w:rPr>
        <w:t>年</w:t>
      </w:r>
      <w:r>
        <w:rPr>
          <w:rFonts w:ascii="宋体" w:hAnsi="宋体" w:cs="宋体" w:eastAsia="宋体" w:hint="default"/>
          <w:spacing w:val="-50"/>
        </w:rPr>
        <w:t> </w:t>
      </w:r>
      <w:r>
        <w:rPr>
          <w:rFonts w:ascii="宋体" w:hAnsi="宋体" w:cs="宋体" w:eastAsia="宋体" w:hint="default"/>
        </w:rPr>
        <w:t>6</w:t>
      </w:r>
      <w:r>
        <w:rPr>
          <w:rFonts w:ascii="宋体" w:hAnsi="宋体" w:cs="宋体" w:eastAsia="宋体" w:hint="default"/>
          <w:spacing w:val="-50"/>
        </w:rPr>
        <w:t> </w:t>
      </w:r>
      <w:r>
        <w:rPr>
          <w:rFonts w:ascii="宋体" w:hAnsi="宋体" w:cs="宋体" w:eastAsia="宋体" w:hint="default"/>
        </w:rPr>
        <w:t>月</w:t>
      </w:r>
      <w:r>
        <w:rPr>
          <w:rFonts w:ascii="宋体" w:hAnsi="宋体" w:cs="宋体" w:eastAsia="宋体" w:hint="default"/>
          <w:spacing w:val="-50"/>
        </w:rPr>
        <w:t> </w:t>
      </w:r>
      <w:r>
        <w:rPr>
          <w:rFonts w:ascii="宋体" w:hAnsi="宋体" w:cs="宋体" w:eastAsia="宋体" w:hint="default"/>
        </w:rPr>
        <w:t>24</w:t>
      </w:r>
      <w:r>
        <w:rPr>
          <w:rFonts w:ascii="宋体" w:hAnsi="宋体" w:cs="宋体" w:eastAsia="宋体" w:hint="default"/>
          <w:spacing w:val="-50"/>
        </w:rPr>
        <w:t> </w:t>
      </w:r>
      <w:r>
        <w:rPr>
          <w:rFonts w:ascii="宋体" w:hAnsi="宋体" w:cs="宋体" w:eastAsia="宋体" w:hint="default"/>
          <w:spacing w:val="-3"/>
        </w:rPr>
        <w:t>日为授权日正式开始实施股权激励计划，进一步完善了人力资源管理和激励机制，增强了公</w:t>
      </w:r>
      <w:r>
        <w:rPr>
          <w:rFonts w:ascii="宋体" w:hAnsi="宋体" w:cs="宋体" w:eastAsia="宋体" w:hint="default"/>
        </w:rPr>
        <w:t> 司管理团队和业务骨干对公司发展的责任感和使命感，同时也为进一步提升公司价值提供了切实的制 度保障。</w:t>
      </w:r>
    </w:p>
    <w:p>
      <w:pPr>
        <w:spacing w:line="240" w:lineRule="auto" w:before="10"/>
        <w:rPr>
          <w:rFonts w:ascii="宋体" w:hAnsi="宋体" w:cs="宋体" w:eastAsia="宋体" w:hint="default"/>
          <w:sz w:val="18"/>
          <w:szCs w:val="18"/>
        </w:rPr>
      </w:pPr>
    </w:p>
    <w:p>
      <w:pPr>
        <w:pStyle w:val="BodyText"/>
        <w:spacing w:line="240" w:lineRule="auto"/>
        <w:ind w:left="140" w:right="101"/>
        <w:jc w:val="left"/>
        <w:rPr>
          <w:rFonts w:ascii="宋体" w:hAnsi="宋体" w:cs="宋体" w:eastAsia="宋体" w:hint="default"/>
        </w:rPr>
      </w:pPr>
      <w:r>
        <w:rPr>
          <w:rFonts w:ascii="宋体" w:hAnsi="宋体" w:cs="宋体" w:eastAsia="宋体" w:hint="default"/>
        </w:rPr>
        <w:t>(七)</w:t>
      </w:r>
      <w:r>
        <w:rPr>
          <w:rFonts w:ascii="宋体" w:hAnsi="宋体" w:cs="宋体" w:eastAsia="宋体" w:hint="default"/>
          <w:spacing w:val="-23"/>
        </w:rPr>
        <w:t> </w:t>
      </w:r>
      <w:r>
        <w:rPr>
          <w:rFonts w:ascii="宋体" w:hAnsi="宋体" w:cs="宋体" w:eastAsia="宋体" w:hint="default"/>
        </w:rPr>
        <w:t>公司披露了履行社会责任的报告：详见年报附件。</w:t>
      </w:r>
    </w:p>
    <w:p>
      <w:pPr>
        <w:spacing w:after="0" w:line="240" w:lineRule="auto"/>
        <w:jc w:val="left"/>
        <w:rPr>
          <w:rFonts w:ascii="宋体" w:hAnsi="宋体" w:cs="宋体" w:eastAsia="宋体" w:hint="default"/>
        </w:rPr>
        <w:sectPr>
          <w:pgSz w:w="11910" w:h="16840"/>
          <w:pgMar w:header="0" w:footer="727" w:top="660" w:bottom="920" w:left="1220" w:right="1080"/>
        </w:sectPr>
      </w:pPr>
    </w:p>
    <w:p>
      <w:pPr>
        <w:spacing w:before="31"/>
        <w:ind w:left="800" w:right="0" w:firstLine="0"/>
        <w:jc w:val="left"/>
        <w:rPr>
          <w:rFonts w:ascii="宋体" w:hAnsi="宋体" w:cs="宋体" w:eastAsia="宋体" w:hint="default"/>
          <w:sz w:val="18"/>
          <w:szCs w:val="18"/>
        </w:rPr>
      </w:pPr>
      <w:bookmarkStart w:name="_bookmark5" w:id="7"/>
      <w:bookmarkEnd w:id="7"/>
      <w:r>
        <w:rPr/>
      </w: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76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Heading1"/>
        <w:spacing w:line="354" w:lineRule="exact"/>
        <w:ind w:left="800" w:right="0"/>
        <w:jc w:val="left"/>
        <w:rPr>
          <w:b w:val="0"/>
          <w:bCs w:val="0"/>
        </w:rPr>
      </w:pPr>
      <w:r>
        <w:rPr/>
        <w:t>七、股东大会情况简介</w:t>
      </w:r>
      <w:r>
        <w:rPr>
          <w:b w:val="0"/>
          <w:bCs w:val="0"/>
        </w:rPr>
      </w:r>
    </w:p>
    <w:p>
      <w:pPr>
        <w:pStyle w:val="BodyText"/>
        <w:spacing w:line="261" w:lineRule="exact"/>
        <w:ind w:left="800" w:right="0"/>
        <w:jc w:val="left"/>
        <w:rPr>
          <w:rFonts w:ascii="宋体" w:hAnsi="宋体" w:cs="宋体" w:eastAsia="宋体" w:hint="default"/>
        </w:rPr>
      </w:pPr>
      <w:r>
        <w:rPr>
          <w:rFonts w:ascii="宋体" w:hAnsi="宋体" w:cs="宋体" w:eastAsia="宋体" w:hint="default"/>
        </w:rPr>
        <w:t>(一)</w:t>
      </w:r>
      <w:r>
        <w:rPr>
          <w:rFonts w:ascii="宋体" w:hAnsi="宋体" w:cs="宋体" w:eastAsia="宋体" w:hint="default"/>
          <w:spacing w:val="-9"/>
        </w:rPr>
        <w:t> </w:t>
      </w:r>
      <w:r>
        <w:rPr>
          <w:rFonts w:ascii="宋体" w:hAnsi="宋体" w:cs="宋体" w:eastAsia="宋体" w:hint="default"/>
        </w:rPr>
        <w:t>年度股东大会情况</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906"/>
        <w:gridCol w:w="1973"/>
        <w:gridCol w:w="3004"/>
        <w:gridCol w:w="2724"/>
      </w:tblGrid>
      <w:tr>
        <w:trPr>
          <w:trHeight w:val="288" w:hRule="exact"/>
        </w:trPr>
        <w:tc>
          <w:tcPr>
            <w:tcW w:w="29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5"/>
              <w:jc w:val="right"/>
              <w:rPr>
                <w:rFonts w:ascii="宋体" w:hAnsi="宋体" w:cs="宋体" w:eastAsia="宋体" w:hint="default"/>
                <w:sz w:val="21"/>
                <w:szCs w:val="21"/>
              </w:rPr>
            </w:pPr>
            <w:r>
              <w:rPr>
                <w:rFonts w:ascii="宋体" w:hAnsi="宋体" w:cs="宋体" w:eastAsia="宋体" w:hint="default"/>
                <w:sz w:val="21"/>
                <w:szCs w:val="21"/>
              </w:rPr>
              <w:t>会议届次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8"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0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288" w:hRule="exact"/>
        </w:trPr>
        <w:tc>
          <w:tcPr>
            <w:tcW w:w="29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56"/>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年度股东大会</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0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6"/>
              <w:jc w:val="center"/>
              <w:rPr>
                <w:rFonts w:ascii="宋体" w:hAnsi="宋体" w:cs="宋体" w:eastAsia="宋体" w:hint="default"/>
                <w:sz w:val="21"/>
                <w:szCs w:val="21"/>
              </w:rPr>
            </w:pPr>
            <w:r>
              <w:rPr>
                <w:rFonts w:ascii="宋体" w:hAnsi="宋体" w:cs="宋体" w:eastAsia="宋体" w:hint="default"/>
                <w:spacing w:val="-4"/>
                <w:sz w:val="21"/>
                <w:szCs w:val="21"/>
              </w:rPr>
              <w:t>《中国证券报》《上海证券报》</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2008年2月</w:t>
            </w:r>
            <w:r>
              <w:rPr>
                <w:rFonts w:ascii="宋体" w:hAnsi="宋体" w:cs="宋体" w:eastAsia="宋体" w:hint="default"/>
                <w:spacing w:val="-51"/>
                <w:sz w:val="21"/>
                <w:szCs w:val="21"/>
              </w:rPr>
              <w:t> </w:t>
            </w:r>
            <w:r>
              <w:rPr>
                <w:rFonts w:ascii="宋体" w:hAnsi="宋体" w:cs="宋体" w:eastAsia="宋体" w:hint="default"/>
                <w:spacing w:val="17"/>
                <w:sz w:val="21"/>
                <w:szCs w:val="21"/>
              </w:rPr>
              <w:t>29日</w:t>
            </w:r>
            <w:r>
              <w:rPr>
                <w:rFonts w:ascii="宋体" w:hAnsi="宋体" w:cs="宋体" w:eastAsia="宋体" w:hint="default"/>
                <w:spacing w:val="-53"/>
                <w:sz w:val="21"/>
                <w:szCs w:val="21"/>
              </w:rPr>
              <w:t> </w:t>
            </w:r>
            <w:r>
              <w:rPr>
                <w:rFonts w:ascii="宋体" w:hAnsi="宋体" w:cs="宋体" w:eastAsia="宋体" w:hint="default"/>
                <w:sz w:val="21"/>
                <w:szCs w:val="21"/>
              </w:rPr>
            </w:r>
          </w:p>
        </w:tc>
      </w:tr>
    </w:tbl>
    <w:p>
      <w:pPr>
        <w:spacing w:line="240" w:lineRule="auto" w:before="6"/>
        <w:rPr>
          <w:rFonts w:ascii="宋体" w:hAnsi="宋体" w:cs="宋体" w:eastAsia="宋体" w:hint="default"/>
          <w:sz w:val="15"/>
          <w:szCs w:val="15"/>
        </w:rPr>
      </w:pPr>
    </w:p>
    <w:p>
      <w:pPr>
        <w:pStyle w:val="BodyText"/>
        <w:spacing w:line="240" w:lineRule="auto" w:before="35"/>
        <w:ind w:left="800" w:right="0"/>
        <w:jc w:val="left"/>
        <w:rPr>
          <w:rFonts w:ascii="宋体" w:hAnsi="宋体" w:cs="宋体" w:eastAsia="宋体" w:hint="default"/>
        </w:rPr>
      </w:pPr>
      <w:r>
        <w:rPr>
          <w:rFonts w:ascii="宋体" w:hAnsi="宋体" w:cs="宋体" w:eastAsia="宋体" w:hint="default"/>
        </w:rPr>
        <w:t>(二)</w:t>
      </w:r>
      <w:r>
        <w:rPr>
          <w:rFonts w:ascii="宋体" w:hAnsi="宋体" w:cs="宋体" w:eastAsia="宋体" w:hint="default"/>
          <w:spacing w:val="-9"/>
        </w:rPr>
        <w:t> </w:t>
      </w:r>
      <w:r>
        <w:rPr>
          <w:rFonts w:ascii="宋体" w:hAnsi="宋体" w:cs="宋体" w:eastAsia="宋体" w:hint="default"/>
        </w:rPr>
        <w:t>临时股东大会情况</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40"/>
        <w:gridCol w:w="1897"/>
        <w:gridCol w:w="2942"/>
        <w:gridCol w:w="2849"/>
      </w:tblGrid>
      <w:tr>
        <w:trPr>
          <w:trHeight w:val="287" w:hRule="exact"/>
        </w:trPr>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288" w:hRule="exact"/>
        </w:trPr>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年第一次临时股东大会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1"/>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center"/>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9"/>
                <w:sz w:val="21"/>
                <w:szCs w:val="21"/>
              </w:rPr>
              <w:t>》</w:t>
            </w:r>
            <w:r>
              <w:rPr>
                <w:rFonts w:ascii="宋体" w:hAnsi="宋体" w:cs="宋体" w:eastAsia="宋体" w:hint="default"/>
                <w:sz w:val="21"/>
                <w:szCs w:val="21"/>
              </w:rPr>
              <w:t>《上海</w:t>
            </w:r>
            <w:r>
              <w:rPr>
                <w:rFonts w:ascii="宋体" w:hAnsi="宋体" w:cs="宋体" w:eastAsia="宋体" w:hint="default"/>
                <w:spacing w:val="-2"/>
                <w:sz w:val="21"/>
                <w:szCs w:val="21"/>
              </w:rPr>
              <w:t>证</w:t>
            </w:r>
            <w:r>
              <w:rPr>
                <w:rFonts w:ascii="宋体" w:hAnsi="宋体" w:cs="宋体" w:eastAsia="宋体" w:hint="default"/>
                <w:sz w:val="21"/>
                <w:szCs w:val="21"/>
              </w:rPr>
              <w:t>券报》</w:t>
            </w:r>
          </w:p>
        </w:tc>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7" w:hRule="exact"/>
        </w:trPr>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年第二次临时股东大会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1"/>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center"/>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9"/>
                <w:sz w:val="21"/>
                <w:szCs w:val="21"/>
              </w:rPr>
              <w:t>》</w:t>
            </w:r>
            <w:r>
              <w:rPr>
                <w:rFonts w:ascii="宋体" w:hAnsi="宋体" w:cs="宋体" w:eastAsia="宋体" w:hint="default"/>
                <w:sz w:val="21"/>
                <w:szCs w:val="21"/>
              </w:rPr>
              <w:t>《上海</w:t>
            </w:r>
            <w:r>
              <w:rPr>
                <w:rFonts w:ascii="宋体" w:hAnsi="宋体" w:cs="宋体" w:eastAsia="宋体" w:hint="default"/>
                <w:spacing w:val="-2"/>
                <w:sz w:val="21"/>
                <w:szCs w:val="21"/>
              </w:rPr>
              <w:t>证</w:t>
            </w:r>
            <w:r>
              <w:rPr>
                <w:rFonts w:ascii="宋体" w:hAnsi="宋体" w:cs="宋体" w:eastAsia="宋体" w:hint="default"/>
                <w:sz w:val="21"/>
                <w:szCs w:val="21"/>
              </w:rPr>
              <w:t>券报》</w:t>
            </w:r>
          </w:p>
        </w:tc>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7" w:hRule="exact"/>
        </w:trPr>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年第三次临时股东大会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1"/>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center"/>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9"/>
                <w:sz w:val="21"/>
                <w:szCs w:val="21"/>
              </w:rPr>
              <w:t>》</w:t>
            </w:r>
            <w:r>
              <w:rPr>
                <w:rFonts w:ascii="宋体" w:hAnsi="宋体" w:cs="宋体" w:eastAsia="宋体" w:hint="default"/>
                <w:sz w:val="21"/>
                <w:szCs w:val="21"/>
              </w:rPr>
              <w:t>《上海</w:t>
            </w:r>
            <w:r>
              <w:rPr>
                <w:rFonts w:ascii="宋体" w:hAnsi="宋体" w:cs="宋体" w:eastAsia="宋体" w:hint="default"/>
                <w:spacing w:val="-2"/>
                <w:sz w:val="21"/>
                <w:szCs w:val="21"/>
              </w:rPr>
              <w:t>证</w:t>
            </w:r>
            <w:r>
              <w:rPr>
                <w:rFonts w:ascii="宋体" w:hAnsi="宋体" w:cs="宋体" w:eastAsia="宋体" w:hint="default"/>
                <w:sz w:val="21"/>
                <w:szCs w:val="21"/>
              </w:rPr>
              <w:t>券报》</w:t>
            </w:r>
          </w:p>
        </w:tc>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8" w:hRule="exact"/>
        </w:trPr>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年第四次临时股东大会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12</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17</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4"/>
              <w:jc w:val="center"/>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9"/>
                <w:sz w:val="21"/>
                <w:szCs w:val="21"/>
              </w:rPr>
              <w:t>》</w:t>
            </w:r>
            <w:r>
              <w:rPr>
                <w:rFonts w:ascii="宋体" w:hAnsi="宋体" w:cs="宋体" w:eastAsia="宋体" w:hint="default"/>
                <w:sz w:val="21"/>
                <w:szCs w:val="21"/>
              </w:rPr>
              <w:t>《上海</w:t>
            </w:r>
            <w:r>
              <w:rPr>
                <w:rFonts w:ascii="宋体" w:hAnsi="宋体" w:cs="宋体" w:eastAsia="宋体" w:hint="default"/>
                <w:spacing w:val="-2"/>
                <w:sz w:val="21"/>
                <w:szCs w:val="21"/>
              </w:rPr>
              <w:t>证</w:t>
            </w:r>
            <w:r>
              <w:rPr>
                <w:rFonts w:ascii="宋体" w:hAnsi="宋体" w:cs="宋体" w:eastAsia="宋体" w:hint="default"/>
                <w:sz w:val="21"/>
                <w:szCs w:val="21"/>
              </w:rPr>
              <w:t>券报》</w:t>
            </w:r>
          </w:p>
        </w:tc>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after="0" w:line="241" w:lineRule="exact"/>
        <w:jc w:val="left"/>
        <w:rPr>
          <w:rFonts w:ascii="宋体" w:hAnsi="宋体" w:cs="宋体" w:eastAsia="宋体" w:hint="default"/>
          <w:sz w:val="21"/>
          <w:szCs w:val="21"/>
        </w:rPr>
        <w:sectPr>
          <w:pgSz w:w="11910" w:h="16840"/>
          <w:pgMar w:header="0" w:footer="727" w:top="660" w:bottom="920" w:left="560" w:right="480"/>
        </w:sectPr>
      </w:pPr>
    </w:p>
    <w:p>
      <w:pPr>
        <w:spacing w:before="31"/>
        <w:ind w:left="640" w:right="391" w:firstLine="0"/>
        <w:jc w:val="left"/>
        <w:rPr>
          <w:rFonts w:ascii="宋体" w:hAnsi="宋体" w:cs="宋体" w:eastAsia="宋体" w:hint="default"/>
          <w:sz w:val="18"/>
          <w:szCs w:val="18"/>
        </w:rPr>
      </w:pPr>
      <w:bookmarkStart w:name="_bookmark6" w:id="8"/>
      <w:bookmarkEnd w:id="8"/>
      <w:r>
        <w:rPr/>
      </w: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60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9"/>
          <w:szCs w:val="29"/>
        </w:rPr>
      </w:pPr>
    </w:p>
    <w:p>
      <w:pPr>
        <w:pStyle w:val="Heading1"/>
        <w:spacing w:line="367" w:lineRule="exact"/>
        <w:ind w:left="640" w:right="391"/>
        <w:jc w:val="left"/>
        <w:rPr>
          <w:b w:val="0"/>
          <w:bCs w:val="0"/>
        </w:rPr>
      </w:pPr>
      <w:r>
        <w:rPr/>
        <w:t>八、董事会报告</w:t>
      </w:r>
      <w:r>
        <w:rPr>
          <w:b w:val="0"/>
          <w:bCs w:val="0"/>
        </w:rPr>
      </w:r>
    </w:p>
    <w:p>
      <w:pPr>
        <w:spacing w:before="48"/>
        <w:ind w:left="640" w:right="391" w:firstLine="0"/>
        <w:jc w:val="left"/>
        <w:rPr>
          <w:rFonts w:ascii="宋体" w:hAnsi="宋体" w:cs="宋体" w:eastAsia="宋体" w:hint="default"/>
          <w:sz w:val="24"/>
          <w:szCs w:val="24"/>
        </w:rPr>
      </w:pPr>
      <w:r>
        <w:rPr>
          <w:rFonts w:ascii="宋体" w:hAnsi="宋体" w:cs="宋体" w:eastAsia="宋体" w:hint="default"/>
          <w:sz w:val="24"/>
          <w:szCs w:val="24"/>
        </w:rPr>
        <w:t>[一]管理层讨论</w:t>
      </w:r>
    </w:p>
    <w:p>
      <w:pPr>
        <w:spacing w:before="7"/>
        <w:ind w:left="1063" w:right="39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一、报告期内主要经营情况。</w:t>
      </w:r>
      <w:r>
        <w:rPr>
          <w:rFonts w:ascii="Microsoft JhengHei" w:hAnsi="Microsoft JhengHei" w:cs="Microsoft JhengHei" w:eastAsia="Microsoft JhengHei" w:hint="default"/>
          <w:sz w:val="21"/>
          <w:szCs w:val="21"/>
        </w:rPr>
      </w:r>
    </w:p>
    <w:p>
      <w:pPr>
        <w:pStyle w:val="BodyText"/>
        <w:spacing w:line="297" w:lineRule="auto" w:before="41"/>
        <w:ind w:left="640" w:right="499" w:firstLine="569"/>
        <w:jc w:val="both"/>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53"/>
        </w:rPr>
        <w:t> </w:t>
      </w:r>
      <w:r>
        <w:rPr>
          <w:rFonts w:ascii="宋体" w:hAnsi="宋体" w:cs="宋体" w:eastAsia="宋体" w:hint="default"/>
        </w:rPr>
        <w:t>年是中国经济极不平凡的一年，也是公司各项工作富有成效的一年。公司围绕做强做大、</w:t>
      </w:r>
      <w:r>
        <w:rPr>
          <w:rFonts w:ascii="宋体" w:hAnsi="宋体" w:cs="宋体" w:eastAsia="宋体" w:hint="default"/>
        </w:rPr>
        <w:t> 全面提升公司价值这一战略目标，从容应对经济和行业调整，公司各项经营平稳快速发展，投资灵活 高效，公司治理和激励机制得到了进一步完善，并顺利完成了年初制定的各项经营目标。期内，公司 房地产及其他业务持续健康增长。全年实现营业收入</w:t>
      </w:r>
      <w:r>
        <w:rPr>
          <w:rFonts w:ascii="宋体" w:hAnsi="宋体" w:cs="宋体" w:eastAsia="宋体" w:hint="default"/>
          <w:spacing w:val="-63"/>
        </w:rPr>
        <w:t> </w:t>
      </w:r>
      <w:r>
        <w:rPr>
          <w:rFonts w:ascii="宋体" w:hAnsi="宋体" w:cs="宋体" w:eastAsia="宋体" w:hint="default"/>
        </w:rPr>
        <w:t>35.05</w:t>
      </w:r>
      <w:r>
        <w:rPr>
          <w:rFonts w:ascii="宋体" w:hAnsi="宋体" w:cs="宋体" w:eastAsia="宋体" w:hint="default"/>
          <w:spacing w:val="-63"/>
        </w:rPr>
        <w:t> </w:t>
      </w:r>
      <w:r>
        <w:rPr>
          <w:rFonts w:ascii="宋体" w:hAnsi="宋体" w:cs="宋体" w:eastAsia="宋体" w:hint="default"/>
          <w:spacing w:val="-3"/>
        </w:rPr>
        <w:t>亿元，同比增长</w:t>
      </w:r>
      <w:r>
        <w:rPr>
          <w:rFonts w:ascii="宋体" w:hAnsi="宋体" w:cs="宋体" w:eastAsia="宋体" w:hint="default"/>
          <w:spacing w:val="-63"/>
        </w:rPr>
        <w:t> </w:t>
      </w:r>
      <w:r>
        <w:rPr>
          <w:rFonts w:ascii="宋体" w:hAnsi="宋体" w:cs="宋体" w:eastAsia="宋体" w:hint="default"/>
        </w:rPr>
        <w:t>16.58%；归属于母公司股</w:t>
      </w:r>
      <w:r>
        <w:rPr>
          <w:rFonts w:ascii="宋体" w:hAnsi="宋体" w:cs="宋体" w:eastAsia="宋体" w:hint="default"/>
        </w:rPr>
        <w:t> 东的净利润达</w:t>
      </w:r>
      <w:r>
        <w:rPr>
          <w:rFonts w:ascii="宋体" w:hAnsi="宋体" w:cs="宋体" w:eastAsia="宋体" w:hint="default"/>
          <w:spacing w:val="-60"/>
        </w:rPr>
        <w:t> </w:t>
      </w:r>
      <w:r>
        <w:rPr>
          <w:rFonts w:ascii="宋体" w:hAnsi="宋体" w:cs="宋体" w:eastAsia="宋体" w:hint="default"/>
        </w:rPr>
        <w:t>8.41</w:t>
      </w:r>
      <w:r>
        <w:rPr>
          <w:rFonts w:ascii="宋体" w:hAnsi="宋体" w:cs="宋体" w:eastAsia="宋体" w:hint="default"/>
          <w:spacing w:val="-60"/>
        </w:rPr>
        <w:t> </w:t>
      </w:r>
      <w:r>
        <w:rPr>
          <w:rFonts w:ascii="宋体" w:hAnsi="宋体" w:cs="宋体" w:eastAsia="宋体" w:hint="default"/>
        </w:rPr>
        <w:t>亿元，同比增长</w:t>
      </w:r>
      <w:r>
        <w:rPr>
          <w:rFonts w:ascii="宋体" w:hAnsi="宋体" w:cs="宋体" w:eastAsia="宋体" w:hint="default"/>
          <w:spacing w:val="-60"/>
        </w:rPr>
        <w:t> </w:t>
      </w:r>
      <w:r>
        <w:rPr>
          <w:rFonts w:ascii="宋体" w:hAnsi="宋体" w:cs="宋体" w:eastAsia="宋体" w:hint="default"/>
        </w:rPr>
        <w:t>102.07%。每股收益</w:t>
      </w:r>
      <w:r>
        <w:rPr>
          <w:rFonts w:ascii="宋体" w:hAnsi="宋体" w:cs="宋体" w:eastAsia="宋体" w:hint="default"/>
          <w:spacing w:val="-60"/>
        </w:rPr>
        <w:t> </w:t>
      </w:r>
      <w:r>
        <w:rPr>
          <w:rFonts w:ascii="宋体" w:hAnsi="宋体" w:cs="宋体" w:eastAsia="宋体" w:hint="default"/>
        </w:rPr>
        <w:t>0.30</w:t>
      </w:r>
      <w:r>
        <w:rPr>
          <w:rFonts w:ascii="宋体" w:hAnsi="宋体" w:cs="宋体" w:eastAsia="宋体" w:hint="default"/>
          <w:spacing w:val="-60"/>
        </w:rPr>
        <w:t> </w:t>
      </w:r>
      <w:r>
        <w:rPr>
          <w:rFonts w:ascii="宋体" w:hAnsi="宋体" w:cs="宋体" w:eastAsia="宋体" w:hint="default"/>
        </w:rPr>
        <w:t>元，净资产收益率（扣除非经常性损益</w:t>
      </w:r>
      <w:r>
        <w:rPr>
          <w:rFonts w:ascii="宋体" w:hAnsi="宋体" w:cs="宋体" w:eastAsia="宋体" w:hint="default"/>
          <w:spacing w:val="-1"/>
        </w:rPr>
        <w:t> </w:t>
      </w:r>
      <w:r>
        <w:rPr>
          <w:rFonts w:ascii="宋体" w:hAnsi="宋体" w:cs="宋体" w:eastAsia="宋体" w:hint="default"/>
        </w:rPr>
        <w:t>后加权平均）14.88%，规模和效益又上了一个新的台阶。</w:t>
      </w:r>
    </w:p>
    <w:p>
      <w:pPr>
        <w:pStyle w:val="BodyText"/>
        <w:spacing w:line="297" w:lineRule="auto" w:before="14"/>
        <w:ind w:left="640" w:right="500" w:firstLine="420"/>
        <w:jc w:val="both"/>
        <w:rPr>
          <w:rFonts w:ascii="宋体" w:hAnsi="宋体" w:cs="宋体" w:eastAsia="宋体" w:hint="default"/>
        </w:rPr>
      </w:pPr>
      <w:r>
        <w:rPr>
          <w:rFonts w:ascii="宋体" w:hAnsi="宋体" w:cs="宋体" w:eastAsia="宋体" w:hint="default"/>
          <w:spacing w:val="-4"/>
        </w:rPr>
        <w:t>报告期内，公司充分把握了资本市场发展带来的机遇，完成了</w:t>
      </w:r>
      <w:r>
        <w:rPr>
          <w:rFonts w:ascii="宋体" w:hAnsi="宋体" w:cs="宋体" w:eastAsia="宋体" w:hint="default"/>
          <w:spacing w:val="-45"/>
        </w:rPr>
        <w:t> </w:t>
      </w:r>
      <w:r>
        <w:rPr>
          <w:rFonts w:ascii="宋体" w:hAnsi="宋体" w:cs="宋体" w:eastAsia="宋体" w:hint="default"/>
        </w:rPr>
        <w:t>14</w:t>
      </w:r>
      <w:r>
        <w:rPr>
          <w:rFonts w:ascii="宋体" w:hAnsi="宋体" w:cs="宋体" w:eastAsia="宋体" w:hint="default"/>
          <w:spacing w:val="-45"/>
        </w:rPr>
        <w:t> </w:t>
      </w:r>
      <w:r>
        <w:rPr>
          <w:rFonts w:ascii="宋体" w:hAnsi="宋体" w:cs="宋体" w:eastAsia="宋体" w:hint="default"/>
          <w:spacing w:val="-4"/>
        </w:rPr>
        <w:t>亿元公司债券的发行工作，推出</w:t>
      </w:r>
      <w:r>
        <w:rPr>
          <w:rFonts w:ascii="宋体" w:hAnsi="宋体" w:cs="宋体" w:eastAsia="宋体" w:hint="default"/>
        </w:rPr>
        <w:t> 了股票期权激励计划，并适时启动了换股吸收合并浙江新湖创业投资股份有限公司的工作，为公司未 来的成长和发展打开了新的空间。</w:t>
      </w:r>
    </w:p>
    <w:p>
      <w:pPr>
        <w:pStyle w:val="BodyText"/>
        <w:spacing w:line="297" w:lineRule="auto" w:before="14"/>
        <w:ind w:left="640" w:right="391" w:firstLine="420"/>
        <w:jc w:val="left"/>
        <w:rPr>
          <w:rFonts w:ascii="宋体" w:hAnsi="宋体" w:cs="宋体" w:eastAsia="宋体" w:hint="default"/>
        </w:rPr>
      </w:pPr>
      <w:r>
        <w:rPr>
          <w:rFonts w:ascii="宋体" w:hAnsi="宋体" w:cs="宋体" w:eastAsia="宋体" w:hint="default"/>
        </w:rPr>
        <w:t>报告期内，公司顺应宏观经济走势，密切关注政策动向，有效控制投资节奏，充分利用地产和金 </w:t>
      </w:r>
      <w:r>
        <w:rPr>
          <w:rFonts w:ascii="宋体" w:hAnsi="宋体" w:cs="宋体" w:eastAsia="宋体" w:hint="default"/>
          <w:spacing w:val="-3"/>
        </w:rPr>
        <w:t>融行业调整时期，敏锐把握金融行业高成长的投资机会，形成了涉及多个金融领域成规模的股权投资。</w:t>
      </w:r>
    </w:p>
    <w:p>
      <w:pPr>
        <w:spacing w:line="314" w:lineRule="exact" w:before="0"/>
        <w:ind w:left="1240" w:right="39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二、公司主营业务及其经营状况</w:t>
      </w:r>
      <w:r>
        <w:rPr>
          <w:rFonts w:ascii="Microsoft JhengHei" w:hAnsi="Microsoft JhengHei" w:cs="Microsoft JhengHei" w:eastAsia="Microsoft JhengHei" w:hint="default"/>
          <w:sz w:val="21"/>
          <w:szCs w:val="21"/>
        </w:rPr>
      </w:r>
    </w:p>
    <w:p>
      <w:pPr>
        <w:pStyle w:val="BodyText"/>
        <w:spacing w:line="240" w:lineRule="auto" w:before="41"/>
        <w:ind w:left="1240" w:right="391"/>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53"/>
        </w:rPr>
        <w:t> </w:t>
      </w:r>
      <w:r>
        <w:rPr>
          <w:rFonts w:ascii="宋体" w:hAnsi="宋体" w:cs="宋体" w:eastAsia="宋体" w:hint="default"/>
        </w:rPr>
        <w:t>年公司主营业务分行业、分产品情况表。</w:t>
      </w:r>
    </w:p>
    <w:p>
      <w:pPr>
        <w:spacing w:before="29"/>
        <w:ind w:left="0" w:right="235"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1"/>
        <w:rPr>
          <w:rFonts w:ascii="宋体" w:hAnsi="宋体" w:cs="宋体" w:eastAsia="宋体" w:hint="default"/>
          <w:sz w:val="3"/>
          <w:szCs w:val="3"/>
        </w:rPr>
      </w:pPr>
    </w:p>
    <w:tbl>
      <w:tblPr>
        <w:tblW w:w="0" w:type="auto"/>
        <w:jc w:val="left"/>
        <w:tblInd w:w="261" w:type="dxa"/>
        <w:tblLayout w:type="fixed"/>
        <w:tblCellMar>
          <w:top w:w="0" w:type="dxa"/>
          <w:left w:w="0" w:type="dxa"/>
          <w:bottom w:w="0" w:type="dxa"/>
          <w:right w:w="0" w:type="dxa"/>
        </w:tblCellMar>
        <w:tblLook w:val="01E0"/>
      </w:tblPr>
      <w:tblGrid>
        <w:gridCol w:w="1202"/>
        <w:gridCol w:w="1080"/>
        <w:gridCol w:w="1080"/>
        <w:gridCol w:w="1260"/>
        <w:gridCol w:w="1620"/>
        <w:gridCol w:w="1620"/>
        <w:gridCol w:w="2128"/>
      </w:tblGrid>
      <w:tr>
        <w:trPr>
          <w:trHeight w:val="745"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分行业</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80" w:lineRule="auto" w:before="113"/>
              <w:ind w:left="172" w:right="173" w:firstLine="18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主营</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业务收入</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80" w:lineRule="auto" w:before="113"/>
              <w:ind w:left="172" w:right="173" w:firstLine="18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主营</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业务成本</w:t>
            </w:r>
            <w:r>
              <w:rPr>
                <w:rFonts w:ascii="Microsoft JhengHei" w:hAnsi="Microsoft JhengHei" w:cs="Microsoft JhengHei" w:eastAsia="Microsoft JhengHei"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27"/>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0"/>
                <w:sz w:val="18"/>
                <w:szCs w:val="18"/>
              </w:rPr>
              <w:t>毛利率（%）</w:t>
            </w:r>
            <w:r>
              <w:rPr>
                <w:rFonts w:ascii="Microsoft JhengHei" w:hAnsi="Microsoft JhengHei" w:cs="Microsoft JhengHei" w:eastAsia="Microsoft JhengHei" w:hint="default"/>
                <w:w w:val="90"/>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80" w:lineRule="auto" w:before="113"/>
              <w:ind w:left="103" w:right="15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主营业务收入 </w:t>
            </w:r>
            <w:r>
              <w:rPr>
                <w:rFonts w:ascii="Microsoft JhengHei" w:hAnsi="Microsoft JhengHei" w:cs="Microsoft JhengHei" w:eastAsia="Microsoft JhengHei" w:hint="default"/>
                <w:b/>
                <w:bCs/>
                <w:w w:val="95"/>
                <w:sz w:val="18"/>
                <w:szCs w:val="18"/>
              </w:rPr>
              <w:t>比上年增减（%）</w:t>
            </w:r>
            <w:r>
              <w:rPr>
                <w:rFonts w:ascii="Microsoft JhengHei" w:hAnsi="Microsoft JhengHei" w:cs="Microsoft JhengHei" w:eastAsia="Microsoft JhengHei" w:hint="default"/>
                <w:w w:val="95"/>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180" w:lineRule="auto" w:before="113"/>
              <w:ind w:left="103" w:right="15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主营业务成本 </w:t>
            </w:r>
            <w:r>
              <w:rPr>
                <w:rFonts w:ascii="Microsoft JhengHei" w:hAnsi="Microsoft JhengHei" w:cs="Microsoft JhengHei" w:eastAsia="Microsoft JhengHei" w:hint="default"/>
                <w:b/>
                <w:bCs/>
                <w:w w:val="95"/>
                <w:sz w:val="18"/>
                <w:szCs w:val="18"/>
              </w:rPr>
              <w:t>比上年增减（%）</w:t>
            </w:r>
            <w:r>
              <w:rPr>
                <w:rFonts w:ascii="Microsoft JhengHei" w:hAnsi="Microsoft JhengHei" w:cs="Microsoft JhengHei" w:eastAsia="Microsoft JhengHei" w:hint="default"/>
                <w:w w:val="95"/>
                <w:sz w:val="18"/>
                <w:szCs w:val="18"/>
              </w:rPr>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95"/>
                <w:sz w:val="18"/>
                <w:szCs w:val="18"/>
              </w:rPr>
              <w:t>毛利率比上年增减（%）</w:t>
            </w:r>
            <w:r>
              <w:rPr>
                <w:rFonts w:ascii="Microsoft JhengHei" w:hAnsi="Microsoft JhengHei" w:cs="Microsoft JhengHei" w:eastAsia="Microsoft JhengHei" w:hint="default"/>
                <w:sz w:val="18"/>
                <w:szCs w:val="18"/>
              </w:rPr>
            </w:r>
          </w:p>
        </w:tc>
      </w:tr>
      <w:tr>
        <w:trPr>
          <w:trHeight w:val="51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18"/>
                <w:szCs w:val="18"/>
              </w:rPr>
            </w:pPr>
            <w:r>
              <w:rPr>
                <w:rFonts w:ascii="宋体" w:hAnsi="宋体" w:cs="宋体" w:eastAsia="宋体" w:hint="default"/>
                <w:sz w:val="18"/>
                <w:szCs w:val="18"/>
              </w:rPr>
              <w:t>房地产（注）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88"/>
              <w:jc w:val="right"/>
              <w:rPr>
                <w:rFonts w:ascii="宋体" w:hAnsi="宋体" w:cs="宋体" w:eastAsia="宋体" w:hint="default"/>
                <w:sz w:val="18"/>
                <w:szCs w:val="18"/>
              </w:rPr>
            </w:pPr>
            <w:r>
              <w:rPr>
                <w:rFonts w:ascii="宋体"/>
                <w:sz w:val="18"/>
              </w:rPr>
              <w:t>265,944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88"/>
              <w:jc w:val="right"/>
              <w:rPr>
                <w:rFonts w:ascii="宋体" w:hAnsi="宋体" w:cs="宋体" w:eastAsia="宋体" w:hint="default"/>
                <w:sz w:val="18"/>
                <w:szCs w:val="18"/>
              </w:rPr>
            </w:pPr>
            <w:r>
              <w:rPr>
                <w:rFonts w:ascii="宋体"/>
                <w:sz w:val="18"/>
              </w:rPr>
              <w:t>161,158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99" w:right="0"/>
              <w:jc w:val="left"/>
              <w:rPr>
                <w:rFonts w:ascii="宋体" w:hAnsi="宋体" w:cs="宋体" w:eastAsia="宋体" w:hint="default"/>
                <w:sz w:val="18"/>
                <w:szCs w:val="18"/>
              </w:rPr>
            </w:pPr>
            <w:r>
              <w:rPr>
                <w:rFonts w:ascii="宋体"/>
                <w:sz w:val="18"/>
              </w:rPr>
              <w:t>39.40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sz w:val="18"/>
              </w:rPr>
              <w:t>26.35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sz w:val="18"/>
              </w:rPr>
              <w:t>21.96</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2.18</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51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18"/>
                <w:szCs w:val="18"/>
              </w:rPr>
            </w:pPr>
            <w:r>
              <w:rPr>
                <w:rFonts w:ascii="宋体" w:hAnsi="宋体" w:cs="宋体" w:eastAsia="宋体" w:hint="default"/>
                <w:sz w:val="18"/>
                <w:szCs w:val="18"/>
              </w:rPr>
              <w:t>商业贸易</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88"/>
              <w:jc w:val="right"/>
              <w:rPr>
                <w:rFonts w:ascii="宋体" w:hAnsi="宋体" w:cs="宋体" w:eastAsia="宋体" w:hint="default"/>
                <w:sz w:val="18"/>
                <w:szCs w:val="18"/>
              </w:rPr>
            </w:pPr>
            <w:r>
              <w:rPr>
                <w:rFonts w:ascii="宋体"/>
                <w:sz w:val="18"/>
              </w:rPr>
              <w:t>73,554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88"/>
              <w:jc w:val="right"/>
              <w:rPr>
                <w:rFonts w:ascii="宋体" w:hAnsi="宋体" w:cs="宋体" w:eastAsia="宋体" w:hint="default"/>
                <w:sz w:val="18"/>
                <w:szCs w:val="18"/>
              </w:rPr>
            </w:pPr>
            <w:r>
              <w:rPr>
                <w:rFonts w:ascii="宋体"/>
                <w:sz w:val="18"/>
              </w:rPr>
              <w:t>73,224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0.45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sz w:val="18"/>
              </w:rPr>
              <w:t>-11.54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sz w:val="18"/>
              </w:rPr>
              <w:t>-11.98</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0.49</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51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18"/>
                <w:szCs w:val="18"/>
              </w:rPr>
            </w:pPr>
            <w:r>
              <w:rPr>
                <w:rFonts w:ascii="宋体" w:hAnsi="宋体" w:cs="宋体" w:eastAsia="宋体" w:hint="default"/>
                <w:sz w:val="18"/>
                <w:szCs w:val="18"/>
              </w:rPr>
              <w:t>酒店服务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88"/>
              <w:jc w:val="right"/>
              <w:rPr>
                <w:rFonts w:ascii="宋体" w:hAnsi="宋体" w:cs="宋体" w:eastAsia="宋体" w:hint="default"/>
                <w:sz w:val="18"/>
                <w:szCs w:val="18"/>
              </w:rPr>
            </w:pPr>
            <w:r>
              <w:rPr>
                <w:rFonts w:ascii="宋体"/>
                <w:sz w:val="18"/>
              </w:rPr>
              <w:t>4,122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88"/>
              <w:jc w:val="right"/>
              <w:rPr>
                <w:rFonts w:ascii="宋体" w:hAnsi="宋体" w:cs="宋体" w:eastAsia="宋体" w:hint="default"/>
                <w:sz w:val="18"/>
                <w:szCs w:val="18"/>
              </w:rPr>
            </w:pPr>
            <w:r>
              <w:rPr>
                <w:rFonts w:ascii="宋体"/>
                <w:sz w:val="18"/>
              </w:rPr>
              <w:t>2,286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99" w:right="0"/>
              <w:jc w:val="left"/>
              <w:rPr>
                <w:rFonts w:ascii="宋体" w:hAnsi="宋体" w:cs="宋体" w:eastAsia="宋体" w:hint="default"/>
                <w:sz w:val="18"/>
                <w:szCs w:val="18"/>
              </w:rPr>
            </w:pPr>
            <w:r>
              <w:rPr>
                <w:rFonts w:ascii="宋体"/>
                <w:sz w:val="18"/>
              </w:rPr>
              <w:t>44.54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sz w:val="18"/>
              </w:rPr>
              <w:t>6.35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sz w:val="18"/>
              </w:rPr>
              <w:t>8.34</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1.02</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51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88"/>
              <w:jc w:val="right"/>
              <w:rPr>
                <w:rFonts w:ascii="宋体" w:hAnsi="宋体" w:cs="宋体" w:eastAsia="宋体" w:hint="default"/>
                <w:sz w:val="18"/>
                <w:szCs w:val="18"/>
              </w:rPr>
            </w:pPr>
            <w:r>
              <w:rPr>
                <w:rFonts w:ascii="宋体"/>
                <w:sz w:val="18"/>
              </w:rPr>
              <w:t>6,866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88"/>
              <w:jc w:val="right"/>
              <w:rPr>
                <w:rFonts w:ascii="宋体" w:hAnsi="宋体" w:cs="宋体" w:eastAsia="宋体" w:hint="default"/>
                <w:sz w:val="18"/>
                <w:szCs w:val="18"/>
              </w:rPr>
            </w:pPr>
            <w:r>
              <w:rPr>
                <w:rFonts w:ascii="宋体"/>
                <w:sz w:val="18"/>
              </w:rPr>
              <w:t>1,239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99" w:right="0"/>
              <w:jc w:val="left"/>
              <w:rPr>
                <w:rFonts w:ascii="宋体" w:hAnsi="宋体" w:cs="宋体" w:eastAsia="宋体" w:hint="default"/>
                <w:sz w:val="18"/>
                <w:szCs w:val="18"/>
              </w:rPr>
            </w:pPr>
            <w:r>
              <w:rPr>
                <w:rFonts w:ascii="宋体"/>
                <w:sz w:val="18"/>
              </w:rPr>
              <w:t>81.95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sz w:val="18"/>
              </w:rPr>
              <w:t>120.35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sz w:val="18"/>
              </w:rPr>
              <w:t>-31.79</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40.26</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51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88"/>
              <w:jc w:val="right"/>
              <w:rPr>
                <w:rFonts w:ascii="Microsoft JhengHei" w:hAnsi="Microsoft JhengHei" w:cs="Microsoft JhengHei" w:eastAsia="Microsoft JhengHei" w:hint="default"/>
                <w:sz w:val="18"/>
                <w:szCs w:val="18"/>
              </w:rPr>
            </w:pPr>
            <w:r>
              <w:rPr>
                <w:rFonts w:ascii="Microsoft JhengHei"/>
                <w:b/>
                <w:w w:val="90"/>
                <w:sz w:val="18"/>
              </w:rPr>
              <w:t>350,486</w:t>
            </w:r>
            <w:r>
              <w:rPr>
                <w:rFonts w:ascii="Microsoft JhengHei"/>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88"/>
              <w:jc w:val="right"/>
              <w:rPr>
                <w:rFonts w:ascii="Microsoft JhengHei" w:hAnsi="Microsoft JhengHei" w:cs="Microsoft JhengHei" w:eastAsia="Microsoft JhengHei" w:hint="default"/>
                <w:sz w:val="18"/>
                <w:szCs w:val="18"/>
              </w:rPr>
            </w:pPr>
            <w:r>
              <w:rPr>
                <w:rFonts w:ascii="Microsoft JhengHei"/>
                <w:b/>
                <w:w w:val="90"/>
                <w:sz w:val="18"/>
              </w:rPr>
              <w:t>237,907</w:t>
            </w:r>
            <w:r>
              <w:rPr>
                <w:rFonts w:ascii="Microsoft JhengHei"/>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Microsoft JhengHei" w:hAnsi="Microsoft JhengHei" w:cs="Microsoft JhengHei" w:eastAsia="Microsoft JhengHei" w:hint="default"/>
                <w:sz w:val="18"/>
                <w:szCs w:val="18"/>
              </w:rPr>
            </w:pPr>
            <w:r>
              <w:rPr>
                <w:rFonts w:ascii="Microsoft JhengHei"/>
                <w:b/>
                <w:w w:val="95"/>
                <w:sz w:val="18"/>
              </w:rPr>
              <w:t>32.12</w:t>
            </w:r>
            <w:r>
              <w:rPr>
                <w:rFonts w:ascii="Microsoft JhengHei"/>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Microsoft JhengHei" w:hAnsi="Microsoft JhengHei" w:cs="Microsoft JhengHei" w:eastAsia="Microsoft JhengHei" w:hint="default"/>
                <w:sz w:val="18"/>
                <w:szCs w:val="18"/>
              </w:rPr>
            </w:pPr>
            <w:r>
              <w:rPr>
                <w:rFonts w:ascii="Microsoft JhengHei"/>
                <w:b/>
                <w:w w:val="95"/>
                <w:sz w:val="18"/>
              </w:rPr>
              <w:t>16.58</w:t>
            </w:r>
            <w:r>
              <w:rPr>
                <w:rFonts w:ascii="Microsoft JhengHei"/>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Microsoft JhengHei" w:hAnsi="Microsoft JhengHei" w:cs="Microsoft JhengHei" w:eastAsia="Microsoft JhengHei" w:hint="default"/>
                <w:sz w:val="18"/>
                <w:szCs w:val="18"/>
              </w:rPr>
            </w:pPr>
            <w:r>
              <w:rPr>
                <w:rFonts w:ascii="Microsoft JhengHei"/>
                <w:b/>
                <w:w w:val="95"/>
                <w:sz w:val="18"/>
              </w:rPr>
              <w:t>8.51</w:t>
            </w:r>
            <w:r>
              <w:rPr>
                <w:rFonts w:ascii="Microsoft JhengHei"/>
                <w:sz w:val="18"/>
              </w:rPr>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增加 5.05</w:t>
            </w:r>
            <w:r>
              <w:rPr>
                <w:rFonts w:ascii="Microsoft JhengHei" w:hAnsi="Microsoft JhengHei" w:cs="Microsoft JhengHei" w:eastAsia="Microsoft JhengHei" w:hint="default"/>
                <w:b/>
                <w:bCs/>
                <w:spacing w:val="-4"/>
                <w:sz w:val="18"/>
                <w:szCs w:val="18"/>
              </w:rPr>
              <w:t> </w:t>
            </w:r>
            <w:r>
              <w:rPr>
                <w:rFonts w:ascii="Microsoft JhengHei" w:hAnsi="Microsoft JhengHei" w:cs="Microsoft JhengHei" w:eastAsia="Microsoft JhengHei" w:hint="default"/>
                <w:b/>
                <w:bCs/>
                <w:sz w:val="18"/>
                <w:szCs w:val="18"/>
              </w:rPr>
              <w:t>个百分点</w:t>
            </w:r>
            <w:r>
              <w:rPr>
                <w:rFonts w:ascii="Microsoft JhengHei" w:hAnsi="Microsoft JhengHei" w:cs="Microsoft JhengHei" w:eastAsia="Microsoft JhengHei" w:hint="default"/>
                <w:sz w:val="18"/>
                <w:szCs w:val="18"/>
              </w:rPr>
            </w:r>
          </w:p>
        </w:tc>
      </w:tr>
    </w:tbl>
    <w:p>
      <w:pPr>
        <w:spacing w:line="205" w:lineRule="exact" w:before="0"/>
        <w:ind w:left="730" w:right="391" w:firstLine="0"/>
        <w:jc w:val="left"/>
        <w:rPr>
          <w:rFonts w:ascii="宋体" w:hAnsi="宋体" w:cs="宋体" w:eastAsia="宋体" w:hint="default"/>
          <w:sz w:val="18"/>
          <w:szCs w:val="18"/>
        </w:rPr>
      </w:pPr>
      <w:r>
        <w:rPr>
          <w:rFonts w:ascii="宋体" w:hAnsi="宋体" w:cs="宋体" w:eastAsia="宋体" w:hint="default"/>
          <w:sz w:val="18"/>
          <w:szCs w:val="18"/>
        </w:rPr>
        <w:t>注：本表数据不包含海宁绿城新湖房地产开发有限公司、上海新湖房地产开发有限公司等未纳入合并范围的联营、合</w:t>
      </w:r>
    </w:p>
    <w:p>
      <w:pPr>
        <w:spacing w:line="235" w:lineRule="exact" w:before="0"/>
        <w:ind w:left="100" w:right="391" w:firstLine="0"/>
        <w:jc w:val="left"/>
        <w:rPr>
          <w:rFonts w:ascii="宋体" w:hAnsi="宋体" w:cs="宋体" w:eastAsia="宋体" w:hint="default"/>
          <w:sz w:val="18"/>
          <w:szCs w:val="18"/>
        </w:rPr>
      </w:pPr>
      <w:r>
        <w:rPr>
          <w:rFonts w:ascii="宋体" w:hAnsi="宋体" w:cs="宋体" w:eastAsia="宋体" w:hint="default"/>
          <w:sz w:val="18"/>
          <w:szCs w:val="18"/>
        </w:rPr>
        <w:t>营企业的房地产结算收入。</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4"/>
          <w:szCs w:val="24"/>
        </w:rPr>
      </w:pPr>
    </w:p>
    <w:p>
      <w:pPr>
        <w:pStyle w:val="BodyText"/>
        <w:spacing w:line="292" w:lineRule="auto"/>
        <w:ind w:left="1196" w:right="558" w:hanging="143"/>
        <w:jc w:val="left"/>
        <w:rPr>
          <w:rFonts w:ascii="宋体" w:hAnsi="宋体" w:cs="宋体" w:eastAsia="宋体" w:hint="default"/>
        </w:rPr>
      </w:pPr>
      <w:r>
        <w:rPr>
          <w:rFonts w:ascii="Microsoft JhengHei" w:hAnsi="Microsoft JhengHei" w:cs="Microsoft JhengHei" w:eastAsia="Microsoft JhengHei" w:hint="default"/>
          <w:b/>
          <w:bCs/>
        </w:rPr>
        <w:t>（一）房地产业务</w:t>
      </w:r>
      <w:r>
        <w:rPr>
          <w:rFonts w:ascii="Microsoft JhengHei" w:hAnsi="Microsoft JhengHei" w:cs="Microsoft JhengHei" w:eastAsia="Microsoft JhengHei" w:hint="default"/>
          <w:b/>
          <w:bCs/>
          <w:spacing w:val="-49"/>
        </w:rPr>
        <w:t> </w:t>
      </w:r>
      <w:r>
        <w:rPr>
          <w:rFonts w:ascii="Microsoft JhengHei" w:hAnsi="Microsoft JhengHei" w:cs="Microsoft JhengHei" w:eastAsia="Microsoft JhengHei" w:hint="default"/>
          <w:b/>
          <w:bCs/>
          <w:spacing w:val="-49"/>
        </w:rPr>
      </w:r>
      <w:r>
        <w:rPr>
          <w:rFonts w:ascii="宋体" w:hAnsi="宋体" w:cs="宋体" w:eastAsia="宋体" w:hint="default"/>
        </w:rPr>
        <w:t>报告期内，公司对房地产市场总体方向做出了正确的判断，策略性地规避了盲目扩张、高价拿</w:t>
      </w:r>
    </w:p>
    <w:p>
      <w:pPr>
        <w:pStyle w:val="BodyText"/>
        <w:spacing w:line="331" w:lineRule="auto" w:before="59"/>
        <w:ind w:left="640" w:right="484"/>
        <w:jc w:val="left"/>
        <w:rPr>
          <w:rFonts w:ascii="宋体" w:hAnsi="宋体" w:cs="宋体" w:eastAsia="宋体" w:hint="default"/>
        </w:rPr>
      </w:pPr>
      <w:r>
        <w:rPr>
          <w:rFonts w:ascii="宋体" w:hAnsi="宋体" w:cs="宋体" w:eastAsia="宋体" w:hint="default"/>
        </w:rPr>
        <w:t>地可能带来的财务风险，较好地踏准了房地产行业周期和投资节奏，房地产业务进展比较顺利。期内 实现结算面积</w:t>
      </w:r>
      <w:r>
        <w:rPr>
          <w:rFonts w:ascii="宋体" w:hAnsi="宋体" w:cs="宋体" w:eastAsia="宋体" w:hint="default"/>
          <w:spacing w:val="-62"/>
        </w:rPr>
        <w:t> </w:t>
      </w:r>
      <w:r>
        <w:rPr>
          <w:rFonts w:ascii="宋体" w:hAnsi="宋体" w:cs="宋体" w:eastAsia="宋体" w:hint="default"/>
        </w:rPr>
        <w:t>67.05</w:t>
      </w:r>
      <w:r>
        <w:rPr>
          <w:rFonts w:ascii="宋体" w:hAnsi="宋体" w:cs="宋体" w:eastAsia="宋体" w:hint="default"/>
          <w:spacing w:val="-62"/>
        </w:rPr>
        <w:t> </w:t>
      </w:r>
      <w:r>
        <w:rPr>
          <w:rFonts w:ascii="宋体" w:hAnsi="宋体" w:cs="宋体" w:eastAsia="宋体" w:hint="default"/>
        </w:rPr>
        <w:t>万平米；结算金额</w:t>
      </w:r>
      <w:r>
        <w:rPr>
          <w:rFonts w:ascii="宋体" w:hAnsi="宋体" w:cs="宋体" w:eastAsia="宋体" w:hint="default"/>
          <w:spacing w:val="-62"/>
        </w:rPr>
        <w:t> </w:t>
      </w:r>
      <w:r>
        <w:rPr>
          <w:rFonts w:ascii="宋体" w:hAnsi="宋体" w:cs="宋体" w:eastAsia="宋体" w:hint="default"/>
        </w:rPr>
        <w:t>45.50</w:t>
      </w:r>
      <w:r>
        <w:rPr>
          <w:rFonts w:ascii="宋体" w:hAnsi="宋体" w:cs="宋体" w:eastAsia="宋体" w:hint="default"/>
          <w:spacing w:val="-62"/>
        </w:rPr>
        <w:t> </w:t>
      </w:r>
      <w:r>
        <w:rPr>
          <w:rFonts w:ascii="宋体" w:hAnsi="宋体" w:cs="宋体" w:eastAsia="宋体" w:hint="default"/>
        </w:rPr>
        <w:t>亿元（未考虑权益比例），同比增长</w:t>
      </w:r>
      <w:r>
        <w:rPr>
          <w:rFonts w:ascii="宋体" w:hAnsi="宋体" w:cs="宋体" w:eastAsia="宋体" w:hint="default"/>
          <w:spacing w:val="-62"/>
        </w:rPr>
        <w:t> </w:t>
      </w:r>
      <w:r>
        <w:rPr>
          <w:rFonts w:ascii="宋体" w:hAnsi="宋体" w:cs="宋体" w:eastAsia="宋体" w:hint="default"/>
        </w:rPr>
        <w:t>19.81％。</w:t>
      </w:r>
    </w:p>
    <w:p>
      <w:pPr>
        <w:pStyle w:val="BodyText"/>
        <w:spacing w:line="331" w:lineRule="auto" w:before="25"/>
        <w:ind w:left="640" w:right="391" w:firstLine="555"/>
        <w:jc w:val="left"/>
        <w:rPr>
          <w:rFonts w:ascii="宋体" w:hAnsi="宋体" w:cs="宋体" w:eastAsia="宋体" w:hint="default"/>
        </w:rPr>
      </w:pPr>
      <w:r>
        <w:rPr>
          <w:rFonts w:ascii="宋体" w:hAnsi="宋体" w:cs="宋体" w:eastAsia="宋体" w:hint="default"/>
          <w:spacing w:val="-1"/>
        </w:rPr>
        <w:t>期内，公司集团化管理模式进一步完善。顺应品牌战略对房地产集团化管理模式作了适度调整，</w:t>
      </w:r>
      <w:r>
        <w:rPr>
          <w:rFonts w:ascii="宋体" w:hAnsi="宋体" w:cs="宋体" w:eastAsia="宋体" w:hint="default"/>
        </w:rPr>
        <w:t> 全面改良了房产品开发全过程的业务流程，提升、整合从产品研发、规划设计、工程管理、成本控制 到营销客服的房地产开发全流程管理，提升了开发全过程的品质控制水平和管理水平。</w:t>
      </w:r>
    </w:p>
    <w:p>
      <w:pPr>
        <w:pStyle w:val="BodyText"/>
        <w:spacing w:line="331" w:lineRule="auto" w:before="25"/>
        <w:ind w:left="640" w:right="391" w:firstLine="555"/>
        <w:jc w:val="left"/>
        <w:rPr>
          <w:rFonts w:ascii="宋体" w:hAnsi="宋体" w:cs="宋体" w:eastAsia="宋体" w:hint="default"/>
        </w:rPr>
      </w:pPr>
      <w:r>
        <w:rPr>
          <w:rFonts w:ascii="宋体" w:hAnsi="宋体" w:cs="宋体" w:eastAsia="宋体" w:hint="default"/>
        </w:rPr>
        <w:t>期内，公司深入实施客户细分战略，加大了对品牌建设的投入力度，加强了对项目的精细化管 理，从产品质量、小区环境、社区建设、售后服务等房地产开发的各个环节，将“大众精品”的开发 </w:t>
      </w:r>
      <w:r>
        <w:rPr>
          <w:rFonts w:ascii="宋体" w:hAnsi="宋体" w:cs="宋体" w:eastAsia="宋体" w:hint="default"/>
          <w:spacing w:val="-3"/>
        </w:rPr>
        <w:t>理念，高性价比的“价值地产”形象，贯穿于开发始终，增强了公司产品的市场竞争力和品牌影响力。</w:t>
      </w:r>
    </w:p>
    <w:p>
      <w:pPr>
        <w:spacing w:after="0" w:line="331" w:lineRule="auto"/>
        <w:jc w:val="left"/>
        <w:rPr>
          <w:rFonts w:ascii="宋体" w:hAnsi="宋体" w:cs="宋体" w:eastAsia="宋体" w:hint="default"/>
        </w:rPr>
        <w:sectPr>
          <w:pgSz w:w="11910" w:h="16840"/>
          <w:pgMar w:header="0" w:footer="727" w:top="660" w:bottom="920" w:left="720" w:right="800"/>
        </w:sectPr>
      </w:pPr>
    </w:p>
    <w:p>
      <w:pPr>
        <w:spacing w:before="31"/>
        <w:ind w:left="1240" w:right="0"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20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727" w:top="660" w:bottom="920" w:left="120" w:right="60"/>
        </w:sectPr>
      </w:pPr>
    </w:p>
    <w:p>
      <w:pPr>
        <w:spacing w:line="334" w:lineRule="exact" w:before="0"/>
        <w:ind w:left="181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1、房地产公司和项目概况一览表：</w:t>
      </w:r>
      <w:r>
        <w:rPr>
          <w:rFonts w:ascii="Microsoft JhengHei" w:hAnsi="Microsoft JhengHei" w:cs="Microsoft JhengHei" w:eastAsia="Microsoft JhengHei" w:hint="default"/>
          <w:w w:val="95"/>
          <w:sz w:val="21"/>
          <w:szCs w:val="21"/>
        </w:rPr>
      </w:r>
    </w:p>
    <w:p>
      <w:pPr>
        <w:spacing w:line="240" w:lineRule="auto" w:before="17"/>
        <w:rPr>
          <w:rFonts w:ascii="Microsoft JhengHei" w:hAnsi="Microsoft JhengHei" w:cs="Microsoft JhengHei" w:eastAsia="Microsoft JhengHei" w:hint="default"/>
          <w:b/>
          <w:bCs/>
          <w:sz w:val="20"/>
          <w:szCs w:val="20"/>
        </w:rPr>
      </w:pPr>
      <w:r>
        <w:rPr/>
        <w:br w:type="column"/>
      </w:r>
      <w:r>
        <w:rPr>
          <w:rFonts w:ascii="Microsoft JhengHei"/>
          <w:b/>
          <w:sz w:val="20"/>
        </w:rPr>
      </w:r>
    </w:p>
    <w:p>
      <w:pPr>
        <w:spacing w:before="0"/>
        <w:ind w:left="1622" w:right="0" w:firstLine="0"/>
        <w:jc w:val="left"/>
        <w:rPr>
          <w:rFonts w:ascii="宋体" w:hAnsi="宋体" w:cs="宋体" w:eastAsia="宋体" w:hint="default"/>
          <w:sz w:val="18"/>
          <w:szCs w:val="18"/>
        </w:rPr>
      </w:pPr>
      <w:r>
        <w:rPr>
          <w:rFonts w:ascii="宋体" w:hAnsi="宋体" w:cs="宋体" w:eastAsia="宋体" w:hint="default"/>
          <w:sz w:val="18"/>
          <w:szCs w:val="18"/>
        </w:rPr>
        <w:t>面积单位：平方米  金额单位：万元</w:t>
      </w:r>
    </w:p>
    <w:p>
      <w:pPr>
        <w:spacing w:after="0"/>
        <w:jc w:val="left"/>
        <w:rPr>
          <w:rFonts w:ascii="宋体" w:hAnsi="宋体" w:cs="宋体" w:eastAsia="宋体" w:hint="default"/>
          <w:sz w:val="18"/>
          <w:szCs w:val="18"/>
        </w:rPr>
        <w:sectPr>
          <w:type w:val="continuous"/>
          <w:pgSz w:w="11910" w:h="16840"/>
          <w:pgMar w:top="1600" w:bottom="280" w:left="120" w:right="60"/>
          <w:cols w:num="2" w:equalWidth="0">
            <w:col w:w="5079" w:space="40"/>
            <w:col w:w="6611"/>
          </w:cols>
        </w:sectPr>
      </w:pPr>
    </w:p>
    <w:p>
      <w:pPr>
        <w:spacing w:line="240" w:lineRule="auto" w:before="2"/>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462"/>
        <w:gridCol w:w="1558"/>
        <w:gridCol w:w="1000"/>
        <w:gridCol w:w="701"/>
        <w:gridCol w:w="1099"/>
        <w:gridCol w:w="900"/>
        <w:gridCol w:w="1100"/>
        <w:gridCol w:w="1042"/>
        <w:gridCol w:w="900"/>
        <w:gridCol w:w="900"/>
        <w:gridCol w:w="900"/>
        <w:gridCol w:w="919"/>
      </w:tblGrid>
      <w:tr>
        <w:trPr>
          <w:trHeight w:val="295" w:hRule="exact"/>
        </w:trPr>
        <w:tc>
          <w:tcPr>
            <w:tcW w:w="4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3" w:right="197"/>
              <w:jc w:val="left"/>
              <w:rPr>
                <w:rFonts w:ascii="宋体" w:hAnsi="宋体" w:cs="宋体" w:eastAsia="宋体" w:hint="default"/>
                <w:sz w:val="15"/>
                <w:szCs w:val="15"/>
              </w:rPr>
            </w:pPr>
            <w:r>
              <w:rPr>
                <w:rFonts w:ascii="宋体" w:hAnsi="宋体" w:cs="宋体" w:eastAsia="宋体" w:hint="default"/>
                <w:sz w:val="15"/>
                <w:szCs w:val="15"/>
              </w:rPr>
              <w:t>序 号</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w:t>
            </w:r>
            <w:r>
              <w:rPr>
                <w:rFonts w:ascii="Microsoft JhengHei" w:hAnsi="Microsoft JhengHei" w:cs="Microsoft JhengHei" w:eastAsia="Microsoft JhengHei" w:hint="default"/>
                <w:sz w:val="18"/>
                <w:szCs w:val="18"/>
              </w:rPr>
            </w:r>
          </w:p>
        </w:tc>
        <w:tc>
          <w:tcPr>
            <w:tcW w:w="10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3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项目名称</w:t>
            </w:r>
            <w:r>
              <w:rPr>
                <w:rFonts w:ascii="Microsoft JhengHei" w:hAnsi="Microsoft JhengHei" w:cs="Microsoft JhengHei" w:eastAsia="Microsoft JhengHei" w:hint="default"/>
                <w:sz w:val="18"/>
                <w:szCs w:val="18"/>
              </w:rPr>
            </w:r>
          </w:p>
        </w:tc>
        <w:tc>
          <w:tcPr>
            <w:tcW w:w="70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7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权益</w:t>
            </w:r>
            <w:r>
              <w:rPr>
                <w:rFonts w:ascii="Microsoft JhengHei" w:hAnsi="Microsoft JhengHei" w:cs="Microsoft JhengHei" w:eastAsia="Microsoft JhengHei" w:hint="default"/>
                <w:sz w:val="18"/>
                <w:szCs w:val="18"/>
              </w:rPr>
            </w:r>
          </w:p>
          <w:p>
            <w:pPr>
              <w:pStyle w:val="TableParagraph"/>
              <w:spacing w:line="274" w:lineRule="exact"/>
              <w:ind w:right="1"/>
              <w:jc w:val="center"/>
              <w:rPr>
                <w:rFonts w:ascii="Microsoft JhengHei" w:hAnsi="Microsoft JhengHei" w:cs="Microsoft JhengHei" w:eastAsia="Microsoft JhengHei" w:hint="default"/>
                <w:sz w:val="18"/>
                <w:szCs w:val="18"/>
              </w:rPr>
            </w:pPr>
            <w:r>
              <w:rPr>
                <w:rFonts w:ascii="Microsoft JhengHei"/>
                <w:b/>
                <w:w w:val="55"/>
                <w:sz w:val="18"/>
              </w:rPr>
              <w:t>%</w:t>
            </w:r>
            <w:r>
              <w:rPr>
                <w:rFonts w:ascii="Microsoft JhengHei"/>
                <w:sz w:val="18"/>
              </w:rPr>
            </w:r>
          </w:p>
        </w:tc>
        <w:tc>
          <w:tcPr>
            <w:tcW w:w="10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8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占地面积</w:t>
            </w:r>
            <w:r>
              <w:rPr>
                <w:rFonts w:ascii="Microsoft JhengHei" w:hAnsi="Microsoft JhengHei" w:cs="Microsoft JhengHei" w:eastAsia="Microsoft JhengHei" w:hint="default"/>
                <w:sz w:val="18"/>
                <w:szCs w:val="18"/>
              </w:rPr>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180" w:lineRule="auto"/>
              <w:ind w:left="172" w:right="170" w:firstLine="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权益占</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地面积</w:t>
            </w:r>
            <w:r>
              <w:rPr>
                <w:rFonts w:ascii="Microsoft JhengHei" w:hAnsi="Microsoft JhengHei" w:cs="Microsoft JhengHei" w:eastAsia="Microsoft JhengHei" w:hint="default"/>
                <w:sz w:val="18"/>
                <w:szCs w:val="18"/>
              </w:rPr>
            </w:r>
          </w:p>
        </w:tc>
        <w:tc>
          <w:tcPr>
            <w:tcW w:w="110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180" w:lineRule="auto"/>
              <w:ind w:left="183" w:right="183" w:firstLine="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规划</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建筑面积</w:t>
            </w:r>
            <w:r>
              <w:rPr>
                <w:rFonts w:ascii="Microsoft JhengHei" w:hAnsi="Microsoft JhengHei" w:cs="Microsoft JhengHei" w:eastAsia="Microsoft JhengHei" w:hint="default"/>
                <w:sz w:val="18"/>
                <w:szCs w:val="18"/>
              </w:rPr>
            </w:r>
          </w:p>
        </w:tc>
        <w:tc>
          <w:tcPr>
            <w:tcW w:w="104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180" w:lineRule="auto"/>
              <w:ind w:left="153" w:right="153" w:firstLine="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权益规划 建筑面积</w:t>
            </w:r>
            <w:r>
              <w:rPr>
                <w:rFonts w:ascii="Microsoft JhengHei" w:hAnsi="Microsoft JhengHei" w:cs="Microsoft JhengHei" w:eastAsia="Microsoft JhengHei" w:hint="default"/>
                <w:sz w:val="18"/>
                <w:szCs w:val="18"/>
              </w:rPr>
            </w:r>
          </w:p>
        </w:tc>
        <w:tc>
          <w:tcPr>
            <w:tcW w:w="36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85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至</w:t>
            </w:r>
            <w:r>
              <w:rPr>
                <w:rFonts w:ascii="Microsoft JhengHei" w:hAnsi="Microsoft JhengHei" w:cs="Microsoft JhengHei" w:eastAsia="Microsoft JhengHei" w:hint="default"/>
                <w:b/>
                <w:bCs/>
                <w:spacing w:val="-22"/>
                <w:sz w:val="18"/>
                <w:szCs w:val="18"/>
              </w:rPr>
              <w:t> </w:t>
            </w:r>
            <w:r>
              <w:rPr>
                <w:rFonts w:ascii="Microsoft JhengHei" w:hAnsi="Microsoft JhengHei" w:cs="Microsoft JhengHei" w:eastAsia="Microsoft JhengHei" w:hint="default"/>
                <w:b/>
                <w:bCs/>
                <w:sz w:val="18"/>
                <w:szCs w:val="18"/>
              </w:rPr>
              <w:t>2008</w:t>
            </w:r>
            <w:r>
              <w:rPr>
                <w:rFonts w:ascii="Microsoft JhengHei" w:hAnsi="Microsoft JhengHei" w:cs="Microsoft JhengHei" w:eastAsia="Microsoft JhengHei" w:hint="default"/>
                <w:b/>
                <w:bCs/>
                <w:spacing w:val="-23"/>
                <w:sz w:val="18"/>
                <w:szCs w:val="18"/>
              </w:rPr>
              <w:t> </w:t>
            </w:r>
            <w:r>
              <w:rPr>
                <w:rFonts w:ascii="Microsoft JhengHei" w:hAnsi="Microsoft JhengHei" w:cs="Microsoft JhengHei" w:eastAsia="Microsoft JhengHei" w:hint="default"/>
                <w:b/>
                <w:bCs/>
                <w:sz w:val="18"/>
                <w:szCs w:val="18"/>
              </w:rPr>
              <w:t>年</w:t>
            </w:r>
            <w:r>
              <w:rPr>
                <w:rFonts w:ascii="Microsoft JhengHei" w:hAnsi="Microsoft JhengHei" w:cs="Microsoft JhengHei" w:eastAsia="Microsoft JhengHei" w:hint="default"/>
                <w:b/>
                <w:bCs/>
                <w:spacing w:val="-22"/>
                <w:sz w:val="18"/>
                <w:szCs w:val="18"/>
              </w:rPr>
              <w:t> </w:t>
            </w:r>
            <w:r>
              <w:rPr>
                <w:rFonts w:ascii="Microsoft JhengHei" w:hAnsi="Microsoft JhengHei" w:cs="Microsoft JhengHei" w:eastAsia="Microsoft JhengHei" w:hint="default"/>
                <w:b/>
                <w:bCs/>
                <w:sz w:val="18"/>
                <w:szCs w:val="18"/>
              </w:rPr>
              <w:t>12</w:t>
            </w:r>
            <w:r>
              <w:rPr>
                <w:rFonts w:ascii="Microsoft JhengHei" w:hAnsi="Microsoft JhengHei" w:cs="Microsoft JhengHei" w:eastAsia="Microsoft JhengHei" w:hint="default"/>
                <w:b/>
                <w:bCs/>
                <w:spacing w:val="-23"/>
                <w:sz w:val="18"/>
                <w:szCs w:val="18"/>
              </w:rPr>
              <w:t> </w:t>
            </w:r>
            <w:r>
              <w:rPr>
                <w:rFonts w:ascii="Microsoft JhengHei" w:hAnsi="Microsoft JhengHei" w:cs="Microsoft JhengHei" w:eastAsia="Microsoft JhengHei" w:hint="default"/>
                <w:b/>
                <w:bCs/>
                <w:sz w:val="18"/>
                <w:szCs w:val="18"/>
              </w:rPr>
              <w:t>月</w:t>
            </w:r>
            <w:r>
              <w:rPr>
                <w:rFonts w:ascii="Microsoft JhengHei" w:hAnsi="Microsoft JhengHei" w:cs="Microsoft JhengHei" w:eastAsia="Microsoft JhengHei" w:hint="default"/>
                <w:b/>
                <w:bCs/>
                <w:spacing w:val="-22"/>
                <w:sz w:val="18"/>
                <w:szCs w:val="18"/>
              </w:rPr>
              <w:t> </w:t>
            </w:r>
            <w:r>
              <w:rPr>
                <w:rFonts w:ascii="Microsoft JhengHei" w:hAnsi="Microsoft JhengHei" w:cs="Microsoft JhengHei" w:eastAsia="Microsoft JhengHei" w:hint="default"/>
                <w:b/>
                <w:bCs/>
                <w:sz w:val="18"/>
                <w:szCs w:val="18"/>
              </w:rPr>
              <w:t>31</w:t>
            </w:r>
            <w:r>
              <w:rPr>
                <w:rFonts w:ascii="Microsoft JhengHei" w:hAnsi="Microsoft JhengHei" w:cs="Microsoft JhengHei" w:eastAsia="Microsoft JhengHei" w:hint="default"/>
                <w:b/>
                <w:bCs/>
                <w:spacing w:val="-22"/>
                <w:sz w:val="18"/>
                <w:szCs w:val="18"/>
              </w:rPr>
              <w:t> </w:t>
            </w:r>
            <w:r>
              <w:rPr>
                <w:rFonts w:ascii="Microsoft JhengHei" w:hAnsi="Microsoft JhengHei" w:cs="Microsoft JhengHei" w:eastAsia="Microsoft JhengHei" w:hint="default"/>
                <w:b/>
                <w:bCs/>
                <w:sz w:val="18"/>
                <w:szCs w:val="18"/>
              </w:rPr>
              <w:t>日止</w:t>
            </w:r>
            <w:r>
              <w:rPr>
                <w:rFonts w:ascii="Microsoft JhengHei" w:hAnsi="Microsoft JhengHei" w:cs="Microsoft JhengHei" w:eastAsia="Microsoft JhengHei" w:hint="default"/>
                <w:sz w:val="18"/>
                <w:szCs w:val="18"/>
              </w:rPr>
            </w:r>
          </w:p>
        </w:tc>
      </w:tr>
      <w:tr>
        <w:trPr>
          <w:trHeight w:val="710" w:hRule="exact"/>
        </w:trPr>
        <w:tc>
          <w:tcPr>
            <w:tcW w:w="462"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000" w:type="dxa"/>
            <w:vMerge/>
            <w:tcBorders>
              <w:left w:val="single" w:sz="4" w:space="0" w:color="000000"/>
              <w:bottom w:val="single" w:sz="4" w:space="0" w:color="000000"/>
              <w:right w:val="single" w:sz="4" w:space="0" w:color="000000"/>
            </w:tcBorders>
          </w:tcPr>
          <w:p>
            <w:pPr/>
          </w:p>
        </w:tc>
        <w:tc>
          <w:tcPr>
            <w:tcW w:w="701" w:type="dxa"/>
            <w:vMerge/>
            <w:tcBorders>
              <w:left w:val="single" w:sz="4" w:space="0" w:color="000000"/>
              <w:bottom w:val="single" w:sz="4" w:space="0" w:color="000000"/>
              <w:right w:val="single" w:sz="4" w:space="0" w:color="000000"/>
            </w:tcBorders>
          </w:tcPr>
          <w:p>
            <w:pPr/>
          </w:p>
        </w:tc>
        <w:tc>
          <w:tcPr>
            <w:tcW w:w="1099"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100" w:type="dxa"/>
            <w:vMerge/>
            <w:tcBorders>
              <w:left w:val="single" w:sz="4" w:space="0" w:color="000000"/>
              <w:bottom w:val="single" w:sz="4" w:space="0" w:color="000000"/>
              <w:right w:val="single" w:sz="4" w:space="0" w:color="000000"/>
            </w:tcBorders>
          </w:tcPr>
          <w:p>
            <w:pPr/>
          </w:p>
        </w:tc>
        <w:tc>
          <w:tcPr>
            <w:tcW w:w="1042" w:type="dxa"/>
            <w:vMerge/>
            <w:tcBorders>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7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累计合</w:t>
            </w:r>
            <w:r>
              <w:rPr>
                <w:rFonts w:ascii="Microsoft JhengHei" w:hAnsi="Microsoft JhengHei" w:cs="Microsoft JhengHei" w:eastAsia="Microsoft JhengHei" w:hint="default"/>
                <w:sz w:val="18"/>
                <w:szCs w:val="18"/>
              </w:rPr>
            </w:r>
          </w:p>
          <w:p>
            <w:pPr>
              <w:pStyle w:val="TableParagraph"/>
              <w:spacing w:line="180" w:lineRule="auto" w:before="26"/>
              <w:ind w:left="263" w:right="171" w:hanging="9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同销售</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面积</w:t>
            </w:r>
            <w:r>
              <w:rPr>
                <w:rFonts w:ascii="Microsoft JhengHei" w:hAnsi="Microsoft JhengHei" w:cs="Microsoft JhengHei" w:eastAsia="Microsoft JhengHei"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7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累计合</w:t>
            </w:r>
            <w:r>
              <w:rPr>
                <w:rFonts w:ascii="Microsoft JhengHei" w:hAnsi="Microsoft JhengHei" w:cs="Microsoft JhengHei" w:eastAsia="Microsoft JhengHei" w:hint="default"/>
                <w:sz w:val="18"/>
                <w:szCs w:val="18"/>
              </w:rPr>
            </w:r>
          </w:p>
          <w:p>
            <w:pPr>
              <w:pStyle w:val="TableParagraph"/>
              <w:spacing w:line="180" w:lineRule="auto" w:before="26"/>
              <w:ind w:left="263" w:right="171" w:hanging="9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同销售</w:t>
            </w:r>
            <w:r>
              <w:rPr>
                <w:rFonts w:ascii="Microsoft JhengHei" w:hAnsi="Microsoft JhengHei" w:cs="Microsoft JhengHei" w:eastAsia="Microsoft JhengHei" w:hint="default"/>
                <w:b/>
                <w:bCs/>
                <w:spacing w:val="-42"/>
                <w:sz w:val="18"/>
                <w:szCs w:val="18"/>
              </w:rPr>
              <w:t> </w:t>
            </w:r>
            <w:r>
              <w:rPr>
                <w:rFonts w:ascii="Microsoft JhengHei" w:hAnsi="Microsoft JhengHei" w:cs="Microsoft JhengHei" w:eastAsia="Microsoft JhengHei" w:hint="default"/>
                <w:b/>
                <w:bCs/>
                <w:sz w:val="18"/>
                <w:szCs w:val="18"/>
              </w:rPr>
              <w:t>收入</w:t>
            </w:r>
            <w:r>
              <w:rPr>
                <w:rFonts w:ascii="Microsoft JhengHei" w:hAnsi="Microsoft JhengHei" w:cs="Microsoft JhengHei" w:eastAsia="Microsoft JhengHei"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177" w:lineRule="auto" w:before="93"/>
              <w:ind w:left="172" w:right="171" w:firstLine="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累计结</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算面积</w:t>
            </w:r>
            <w:r>
              <w:rPr>
                <w:rFonts w:ascii="Microsoft JhengHei" w:hAnsi="Microsoft JhengHei" w:cs="Microsoft JhengHei" w:eastAsia="Microsoft JhengHei" w:hint="default"/>
                <w:sz w:val="18"/>
                <w:szCs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177" w:lineRule="auto" w:before="93"/>
              <w:ind w:left="181" w:right="180" w:firstLine="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累计结</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算收入</w:t>
            </w:r>
            <w:r>
              <w:rPr>
                <w:rFonts w:ascii="Microsoft JhengHei" w:hAnsi="Microsoft JhengHei" w:cs="Microsoft JhengHei" w:eastAsia="Microsoft JhengHei" w:hint="default"/>
                <w:sz w:val="18"/>
                <w:szCs w:val="18"/>
              </w:rPr>
            </w:r>
          </w:p>
        </w:tc>
      </w:tr>
      <w:tr>
        <w:trPr>
          <w:trHeight w:val="685"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87" w:right="0"/>
              <w:jc w:val="left"/>
              <w:rPr>
                <w:rFonts w:ascii="宋体" w:hAnsi="宋体" w:cs="宋体" w:eastAsia="宋体" w:hint="default"/>
                <w:sz w:val="15"/>
                <w:szCs w:val="15"/>
              </w:rPr>
            </w:pPr>
            <w:r>
              <w:rPr>
                <w:rFonts w:ascii="宋体"/>
                <w:sz w:val="15"/>
              </w:rPr>
              <w:t>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8"/>
              <w:ind w:left="103" w:right="182"/>
              <w:jc w:val="left"/>
              <w:rPr>
                <w:rFonts w:ascii="宋体" w:hAnsi="宋体" w:cs="宋体" w:eastAsia="宋体" w:hint="default"/>
                <w:sz w:val="18"/>
                <w:szCs w:val="18"/>
              </w:rPr>
            </w:pPr>
            <w:r>
              <w:rPr>
                <w:rFonts w:ascii="宋体" w:hAnsi="宋体" w:cs="宋体" w:eastAsia="宋体" w:hint="default"/>
                <w:sz w:val="18"/>
                <w:szCs w:val="18"/>
              </w:rPr>
              <w:t>沈阳新湖房地产 开发有限公司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8"/>
              <w:ind w:left="103" w:right="164"/>
              <w:jc w:val="left"/>
              <w:rPr>
                <w:rFonts w:ascii="宋体" w:hAnsi="宋体" w:cs="宋体" w:eastAsia="宋体" w:hint="default"/>
                <w:sz w:val="18"/>
                <w:szCs w:val="18"/>
              </w:rPr>
            </w:pPr>
            <w:r>
              <w:rPr>
                <w:rFonts w:ascii="宋体" w:hAnsi="宋体" w:cs="宋体" w:eastAsia="宋体" w:hint="default"/>
                <w:sz w:val="18"/>
                <w:szCs w:val="18"/>
              </w:rPr>
              <w:t>沈阳· 北国之春</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18" w:right="0"/>
              <w:jc w:val="left"/>
              <w:rPr>
                <w:rFonts w:ascii="宋体" w:hAnsi="宋体" w:cs="宋体" w:eastAsia="宋体" w:hint="default"/>
                <w:sz w:val="15"/>
                <w:szCs w:val="15"/>
              </w:rPr>
            </w:pPr>
            <w:r>
              <w:rPr>
                <w:rFonts w:ascii="宋体"/>
                <w:sz w:val="15"/>
              </w:rPr>
              <w:t>100.00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404,456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8"/>
                <w:szCs w:val="18"/>
              </w:rPr>
            </w:pPr>
            <w:r>
              <w:rPr>
                <w:rFonts w:ascii="宋体"/>
                <w:sz w:val="18"/>
              </w:rPr>
              <w:t>404,456</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900,000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900,000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479,697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202,333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457,784</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76" w:right="0"/>
              <w:jc w:val="left"/>
              <w:rPr>
                <w:rFonts w:ascii="宋体" w:hAnsi="宋体" w:cs="宋体" w:eastAsia="宋体" w:hint="default"/>
                <w:sz w:val="18"/>
                <w:szCs w:val="18"/>
              </w:rPr>
            </w:pPr>
            <w:r>
              <w:rPr>
                <w:rFonts w:ascii="宋体"/>
                <w:sz w:val="18"/>
              </w:rPr>
              <w:t>189,706</w:t>
            </w:r>
          </w:p>
        </w:tc>
      </w:tr>
      <w:tr>
        <w:trPr>
          <w:trHeight w:val="684"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87" w:right="0"/>
              <w:jc w:val="left"/>
              <w:rPr>
                <w:rFonts w:ascii="宋体" w:hAnsi="宋体" w:cs="宋体" w:eastAsia="宋体" w:hint="default"/>
                <w:sz w:val="15"/>
                <w:szCs w:val="15"/>
              </w:rPr>
            </w:pPr>
            <w:r>
              <w:rPr>
                <w:rFonts w:ascii="宋体"/>
                <w:sz w:val="15"/>
              </w:rPr>
              <w:t>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8"/>
              <w:ind w:left="103" w:right="182"/>
              <w:jc w:val="left"/>
              <w:rPr>
                <w:rFonts w:ascii="宋体" w:hAnsi="宋体" w:cs="宋体" w:eastAsia="宋体" w:hint="default"/>
                <w:sz w:val="18"/>
                <w:szCs w:val="18"/>
              </w:rPr>
            </w:pPr>
            <w:r>
              <w:rPr>
                <w:rFonts w:ascii="宋体" w:hAnsi="宋体" w:cs="宋体" w:eastAsia="宋体" w:hint="default"/>
                <w:sz w:val="18"/>
                <w:szCs w:val="18"/>
              </w:rPr>
              <w:t>沈阳沈北金谷置 业有限公司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8"/>
              <w:ind w:left="103" w:right="164"/>
              <w:jc w:val="left"/>
              <w:rPr>
                <w:rFonts w:ascii="宋体" w:hAnsi="宋体" w:cs="宋体" w:eastAsia="宋体" w:hint="default"/>
                <w:sz w:val="18"/>
                <w:szCs w:val="18"/>
              </w:rPr>
            </w:pPr>
            <w:r>
              <w:rPr>
                <w:rFonts w:ascii="宋体" w:hAnsi="宋体" w:cs="宋体" w:eastAsia="宋体" w:hint="default"/>
                <w:sz w:val="18"/>
                <w:szCs w:val="18"/>
              </w:rPr>
              <w:t>沈阳· 香格里拉</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18" w:right="0"/>
              <w:jc w:val="left"/>
              <w:rPr>
                <w:rFonts w:ascii="宋体" w:hAnsi="宋体" w:cs="宋体" w:eastAsia="宋体" w:hint="default"/>
                <w:sz w:val="15"/>
                <w:szCs w:val="15"/>
              </w:rPr>
            </w:pPr>
            <w:r>
              <w:rPr>
                <w:rFonts w:ascii="宋体"/>
                <w:sz w:val="15"/>
              </w:rPr>
              <w:t>100.00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121,261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8"/>
                <w:szCs w:val="18"/>
              </w:rPr>
            </w:pPr>
            <w:r>
              <w:rPr>
                <w:rFonts w:ascii="宋体"/>
                <w:sz w:val="18"/>
              </w:rPr>
              <w:t>121,261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181,000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181,000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0</w:t>
            </w:r>
          </w:p>
        </w:tc>
      </w:tr>
      <w:tr>
        <w:trPr>
          <w:trHeight w:val="685"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87" w:right="0"/>
              <w:jc w:val="left"/>
              <w:rPr>
                <w:rFonts w:ascii="宋体" w:hAnsi="宋体" w:cs="宋体" w:eastAsia="宋体" w:hint="default"/>
                <w:sz w:val="15"/>
                <w:szCs w:val="15"/>
              </w:rPr>
            </w:pPr>
            <w:r>
              <w:rPr>
                <w:rFonts w:ascii="宋体"/>
                <w:sz w:val="15"/>
              </w:rPr>
              <w:t>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82"/>
              <w:jc w:val="left"/>
              <w:rPr>
                <w:rFonts w:ascii="宋体" w:hAnsi="宋体" w:cs="宋体" w:eastAsia="宋体" w:hint="default"/>
                <w:sz w:val="18"/>
                <w:szCs w:val="18"/>
              </w:rPr>
            </w:pPr>
            <w:r>
              <w:rPr>
                <w:rFonts w:ascii="宋体" w:hAnsi="宋体" w:cs="宋体" w:eastAsia="宋体" w:hint="default"/>
                <w:sz w:val="18"/>
                <w:szCs w:val="18"/>
              </w:rPr>
              <w:t>天津新湖凯华投 资有限公司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64"/>
              <w:jc w:val="left"/>
              <w:rPr>
                <w:rFonts w:ascii="宋体" w:hAnsi="宋体" w:cs="宋体" w:eastAsia="宋体" w:hint="default"/>
                <w:sz w:val="18"/>
                <w:szCs w:val="18"/>
              </w:rPr>
            </w:pPr>
            <w:r>
              <w:rPr>
                <w:rFonts w:ascii="宋体" w:hAnsi="宋体" w:cs="宋体" w:eastAsia="宋体" w:hint="default"/>
                <w:sz w:val="18"/>
                <w:szCs w:val="18"/>
              </w:rPr>
              <w:t>天津· 香格里拉</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57" w:right="0"/>
              <w:jc w:val="left"/>
              <w:rPr>
                <w:rFonts w:ascii="宋体" w:hAnsi="宋体" w:cs="宋体" w:eastAsia="宋体" w:hint="default"/>
                <w:sz w:val="15"/>
                <w:szCs w:val="15"/>
              </w:rPr>
            </w:pPr>
            <w:r>
              <w:rPr>
                <w:rFonts w:ascii="宋体"/>
                <w:sz w:val="15"/>
              </w:rPr>
              <w:t>85.00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145,059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8"/>
                <w:szCs w:val="18"/>
              </w:rPr>
            </w:pPr>
            <w:r>
              <w:rPr>
                <w:rFonts w:ascii="宋体"/>
                <w:sz w:val="18"/>
              </w:rPr>
              <w:t>123,300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123,000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104,550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0</w:t>
            </w:r>
          </w:p>
        </w:tc>
      </w:tr>
      <w:tr>
        <w:trPr>
          <w:trHeight w:val="685"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87" w:right="0"/>
              <w:jc w:val="left"/>
              <w:rPr>
                <w:rFonts w:ascii="宋体" w:hAnsi="宋体" w:cs="宋体" w:eastAsia="宋体" w:hint="default"/>
                <w:sz w:val="15"/>
                <w:szCs w:val="15"/>
              </w:rPr>
            </w:pPr>
            <w:r>
              <w:rPr>
                <w:rFonts w:ascii="宋体"/>
                <w:sz w:val="15"/>
              </w:rPr>
              <w:t>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82"/>
              <w:jc w:val="left"/>
              <w:rPr>
                <w:rFonts w:ascii="宋体" w:hAnsi="宋体" w:cs="宋体" w:eastAsia="宋体" w:hint="default"/>
                <w:sz w:val="18"/>
                <w:szCs w:val="18"/>
              </w:rPr>
            </w:pPr>
            <w:r>
              <w:rPr>
                <w:rFonts w:ascii="宋体" w:hAnsi="宋体" w:cs="宋体" w:eastAsia="宋体" w:hint="default"/>
                <w:sz w:val="18"/>
                <w:szCs w:val="18"/>
              </w:rPr>
              <w:t>滨州新湖房地产 开发有限公司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344"/>
              <w:jc w:val="left"/>
              <w:rPr>
                <w:rFonts w:ascii="宋体" w:hAnsi="宋体" w:cs="宋体" w:eastAsia="宋体" w:hint="default"/>
                <w:sz w:val="18"/>
                <w:szCs w:val="18"/>
              </w:rPr>
            </w:pPr>
            <w:r>
              <w:rPr>
                <w:rFonts w:ascii="宋体" w:hAnsi="宋体" w:cs="宋体" w:eastAsia="宋体" w:hint="default"/>
                <w:sz w:val="18"/>
                <w:szCs w:val="18"/>
              </w:rPr>
              <w:t>新湖· 玫瑰园</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18" w:right="0"/>
              <w:jc w:val="left"/>
              <w:rPr>
                <w:rFonts w:ascii="宋体" w:hAnsi="宋体" w:cs="宋体" w:eastAsia="宋体" w:hint="default"/>
                <w:sz w:val="15"/>
                <w:szCs w:val="15"/>
              </w:rPr>
            </w:pPr>
            <w:r>
              <w:rPr>
                <w:rFonts w:ascii="宋体"/>
                <w:sz w:val="15"/>
              </w:rPr>
              <w:t>100.00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136,626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8"/>
                <w:szCs w:val="18"/>
              </w:rPr>
            </w:pPr>
            <w:r>
              <w:rPr>
                <w:rFonts w:ascii="宋体"/>
                <w:sz w:val="18"/>
              </w:rPr>
              <w:t>136,626</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205,000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205,000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0</w:t>
            </w:r>
          </w:p>
        </w:tc>
      </w:tr>
      <w:tr>
        <w:trPr>
          <w:trHeight w:val="685"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87" w:right="0"/>
              <w:jc w:val="left"/>
              <w:rPr>
                <w:rFonts w:ascii="宋体" w:hAnsi="宋体" w:cs="宋体" w:eastAsia="宋体" w:hint="default"/>
                <w:sz w:val="15"/>
                <w:szCs w:val="15"/>
              </w:rPr>
            </w:pPr>
            <w:r>
              <w:rPr>
                <w:rFonts w:ascii="宋体"/>
                <w:sz w:val="15"/>
              </w:rPr>
              <w:t>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82"/>
              <w:jc w:val="left"/>
              <w:rPr>
                <w:rFonts w:ascii="宋体" w:hAnsi="宋体" w:cs="宋体" w:eastAsia="宋体" w:hint="default"/>
                <w:sz w:val="18"/>
                <w:szCs w:val="18"/>
              </w:rPr>
            </w:pPr>
            <w:r>
              <w:rPr>
                <w:rFonts w:ascii="宋体" w:hAnsi="宋体" w:cs="宋体" w:eastAsia="宋体" w:hint="default"/>
                <w:sz w:val="18"/>
                <w:szCs w:val="18"/>
              </w:rPr>
              <w:t>泰山新湖房地产 开发有限公司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64"/>
              <w:jc w:val="left"/>
              <w:rPr>
                <w:rFonts w:ascii="宋体" w:hAnsi="宋体" w:cs="宋体" w:eastAsia="宋体" w:hint="default"/>
                <w:sz w:val="18"/>
                <w:szCs w:val="18"/>
              </w:rPr>
            </w:pPr>
            <w:r>
              <w:rPr>
                <w:rFonts w:ascii="宋体" w:hAnsi="宋体" w:cs="宋体" w:eastAsia="宋体" w:hint="default"/>
                <w:sz w:val="18"/>
                <w:szCs w:val="18"/>
              </w:rPr>
              <w:t>泰山· 新湖绿园</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18" w:right="0"/>
              <w:jc w:val="left"/>
              <w:rPr>
                <w:rFonts w:ascii="宋体" w:hAnsi="宋体" w:cs="宋体" w:eastAsia="宋体" w:hint="default"/>
                <w:sz w:val="15"/>
                <w:szCs w:val="15"/>
              </w:rPr>
            </w:pPr>
            <w:r>
              <w:rPr>
                <w:rFonts w:ascii="宋体"/>
                <w:sz w:val="15"/>
              </w:rPr>
              <w:t>100.00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120,129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8"/>
                <w:szCs w:val="18"/>
              </w:rPr>
            </w:pPr>
            <w:r>
              <w:rPr>
                <w:rFonts w:ascii="宋体"/>
                <w:sz w:val="18"/>
              </w:rPr>
              <w:t>120,129</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177,000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177,000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0</w:t>
            </w:r>
          </w:p>
        </w:tc>
      </w:tr>
      <w:tr>
        <w:trPr>
          <w:trHeight w:val="685"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87" w:right="0"/>
              <w:jc w:val="left"/>
              <w:rPr>
                <w:rFonts w:ascii="宋体" w:hAnsi="宋体" w:cs="宋体" w:eastAsia="宋体" w:hint="default"/>
                <w:sz w:val="15"/>
                <w:szCs w:val="15"/>
              </w:rPr>
            </w:pPr>
            <w:r>
              <w:rPr>
                <w:rFonts w:ascii="宋体"/>
                <w:sz w:val="15"/>
              </w:rPr>
              <w:t>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8"/>
              <w:ind w:left="103" w:right="182"/>
              <w:jc w:val="left"/>
              <w:rPr>
                <w:rFonts w:ascii="宋体" w:hAnsi="宋体" w:cs="宋体" w:eastAsia="宋体" w:hint="default"/>
                <w:sz w:val="18"/>
                <w:szCs w:val="18"/>
              </w:rPr>
            </w:pPr>
            <w:r>
              <w:rPr>
                <w:rFonts w:ascii="宋体" w:hAnsi="宋体" w:cs="宋体" w:eastAsia="宋体" w:hint="default"/>
                <w:sz w:val="18"/>
                <w:szCs w:val="18"/>
              </w:rPr>
              <w:t>淮安新湖房地产 开发有限公司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8"/>
              <w:ind w:left="103" w:right="164"/>
              <w:jc w:val="left"/>
              <w:rPr>
                <w:rFonts w:ascii="宋体" w:hAnsi="宋体" w:cs="宋体" w:eastAsia="宋体" w:hint="default"/>
                <w:sz w:val="18"/>
                <w:szCs w:val="18"/>
              </w:rPr>
            </w:pPr>
            <w:r>
              <w:rPr>
                <w:rFonts w:ascii="宋体" w:hAnsi="宋体" w:cs="宋体" w:eastAsia="宋体" w:hint="default"/>
                <w:sz w:val="18"/>
                <w:szCs w:val="18"/>
              </w:rPr>
              <w:t>淮安· 翔宇花园</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57" w:right="0"/>
              <w:jc w:val="left"/>
              <w:rPr>
                <w:rFonts w:ascii="宋体" w:hAnsi="宋体" w:cs="宋体" w:eastAsia="宋体" w:hint="default"/>
                <w:sz w:val="15"/>
                <w:szCs w:val="15"/>
              </w:rPr>
            </w:pPr>
            <w:r>
              <w:rPr>
                <w:rFonts w:ascii="宋体"/>
                <w:sz w:val="15"/>
              </w:rPr>
              <w:t>55.00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170,467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3"/>
              <w:jc w:val="right"/>
              <w:rPr>
                <w:rFonts w:ascii="宋体" w:hAnsi="宋体" w:cs="宋体" w:eastAsia="宋体" w:hint="default"/>
                <w:sz w:val="18"/>
                <w:szCs w:val="18"/>
              </w:rPr>
            </w:pPr>
            <w:r>
              <w:rPr>
                <w:rFonts w:ascii="宋体"/>
                <w:sz w:val="18"/>
              </w:rPr>
              <w:t>93,757</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250,000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137,500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214,029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44,367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203,712</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43,020</w:t>
            </w:r>
          </w:p>
        </w:tc>
      </w:tr>
      <w:tr>
        <w:trPr>
          <w:trHeight w:val="685"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87" w:right="0"/>
              <w:jc w:val="left"/>
              <w:rPr>
                <w:rFonts w:ascii="宋体" w:hAnsi="宋体" w:cs="宋体" w:eastAsia="宋体" w:hint="default"/>
                <w:sz w:val="15"/>
                <w:szCs w:val="15"/>
              </w:rPr>
            </w:pPr>
            <w:r>
              <w:rPr>
                <w:rFonts w:ascii="宋体"/>
                <w:sz w:val="15"/>
              </w:rPr>
              <w:t>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8"/>
              <w:ind w:left="103" w:right="182"/>
              <w:jc w:val="left"/>
              <w:rPr>
                <w:rFonts w:ascii="宋体" w:hAnsi="宋体" w:cs="宋体" w:eastAsia="宋体" w:hint="default"/>
                <w:sz w:val="18"/>
                <w:szCs w:val="18"/>
              </w:rPr>
            </w:pPr>
            <w:r>
              <w:rPr>
                <w:rFonts w:ascii="宋体" w:hAnsi="宋体" w:cs="宋体" w:eastAsia="宋体" w:hint="default"/>
                <w:sz w:val="18"/>
                <w:szCs w:val="18"/>
              </w:rPr>
              <w:t>镇江新湖置业有 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8"/>
              <w:ind w:left="103" w:right="164"/>
              <w:jc w:val="left"/>
              <w:rPr>
                <w:rFonts w:ascii="宋体" w:hAnsi="宋体" w:cs="宋体" w:eastAsia="宋体" w:hint="default"/>
                <w:sz w:val="18"/>
                <w:szCs w:val="18"/>
              </w:rPr>
            </w:pPr>
            <w:r>
              <w:rPr>
                <w:rFonts w:ascii="宋体" w:hAnsi="宋体" w:cs="宋体" w:eastAsia="宋体" w:hint="default"/>
                <w:sz w:val="18"/>
                <w:szCs w:val="18"/>
              </w:rPr>
              <w:t>镇江· 涌金花园</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18" w:right="0"/>
              <w:jc w:val="left"/>
              <w:rPr>
                <w:rFonts w:ascii="宋体" w:hAnsi="宋体" w:cs="宋体" w:eastAsia="宋体" w:hint="default"/>
                <w:sz w:val="15"/>
                <w:szCs w:val="15"/>
              </w:rPr>
            </w:pPr>
            <w:r>
              <w:rPr>
                <w:rFonts w:ascii="宋体"/>
                <w:sz w:val="15"/>
              </w:rPr>
              <w:t>100.00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594,505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8"/>
                <w:szCs w:val="18"/>
              </w:rPr>
            </w:pPr>
            <w:r>
              <w:rPr>
                <w:rFonts w:ascii="宋体"/>
                <w:sz w:val="18"/>
              </w:rPr>
              <w:t>594,505</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630,000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630,000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0</w:t>
            </w:r>
          </w:p>
        </w:tc>
      </w:tr>
      <w:tr>
        <w:trPr>
          <w:trHeight w:val="684"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87" w:right="0"/>
              <w:jc w:val="left"/>
              <w:rPr>
                <w:rFonts w:ascii="宋体" w:hAnsi="宋体" w:cs="宋体" w:eastAsia="宋体" w:hint="default"/>
                <w:sz w:val="15"/>
                <w:szCs w:val="15"/>
              </w:rPr>
            </w:pPr>
            <w:r>
              <w:rPr>
                <w:rFonts w:ascii="宋体"/>
                <w:sz w:val="15"/>
              </w:rPr>
              <w:t>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8"/>
              <w:ind w:left="103" w:right="182"/>
              <w:jc w:val="left"/>
              <w:rPr>
                <w:rFonts w:ascii="宋体" w:hAnsi="宋体" w:cs="宋体" w:eastAsia="宋体" w:hint="default"/>
                <w:sz w:val="18"/>
                <w:szCs w:val="18"/>
              </w:rPr>
            </w:pPr>
            <w:r>
              <w:rPr>
                <w:rFonts w:ascii="宋体" w:hAnsi="宋体" w:cs="宋体" w:eastAsia="宋体" w:hint="default"/>
                <w:sz w:val="18"/>
                <w:szCs w:val="18"/>
              </w:rPr>
              <w:t>江苏新湖宝华置 业有限公司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8"/>
              <w:ind w:left="103" w:right="164"/>
              <w:jc w:val="left"/>
              <w:rPr>
                <w:rFonts w:ascii="宋体" w:hAnsi="宋体" w:cs="宋体" w:eastAsia="宋体" w:hint="default"/>
                <w:sz w:val="18"/>
                <w:szCs w:val="18"/>
              </w:rPr>
            </w:pPr>
            <w:r>
              <w:rPr>
                <w:rFonts w:ascii="宋体" w:hAnsi="宋体" w:cs="宋体" w:eastAsia="宋体" w:hint="default"/>
                <w:sz w:val="18"/>
                <w:szCs w:val="18"/>
              </w:rPr>
              <w:t>南京· 仙林翠谷</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18" w:right="0"/>
              <w:jc w:val="left"/>
              <w:rPr>
                <w:rFonts w:ascii="宋体" w:hAnsi="宋体" w:cs="宋体" w:eastAsia="宋体" w:hint="default"/>
                <w:sz w:val="15"/>
                <w:szCs w:val="15"/>
              </w:rPr>
            </w:pPr>
            <w:r>
              <w:rPr>
                <w:rFonts w:ascii="宋体"/>
                <w:sz w:val="15"/>
              </w:rPr>
              <w:t>100.00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637,048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8"/>
                <w:szCs w:val="18"/>
              </w:rPr>
            </w:pPr>
            <w:r>
              <w:rPr>
                <w:rFonts w:ascii="宋体"/>
                <w:sz w:val="18"/>
              </w:rPr>
              <w:t>637,048</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508,000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508,000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20,665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12,385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16,759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10,208</w:t>
            </w:r>
          </w:p>
        </w:tc>
      </w:tr>
      <w:tr>
        <w:trPr>
          <w:trHeight w:val="478"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87" w:right="0"/>
              <w:jc w:val="left"/>
              <w:rPr>
                <w:rFonts w:ascii="宋体" w:hAnsi="宋体" w:cs="宋体" w:eastAsia="宋体" w:hint="default"/>
                <w:sz w:val="15"/>
                <w:szCs w:val="15"/>
              </w:rPr>
            </w:pPr>
            <w:r>
              <w:rPr>
                <w:rFonts w:ascii="宋体"/>
                <w:sz w:val="15"/>
              </w:rPr>
              <w:t>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苏州新湖置业有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明珠城</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57" w:right="0"/>
              <w:jc w:val="left"/>
              <w:rPr>
                <w:rFonts w:ascii="宋体" w:hAnsi="宋体" w:cs="宋体" w:eastAsia="宋体" w:hint="default"/>
                <w:sz w:val="15"/>
                <w:szCs w:val="15"/>
              </w:rPr>
            </w:pPr>
            <w:r>
              <w:rPr>
                <w:rFonts w:ascii="宋体"/>
                <w:sz w:val="15"/>
              </w:rPr>
              <w:t>83.33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sz w:val="18"/>
              </w:rPr>
              <w:t>1,106,091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8"/>
              <w:jc w:val="right"/>
              <w:rPr>
                <w:rFonts w:ascii="宋体" w:hAnsi="宋体" w:cs="宋体" w:eastAsia="宋体" w:hint="default"/>
                <w:sz w:val="18"/>
                <w:szCs w:val="18"/>
              </w:rPr>
            </w:pPr>
            <w:r>
              <w:rPr>
                <w:rFonts w:ascii="宋体"/>
                <w:sz w:val="18"/>
              </w:rPr>
              <w:t>921,706</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1,660,000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1,383,278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139,863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69,602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80,778</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40,229</w:t>
            </w:r>
          </w:p>
        </w:tc>
      </w:tr>
      <w:tr>
        <w:trPr>
          <w:trHeight w:val="685"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50" w:right="0"/>
              <w:jc w:val="left"/>
              <w:rPr>
                <w:rFonts w:ascii="宋体" w:hAnsi="宋体" w:cs="宋体" w:eastAsia="宋体" w:hint="default"/>
                <w:sz w:val="15"/>
                <w:szCs w:val="15"/>
              </w:rPr>
            </w:pPr>
            <w:r>
              <w:rPr>
                <w:rFonts w:ascii="宋体"/>
                <w:sz w:val="15"/>
              </w:rPr>
              <w:t>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8"/>
              <w:ind w:left="103" w:right="182"/>
              <w:jc w:val="left"/>
              <w:rPr>
                <w:rFonts w:ascii="宋体" w:hAnsi="宋体" w:cs="宋体" w:eastAsia="宋体" w:hint="default"/>
                <w:sz w:val="18"/>
                <w:szCs w:val="18"/>
              </w:rPr>
            </w:pPr>
            <w:r>
              <w:rPr>
                <w:rFonts w:ascii="宋体" w:hAnsi="宋体" w:cs="宋体" w:eastAsia="宋体" w:hint="default"/>
                <w:sz w:val="18"/>
                <w:szCs w:val="18"/>
              </w:rPr>
              <w:t>蚌埠新湖置业有 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8"/>
              <w:ind w:left="103" w:right="164"/>
              <w:jc w:val="left"/>
              <w:rPr>
                <w:rFonts w:ascii="宋体" w:hAnsi="宋体" w:cs="宋体" w:eastAsia="宋体" w:hint="default"/>
                <w:sz w:val="18"/>
                <w:szCs w:val="18"/>
              </w:rPr>
            </w:pPr>
            <w:r>
              <w:rPr>
                <w:rFonts w:ascii="宋体" w:hAnsi="宋体" w:cs="宋体" w:eastAsia="宋体" w:hint="default"/>
                <w:sz w:val="18"/>
                <w:szCs w:val="18"/>
              </w:rPr>
              <w:t>蚌埠· 山水华庭</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18" w:right="0"/>
              <w:jc w:val="left"/>
              <w:rPr>
                <w:rFonts w:ascii="宋体" w:hAnsi="宋体" w:cs="宋体" w:eastAsia="宋体" w:hint="default"/>
                <w:sz w:val="15"/>
                <w:szCs w:val="15"/>
              </w:rPr>
            </w:pPr>
            <w:r>
              <w:rPr>
                <w:rFonts w:ascii="宋体"/>
                <w:sz w:val="15"/>
              </w:rPr>
              <w:t>100.00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198,318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8"/>
                <w:szCs w:val="18"/>
              </w:rPr>
            </w:pPr>
            <w:r>
              <w:rPr>
                <w:rFonts w:ascii="宋体"/>
                <w:sz w:val="18"/>
              </w:rPr>
              <w:t>198,318</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251,000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251,000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185,264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38,861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156,130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30,210</w:t>
            </w:r>
          </w:p>
        </w:tc>
      </w:tr>
      <w:tr>
        <w:trPr>
          <w:trHeight w:val="685"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50" w:right="0"/>
              <w:jc w:val="left"/>
              <w:rPr>
                <w:rFonts w:ascii="宋体" w:hAnsi="宋体" w:cs="宋体" w:eastAsia="宋体" w:hint="default"/>
                <w:sz w:val="15"/>
                <w:szCs w:val="15"/>
              </w:rPr>
            </w:pPr>
            <w:r>
              <w:rPr>
                <w:rFonts w:ascii="宋体"/>
                <w:sz w:val="15"/>
              </w:rPr>
              <w:t>11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8"/>
              <w:ind w:left="103" w:right="182"/>
              <w:jc w:val="left"/>
              <w:rPr>
                <w:rFonts w:ascii="宋体" w:hAnsi="宋体" w:cs="宋体" w:eastAsia="宋体" w:hint="default"/>
                <w:sz w:val="18"/>
                <w:szCs w:val="18"/>
              </w:rPr>
            </w:pPr>
            <w:r>
              <w:rPr>
                <w:rFonts w:ascii="宋体" w:hAnsi="宋体" w:cs="宋体" w:eastAsia="宋体" w:hint="default"/>
                <w:sz w:val="18"/>
                <w:szCs w:val="18"/>
              </w:rPr>
              <w:t>芜湖长江长置业 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8"/>
              <w:ind w:left="103" w:right="102"/>
              <w:jc w:val="left"/>
              <w:rPr>
                <w:rFonts w:ascii="宋体" w:hAnsi="宋体" w:cs="宋体" w:eastAsia="宋体" w:hint="default"/>
                <w:sz w:val="18"/>
                <w:szCs w:val="18"/>
              </w:rPr>
            </w:pPr>
            <w:r>
              <w:rPr>
                <w:rFonts w:ascii="宋体" w:hAnsi="宋体" w:cs="宋体" w:eastAsia="宋体" w:hint="default"/>
                <w:spacing w:val="-16"/>
                <w:w w:val="95"/>
                <w:sz w:val="18"/>
                <w:szCs w:val="18"/>
              </w:rPr>
              <w:t>芜湖·长江</w:t>
            </w:r>
            <w:r>
              <w:rPr>
                <w:rFonts w:ascii="宋体" w:hAnsi="宋体" w:cs="宋体" w:eastAsia="宋体" w:hint="default"/>
                <w:w w:val="89"/>
                <w:sz w:val="18"/>
                <w:szCs w:val="18"/>
              </w:rPr>
              <w:t> </w:t>
            </w:r>
            <w:r>
              <w:rPr>
                <w:rFonts w:ascii="宋体" w:hAnsi="宋体" w:cs="宋体" w:eastAsia="宋体" w:hint="default"/>
                <w:sz w:val="18"/>
                <w:szCs w:val="18"/>
              </w:rPr>
              <w:t>长现代城</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18" w:right="0"/>
              <w:jc w:val="left"/>
              <w:rPr>
                <w:rFonts w:ascii="宋体" w:hAnsi="宋体" w:cs="宋体" w:eastAsia="宋体" w:hint="default"/>
                <w:sz w:val="15"/>
                <w:szCs w:val="15"/>
              </w:rPr>
            </w:pPr>
            <w:r>
              <w:rPr>
                <w:rFonts w:ascii="宋体"/>
                <w:sz w:val="15"/>
              </w:rPr>
              <w:t>100.00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210,215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8"/>
                <w:szCs w:val="18"/>
              </w:rPr>
            </w:pPr>
            <w:r>
              <w:rPr>
                <w:rFonts w:ascii="宋体"/>
                <w:sz w:val="18"/>
              </w:rPr>
              <w:t>210,215</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586,000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586,000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257,980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105,650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247,631</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96,705</w:t>
            </w:r>
          </w:p>
        </w:tc>
      </w:tr>
      <w:tr>
        <w:trPr>
          <w:trHeight w:val="709"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50" w:right="0"/>
              <w:jc w:val="left"/>
              <w:rPr>
                <w:rFonts w:ascii="宋体" w:hAnsi="宋体" w:cs="宋体" w:eastAsia="宋体" w:hint="default"/>
                <w:sz w:val="15"/>
                <w:szCs w:val="15"/>
              </w:rPr>
            </w:pPr>
            <w:r>
              <w:rPr>
                <w:rFonts w:ascii="宋体"/>
                <w:sz w:val="15"/>
              </w:rPr>
              <w:t>12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03" w:right="182"/>
              <w:jc w:val="left"/>
              <w:rPr>
                <w:rFonts w:ascii="宋体" w:hAnsi="宋体" w:cs="宋体" w:eastAsia="宋体" w:hint="default"/>
                <w:sz w:val="18"/>
                <w:szCs w:val="18"/>
              </w:rPr>
            </w:pPr>
            <w:r>
              <w:rPr>
                <w:rFonts w:ascii="宋体" w:hAnsi="宋体" w:cs="宋体" w:eastAsia="宋体" w:hint="default"/>
                <w:sz w:val="18"/>
                <w:szCs w:val="18"/>
              </w:rPr>
              <w:t>黄山市新湖房地 产开发有限公司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黄山·维</w:t>
            </w:r>
          </w:p>
          <w:p>
            <w:pPr>
              <w:pStyle w:val="TableParagraph"/>
              <w:spacing w:line="240" w:lineRule="auto"/>
              <w:ind w:left="103" w:right="164"/>
              <w:jc w:val="left"/>
              <w:rPr>
                <w:rFonts w:ascii="宋体" w:hAnsi="宋体" w:cs="宋体" w:eastAsia="宋体" w:hint="default"/>
                <w:sz w:val="18"/>
                <w:szCs w:val="18"/>
              </w:rPr>
            </w:pPr>
            <w:r>
              <w:rPr>
                <w:rFonts w:ascii="宋体" w:hAnsi="宋体" w:cs="宋体" w:eastAsia="宋体" w:hint="default"/>
                <w:sz w:val="18"/>
                <w:szCs w:val="18"/>
              </w:rPr>
              <w:t>多利亚广 场</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18" w:right="0"/>
              <w:jc w:val="left"/>
              <w:rPr>
                <w:rFonts w:ascii="宋体" w:hAnsi="宋体" w:cs="宋体" w:eastAsia="宋体" w:hint="default"/>
                <w:sz w:val="15"/>
                <w:szCs w:val="15"/>
              </w:rPr>
            </w:pPr>
            <w:r>
              <w:rPr>
                <w:rFonts w:ascii="宋体"/>
                <w:sz w:val="15"/>
              </w:rPr>
              <w:t>100.00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107,190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8"/>
              <w:jc w:val="right"/>
              <w:rPr>
                <w:rFonts w:ascii="宋体" w:hAnsi="宋体" w:cs="宋体" w:eastAsia="宋体" w:hint="default"/>
                <w:sz w:val="18"/>
                <w:szCs w:val="18"/>
              </w:rPr>
            </w:pPr>
            <w:r>
              <w:rPr>
                <w:rFonts w:ascii="宋体"/>
                <w:sz w:val="18"/>
              </w:rPr>
              <w:t>107,190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180,000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180,000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178,393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39,687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178,393</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39,687</w:t>
            </w:r>
          </w:p>
        </w:tc>
      </w:tr>
      <w:tr>
        <w:trPr>
          <w:trHeight w:val="685"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50" w:right="0"/>
              <w:jc w:val="left"/>
              <w:rPr>
                <w:rFonts w:ascii="宋体" w:hAnsi="宋体" w:cs="宋体" w:eastAsia="宋体" w:hint="default"/>
                <w:sz w:val="15"/>
                <w:szCs w:val="15"/>
              </w:rPr>
            </w:pPr>
            <w:r>
              <w:rPr>
                <w:rFonts w:ascii="宋体"/>
                <w:sz w:val="15"/>
              </w:rPr>
              <w:t>13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82"/>
              <w:jc w:val="left"/>
              <w:rPr>
                <w:rFonts w:ascii="宋体" w:hAnsi="宋体" w:cs="宋体" w:eastAsia="宋体" w:hint="default"/>
                <w:sz w:val="18"/>
                <w:szCs w:val="18"/>
              </w:rPr>
            </w:pPr>
            <w:r>
              <w:rPr>
                <w:rFonts w:ascii="宋体" w:hAnsi="宋体" w:cs="宋体" w:eastAsia="宋体" w:hint="default"/>
                <w:sz w:val="18"/>
                <w:szCs w:val="18"/>
              </w:rPr>
              <w:t>上海新湖房地产 开发有限公司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64"/>
              <w:jc w:val="left"/>
              <w:rPr>
                <w:rFonts w:ascii="宋体" w:hAnsi="宋体" w:cs="宋体" w:eastAsia="宋体" w:hint="default"/>
                <w:sz w:val="18"/>
                <w:szCs w:val="18"/>
              </w:rPr>
            </w:pPr>
            <w:r>
              <w:rPr>
                <w:rFonts w:ascii="宋体" w:hAnsi="宋体" w:cs="宋体" w:eastAsia="宋体" w:hint="default"/>
                <w:sz w:val="18"/>
                <w:szCs w:val="18"/>
              </w:rPr>
              <w:t>上海·新 湖明珠城</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57" w:right="0"/>
              <w:jc w:val="left"/>
              <w:rPr>
                <w:rFonts w:ascii="宋体" w:hAnsi="宋体" w:cs="宋体" w:eastAsia="宋体" w:hint="default"/>
                <w:sz w:val="15"/>
                <w:szCs w:val="15"/>
              </w:rPr>
            </w:pPr>
            <w:r>
              <w:rPr>
                <w:rFonts w:ascii="宋体"/>
                <w:sz w:val="15"/>
              </w:rPr>
              <w:t>45.00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228,717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8"/>
                <w:szCs w:val="18"/>
              </w:rPr>
            </w:pPr>
            <w:r>
              <w:rPr>
                <w:rFonts w:ascii="宋体"/>
                <w:sz w:val="18"/>
              </w:rPr>
              <w:t>102,923</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900,000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405,000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325,315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402,442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320,002</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76" w:right="0"/>
              <w:jc w:val="left"/>
              <w:rPr>
                <w:rFonts w:ascii="宋体" w:hAnsi="宋体" w:cs="宋体" w:eastAsia="宋体" w:hint="default"/>
                <w:sz w:val="18"/>
                <w:szCs w:val="18"/>
              </w:rPr>
            </w:pPr>
            <w:r>
              <w:rPr>
                <w:rFonts w:ascii="宋体"/>
                <w:sz w:val="18"/>
              </w:rPr>
              <w:t>393,368</w:t>
            </w:r>
          </w:p>
        </w:tc>
      </w:tr>
      <w:tr>
        <w:trPr>
          <w:trHeight w:val="685"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50" w:right="0"/>
              <w:jc w:val="left"/>
              <w:rPr>
                <w:rFonts w:ascii="宋体" w:hAnsi="宋体" w:cs="宋体" w:eastAsia="宋体" w:hint="default"/>
                <w:sz w:val="15"/>
                <w:szCs w:val="15"/>
              </w:rPr>
            </w:pPr>
            <w:r>
              <w:rPr>
                <w:rFonts w:ascii="宋体"/>
                <w:sz w:val="15"/>
              </w:rPr>
              <w:t>14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82"/>
              <w:jc w:val="left"/>
              <w:rPr>
                <w:rFonts w:ascii="宋体" w:hAnsi="宋体" w:cs="宋体" w:eastAsia="宋体" w:hint="default"/>
                <w:sz w:val="18"/>
                <w:szCs w:val="18"/>
              </w:rPr>
            </w:pPr>
            <w:r>
              <w:rPr>
                <w:rFonts w:ascii="宋体" w:hAnsi="宋体" w:cs="宋体" w:eastAsia="宋体" w:hint="default"/>
                <w:sz w:val="18"/>
                <w:szCs w:val="18"/>
              </w:rPr>
              <w:t>上海中瀚置业有 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64"/>
              <w:jc w:val="left"/>
              <w:rPr>
                <w:rFonts w:ascii="宋体" w:hAnsi="宋体" w:cs="宋体" w:eastAsia="宋体" w:hint="default"/>
                <w:sz w:val="18"/>
                <w:szCs w:val="18"/>
              </w:rPr>
            </w:pPr>
            <w:r>
              <w:rPr>
                <w:rFonts w:ascii="宋体" w:hAnsi="宋体" w:cs="宋体" w:eastAsia="宋体" w:hint="default"/>
                <w:sz w:val="18"/>
                <w:szCs w:val="18"/>
              </w:rPr>
              <w:t>上海· 新湖景城</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57" w:right="0"/>
              <w:jc w:val="left"/>
              <w:rPr>
                <w:rFonts w:ascii="宋体" w:hAnsi="宋体" w:cs="宋体" w:eastAsia="宋体" w:hint="default"/>
                <w:sz w:val="15"/>
                <w:szCs w:val="15"/>
              </w:rPr>
            </w:pPr>
            <w:r>
              <w:rPr>
                <w:rFonts w:ascii="宋体"/>
                <w:sz w:val="15"/>
              </w:rPr>
              <w:t>49.13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64,784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3"/>
              <w:jc w:val="right"/>
              <w:rPr>
                <w:rFonts w:ascii="宋体" w:hAnsi="宋体" w:cs="宋体" w:eastAsia="宋体" w:hint="default"/>
                <w:sz w:val="18"/>
                <w:szCs w:val="18"/>
              </w:rPr>
            </w:pPr>
            <w:r>
              <w:rPr>
                <w:rFonts w:ascii="宋体"/>
                <w:sz w:val="18"/>
              </w:rPr>
              <w:t>31,827</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206,000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101,204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r>
      <w:tr>
        <w:trPr>
          <w:trHeight w:val="478"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50" w:right="0"/>
              <w:jc w:val="left"/>
              <w:rPr>
                <w:rFonts w:ascii="宋体" w:hAnsi="宋体" w:cs="宋体" w:eastAsia="宋体" w:hint="default"/>
                <w:sz w:val="15"/>
                <w:szCs w:val="15"/>
              </w:rPr>
            </w:pPr>
            <w:r>
              <w:rPr>
                <w:rFonts w:ascii="宋体"/>
                <w:sz w:val="15"/>
              </w:rPr>
              <w:t>15</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03" w:right="182"/>
              <w:jc w:val="left"/>
              <w:rPr>
                <w:rFonts w:ascii="宋体" w:hAnsi="宋体" w:cs="宋体" w:eastAsia="宋体" w:hint="default"/>
                <w:sz w:val="18"/>
                <w:szCs w:val="18"/>
              </w:rPr>
            </w:pPr>
            <w:r>
              <w:rPr>
                <w:rFonts w:ascii="宋体" w:hAnsi="宋体" w:cs="宋体" w:eastAsia="宋体" w:hint="default"/>
                <w:sz w:val="18"/>
                <w:szCs w:val="18"/>
              </w:rPr>
              <w:t>浙江新湖房地产 集团有限公司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新河公寓</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18" w:right="0"/>
              <w:jc w:val="left"/>
              <w:rPr>
                <w:rFonts w:ascii="宋体" w:hAnsi="宋体" w:cs="宋体" w:eastAsia="宋体" w:hint="default"/>
                <w:sz w:val="15"/>
                <w:szCs w:val="15"/>
              </w:rPr>
            </w:pPr>
            <w:r>
              <w:rPr>
                <w:rFonts w:ascii="宋体"/>
                <w:sz w:val="15"/>
              </w:rPr>
              <w:t>100.00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sz w:val="18"/>
              </w:rPr>
              <w:t>3,550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8"/>
              <w:jc w:val="right"/>
              <w:rPr>
                <w:rFonts w:ascii="宋体" w:hAnsi="宋体" w:cs="宋体" w:eastAsia="宋体" w:hint="default"/>
                <w:sz w:val="18"/>
                <w:szCs w:val="18"/>
              </w:rPr>
            </w:pPr>
            <w:r>
              <w:rPr>
                <w:rFonts w:ascii="宋体"/>
                <w:sz w:val="18"/>
              </w:rPr>
              <w:t>3,550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14,700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14,700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14,700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5,300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14,700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5,300</w:t>
            </w:r>
          </w:p>
        </w:tc>
      </w:tr>
      <w:tr>
        <w:trPr>
          <w:trHeight w:val="781"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50" w:right="0"/>
              <w:jc w:val="left"/>
              <w:rPr>
                <w:rFonts w:ascii="宋体" w:hAnsi="宋体" w:cs="宋体" w:eastAsia="宋体" w:hint="default"/>
                <w:sz w:val="15"/>
                <w:szCs w:val="15"/>
              </w:rPr>
            </w:pPr>
            <w:r>
              <w:rPr>
                <w:rFonts w:ascii="宋体"/>
                <w:sz w:val="15"/>
              </w:rPr>
              <w:t>16</w:t>
            </w:r>
          </w:p>
        </w:tc>
        <w:tc>
          <w:tcPr>
            <w:tcW w:w="1558" w:type="dxa"/>
            <w:vMerge/>
            <w:tcBorders>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2"/>
              <w:ind w:left="103" w:right="344"/>
              <w:jc w:val="left"/>
              <w:rPr>
                <w:rFonts w:ascii="宋体" w:hAnsi="宋体" w:cs="宋体" w:eastAsia="宋体" w:hint="default"/>
                <w:sz w:val="18"/>
                <w:szCs w:val="18"/>
              </w:rPr>
            </w:pPr>
            <w:r>
              <w:rPr>
                <w:rFonts w:ascii="宋体" w:hAnsi="宋体" w:cs="宋体" w:eastAsia="宋体" w:hint="default"/>
                <w:sz w:val="18"/>
                <w:szCs w:val="18"/>
              </w:rPr>
              <w:t>杭州· 东新园</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18" w:right="0"/>
              <w:jc w:val="left"/>
              <w:rPr>
                <w:rFonts w:ascii="宋体" w:hAnsi="宋体" w:cs="宋体" w:eastAsia="宋体" w:hint="default"/>
                <w:sz w:val="15"/>
                <w:szCs w:val="15"/>
              </w:rPr>
            </w:pPr>
            <w:r>
              <w:rPr>
                <w:rFonts w:ascii="宋体"/>
                <w:sz w:val="15"/>
              </w:rPr>
              <w:t>100.00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49,448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3"/>
              <w:jc w:val="right"/>
              <w:rPr>
                <w:rFonts w:ascii="宋体" w:hAnsi="宋体" w:cs="宋体" w:eastAsia="宋体" w:hint="default"/>
                <w:sz w:val="18"/>
                <w:szCs w:val="18"/>
              </w:rPr>
            </w:pPr>
            <w:r>
              <w:rPr>
                <w:rFonts w:ascii="宋体"/>
                <w:sz w:val="18"/>
              </w:rPr>
              <w:t>49,448</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123,000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123,000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28"/>
              <w:jc w:val="right"/>
              <w:rPr>
                <w:rFonts w:ascii="宋体" w:hAnsi="宋体" w:cs="宋体" w:eastAsia="宋体" w:hint="default"/>
                <w:sz w:val="18"/>
                <w:szCs w:val="18"/>
              </w:rPr>
            </w:pPr>
            <w:r>
              <w:rPr>
                <w:rFonts w:ascii="宋体"/>
                <w:sz w:val="18"/>
              </w:rPr>
              <w:t>107,305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3"/>
              <w:jc w:val="right"/>
              <w:rPr>
                <w:rFonts w:ascii="宋体" w:hAnsi="宋体" w:cs="宋体" w:eastAsia="宋体" w:hint="default"/>
                <w:sz w:val="18"/>
                <w:szCs w:val="18"/>
              </w:rPr>
            </w:pPr>
            <w:r>
              <w:rPr>
                <w:rFonts w:ascii="宋体"/>
                <w:sz w:val="18"/>
              </w:rPr>
              <w:t>36,600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28"/>
              <w:jc w:val="right"/>
              <w:rPr>
                <w:rFonts w:ascii="宋体" w:hAnsi="宋体" w:cs="宋体" w:eastAsia="宋体" w:hint="default"/>
                <w:sz w:val="18"/>
                <w:szCs w:val="18"/>
              </w:rPr>
            </w:pPr>
            <w:r>
              <w:rPr>
                <w:rFonts w:ascii="宋体"/>
                <w:sz w:val="18"/>
              </w:rPr>
              <w:t>102,440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84" w:right="0"/>
              <w:jc w:val="left"/>
              <w:rPr>
                <w:rFonts w:ascii="宋体" w:hAnsi="宋体" w:cs="宋体" w:eastAsia="宋体" w:hint="default"/>
                <w:sz w:val="18"/>
                <w:szCs w:val="18"/>
              </w:rPr>
            </w:pPr>
            <w:r>
              <w:rPr>
                <w:rFonts w:ascii="宋体"/>
                <w:sz w:val="18"/>
              </w:rPr>
              <w:t>34,944</w:t>
            </w:r>
          </w:p>
        </w:tc>
      </w:tr>
      <w:tr>
        <w:trPr>
          <w:trHeight w:val="710"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50" w:right="0"/>
              <w:jc w:val="left"/>
              <w:rPr>
                <w:rFonts w:ascii="宋体" w:hAnsi="宋体" w:cs="宋体" w:eastAsia="宋体" w:hint="default"/>
                <w:sz w:val="15"/>
                <w:szCs w:val="15"/>
              </w:rPr>
            </w:pPr>
            <w:r>
              <w:rPr>
                <w:rFonts w:ascii="宋体"/>
                <w:sz w:val="15"/>
              </w:rPr>
              <w:t>17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82"/>
              <w:jc w:val="left"/>
              <w:rPr>
                <w:rFonts w:ascii="宋体" w:hAnsi="宋体" w:cs="宋体" w:eastAsia="宋体" w:hint="default"/>
                <w:sz w:val="18"/>
                <w:szCs w:val="18"/>
              </w:rPr>
            </w:pPr>
            <w:r>
              <w:rPr>
                <w:rFonts w:ascii="宋体" w:hAnsi="宋体" w:cs="宋体" w:eastAsia="宋体" w:hint="default"/>
                <w:sz w:val="18"/>
                <w:szCs w:val="18"/>
              </w:rPr>
              <w:t>杭州新湖房地产 开发有限公司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杭州·新</w:t>
            </w:r>
          </w:p>
          <w:p>
            <w:pPr>
              <w:pStyle w:val="TableParagraph"/>
              <w:spacing w:line="232" w:lineRule="exact" w:before="24"/>
              <w:ind w:left="103" w:right="164"/>
              <w:jc w:val="left"/>
              <w:rPr>
                <w:rFonts w:ascii="宋体" w:hAnsi="宋体" w:cs="宋体" w:eastAsia="宋体" w:hint="default"/>
                <w:sz w:val="18"/>
                <w:szCs w:val="18"/>
              </w:rPr>
            </w:pPr>
            <w:r>
              <w:rPr>
                <w:rFonts w:ascii="宋体" w:hAnsi="宋体" w:cs="宋体" w:eastAsia="宋体" w:hint="default"/>
                <w:sz w:val="18"/>
                <w:szCs w:val="18"/>
              </w:rPr>
              <w:t>湖北国之 春</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18" w:right="0"/>
              <w:jc w:val="left"/>
              <w:rPr>
                <w:rFonts w:ascii="宋体" w:hAnsi="宋体" w:cs="宋体" w:eastAsia="宋体" w:hint="default"/>
                <w:sz w:val="15"/>
                <w:szCs w:val="15"/>
              </w:rPr>
            </w:pPr>
            <w:r>
              <w:rPr>
                <w:rFonts w:ascii="宋体"/>
                <w:sz w:val="15"/>
              </w:rPr>
              <w:t>100.00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15,921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sz w:val="18"/>
              </w:rPr>
              <w:t>15,921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64,000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64,000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63,406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22,054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63,406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22,054</w:t>
            </w:r>
          </w:p>
        </w:tc>
      </w:tr>
      <w:tr>
        <w:trPr>
          <w:trHeight w:val="710"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50" w:right="0"/>
              <w:jc w:val="left"/>
              <w:rPr>
                <w:rFonts w:ascii="宋体" w:hAnsi="宋体" w:cs="宋体" w:eastAsia="宋体" w:hint="default"/>
                <w:sz w:val="15"/>
                <w:szCs w:val="15"/>
              </w:rPr>
            </w:pPr>
            <w:r>
              <w:rPr>
                <w:rFonts w:ascii="宋体"/>
                <w:sz w:val="15"/>
              </w:rPr>
              <w:t>18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82"/>
              <w:jc w:val="left"/>
              <w:rPr>
                <w:rFonts w:ascii="宋体" w:hAnsi="宋体" w:cs="宋体" w:eastAsia="宋体" w:hint="default"/>
                <w:sz w:val="18"/>
                <w:szCs w:val="18"/>
              </w:rPr>
            </w:pPr>
            <w:r>
              <w:rPr>
                <w:rFonts w:ascii="宋体" w:hAnsi="宋体" w:cs="宋体" w:eastAsia="宋体" w:hint="default"/>
                <w:sz w:val="18"/>
                <w:szCs w:val="18"/>
              </w:rPr>
              <w:t>杭州新湖美丽洲 置业有限公司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杭州·新</w:t>
            </w:r>
          </w:p>
          <w:p>
            <w:pPr>
              <w:pStyle w:val="TableParagraph"/>
              <w:spacing w:line="232" w:lineRule="exact" w:before="24"/>
              <w:ind w:left="103" w:right="164"/>
              <w:jc w:val="left"/>
              <w:rPr>
                <w:rFonts w:ascii="宋体" w:hAnsi="宋体" w:cs="宋体" w:eastAsia="宋体" w:hint="default"/>
                <w:sz w:val="18"/>
                <w:szCs w:val="18"/>
              </w:rPr>
            </w:pPr>
            <w:r>
              <w:rPr>
                <w:rFonts w:ascii="宋体" w:hAnsi="宋体" w:cs="宋体" w:eastAsia="宋体" w:hint="default"/>
                <w:sz w:val="18"/>
                <w:szCs w:val="18"/>
              </w:rPr>
              <w:t>湖香格里 拉</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18" w:right="0"/>
              <w:jc w:val="left"/>
              <w:rPr>
                <w:rFonts w:ascii="宋体" w:hAnsi="宋体" w:cs="宋体" w:eastAsia="宋体" w:hint="default"/>
                <w:sz w:val="15"/>
                <w:szCs w:val="15"/>
              </w:rPr>
            </w:pPr>
            <w:r>
              <w:rPr>
                <w:rFonts w:ascii="宋体"/>
                <w:sz w:val="15"/>
              </w:rPr>
              <w:t>100.00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832,601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8"/>
              <w:jc w:val="right"/>
              <w:rPr>
                <w:rFonts w:ascii="宋体" w:hAnsi="宋体" w:cs="宋体" w:eastAsia="宋体" w:hint="default"/>
                <w:sz w:val="18"/>
                <w:szCs w:val="18"/>
              </w:rPr>
            </w:pPr>
            <w:r>
              <w:rPr>
                <w:rFonts w:ascii="宋体"/>
                <w:sz w:val="18"/>
              </w:rPr>
              <w:t>832,601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350,000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350,000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103,042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127,364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87,574</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6" w:right="0"/>
              <w:jc w:val="left"/>
              <w:rPr>
                <w:rFonts w:ascii="宋体" w:hAnsi="宋体" w:cs="宋体" w:eastAsia="宋体" w:hint="default"/>
                <w:sz w:val="18"/>
                <w:szCs w:val="18"/>
              </w:rPr>
            </w:pPr>
            <w:r>
              <w:rPr>
                <w:rFonts w:ascii="宋体"/>
                <w:sz w:val="18"/>
              </w:rPr>
              <w:t>103,299</w:t>
            </w:r>
          </w:p>
        </w:tc>
      </w:tr>
    </w:tbl>
    <w:p>
      <w:pPr>
        <w:spacing w:after="0" w:line="240" w:lineRule="auto"/>
        <w:jc w:val="left"/>
        <w:rPr>
          <w:rFonts w:ascii="宋体" w:hAnsi="宋体" w:cs="宋体" w:eastAsia="宋体" w:hint="default"/>
          <w:sz w:val="18"/>
          <w:szCs w:val="18"/>
        </w:rPr>
        <w:sectPr>
          <w:type w:val="continuous"/>
          <w:pgSz w:w="11910" w:h="16840"/>
          <w:pgMar w:top="1600" w:bottom="280" w:left="120" w:right="60"/>
        </w:sectPr>
      </w:pPr>
    </w:p>
    <w:p>
      <w:pPr>
        <w:spacing w:before="31"/>
        <w:ind w:left="1240" w:right="0"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20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462"/>
        <w:gridCol w:w="1558"/>
        <w:gridCol w:w="1000"/>
        <w:gridCol w:w="701"/>
        <w:gridCol w:w="1099"/>
        <w:gridCol w:w="900"/>
        <w:gridCol w:w="1100"/>
        <w:gridCol w:w="1042"/>
        <w:gridCol w:w="900"/>
        <w:gridCol w:w="900"/>
        <w:gridCol w:w="900"/>
        <w:gridCol w:w="919"/>
      </w:tblGrid>
      <w:tr>
        <w:trPr>
          <w:trHeight w:val="680" w:hRule="exact"/>
        </w:trPr>
        <w:tc>
          <w:tcPr>
            <w:tcW w:w="4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5"/>
                <w:szCs w:val="15"/>
              </w:rPr>
            </w:pPr>
            <w:r>
              <w:rPr>
                <w:rFonts w:ascii="宋体"/>
                <w:sz w:val="15"/>
              </w:rPr>
              <w:t>19</w:t>
            </w:r>
          </w:p>
        </w:tc>
        <w:tc>
          <w:tcPr>
            <w:tcW w:w="15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4"/>
              <w:ind w:left="103" w:right="182"/>
              <w:jc w:val="left"/>
              <w:rPr>
                <w:rFonts w:ascii="宋体" w:hAnsi="宋体" w:cs="宋体" w:eastAsia="宋体" w:hint="default"/>
                <w:sz w:val="18"/>
                <w:szCs w:val="18"/>
              </w:rPr>
            </w:pPr>
            <w:r>
              <w:rPr>
                <w:rFonts w:ascii="宋体" w:hAnsi="宋体" w:cs="宋体" w:eastAsia="宋体" w:hint="default"/>
                <w:sz w:val="18"/>
                <w:szCs w:val="18"/>
              </w:rPr>
              <w:t>浙江新兰得置业 有限公司</w:t>
            </w:r>
          </w:p>
        </w:tc>
        <w:tc>
          <w:tcPr>
            <w:tcW w:w="10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4"/>
              <w:ind w:left="103" w:right="344"/>
              <w:jc w:val="left"/>
              <w:rPr>
                <w:rFonts w:ascii="宋体" w:hAnsi="宋体" w:cs="宋体" w:eastAsia="宋体" w:hint="default"/>
                <w:sz w:val="18"/>
                <w:szCs w:val="18"/>
              </w:rPr>
            </w:pPr>
            <w:r>
              <w:rPr>
                <w:rFonts w:ascii="宋体" w:hAnsi="宋体" w:cs="宋体" w:eastAsia="宋体" w:hint="default"/>
                <w:sz w:val="18"/>
                <w:szCs w:val="18"/>
              </w:rPr>
              <w:t>新湖· 果岭</w:t>
            </w:r>
          </w:p>
        </w:tc>
        <w:tc>
          <w:tcPr>
            <w:tcW w:w="7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57" w:right="0"/>
              <w:jc w:val="left"/>
              <w:rPr>
                <w:rFonts w:ascii="宋体" w:hAnsi="宋体" w:cs="宋体" w:eastAsia="宋体" w:hint="default"/>
                <w:sz w:val="15"/>
                <w:szCs w:val="15"/>
              </w:rPr>
            </w:pPr>
            <w:r>
              <w:rPr>
                <w:rFonts w:ascii="宋体"/>
                <w:sz w:val="15"/>
              </w:rPr>
              <w:t>51.00</w:t>
            </w:r>
          </w:p>
        </w:tc>
        <w:tc>
          <w:tcPr>
            <w:tcW w:w="10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sz w:val="18"/>
              </w:rPr>
              <w:t>360,929</w:t>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184,074</w:t>
            </w:r>
          </w:p>
        </w:tc>
        <w:tc>
          <w:tcPr>
            <w:tcW w:w="11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sz w:val="18"/>
              </w:rPr>
              <w:t>430,000</w:t>
            </w:r>
          </w:p>
        </w:tc>
        <w:tc>
          <w:tcPr>
            <w:tcW w:w="10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0" w:right="0"/>
              <w:jc w:val="left"/>
              <w:rPr>
                <w:rFonts w:ascii="宋体" w:hAnsi="宋体" w:cs="宋体" w:eastAsia="宋体" w:hint="default"/>
                <w:sz w:val="18"/>
                <w:szCs w:val="18"/>
              </w:rPr>
            </w:pPr>
            <w:r>
              <w:rPr>
                <w:rFonts w:ascii="宋体"/>
                <w:sz w:val="18"/>
              </w:rPr>
              <w:t>172,000</w:t>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9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0</w:t>
            </w:r>
          </w:p>
        </w:tc>
      </w:tr>
      <w:tr>
        <w:trPr>
          <w:trHeight w:val="684"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5"/>
                <w:szCs w:val="15"/>
              </w:rPr>
            </w:pPr>
            <w:r>
              <w:rPr>
                <w:rFonts w:ascii="宋体"/>
                <w:sz w:val="15"/>
              </w:rPr>
              <w:t>20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182"/>
              <w:jc w:val="left"/>
              <w:rPr>
                <w:rFonts w:ascii="宋体" w:hAnsi="宋体" w:cs="宋体" w:eastAsia="宋体" w:hint="default"/>
                <w:sz w:val="18"/>
                <w:szCs w:val="18"/>
              </w:rPr>
            </w:pPr>
            <w:r>
              <w:rPr>
                <w:rFonts w:ascii="宋体" w:hAnsi="宋体" w:cs="宋体" w:eastAsia="宋体" w:hint="default"/>
                <w:sz w:val="18"/>
                <w:szCs w:val="18"/>
              </w:rPr>
              <w:t>杭州新湖明珠置 业有限公司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规划中</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57" w:right="0"/>
              <w:jc w:val="left"/>
              <w:rPr>
                <w:rFonts w:ascii="宋体" w:hAnsi="宋体" w:cs="宋体" w:eastAsia="宋体" w:hint="default"/>
                <w:sz w:val="15"/>
                <w:szCs w:val="15"/>
              </w:rPr>
            </w:pPr>
            <w:r>
              <w:rPr>
                <w:rFonts w:ascii="宋体"/>
                <w:sz w:val="15"/>
              </w:rPr>
              <w:t>70.00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72"/>
              <w:jc w:val="right"/>
              <w:rPr>
                <w:rFonts w:ascii="宋体" w:hAnsi="宋体" w:cs="宋体" w:eastAsia="宋体" w:hint="default"/>
                <w:sz w:val="18"/>
                <w:szCs w:val="18"/>
              </w:rPr>
            </w:pPr>
            <w:r>
              <w:rPr>
                <w:rFonts w:ascii="宋体"/>
                <w:sz w:val="18"/>
              </w:rPr>
              <w:t>26,256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18,379</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74" w:right="0"/>
              <w:jc w:val="left"/>
              <w:rPr>
                <w:rFonts w:ascii="宋体" w:hAnsi="宋体" w:cs="宋体" w:eastAsia="宋体" w:hint="default"/>
                <w:sz w:val="18"/>
                <w:szCs w:val="18"/>
              </w:rPr>
            </w:pPr>
            <w:r>
              <w:rPr>
                <w:rFonts w:ascii="宋体"/>
                <w:sz w:val="18"/>
              </w:rPr>
              <w:t>84,019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5" w:right="0"/>
              <w:jc w:val="left"/>
              <w:rPr>
                <w:rFonts w:ascii="宋体" w:hAnsi="宋体" w:cs="宋体" w:eastAsia="宋体" w:hint="default"/>
                <w:sz w:val="18"/>
                <w:szCs w:val="18"/>
              </w:rPr>
            </w:pPr>
            <w:r>
              <w:rPr>
                <w:rFonts w:ascii="宋体"/>
                <w:sz w:val="18"/>
              </w:rPr>
              <w:t>58,813</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685"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5"/>
                <w:szCs w:val="15"/>
              </w:rPr>
            </w:pPr>
            <w:r>
              <w:rPr>
                <w:rFonts w:ascii="宋体"/>
                <w:sz w:val="15"/>
              </w:rPr>
              <w:t>21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82"/>
              <w:jc w:val="left"/>
              <w:rPr>
                <w:rFonts w:ascii="宋体" w:hAnsi="宋体" w:cs="宋体" w:eastAsia="宋体" w:hint="default"/>
                <w:sz w:val="18"/>
                <w:szCs w:val="18"/>
              </w:rPr>
            </w:pPr>
            <w:r>
              <w:rPr>
                <w:rFonts w:ascii="宋体" w:hAnsi="宋体" w:cs="宋体" w:eastAsia="宋体" w:hint="default"/>
                <w:sz w:val="18"/>
                <w:szCs w:val="18"/>
              </w:rPr>
              <w:t>嘉兴新湖房地产 开发有限公司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64"/>
              <w:jc w:val="left"/>
              <w:rPr>
                <w:rFonts w:ascii="宋体" w:hAnsi="宋体" w:cs="宋体" w:eastAsia="宋体" w:hint="default"/>
                <w:sz w:val="18"/>
                <w:szCs w:val="18"/>
              </w:rPr>
            </w:pPr>
            <w:r>
              <w:rPr>
                <w:rFonts w:ascii="宋体" w:hAnsi="宋体" w:cs="宋体" w:eastAsia="宋体" w:hint="default"/>
                <w:sz w:val="18"/>
                <w:szCs w:val="18"/>
              </w:rPr>
              <w:t>嘉兴· 新湖绿都</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18" w:right="0"/>
              <w:jc w:val="left"/>
              <w:rPr>
                <w:rFonts w:ascii="宋体" w:hAnsi="宋体" w:cs="宋体" w:eastAsia="宋体" w:hint="default"/>
                <w:sz w:val="15"/>
                <w:szCs w:val="15"/>
              </w:rPr>
            </w:pPr>
            <w:r>
              <w:rPr>
                <w:rFonts w:ascii="宋体"/>
                <w:sz w:val="15"/>
              </w:rPr>
              <w:t>100.00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72"/>
              <w:jc w:val="right"/>
              <w:rPr>
                <w:rFonts w:ascii="宋体" w:hAnsi="宋体" w:cs="宋体" w:eastAsia="宋体" w:hint="default"/>
                <w:sz w:val="18"/>
                <w:szCs w:val="18"/>
              </w:rPr>
            </w:pPr>
            <w:r>
              <w:rPr>
                <w:rFonts w:ascii="宋体"/>
                <w:sz w:val="18"/>
              </w:rPr>
              <w:t>90,672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90,672</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sz w:val="18"/>
              </w:rPr>
              <w:t>161,000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0" w:right="0"/>
              <w:jc w:val="left"/>
              <w:rPr>
                <w:rFonts w:ascii="宋体" w:hAnsi="宋体" w:cs="宋体" w:eastAsia="宋体" w:hint="default"/>
                <w:sz w:val="18"/>
                <w:szCs w:val="18"/>
              </w:rPr>
            </w:pPr>
            <w:r>
              <w:rPr>
                <w:rFonts w:ascii="宋体"/>
                <w:sz w:val="18"/>
              </w:rPr>
              <w:t>161,000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156,035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44,764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155,693</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44,626</w:t>
            </w:r>
          </w:p>
        </w:tc>
      </w:tr>
      <w:tr>
        <w:trPr>
          <w:trHeight w:val="685"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5"/>
                <w:szCs w:val="15"/>
              </w:rPr>
            </w:pPr>
            <w:r>
              <w:rPr>
                <w:rFonts w:ascii="宋体"/>
                <w:sz w:val="15"/>
              </w:rPr>
              <w:t>22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82"/>
              <w:jc w:val="left"/>
              <w:rPr>
                <w:rFonts w:ascii="宋体" w:hAnsi="宋体" w:cs="宋体" w:eastAsia="宋体" w:hint="default"/>
                <w:sz w:val="18"/>
                <w:szCs w:val="18"/>
              </w:rPr>
            </w:pPr>
            <w:r>
              <w:rPr>
                <w:rFonts w:ascii="宋体" w:hAnsi="宋体" w:cs="宋体" w:eastAsia="宋体" w:hint="default"/>
                <w:sz w:val="18"/>
                <w:szCs w:val="18"/>
              </w:rPr>
              <w:t>嘉善新湖房地产 开发有限公司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64"/>
              <w:jc w:val="left"/>
              <w:rPr>
                <w:rFonts w:ascii="宋体" w:hAnsi="宋体" w:cs="宋体" w:eastAsia="宋体" w:hint="default"/>
                <w:sz w:val="18"/>
                <w:szCs w:val="18"/>
              </w:rPr>
            </w:pPr>
            <w:r>
              <w:rPr>
                <w:rFonts w:ascii="宋体" w:hAnsi="宋体" w:cs="宋体" w:eastAsia="宋体" w:hint="default"/>
                <w:sz w:val="18"/>
                <w:szCs w:val="18"/>
              </w:rPr>
              <w:t>嘉善· 风泽泗洲</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18" w:right="0"/>
              <w:jc w:val="left"/>
              <w:rPr>
                <w:rFonts w:ascii="宋体" w:hAnsi="宋体" w:cs="宋体" w:eastAsia="宋体" w:hint="default"/>
                <w:sz w:val="15"/>
                <w:szCs w:val="15"/>
              </w:rPr>
            </w:pPr>
            <w:r>
              <w:rPr>
                <w:rFonts w:ascii="宋体"/>
                <w:sz w:val="15"/>
              </w:rPr>
              <w:t>100.00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sz w:val="18"/>
              </w:rPr>
              <w:t>163,887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163,887</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74" w:right="0"/>
              <w:jc w:val="left"/>
              <w:rPr>
                <w:rFonts w:ascii="宋体" w:hAnsi="宋体" w:cs="宋体" w:eastAsia="宋体" w:hint="default"/>
                <w:sz w:val="18"/>
                <w:szCs w:val="18"/>
              </w:rPr>
            </w:pPr>
            <w:r>
              <w:rPr>
                <w:rFonts w:ascii="宋体"/>
                <w:sz w:val="18"/>
              </w:rPr>
              <w:t>97,000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6" w:right="0"/>
              <w:jc w:val="left"/>
              <w:rPr>
                <w:rFonts w:ascii="宋体" w:hAnsi="宋体" w:cs="宋体" w:eastAsia="宋体" w:hint="default"/>
                <w:sz w:val="18"/>
                <w:szCs w:val="18"/>
              </w:rPr>
            </w:pPr>
            <w:r>
              <w:rPr>
                <w:rFonts w:ascii="宋体"/>
                <w:sz w:val="18"/>
              </w:rPr>
              <w:t>97,000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90,231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46,260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85,533</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44,473</w:t>
            </w:r>
          </w:p>
        </w:tc>
      </w:tr>
      <w:tr>
        <w:trPr>
          <w:trHeight w:val="710"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sz w:val="15"/>
              </w:rPr>
              <w:t>23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海宁绿城新湖房</w:t>
            </w:r>
          </w:p>
          <w:p>
            <w:pPr>
              <w:pStyle w:val="TableParagraph"/>
              <w:spacing w:line="232" w:lineRule="exact" w:before="24"/>
              <w:ind w:left="103" w:right="182"/>
              <w:jc w:val="left"/>
              <w:rPr>
                <w:rFonts w:ascii="宋体" w:hAnsi="宋体" w:cs="宋体" w:eastAsia="宋体" w:hint="default"/>
                <w:sz w:val="18"/>
                <w:szCs w:val="18"/>
              </w:rPr>
            </w:pPr>
            <w:r>
              <w:rPr>
                <w:rFonts w:ascii="宋体" w:hAnsi="宋体" w:cs="宋体" w:eastAsia="宋体" w:hint="default"/>
                <w:sz w:val="18"/>
                <w:szCs w:val="18"/>
              </w:rPr>
              <w:t>地产开发有限公 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64"/>
              <w:jc w:val="left"/>
              <w:rPr>
                <w:rFonts w:ascii="宋体" w:hAnsi="宋体" w:cs="宋体" w:eastAsia="宋体" w:hint="default"/>
                <w:sz w:val="18"/>
                <w:szCs w:val="18"/>
              </w:rPr>
            </w:pPr>
            <w:r>
              <w:rPr>
                <w:rFonts w:ascii="宋体" w:hAnsi="宋体" w:cs="宋体" w:eastAsia="宋体" w:hint="default"/>
                <w:sz w:val="18"/>
                <w:szCs w:val="18"/>
              </w:rPr>
              <w:t>海宁· 百合新城</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57" w:right="0"/>
              <w:jc w:val="left"/>
              <w:rPr>
                <w:rFonts w:ascii="宋体" w:hAnsi="宋体" w:cs="宋体" w:eastAsia="宋体" w:hint="default"/>
                <w:sz w:val="15"/>
                <w:szCs w:val="15"/>
              </w:rPr>
            </w:pPr>
            <w:r>
              <w:rPr>
                <w:rFonts w:ascii="宋体"/>
                <w:sz w:val="15"/>
              </w:rPr>
              <w:t>50.00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7"/>
              <w:jc w:val="right"/>
              <w:rPr>
                <w:rFonts w:ascii="宋体" w:hAnsi="宋体" w:cs="宋体" w:eastAsia="宋体" w:hint="default"/>
                <w:sz w:val="18"/>
                <w:szCs w:val="18"/>
              </w:rPr>
            </w:pPr>
            <w:r>
              <w:rPr>
                <w:rFonts w:ascii="宋体"/>
                <w:sz w:val="18"/>
              </w:rPr>
              <w:t>942,344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471,172</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8"/>
              <w:jc w:val="right"/>
              <w:rPr>
                <w:rFonts w:ascii="宋体" w:hAnsi="宋体" w:cs="宋体" w:eastAsia="宋体" w:hint="default"/>
                <w:sz w:val="18"/>
                <w:szCs w:val="18"/>
              </w:rPr>
            </w:pPr>
            <w:r>
              <w:rPr>
                <w:rFonts w:ascii="宋体"/>
                <w:sz w:val="18"/>
              </w:rPr>
              <w:t>1,116,000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sz w:val="18"/>
              </w:rPr>
              <w:t>558,000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389,670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237,723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299,148</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161,399</w:t>
            </w:r>
          </w:p>
        </w:tc>
      </w:tr>
      <w:tr>
        <w:trPr>
          <w:trHeight w:val="710"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sz w:val="15"/>
              </w:rPr>
              <w:t>24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03" w:right="182"/>
              <w:jc w:val="left"/>
              <w:rPr>
                <w:rFonts w:ascii="宋体" w:hAnsi="宋体" w:cs="宋体" w:eastAsia="宋体" w:hint="default"/>
                <w:sz w:val="18"/>
                <w:szCs w:val="18"/>
              </w:rPr>
            </w:pPr>
            <w:r>
              <w:rPr>
                <w:rFonts w:ascii="宋体" w:hAnsi="宋体" w:cs="宋体" w:eastAsia="宋体" w:hint="default"/>
                <w:sz w:val="18"/>
                <w:szCs w:val="18"/>
              </w:rPr>
              <w:t>桐乡新湖升华置 业有限公司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桐乡·新</w:t>
            </w:r>
          </w:p>
          <w:p>
            <w:pPr>
              <w:pStyle w:val="TableParagraph"/>
              <w:spacing w:line="240" w:lineRule="auto"/>
              <w:ind w:left="103" w:right="164"/>
              <w:jc w:val="left"/>
              <w:rPr>
                <w:rFonts w:ascii="宋体" w:hAnsi="宋体" w:cs="宋体" w:eastAsia="宋体" w:hint="default"/>
                <w:sz w:val="18"/>
                <w:szCs w:val="18"/>
              </w:rPr>
            </w:pPr>
            <w:r>
              <w:rPr>
                <w:rFonts w:ascii="宋体" w:hAnsi="宋体" w:cs="宋体" w:eastAsia="宋体" w:hint="default"/>
                <w:sz w:val="18"/>
                <w:szCs w:val="18"/>
              </w:rPr>
              <w:t>湖香格里 拉</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57" w:right="0"/>
              <w:jc w:val="left"/>
              <w:rPr>
                <w:rFonts w:ascii="宋体" w:hAnsi="宋体" w:cs="宋体" w:eastAsia="宋体" w:hint="default"/>
                <w:sz w:val="15"/>
                <w:szCs w:val="15"/>
              </w:rPr>
            </w:pPr>
            <w:r>
              <w:rPr>
                <w:rFonts w:ascii="宋体"/>
                <w:sz w:val="15"/>
              </w:rPr>
              <w:t>51.92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7"/>
              <w:jc w:val="right"/>
              <w:rPr>
                <w:rFonts w:ascii="宋体" w:hAnsi="宋体" w:cs="宋体" w:eastAsia="宋体" w:hint="default"/>
                <w:sz w:val="18"/>
                <w:szCs w:val="18"/>
              </w:rPr>
            </w:pPr>
            <w:r>
              <w:rPr>
                <w:rFonts w:ascii="宋体"/>
                <w:sz w:val="18"/>
              </w:rPr>
              <w:t>202,012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104,885</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sz w:val="18"/>
              </w:rPr>
              <w:t>210,000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sz w:val="18"/>
              </w:rPr>
              <w:t>109,032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21,328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15,149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0</w:t>
            </w:r>
          </w:p>
        </w:tc>
      </w:tr>
      <w:tr>
        <w:trPr>
          <w:trHeight w:val="685"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5"/>
                <w:szCs w:val="15"/>
              </w:rPr>
            </w:pPr>
            <w:r>
              <w:rPr>
                <w:rFonts w:ascii="宋体"/>
                <w:sz w:val="15"/>
              </w:rPr>
              <w:t>25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8"/>
              <w:ind w:left="103" w:right="182"/>
              <w:jc w:val="left"/>
              <w:rPr>
                <w:rFonts w:ascii="宋体" w:hAnsi="宋体" w:cs="宋体" w:eastAsia="宋体" w:hint="default"/>
                <w:sz w:val="18"/>
                <w:szCs w:val="18"/>
              </w:rPr>
            </w:pPr>
            <w:r>
              <w:rPr>
                <w:rFonts w:ascii="宋体" w:hAnsi="宋体" w:cs="宋体" w:eastAsia="宋体" w:hint="default"/>
                <w:sz w:val="18"/>
                <w:szCs w:val="18"/>
              </w:rPr>
              <w:t>衢州新湖房地产 开发有限公司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8"/>
              <w:ind w:left="103" w:right="164"/>
              <w:jc w:val="left"/>
              <w:rPr>
                <w:rFonts w:ascii="宋体" w:hAnsi="宋体" w:cs="宋体" w:eastAsia="宋体" w:hint="default"/>
                <w:sz w:val="18"/>
                <w:szCs w:val="18"/>
              </w:rPr>
            </w:pPr>
            <w:r>
              <w:rPr>
                <w:rFonts w:ascii="宋体" w:hAnsi="宋体" w:cs="宋体" w:eastAsia="宋体" w:hint="default"/>
                <w:sz w:val="18"/>
                <w:szCs w:val="18"/>
              </w:rPr>
              <w:t>衢州· 新湖景城</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18" w:right="0"/>
              <w:jc w:val="left"/>
              <w:rPr>
                <w:rFonts w:ascii="宋体" w:hAnsi="宋体" w:cs="宋体" w:eastAsia="宋体" w:hint="default"/>
                <w:sz w:val="15"/>
                <w:szCs w:val="15"/>
              </w:rPr>
            </w:pPr>
            <w:r>
              <w:rPr>
                <w:rFonts w:ascii="宋体"/>
                <w:sz w:val="15"/>
              </w:rPr>
              <w:t>100.00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sz w:val="18"/>
              </w:rPr>
              <w:t>480,507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480,507</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sz w:val="18"/>
              </w:rPr>
              <w:t>759,000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0" w:right="0"/>
              <w:jc w:val="left"/>
              <w:rPr>
                <w:rFonts w:ascii="宋体" w:hAnsi="宋体" w:cs="宋体" w:eastAsia="宋体" w:hint="default"/>
                <w:sz w:val="18"/>
                <w:szCs w:val="18"/>
              </w:rPr>
            </w:pPr>
            <w:r>
              <w:rPr>
                <w:rFonts w:ascii="宋体"/>
                <w:sz w:val="18"/>
              </w:rPr>
              <w:t>759,000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113,807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31,962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95,154</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24,671</w:t>
            </w:r>
          </w:p>
        </w:tc>
      </w:tr>
      <w:tr>
        <w:trPr>
          <w:trHeight w:val="476"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5"/>
                <w:szCs w:val="15"/>
              </w:rPr>
            </w:pPr>
            <w:r>
              <w:rPr>
                <w:rFonts w:ascii="宋体"/>
                <w:sz w:val="15"/>
              </w:rPr>
              <w:t>26</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3" w:right="182"/>
              <w:jc w:val="left"/>
              <w:rPr>
                <w:rFonts w:ascii="宋体" w:hAnsi="宋体" w:cs="宋体" w:eastAsia="宋体" w:hint="default"/>
                <w:sz w:val="18"/>
                <w:szCs w:val="18"/>
              </w:rPr>
            </w:pPr>
            <w:r>
              <w:rPr>
                <w:rFonts w:ascii="宋体" w:hAnsi="宋体" w:cs="宋体" w:eastAsia="宋体" w:hint="default"/>
                <w:sz w:val="18"/>
                <w:szCs w:val="18"/>
              </w:rPr>
              <w:t>瑞安外滩房地产 开发有限公司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温州·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瑞安外滩</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18" w:right="0"/>
              <w:jc w:val="left"/>
              <w:rPr>
                <w:rFonts w:ascii="宋体" w:hAnsi="宋体" w:cs="宋体" w:eastAsia="宋体" w:hint="default"/>
                <w:sz w:val="15"/>
                <w:szCs w:val="15"/>
              </w:rPr>
            </w:pPr>
            <w:r>
              <w:rPr>
                <w:rFonts w:ascii="宋体"/>
                <w:sz w:val="15"/>
              </w:rPr>
              <w:t>100.00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72"/>
              <w:jc w:val="right"/>
              <w:rPr>
                <w:rFonts w:ascii="宋体" w:hAnsi="宋体" w:cs="宋体" w:eastAsia="宋体" w:hint="default"/>
                <w:sz w:val="18"/>
                <w:szCs w:val="18"/>
              </w:rPr>
            </w:pPr>
            <w:r>
              <w:rPr>
                <w:rFonts w:ascii="宋体"/>
                <w:sz w:val="18"/>
              </w:rPr>
              <w:t>48,068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48,068</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0" w:right="0"/>
              <w:jc w:val="left"/>
              <w:rPr>
                <w:rFonts w:ascii="宋体" w:hAnsi="宋体" w:cs="宋体" w:eastAsia="宋体" w:hint="default"/>
                <w:sz w:val="18"/>
                <w:szCs w:val="18"/>
              </w:rPr>
            </w:pPr>
            <w:r>
              <w:rPr>
                <w:rFonts w:ascii="宋体"/>
                <w:sz w:val="18"/>
              </w:rPr>
              <w:t>250,000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0" w:right="0"/>
              <w:jc w:val="left"/>
              <w:rPr>
                <w:rFonts w:ascii="宋体" w:hAnsi="宋体" w:cs="宋体" w:eastAsia="宋体" w:hint="default"/>
                <w:sz w:val="18"/>
                <w:szCs w:val="18"/>
              </w:rPr>
            </w:pPr>
            <w:r>
              <w:rPr>
                <w:rFonts w:ascii="宋体"/>
                <w:sz w:val="18"/>
              </w:rPr>
              <w:t>250,000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217,407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78,003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217,407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78,003</w:t>
            </w:r>
          </w:p>
        </w:tc>
      </w:tr>
      <w:tr>
        <w:trPr>
          <w:trHeight w:val="476"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5"/>
                <w:szCs w:val="15"/>
              </w:rPr>
            </w:pPr>
            <w:r>
              <w:rPr>
                <w:rFonts w:ascii="宋体"/>
                <w:sz w:val="15"/>
              </w:rPr>
              <w:t>27</w:t>
            </w:r>
          </w:p>
        </w:tc>
        <w:tc>
          <w:tcPr>
            <w:tcW w:w="1558" w:type="dxa"/>
            <w:vMerge/>
            <w:tcBorders>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龙港·</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新湖绿都</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18" w:right="0"/>
              <w:jc w:val="left"/>
              <w:rPr>
                <w:rFonts w:ascii="宋体" w:hAnsi="宋体" w:cs="宋体" w:eastAsia="宋体" w:hint="default"/>
                <w:sz w:val="15"/>
                <w:szCs w:val="15"/>
              </w:rPr>
            </w:pPr>
            <w:r>
              <w:rPr>
                <w:rFonts w:ascii="宋体"/>
                <w:sz w:val="15"/>
              </w:rPr>
              <w:t>100.00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72"/>
              <w:jc w:val="right"/>
              <w:rPr>
                <w:rFonts w:ascii="宋体" w:hAnsi="宋体" w:cs="宋体" w:eastAsia="宋体" w:hint="default"/>
                <w:sz w:val="18"/>
                <w:szCs w:val="18"/>
              </w:rPr>
            </w:pPr>
            <w:r>
              <w:rPr>
                <w:rFonts w:ascii="宋体"/>
                <w:sz w:val="18"/>
              </w:rPr>
              <w:t>68,725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68,725</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0" w:right="0"/>
              <w:jc w:val="left"/>
              <w:rPr>
                <w:rFonts w:ascii="宋体" w:hAnsi="宋体" w:cs="宋体" w:eastAsia="宋体" w:hint="default"/>
                <w:sz w:val="18"/>
                <w:szCs w:val="18"/>
              </w:rPr>
            </w:pPr>
            <w:r>
              <w:rPr>
                <w:rFonts w:ascii="宋体"/>
                <w:sz w:val="18"/>
              </w:rPr>
              <w:t>107,000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0" w:right="0"/>
              <w:jc w:val="left"/>
              <w:rPr>
                <w:rFonts w:ascii="宋体" w:hAnsi="宋体" w:cs="宋体" w:eastAsia="宋体" w:hint="default"/>
                <w:sz w:val="18"/>
                <w:szCs w:val="18"/>
              </w:rPr>
            </w:pPr>
            <w:r>
              <w:rPr>
                <w:rFonts w:ascii="宋体"/>
                <w:sz w:val="18"/>
              </w:rPr>
              <w:t>107,000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59,829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23,042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48,716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17,604</w:t>
            </w:r>
          </w:p>
        </w:tc>
      </w:tr>
      <w:tr>
        <w:trPr>
          <w:trHeight w:val="685" w:hRule="exact"/>
        </w:trPr>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5"/>
                <w:szCs w:val="15"/>
              </w:rPr>
            </w:pPr>
            <w:r>
              <w:rPr>
                <w:rFonts w:ascii="宋体"/>
                <w:sz w:val="15"/>
              </w:rPr>
              <w:t>28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82"/>
              <w:jc w:val="left"/>
              <w:rPr>
                <w:rFonts w:ascii="宋体" w:hAnsi="宋体" w:cs="宋体" w:eastAsia="宋体" w:hint="default"/>
                <w:sz w:val="18"/>
                <w:szCs w:val="18"/>
              </w:rPr>
            </w:pPr>
            <w:r>
              <w:rPr>
                <w:rFonts w:ascii="宋体" w:hAnsi="宋体" w:cs="宋体" w:eastAsia="宋体" w:hint="default"/>
                <w:sz w:val="18"/>
                <w:szCs w:val="18"/>
              </w:rPr>
              <w:t>九江新湖远洲置 业有限公司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64"/>
              <w:jc w:val="left"/>
              <w:rPr>
                <w:rFonts w:ascii="宋体" w:hAnsi="宋体" w:cs="宋体" w:eastAsia="宋体" w:hint="default"/>
                <w:sz w:val="18"/>
                <w:szCs w:val="18"/>
              </w:rPr>
            </w:pPr>
            <w:r>
              <w:rPr>
                <w:rFonts w:ascii="宋体" w:hAnsi="宋体" w:cs="宋体" w:eastAsia="宋体" w:hint="default"/>
                <w:sz w:val="18"/>
                <w:szCs w:val="18"/>
              </w:rPr>
              <w:t>九江· 柴桑春天</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57" w:right="0"/>
              <w:jc w:val="left"/>
              <w:rPr>
                <w:rFonts w:ascii="宋体" w:hAnsi="宋体" w:cs="宋体" w:eastAsia="宋体" w:hint="default"/>
                <w:sz w:val="15"/>
                <w:szCs w:val="15"/>
              </w:rPr>
            </w:pPr>
            <w:r>
              <w:rPr>
                <w:rFonts w:ascii="宋体"/>
                <w:sz w:val="15"/>
              </w:rPr>
              <w:t>70.00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7"/>
              <w:jc w:val="right"/>
              <w:rPr>
                <w:rFonts w:ascii="宋体" w:hAnsi="宋体" w:cs="宋体" w:eastAsia="宋体" w:hint="default"/>
                <w:sz w:val="18"/>
                <w:szCs w:val="18"/>
              </w:rPr>
            </w:pPr>
            <w:r>
              <w:rPr>
                <w:rFonts w:ascii="宋体"/>
                <w:sz w:val="18"/>
              </w:rPr>
              <w:t>635,400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444,780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sz w:val="18"/>
              </w:rPr>
              <w:t>960,000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0" w:right="0"/>
              <w:jc w:val="left"/>
              <w:rPr>
                <w:rFonts w:ascii="宋体" w:hAnsi="宋体" w:cs="宋体" w:eastAsia="宋体" w:hint="default"/>
                <w:sz w:val="18"/>
                <w:szCs w:val="18"/>
              </w:rPr>
            </w:pPr>
            <w:r>
              <w:rPr>
                <w:rFonts w:ascii="宋体"/>
                <w:sz w:val="18"/>
              </w:rPr>
              <w:t>672,000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268,751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77,675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256,284</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74,177</w:t>
            </w:r>
          </w:p>
        </w:tc>
      </w:tr>
      <w:tr>
        <w:trPr>
          <w:trHeight w:val="322" w:hRule="exact"/>
        </w:trPr>
        <w:tc>
          <w:tcPr>
            <w:tcW w:w="46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100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03"/>
              <w:jc w:val="right"/>
              <w:rPr>
                <w:rFonts w:ascii="Microsoft JhengHei" w:hAnsi="Microsoft JhengHei" w:cs="Microsoft JhengHei" w:eastAsia="Microsoft JhengHei" w:hint="default"/>
                <w:sz w:val="15"/>
                <w:szCs w:val="15"/>
              </w:rPr>
            </w:pPr>
            <w:r>
              <w:rPr>
                <w:rFonts w:ascii="Microsoft JhengHei"/>
                <w:b/>
                <w:w w:val="95"/>
                <w:sz w:val="15"/>
              </w:rPr>
              <w:t>8,165,186</w:t>
            </w:r>
            <w:r>
              <w:rPr>
                <w:rFonts w:ascii="Microsoft JhengHei"/>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Microsoft JhengHei" w:hAnsi="Microsoft JhengHei" w:cs="Microsoft JhengHei" w:eastAsia="Microsoft JhengHei" w:hint="default"/>
                <w:sz w:val="15"/>
                <w:szCs w:val="15"/>
              </w:rPr>
            </w:pPr>
            <w:r>
              <w:rPr>
                <w:rFonts w:ascii="Microsoft JhengHei"/>
                <w:b/>
                <w:sz w:val="15"/>
              </w:rPr>
              <w:t>6,779,929</w:t>
            </w:r>
            <w:r>
              <w:rPr>
                <w:rFonts w:ascii="Microsoft JhengHei"/>
                <w:sz w:val="15"/>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67"/>
              <w:jc w:val="right"/>
              <w:rPr>
                <w:rFonts w:ascii="Microsoft JhengHei" w:hAnsi="Microsoft JhengHei" w:cs="Microsoft JhengHei" w:eastAsia="Microsoft JhengHei" w:hint="default"/>
                <w:sz w:val="15"/>
                <w:szCs w:val="15"/>
              </w:rPr>
            </w:pPr>
            <w:r>
              <w:rPr>
                <w:rFonts w:ascii="Microsoft JhengHei"/>
                <w:b/>
                <w:w w:val="90"/>
                <w:sz w:val="15"/>
              </w:rPr>
              <w:t>11,482,719</w:t>
            </w:r>
            <w:r>
              <w:rPr>
                <w:rFonts w:ascii="Microsoft JhengHei"/>
                <w:sz w:val="15"/>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75" w:right="0"/>
              <w:jc w:val="left"/>
              <w:rPr>
                <w:rFonts w:ascii="Microsoft JhengHei" w:hAnsi="Microsoft JhengHei" w:cs="Microsoft JhengHei" w:eastAsia="Microsoft JhengHei" w:hint="default"/>
                <w:sz w:val="15"/>
                <w:szCs w:val="15"/>
              </w:rPr>
            </w:pPr>
            <w:r>
              <w:rPr>
                <w:rFonts w:ascii="Microsoft JhengHei"/>
                <w:b/>
                <w:sz w:val="15"/>
              </w:rPr>
              <w:t>9,245,077</w:t>
            </w:r>
            <w:r>
              <w:rPr>
                <w:rFonts w:ascii="Microsoft JhengHei"/>
                <w:sz w:val="15"/>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Microsoft JhengHei" w:hAnsi="Microsoft JhengHei" w:cs="Microsoft JhengHei" w:eastAsia="Microsoft JhengHei" w:hint="default"/>
                <w:sz w:val="18"/>
                <w:szCs w:val="18"/>
              </w:rPr>
            </w:pPr>
            <w:r>
              <w:rPr>
                <w:rFonts w:ascii="Microsoft JhengHei"/>
                <w:b/>
                <w:spacing w:val="-21"/>
                <w:w w:val="95"/>
                <w:sz w:val="18"/>
              </w:rPr>
              <w:t>3,406,717</w:t>
            </w:r>
            <w:r>
              <w:rPr>
                <w:rFonts w:ascii="Microsoft JhengHei"/>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Microsoft JhengHei" w:hAnsi="Microsoft JhengHei" w:cs="Microsoft JhengHei" w:eastAsia="Microsoft JhengHei" w:hint="default"/>
                <w:sz w:val="18"/>
                <w:szCs w:val="18"/>
              </w:rPr>
            </w:pPr>
            <w:r>
              <w:rPr>
                <w:rFonts w:ascii="Microsoft JhengHei"/>
                <w:b/>
                <w:spacing w:val="-21"/>
                <w:w w:val="95"/>
                <w:sz w:val="18"/>
              </w:rPr>
              <w:t>1,661,223</w:t>
            </w:r>
            <w:r>
              <w:rPr>
                <w:rFonts w:ascii="Microsoft JhengHei"/>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Microsoft JhengHei" w:hAnsi="Microsoft JhengHei" w:cs="Microsoft JhengHei" w:eastAsia="Microsoft JhengHei" w:hint="default"/>
                <w:sz w:val="18"/>
                <w:szCs w:val="18"/>
              </w:rPr>
            </w:pPr>
            <w:r>
              <w:rPr>
                <w:rFonts w:ascii="Microsoft JhengHei"/>
                <w:b/>
                <w:spacing w:val="-21"/>
                <w:w w:val="95"/>
                <w:sz w:val="18"/>
              </w:rPr>
              <w:t>3,087,244</w:t>
            </w:r>
            <w:r>
              <w:rPr>
                <w:rFonts w:ascii="Microsoft JhengHei"/>
                <w:sz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Microsoft JhengHei" w:hAnsi="Microsoft JhengHei" w:cs="Microsoft JhengHei" w:eastAsia="Microsoft JhengHei" w:hint="default"/>
                <w:sz w:val="18"/>
                <w:szCs w:val="18"/>
              </w:rPr>
            </w:pPr>
            <w:r>
              <w:rPr>
                <w:rFonts w:ascii="Microsoft JhengHei"/>
                <w:b/>
                <w:spacing w:val="-21"/>
                <w:w w:val="95"/>
                <w:sz w:val="18"/>
              </w:rPr>
              <w:t>1,453,684</w:t>
            </w:r>
            <w:r>
              <w:rPr>
                <w:rFonts w:ascii="Microsoft JhengHei"/>
                <w:sz w:val="18"/>
              </w:rPr>
            </w:r>
          </w:p>
        </w:tc>
      </w:tr>
    </w:tbl>
    <w:p>
      <w:pPr>
        <w:spacing w:line="240" w:lineRule="auto" w:before="10"/>
        <w:rPr>
          <w:rFonts w:ascii="宋体" w:hAnsi="宋体" w:cs="宋体" w:eastAsia="宋体" w:hint="default"/>
          <w:sz w:val="4"/>
          <w:szCs w:val="4"/>
        </w:rPr>
      </w:pPr>
    </w:p>
    <w:p>
      <w:pPr>
        <w:spacing w:line="306" w:lineRule="exact" w:before="26"/>
        <w:ind w:left="1813" w:right="0" w:firstLine="0"/>
        <w:jc w:val="left"/>
        <w:rPr>
          <w:rFonts w:ascii="Microsoft JhengHei" w:hAnsi="Microsoft JhengHei" w:cs="Microsoft JhengHei" w:eastAsia="Microsoft JhengHei" w:hint="default"/>
          <w:sz w:val="18"/>
          <w:szCs w:val="18"/>
        </w:rPr>
      </w:pPr>
      <w:r>
        <w:rPr>
          <w:rFonts w:ascii="宋体" w:hAnsi="宋体" w:cs="宋体" w:eastAsia="宋体" w:hint="default"/>
          <w:spacing w:val="-19"/>
          <w:sz w:val="24"/>
          <w:szCs w:val="24"/>
        </w:rPr>
        <w:t>注：</w:t>
      </w:r>
      <w:r>
        <w:rPr>
          <w:rFonts w:ascii="Microsoft JhengHei" w:hAnsi="Microsoft JhengHei" w:cs="Microsoft JhengHei" w:eastAsia="Microsoft JhengHei" w:hint="default"/>
          <w:b/>
          <w:bCs/>
          <w:spacing w:val="-19"/>
          <w:sz w:val="18"/>
          <w:szCs w:val="18"/>
        </w:rPr>
        <w:t>1、本表数据未考虑权益比例。</w:t>
      </w:r>
      <w:r>
        <w:rPr>
          <w:rFonts w:ascii="Microsoft JhengHei" w:hAnsi="Microsoft JhengHei" w:cs="Microsoft JhengHei" w:eastAsia="Microsoft JhengHei" w:hint="default"/>
          <w:sz w:val="18"/>
          <w:szCs w:val="18"/>
        </w:rPr>
      </w:r>
    </w:p>
    <w:p>
      <w:pPr>
        <w:spacing w:line="293" w:lineRule="exact" w:before="0"/>
        <w:ind w:left="2257"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21"/>
          <w:sz w:val="18"/>
          <w:szCs w:val="18"/>
        </w:rPr>
        <w:t>2、本表数据包括未纳入合并报表范围的联营合营企业的房地产结算收入等。</w:t>
      </w:r>
      <w:r>
        <w:rPr>
          <w:rFonts w:ascii="Microsoft JhengHei" w:hAnsi="Microsoft JhengHei" w:cs="Microsoft JhengHei" w:eastAsia="Microsoft JhengHei" w:hint="default"/>
          <w:sz w:val="18"/>
          <w:szCs w:val="18"/>
        </w:rPr>
      </w:r>
    </w:p>
    <w:p>
      <w:pPr>
        <w:spacing w:line="240" w:lineRule="auto" w:before="0"/>
        <w:rPr>
          <w:rFonts w:ascii="Microsoft JhengHei" w:hAnsi="Microsoft JhengHei" w:cs="Microsoft JhengHei" w:eastAsia="Microsoft JhengHei" w:hint="default"/>
          <w:b/>
          <w:bCs/>
          <w:sz w:val="18"/>
          <w:szCs w:val="18"/>
        </w:rPr>
      </w:pPr>
    </w:p>
    <w:p>
      <w:pPr>
        <w:spacing w:line="240" w:lineRule="auto" w:before="13"/>
        <w:rPr>
          <w:rFonts w:ascii="Microsoft JhengHei" w:hAnsi="Microsoft JhengHei" w:cs="Microsoft JhengHei" w:eastAsia="Microsoft JhengHei" w:hint="default"/>
          <w:b/>
          <w:bCs/>
          <w:sz w:val="15"/>
          <w:szCs w:val="15"/>
        </w:rPr>
      </w:pPr>
    </w:p>
    <w:p>
      <w:pPr>
        <w:spacing w:before="0"/>
        <w:ind w:left="181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2、房地产项目按地区分布图：</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9"/>
          <w:szCs w:val="9"/>
        </w:rPr>
      </w:pPr>
    </w:p>
    <w:p>
      <w:pPr>
        <w:spacing w:line="4357" w:lineRule="exact"/>
        <w:ind w:left="1603"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86"/>
          <w:sz w:val="20"/>
          <w:szCs w:val="20"/>
        </w:rPr>
        <w:pict>
          <v:group style="width:442.95pt;height:217.9pt;mso-position-horizontal-relative:char;mso-position-vertical-relative:line" coordorigin="0,0" coordsize="8859,4358">
            <v:group style="position:absolute;left:1;top:1;width:8858;height:4356" coordorigin="1,1" coordsize="8858,4356">
              <v:shape style="position:absolute;left:1;top:1;width:8858;height:4356" coordorigin="1,1" coordsize="8858,4356" path="m1,1l8858,1,8858,4357,1,4357,1,1xe" filled="false" stroked="true" strokeweight=".06pt" strokecolor="#000000">
                <v:path arrowok="t"/>
              </v:shape>
            </v:group>
            <v:group style="position:absolute;left:4430;top:815;width:892;height:1590" coordorigin="4430,815" coordsize="892,1590">
              <v:shape style="position:absolute;left:4430;top:815;width:892;height:1590" coordorigin="4430,815" coordsize="892,1590" path="m4430,2405l4430,815,4509,817,4588,823,4666,833,4744,847,4821,864,4896,885,4971,910,5044,938,5116,970,5186,1006,5255,1045,5321,1088,4430,2405xe" filled="true" fillcolor="#9a9aff" stroked="false">
                <v:path arrowok="t"/>
                <v:fill type="solid"/>
              </v:shape>
            </v:group>
            <v:group style="position:absolute;left:4430;top:815;width:892;height:1590" coordorigin="4430,815" coordsize="892,1590">
              <v:shape style="position:absolute;left:4430;top:815;width:892;height:1590" coordorigin="4430,815" coordsize="892,1590" path="m5321,1088l5255,1045,5186,1006,5116,970,5044,938,4971,910,4896,885,4821,864,4744,847,4666,833,4588,823,4509,817,4430,815,4430,2405,5321,1088xe" filled="false" stroked="true" strokeweight=".647299pt" strokecolor="#000000">
                <v:path arrowok="t"/>
              </v:shape>
            </v:group>
            <v:group style="position:absolute;left:4430;top:1088;width:982;height:1318" coordorigin="4430,1088" coordsize="982,1318">
              <v:shape style="position:absolute;left:4430;top:1088;width:982;height:1318" coordorigin="4430,1088" coordsize="982,1318" path="m4430,2405l5321,1088,5346,1105,5369,1121,5391,1138,5411,1154,4430,2405xe" filled="true" fillcolor="#9a3365" stroked="false">
                <v:path arrowok="t"/>
                <v:fill type="solid"/>
              </v:shape>
            </v:group>
            <v:group style="position:absolute;left:4430;top:1088;width:982;height:1318" coordorigin="4430,1088" coordsize="982,1318">
              <v:shape style="position:absolute;left:4430;top:1088;width:982;height:1318" coordorigin="4430,1088" coordsize="982,1318" path="m5411,1154l5391,1138,5369,1121,5346,1105,5321,1088,4430,2405,5411,1154xe" filled="false" stroked="true" strokeweight=".647164pt" strokecolor="#000000">
                <v:path arrowok="t"/>
              </v:shape>
            </v:group>
            <v:group style="position:absolute;left:4430;top:1154;width:1200;height:1252" coordorigin="4430,1154" coordsize="1200,1252">
              <v:shape style="position:absolute;left:4430;top:1154;width:1200;height:1252" coordorigin="4430,1154" coordsize="1200,1252" path="m4430,2405l5411,1154,5470,1201,5526,1252,5580,1305,5630,1361,4430,2405xe" filled="true" fillcolor="#ffffcc" stroked="false">
                <v:path arrowok="t"/>
                <v:fill type="solid"/>
              </v:shape>
            </v:group>
            <v:group style="position:absolute;left:4430;top:1154;width:1200;height:1252" coordorigin="4430,1154" coordsize="1200,1252">
              <v:shape style="position:absolute;left:4430;top:1154;width:1200;height:1252" coordorigin="4430,1154" coordsize="1200,1252" path="m5630,1361l5580,1305,5526,1252,5470,1201,5411,1154,4430,2405,5630,1361xe" filled="false" stroked="true" strokeweight=".647024pt" strokecolor="#000000">
                <v:path arrowok="t"/>
              </v:shape>
            </v:group>
            <v:group style="position:absolute;left:4430;top:1361;width:1593;height:2333" coordorigin="4430,1361" coordsize="1593,2333">
              <v:shape style="position:absolute;left:4430;top:1361;width:1593;height:2333" coordorigin="4430,1361" coordsize="1593,2333" path="m5360,3694l4430,2405,5630,1361,5679,1420,5725,1481,5768,1544,5808,1608,5844,1674,5877,1742,5907,1812,5934,1882,5957,1954,5977,2028,5993,2102,6006,2177,6015,2252,6020,2329,6022,2405,6020,2482,6015,2558,6006,2633,5993,2707,5977,2781,5958,2853,5935,2924,5909,2994,5880,3063,5847,3130,5812,3195,5773,3259,5731,3321,5687,3381,5639,3439,5589,3495,5535,3548,5480,3600,5421,3648,5360,3694xe" filled="true" fillcolor="#ccffff" stroked="false">
                <v:path arrowok="t"/>
                <v:fill type="solid"/>
              </v:shape>
            </v:group>
            <v:group style="position:absolute;left:4430;top:1361;width:1593;height:2333" coordorigin="4430,1361" coordsize="1593,2333">
              <v:shape style="position:absolute;left:4430;top:1361;width:1593;height:2333" coordorigin="4430,1361" coordsize="1593,2333" path="m5360,3694l5421,3648,5480,3600,5535,3548,5589,3495,5639,3439,5687,3381,5731,3321,5773,3259,5812,3195,5847,3130,5880,3063,5909,2994,5935,2924,5958,2853,5977,2781,5993,2707,6006,2633,6015,2558,6020,2482,6022,2405,6020,2329,6015,2252,6006,2177,5993,2102,5977,2028,5957,1954,5934,1882,5907,1812,5877,1742,5844,1674,5808,1608,5768,1544,5725,1481,5679,1420,5630,1361,4430,2405,5360,3694xe" filled="false" stroked="true" strokeweight=".647209pt" strokecolor="#000000">
                <v:path arrowok="t"/>
              </v:shape>
            </v:group>
            <v:group style="position:absolute;left:4430;top:2405;width:930;height:1584" coordorigin="4430,2405" coordsize="930,1584">
              <v:shape style="position:absolute;left:4430;top:2405;width:930;height:1584" coordorigin="4430,2405" coordsize="930,1584" path="m4546,3989l4430,2405,5360,3694,5294,3740,5225,3781,5155,3820,5084,3854,5010,3885,4936,3912,4860,3935,4783,3955,4705,3970,4626,3982,4546,3989xe" filled="true" fillcolor="#650065" stroked="false">
                <v:path arrowok="t"/>
                <v:fill type="solid"/>
              </v:shape>
            </v:group>
            <v:group style="position:absolute;left:4430;top:2405;width:930;height:1584" coordorigin="4430,2405" coordsize="930,1584">
              <v:shape style="position:absolute;left:4430;top:2405;width:930;height:1584" coordorigin="4430,2405" coordsize="930,1584" path="m4546,3989l4626,3982,4705,3970,4783,3955,4860,3935,4936,3912,5010,3885,5084,3854,5155,3820,5225,3781,5294,3740,5360,3694,4430,2405,4546,3989xe" filled="false" stroked="true" strokeweight=".647279pt" strokecolor="#000000">
                <v:path arrowok="t"/>
              </v:shape>
            </v:group>
            <v:group style="position:absolute;left:3610;top:2405;width:936;height:1589" coordorigin="3610,2405" coordsize="936,1589">
              <v:shape style="position:absolute;left:3610;top:2405;width:936;height:1589" coordorigin="3610,2405" coordsize="936,1589" path="m4430,3994l4351,3992,4273,3987,4195,3977,4118,3964,4042,3947,3967,3926,3893,3901,3820,3873,3748,3842,3679,3806,3610,3767,4430,2405,4546,3989,4519,3992,4491,3993,4461,3994,4430,3994xe" filled="true" fillcolor="#ff8080" stroked="false">
                <v:path arrowok="t"/>
                <v:fill type="solid"/>
              </v:shape>
            </v:group>
            <v:group style="position:absolute;left:3610;top:2405;width:936;height:1589" coordorigin="3610,2405" coordsize="936,1589">
              <v:shape style="position:absolute;left:3610;top:2405;width:936;height:1589" coordorigin="3610,2405" coordsize="936,1589" path="m3610,3767l3679,3806,3748,3842,3820,3873,3893,3901,3967,3926,4042,3947,4118,3964,4195,3977,4273,3987,4351,3992,4430,3994,4461,3994,4491,3993,4519,3992,4546,3989,4430,2405,3610,3767xe" filled="false" stroked="true" strokeweight=".647278pt" strokecolor="#000000">
                <v:path arrowok="t"/>
              </v:shape>
            </v:group>
            <v:group style="position:absolute;left:2837;top:1030;width:1593;height:2738" coordorigin="2837,1030" coordsize="1593,2738">
              <v:shape style="position:absolute;left:2837;top:1030;width:1593;height:2738" coordorigin="2837,1030" coordsize="1593,2738" path="m3610,3767l3543,3725,3478,3679,3416,3631,3357,3580,3301,3526,3247,3470,3197,3411,3149,3350,3105,3287,3063,3221,3025,3154,2990,3085,2959,3015,2931,2943,2907,2869,2886,2794,2869,2719,2855,2642,2845,2564,2839,2485,2837,2405,2839,2328,2845,2252,2854,2176,2867,2101,2883,2027,2903,1955,2926,1883,2952,1813,2982,1744,3014,1677,3050,1611,3089,1547,3131,1485,3176,1425,3223,1367,3274,1312,3327,1258,3383,1207,3441,1159,3502,1113,3566,1070,3632,1030,4430,2405,3610,3767xe" filled="true" fillcolor="#0065cc" stroked="false">
                <v:path arrowok="t"/>
                <v:fill type="solid"/>
              </v:shape>
            </v:group>
            <v:group style="position:absolute;left:2837;top:1030;width:1593;height:2738" coordorigin="2837,1030" coordsize="1593,2738">
              <v:shape style="position:absolute;left:2837;top:1030;width:1593;height:2738" coordorigin="2837,1030" coordsize="1593,2738" path="m3632,1030l3566,1070,3502,1113,3441,1159,3383,1207,3327,1258,3274,1312,3223,1367,3176,1425,3131,1485,3089,1547,3050,1611,3014,1677,2982,1744,2952,1813,2926,1883,2903,1955,2883,2027,2867,2101,2854,2176,2845,2252,2839,2328,2837,2405,2839,2485,2845,2564,2855,2642,2869,2719,2886,2794,2907,2869,2931,2943,2959,3015,2990,3085,3025,3154,3063,3221,3105,3287,3149,3350,3197,3411,3247,3470,3301,3526,3357,3580,3416,3631,3478,3679,3543,3725,3610,3767,4430,2405,3632,1030xe" filled="false" stroked="true" strokeweight=".647283pt" strokecolor="#000000">
                <v:path arrowok="t"/>
              </v:shape>
            </v:group>
            <v:group style="position:absolute;left:3632;top:815;width:798;height:1590" coordorigin="3632,815" coordsize="798,1590">
              <v:shape style="position:absolute;left:3632;top:815;width:798;height:1590" coordorigin="3632,815" coordsize="798,1590" path="m4430,2405l3632,1030,3698,994,3767,960,3836,930,3907,904,3979,880,4053,861,4127,845,4202,832,4277,823,4353,817,4430,815,4430,2405xe" filled="true" fillcolor="#ccccff" stroked="false">
                <v:path arrowok="t"/>
                <v:fill type="solid"/>
              </v:shape>
            </v:group>
            <v:group style="position:absolute;left:3632;top:815;width:798;height:1590" coordorigin="3632,815" coordsize="798,1590">
              <v:shape style="position:absolute;left:3632;top:815;width:798;height:1590" coordorigin="3632,815" coordsize="798,1590" path="m4430,815l4353,817,4277,823,4202,832,4127,845,4053,861,3979,880,3907,904,3836,930,3767,960,3698,994,3632,1030,4430,2405,4430,815xe" filled="false" stroked="true" strokeweight=".647342pt" strokecolor="#000000">
                <v:path arrowok="t"/>
              </v:shape>
            </v:group>
            <v:group style="position:absolute;left:1;top:1;width:8858;height:4356" coordorigin="1,1" coordsize="8858,4356">
              <v:shape style="position:absolute;left:1;top:1;width:8858;height:4356" coordorigin="1,1" coordsize="8858,4356" path="m1,1l8858,1,8858,4357,1,4357,1,1xe" filled="false" stroked="true" strokeweight=".06pt" strokecolor="#000000">
                <v:path arrowok="t"/>
              </v:shape>
            </v:group>
            <v:group style="position:absolute;left:2764;top:2836;width:790;height:454" coordorigin="2764,2836" coordsize="790,454">
              <v:shape style="position:absolute;left:2764;top:2836;width:790;height:454" coordorigin="2764,2836" coordsize="790,454" path="m3554,2836l2901,3290,2764,3290e" filled="false" stroked="true" strokeweight=".647pt" strokecolor="#000000">
                <v:path arrowok="t"/>
              </v:shape>
            </v:group>
            <v:group style="position:absolute;left:5563;top:2077;width:870;height:411" coordorigin="5563,2077" coordsize="870,411">
              <v:shape style="position:absolute;left:5563;top:2077;width:870;height:411" coordorigin="5563,2077" coordsize="870,411" path="m5563,2487l5997,2077,6433,2077e" filled="false" stroked="true" strokeweight=".647pt" strokecolor="#000000">
                <v:path arrowok="t"/>
              </v:shape>
            </v:group>
            <v:group style="position:absolute;left:2635;top:733;width:1785;height:1030" coordorigin="2635,733" coordsize="1785,1030">
              <v:shape style="position:absolute;left:2635;top:733;width:1785;height:1030" coordorigin="2635,733" coordsize="1785,1030" path="m4419,1762l3526,733,2635,733e" filled="false" stroked="true" strokeweight=".647pt" strokecolor="#000000">
                <v:path arrowok="t"/>
              </v:shape>
            </v:group>
            <v:group style="position:absolute;left:3466;top:3555;width:652;height:408" coordorigin="3466,3555" coordsize="652,408">
              <v:shape style="position:absolute;left:3466;top:3555;width:652;height:408" coordorigin="3466,3555" coordsize="652,408" path="m4118,3555l3791,3963,3466,3963e" filled="false" stroked="true" strokeweight=".647pt" strokecolor="#000000">
                <v:path arrowok="t"/>
              </v:shape>
            </v:group>
            <v:group style="position:absolute;left:4745;top:3465;width:779;height:420" coordorigin="4745,3465" coordsize="779,420">
              <v:shape style="position:absolute;left:4745;top:3465;width:779;height:420" coordorigin="4745,3465" coordsize="779,420" path="m4745,3465l5135,3885,5524,3885e" filled="false" stroked="true" strokeweight=".647pt" strokecolor="#000000">
                <v:path arrowok="t"/>
              </v:shape>
            </v:group>
            <v:group style="position:absolute;left:5257;top:959;width:366;height:297" coordorigin="5257,959" coordsize="366,297">
              <v:shape style="position:absolute;left:5257;top:959;width:366;height:297" coordorigin="5257,959" coordsize="366,297" path="m5257,1256l5440,959,5623,959e" filled="false" stroked="true" strokeweight=".647pt" strokecolor="#000000">
                <v:path arrowok="t"/>
              </v:shape>
            </v:group>
            <v:group style="position:absolute;left:5719;top:823;width:454;height:376" coordorigin="5719,823" coordsize="454,376">
              <v:shape style="position:absolute;left:5719;top:823;width:454;height:376" coordorigin="5719,823" coordsize="454,376" path="m5719,823l6172,823,6172,1198,5719,1198,5719,823xe" filled="false" stroked="true" strokeweight=".647pt" strokecolor="#000000">
                <v:path arrowok="t"/>
              </v:shape>
            </v:group>
            <v:group style="position:absolute;left:5295;top:1289;width:926;height:118" coordorigin="5295,1289" coordsize="926,118">
              <v:shape style="position:absolute;left:5295;top:1289;width:926;height:118" coordorigin="5295,1289" coordsize="926,118" path="m5295,1407l5758,1289,6220,1289e" filled="false" stroked="true" strokeweight=".647pt" strokecolor="#000000">
                <v:path arrowok="t"/>
              </v:shape>
            </v:group>
            <v:group style="position:absolute;left:4839;top:448;width:1476;height:543" coordorigin="4839,448" coordsize="1476,543">
              <v:shape style="position:absolute;left:4839;top:448;width:1476;height:543" coordorigin="4839,448" coordsize="1476,543" path="m4839,991l5577,448,6315,448e" filled="false" stroked="true" strokeweight=".647pt" strokecolor="#000000">
                <v:path arrowok="t"/>
              </v:shape>
              <v:shape style="position:absolute;left:3226;top:143;width:2421;height:207" type="#_x0000_t202" filled="false" stroked="false">
                <v:textbox inset="0,0,0,0">
                  <w:txbxContent>
                    <w:p>
                      <w:pPr>
                        <w:spacing w:line="207" w:lineRule="exact" w:before="0"/>
                        <w:ind w:left="0" w:right="0"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11"/>
                          <w:sz w:val="20"/>
                          <w:szCs w:val="20"/>
                        </w:rPr>
                        <w:t>规划建筑面积按地域划分</w:t>
                      </w:r>
                      <w:r>
                        <w:rPr>
                          <w:rFonts w:ascii="Microsoft JhengHei" w:hAnsi="Microsoft JhengHei" w:cs="Microsoft JhengHei" w:eastAsia="Microsoft JhengHei" w:hint="default"/>
                          <w:sz w:val="20"/>
                          <w:szCs w:val="20"/>
                        </w:rPr>
                      </w:r>
                    </w:p>
                  </w:txbxContent>
                </v:textbox>
                <w10:wrap type="none"/>
              </v:shape>
              <v:shape style="position:absolute;left:5764;top:867;width:310;height:350" type="#_x0000_t202" filled="false" stroked="false">
                <v:textbox inset="0,0,0,0">
                  <w:txbxContent>
                    <w:p>
                      <w:pPr>
                        <w:spacing w:line="153" w:lineRule="exact" w:before="0"/>
                        <w:ind w:left="76" w:right="0" w:hanging="77"/>
                        <w:jc w:val="left"/>
                        <w:rPr>
                          <w:rFonts w:ascii="宋体" w:hAnsi="宋体" w:cs="宋体" w:eastAsia="宋体" w:hint="default"/>
                          <w:sz w:val="15"/>
                          <w:szCs w:val="15"/>
                        </w:rPr>
                      </w:pPr>
                      <w:r>
                        <w:rPr>
                          <w:rFonts w:ascii="宋体" w:hAnsi="宋体" w:cs="宋体" w:eastAsia="宋体" w:hint="default"/>
                          <w:sz w:val="15"/>
                          <w:szCs w:val="15"/>
                        </w:rPr>
                        <w:t>天津</w:t>
                      </w:r>
                    </w:p>
                    <w:p>
                      <w:pPr>
                        <w:spacing w:line="195" w:lineRule="exact" w:before="0"/>
                        <w:ind w:left="76" w:right="0" w:firstLine="0"/>
                        <w:jc w:val="left"/>
                        <w:rPr>
                          <w:rFonts w:ascii="宋体" w:hAnsi="宋体" w:cs="宋体" w:eastAsia="宋体" w:hint="default"/>
                          <w:sz w:val="15"/>
                          <w:szCs w:val="15"/>
                        </w:rPr>
                      </w:pPr>
                      <w:r>
                        <w:rPr>
                          <w:rFonts w:ascii="宋体"/>
                          <w:w w:val="105"/>
                          <w:sz w:val="15"/>
                        </w:rPr>
                        <w:t>1%</w:t>
                      </w:r>
                      <w:r>
                        <w:rPr>
                          <w:rFonts w:ascii="宋体"/>
                          <w:sz w:val="15"/>
                        </w:rPr>
                      </w:r>
                    </w:p>
                  </w:txbxContent>
                </v:textbox>
                <w10:wrap type="none"/>
              </v:shape>
              <v:shape style="position:absolute;left:6418;top:293;width:557;height:400" type="#_x0000_t202" filled="false" stroked="true" strokeweight=".647pt" strokecolor="#000000">
                <v:textbox inset="0,0,0,0">
                  <w:txbxContent>
                    <w:p>
                      <w:pPr>
                        <w:spacing w:line="194" w:lineRule="exact" w:before="16"/>
                        <w:ind w:left="115" w:right="191" w:hanging="78"/>
                        <w:jc w:val="left"/>
                        <w:rPr>
                          <w:rFonts w:ascii="宋体" w:hAnsi="宋体" w:cs="宋体" w:eastAsia="宋体" w:hint="default"/>
                          <w:sz w:val="15"/>
                          <w:szCs w:val="15"/>
                        </w:rPr>
                      </w:pPr>
                      <w:r>
                        <w:rPr>
                          <w:rFonts w:ascii="宋体" w:hAnsi="宋体" w:cs="宋体" w:eastAsia="宋体" w:hint="default"/>
                          <w:w w:val="105"/>
                          <w:sz w:val="15"/>
                          <w:szCs w:val="15"/>
                        </w:rPr>
                        <w:t>辽宁</w:t>
                      </w:r>
                      <w:r>
                        <w:rPr>
                          <w:rFonts w:ascii="宋体" w:hAnsi="宋体" w:cs="宋体" w:eastAsia="宋体" w:hint="default"/>
                          <w:w w:val="103"/>
                          <w:sz w:val="15"/>
                          <w:szCs w:val="15"/>
                        </w:rPr>
                        <w:t> </w:t>
                      </w:r>
                      <w:r>
                        <w:rPr>
                          <w:rFonts w:ascii="宋体" w:hAnsi="宋体" w:cs="宋体" w:eastAsia="宋体" w:hint="default"/>
                          <w:w w:val="105"/>
                          <w:sz w:val="15"/>
                          <w:szCs w:val="15"/>
                        </w:rPr>
                        <w:t>9%</w:t>
                      </w:r>
                      <w:r>
                        <w:rPr>
                          <w:rFonts w:ascii="宋体" w:hAnsi="宋体" w:cs="宋体" w:eastAsia="宋体" w:hint="default"/>
                          <w:sz w:val="15"/>
                          <w:szCs w:val="15"/>
                        </w:rPr>
                      </w:r>
                    </w:p>
                  </w:txbxContent>
                </v:textbox>
                <w10:wrap type="none"/>
              </v:shape>
              <v:shape style="position:absolute;left:1886;top:578;width:635;height:426" type="#_x0000_t202" filled="false" stroked="true" strokeweight=".647pt" strokecolor="#000000">
                <v:textbox inset="0,0,0,0">
                  <w:txbxContent>
                    <w:p>
                      <w:pPr>
                        <w:spacing w:line="194" w:lineRule="exact" w:before="16"/>
                        <w:ind w:left="115" w:right="271" w:hanging="77"/>
                        <w:jc w:val="left"/>
                        <w:rPr>
                          <w:rFonts w:ascii="宋体" w:hAnsi="宋体" w:cs="宋体" w:eastAsia="宋体" w:hint="default"/>
                          <w:sz w:val="15"/>
                          <w:szCs w:val="15"/>
                        </w:rPr>
                      </w:pPr>
                      <w:r>
                        <w:rPr>
                          <w:rFonts w:ascii="宋体" w:hAnsi="宋体" w:cs="宋体" w:eastAsia="宋体" w:hint="default"/>
                          <w:w w:val="105"/>
                          <w:sz w:val="15"/>
                          <w:szCs w:val="15"/>
                        </w:rPr>
                        <w:t>江西</w:t>
                      </w:r>
                      <w:r>
                        <w:rPr>
                          <w:rFonts w:ascii="宋体" w:hAnsi="宋体" w:cs="宋体" w:eastAsia="宋体" w:hint="default"/>
                          <w:spacing w:val="-1"/>
                          <w:w w:val="103"/>
                          <w:sz w:val="15"/>
                          <w:szCs w:val="15"/>
                        </w:rPr>
                        <w:t> </w:t>
                      </w:r>
                      <w:r>
                        <w:rPr>
                          <w:rFonts w:ascii="宋体" w:hAnsi="宋体" w:cs="宋体" w:eastAsia="宋体" w:hint="default"/>
                          <w:w w:val="105"/>
                          <w:sz w:val="15"/>
                          <w:szCs w:val="15"/>
                        </w:rPr>
                        <w:t>8%</w:t>
                      </w:r>
                      <w:r>
                        <w:rPr>
                          <w:rFonts w:ascii="宋体" w:hAnsi="宋体" w:cs="宋体" w:eastAsia="宋体" w:hint="default"/>
                          <w:sz w:val="15"/>
                          <w:szCs w:val="15"/>
                        </w:rPr>
                      </w:r>
                    </w:p>
                  </w:txbxContent>
                </v:textbox>
                <w10:wrap type="none"/>
              </v:shape>
              <v:shape style="position:absolute;left:6315;top:1133;width:453;height:388" type="#_x0000_t202" filled="false" stroked="true" strokeweight=".647pt" strokecolor="#000000">
                <v:textbox inset="0,0,0,0">
                  <w:txbxContent>
                    <w:p>
                      <w:pPr>
                        <w:spacing w:line="194" w:lineRule="exact" w:before="16"/>
                        <w:ind w:left="115" w:right="89" w:hanging="78"/>
                        <w:jc w:val="left"/>
                        <w:rPr>
                          <w:rFonts w:ascii="宋体" w:hAnsi="宋体" w:cs="宋体" w:eastAsia="宋体" w:hint="default"/>
                          <w:sz w:val="15"/>
                          <w:szCs w:val="15"/>
                        </w:rPr>
                      </w:pPr>
                      <w:r>
                        <w:rPr>
                          <w:rFonts w:ascii="宋体" w:hAnsi="宋体" w:cs="宋体" w:eastAsia="宋体" w:hint="default"/>
                          <w:w w:val="105"/>
                          <w:sz w:val="15"/>
                          <w:szCs w:val="15"/>
                        </w:rPr>
                        <w:t>山东</w:t>
                      </w:r>
                      <w:r>
                        <w:rPr>
                          <w:rFonts w:ascii="宋体" w:hAnsi="宋体" w:cs="宋体" w:eastAsia="宋体" w:hint="default"/>
                          <w:spacing w:val="-1"/>
                          <w:w w:val="103"/>
                          <w:sz w:val="15"/>
                          <w:szCs w:val="15"/>
                        </w:rPr>
                        <w:t> </w:t>
                      </w:r>
                      <w:r>
                        <w:rPr>
                          <w:rFonts w:ascii="宋体" w:hAnsi="宋体" w:cs="宋体" w:eastAsia="宋体" w:hint="default"/>
                          <w:w w:val="105"/>
                          <w:sz w:val="15"/>
                          <w:szCs w:val="15"/>
                        </w:rPr>
                        <w:t>3%</w:t>
                      </w:r>
                      <w:r>
                        <w:rPr>
                          <w:rFonts w:ascii="宋体" w:hAnsi="宋体" w:cs="宋体" w:eastAsia="宋体" w:hint="default"/>
                          <w:sz w:val="15"/>
                          <w:szCs w:val="15"/>
                        </w:rPr>
                      </w:r>
                    </w:p>
                  </w:txbxContent>
                </v:textbox>
                <w10:wrap type="none"/>
              </v:shape>
              <v:shape style="position:absolute;left:6535;top:1922;width:531;height:426" type="#_x0000_t202" filled="false" stroked="true" strokeweight=".647pt" strokecolor="#000000">
                <v:textbox inset="0,0,0,0">
                  <w:txbxContent>
                    <w:p>
                      <w:pPr>
                        <w:spacing w:line="194" w:lineRule="exact" w:before="16"/>
                        <w:ind w:left="115" w:right="165" w:hanging="78"/>
                        <w:jc w:val="left"/>
                        <w:rPr>
                          <w:rFonts w:ascii="宋体" w:hAnsi="宋体" w:cs="宋体" w:eastAsia="宋体" w:hint="default"/>
                          <w:sz w:val="15"/>
                          <w:szCs w:val="15"/>
                        </w:rPr>
                      </w:pPr>
                      <w:r>
                        <w:rPr>
                          <w:rFonts w:ascii="宋体" w:hAnsi="宋体" w:cs="宋体" w:eastAsia="宋体" w:hint="default"/>
                          <w:w w:val="105"/>
                          <w:sz w:val="15"/>
                          <w:szCs w:val="15"/>
                        </w:rPr>
                        <w:t>江苏</w:t>
                      </w:r>
                      <w:r>
                        <w:rPr>
                          <w:rFonts w:ascii="宋体" w:hAnsi="宋体" w:cs="宋体" w:eastAsia="宋体" w:hint="default"/>
                          <w:w w:val="103"/>
                          <w:sz w:val="15"/>
                          <w:szCs w:val="15"/>
                        </w:rPr>
                        <w:t> </w:t>
                      </w:r>
                      <w:r>
                        <w:rPr>
                          <w:rFonts w:ascii="宋体" w:hAnsi="宋体" w:cs="宋体" w:eastAsia="宋体" w:hint="default"/>
                          <w:w w:val="105"/>
                          <w:sz w:val="15"/>
                          <w:szCs w:val="15"/>
                        </w:rPr>
                        <w:t>27%</w:t>
                      </w:r>
                      <w:r>
                        <w:rPr>
                          <w:rFonts w:ascii="宋体" w:hAnsi="宋体" w:cs="宋体" w:eastAsia="宋体" w:hint="default"/>
                          <w:sz w:val="15"/>
                          <w:szCs w:val="15"/>
                        </w:rPr>
                      </w:r>
                    </w:p>
                  </w:txbxContent>
                </v:textbox>
                <w10:wrap type="none"/>
              </v:shape>
              <v:shape style="position:absolute;left:2015;top:3136;width:635;height:414" type="#_x0000_t202" filled="false" stroked="true" strokeweight=".647pt" strokecolor="#000000">
                <v:textbox inset="0,0,0,0">
                  <w:txbxContent>
                    <w:p>
                      <w:pPr>
                        <w:spacing w:line="194" w:lineRule="exact" w:before="16"/>
                        <w:ind w:left="115" w:right="192" w:firstLine="0"/>
                        <w:jc w:val="left"/>
                        <w:rPr>
                          <w:rFonts w:ascii="宋体" w:hAnsi="宋体" w:cs="宋体" w:eastAsia="宋体" w:hint="default"/>
                          <w:sz w:val="15"/>
                          <w:szCs w:val="15"/>
                        </w:rPr>
                      </w:pPr>
                      <w:r>
                        <w:rPr>
                          <w:rFonts w:ascii="宋体" w:hAnsi="宋体" w:cs="宋体" w:eastAsia="宋体" w:hint="default"/>
                          <w:w w:val="105"/>
                          <w:sz w:val="15"/>
                          <w:szCs w:val="15"/>
                        </w:rPr>
                        <w:t>浙江</w:t>
                      </w:r>
                      <w:r>
                        <w:rPr>
                          <w:rFonts w:ascii="宋体" w:hAnsi="宋体" w:cs="宋体" w:eastAsia="宋体" w:hint="default"/>
                          <w:w w:val="103"/>
                          <w:sz w:val="15"/>
                          <w:szCs w:val="15"/>
                        </w:rPr>
                        <w:t> </w:t>
                      </w:r>
                      <w:r>
                        <w:rPr>
                          <w:rFonts w:ascii="宋体" w:hAnsi="宋体" w:cs="宋体" w:eastAsia="宋体" w:hint="default"/>
                          <w:w w:val="105"/>
                          <w:sz w:val="15"/>
                          <w:szCs w:val="15"/>
                        </w:rPr>
                        <w:t>33%</w:t>
                      </w:r>
                      <w:r>
                        <w:rPr>
                          <w:rFonts w:ascii="宋体" w:hAnsi="宋体" w:cs="宋体" w:eastAsia="宋体" w:hint="default"/>
                          <w:sz w:val="15"/>
                          <w:szCs w:val="15"/>
                        </w:rPr>
                      </w:r>
                    </w:p>
                  </w:txbxContent>
                </v:textbox>
                <w10:wrap type="none"/>
              </v:shape>
              <v:shape style="position:absolute;left:5629;top:3730;width:453;height:428" type="#_x0000_t202" filled="false" stroked="true" strokeweight=".647pt" strokecolor="#000000">
                <v:textbox inset="0,0,0,0">
                  <w:txbxContent>
                    <w:p>
                      <w:pPr>
                        <w:spacing w:line="194" w:lineRule="exact" w:before="17"/>
                        <w:ind w:left="115" w:right="87" w:hanging="78"/>
                        <w:jc w:val="left"/>
                        <w:rPr>
                          <w:rFonts w:ascii="宋体" w:hAnsi="宋体" w:cs="宋体" w:eastAsia="宋体" w:hint="default"/>
                          <w:sz w:val="15"/>
                          <w:szCs w:val="15"/>
                        </w:rPr>
                      </w:pPr>
                      <w:r>
                        <w:rPr>
                          <w:rFonts w:ascii="宋体" w:hAnsi="宋体" w:cs="宋体" w:eastAsia="宋体" w:hint="default"/>
                          <w:w w:val="105"/>
                          <w:sz w:val="15"/>
                          <w:szCs w:val="15"/>
                        </w:rPr>
                        <w:t>安徽</w:t>
                      </w:r>
                      <w:r>
                        <w:rPr>
                          <w:rFonts w:ascii="宋体" w:hAnsi="宋体" w:cs="宋体" w:eastAsia="宋体" w:hint="default"/>
                          <w:w w:val="103"/>
                          <w:sz w:val="15"/>
                          <w:szCs w:val="15"/>
                        </w:rPr>
                        <w:t> </w:t>
                      </w:r>
                      <w:r>
                        <w:rPr>
                          <w:rFonts w:ascii="宋体" w:hAnsi="宋体" w:cs="宋体" w:eastAsia="宋体" w:hint="default"/>
                          <w:w w:val="105"/>
                          <w:sz w:val="15"/>
                          <w:szCs w:val="15"/>
                        </w:rPr>
                        <w:t>9%</w:t>
                      </w:r>
                      <w:r>
                        <w:rPr>
                          <w:rFonts w:ascii="宋体" w:hAnsi="宋体" w:cs="宋体" w:eastAsia="宋体" w:hint="default"/>
                          <w:sz w:val="15"/>
                          <w:szCs w:val="15"/>
                        </w:rPr>
                      </w:r>
                    </w:p>
                  </w:txbxContent>
                </v:textbox>
                <w10:wrap type="none"/>
              </v:shape>
              <v:shape style="position:absolute;left:2896;top:3808;width:466;height:414" type="#_x0000_t202" filled="false" stroked="true" strokeweight=".647pt" strokecolor="#000000">
                <v:textbox inset="0,0,0,0">
                  <w:txbxContent>
                    <w:p>
                      <w:pPr>
                        <w:spacing w:line="194" w:lineRule="exact" w:before="16"/>
                        <w:ind w:left="115" w:right="100" w:hanging="78"/>
                        <w:jc w:val="left"/>
                        <w:rPr>
                          <w:rFonts w:ascii="宋体" w:hAnsi="宋体" w:cs="宋体" w:eastAsia="宋体" w:hint="default"/>
                          <w:sz w:val="15"/>
                          <w:szCs w:val="15"/>
                        </w:rPr>
                      </w:pPr>
                      <w:r>
                        <w:rPr>
                          <w:rFonts w:ascii="宋体" w:hAnsi="宋体" w:cs="宋体" w:eastAsia="宋体" w:hint="default"/>
                          <w:w w:val="105"/>
                          <w:sz w:val="15"/>
                          <w:szCs w:val="15"/>
                        </w:rPr>
                        <w:t>上海</w:t>
                      </w:r>
                      <w:r>
                        <w:rPr>
                          <w:rFonts w:ascii="宋体" w:hAnsi="宋体" w:cs="宋体" w:eastAsia="宋体" w:hint="default"/>
                          <w:w w:val="103"/>
                          <w:sz w:val="15"/>
                          <w:szCs w:val="15"/>
                        </w:rPr>
                        <w:t> </w:t>
                      </w:r>
                      <w:r>
                        <w:rPr>
                          <w:rFonts w:ascii="宋体" w:hAnsi="宋体" w:cs="宋体" w:eastAsia="宋体" w:hint="default"/>
                          <w:w w:val="105"/>
                          <w:sz w:val="15"/>
                          <w:szCs w:val="15"/>
                        </w:rPr>
                        <w:t>10%</w:t>
                      </w:r>
                      <w:r>
                        <w:rPr>
                          <w:rFonts w:ascii="宋体" w:hAnsi="宋体" w:cs="宋体" w:eastAsia="宋体" w:hint="default"/>
                          <w:sz w:val="15"/>
                          <w:szCs w:val="15"/>
                        </w:rPr>
                      </w:r>
                    </w:p>
                  </w:txbxContent>
                </v:textbox>
                <w10:wrap type="none"/>
              </v:shape>
            </v:group>
          </v:group>
        </w:pict>
      </w:r>
      <w:r>
        <w:rPr>
          <w:rFonts w:ascii="Microsoft JhengHei" w:hAnsi="Microsoft JhengHei" w:cs="Microsoft JhengHei" w:eastAsia="Microsoft JhengHei" w:hint="default"/>
          <w:position w:val="-86"/>
          <w:sz w:val="20"/>
          <w:szCs w:val="20"/>
        </w:rPr>
      </w:r>
    </w:p>
    <w:p>
      <w:pPr>
        <w:spacing w:after="0" w:line="4357" w:lineRule="exact"/>
        <w:rPr>
          <w:rFonts w:ascii="Microsoft JhengHei" w:hAnsi="Microsoft JhengHei" w:cs="Microsoft JhengHei" w:eastAsia="Microsoft JhengHei" w:hint="default"/>
          <w:sz w:val="20"/>
          <w:szCs w:val="20"/>
        </w:rPr>
        <w:sectPr>
          <w:pgSz w:w="11910" w:h="16840"/>
          <w:pgMar w:header="0" w:footer="727" w:top="660" w:bottom="920" w:left="120" w:right="60"/>
        </w:sectPr>
      </w:pPr>
    </w:p>
    <w:p>
      <w:pPr>
        <w:spacing w:before="31"/>
        <w:ind w:left="1200" w:right="0"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16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line="334" w:lineRule="exact" w:before="0"/>
        <w:ind w:left="177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3、2008  </w:t>
      </w:r>
      <w:r>
        <w:rPr>
          <w:rFonts w:ascii="Microsoft JhengHei" w:hAnsi="Microsoft JhengHei" w:cs="Microsoft JhengHei" w:eastAsia="Microsoft JhengHei" w:hint="default"/>
          <w:b/>
          <w:bCs/>
          <w:spacing w:val="12"/>
          <w:w w:val="95"/>
          <w:sz w:val="21"/>
          <w:szCs w:val="21"/>
        </w:rPr>
        <w:t> </w:t>
      </w:r>
      <w:r>
        <w:rPr>
          <w:rFonts w:ascii="Microsoft JhengHei" w:hAnsi="Microsoft JhengHei" w:cs="Microsoft JhengHei" w:eastAsia="Microsoft JhengHei" w:hint="default"/>
          <w:b/>
          <w:bCs/>
          <w:w w:val="95"/>
          <w:sz w:val="21"/>
          <w:szCs w:val="21"/>
        </w:rPr>
        <w:t>年主要房地产项目开发情况一览表：</w:t>
      </w:r>
      <w:r>
        <w:rPr>
          <w:rFonts w:ascii="Microsoft JhengHei" w:hAnsi="Microsoft JhengHei" w:cs="Microsoft JhengHei" w:eastAsia="Microsoft JhengHei" w:hint="default"/>
          <w:w w:val="95"/>
          <w:sz w:val="21"/>
          <w:szCs w:val="21"/>
        </w:rPr>
      </w:r>
    </w:p>
    <w:p>
      <w:pPr>
        <w:spacing w:line="240" w:lineRule="auto" w:before="17"/>
        <w:rPr>
          <w:rFonts w:ascii="Microsoft JhengHei" w:hAnsi="Microsoft JhengHei" w:cs="Microsoft JhengHei" w:eastAsia="Microsoft JhengHei" w:hint="default"/>
          <w:b/>
          <w:bCs/>
          <w:sz w:val="6"/>
          <w:szCs w:val="6"/>
        </w:rPr>
      </w:pPr>
    </w:p>
    <w:p>
      <w:pPr>
        <w:tabs>
          <w:tab w:pos="1709" w:val="left" w:leader="none"/>
        </w:tabs>
        <w:spacing w:before="44"/>
        <w:ind w:left="0" w:right="707" w:firstLine="0"/>
        <w:jc w:val="right"/>
        <w:rPr>
          <w:rFonts w:ascii="宋体" w:hAnsi="宋体" w:cs="宋体" w:eastAsia="宋体" w:hint="default"/>
          <w:sz w:val="18"/>
          <w:szCs w:val="18"/>
        </w:rPr>
      </w:pPr>
      <w:r>
        <w:rPr>
          <w:rFonts w:ascii="宋体" w:hAnsi="宋体" w:cs="宋体" w:eastAsia="宋体" w:hint="default"/>
          <w:sz w:val="18"/>
          <w:szCs w:val="18"/>
        </w:rPr>
        <w:t>面积单位：平方米</w:t>
        <w:tab/>
        <w:t>金额单位：万元</w:t>
      </w:r>
    </w:p>
    <w:p>
      <w:pPr>
        <w:spacing w:line="240" w:lineRule="auto" w:before="2"/>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535"/>
        <w:gridCol w:w="3248"/>
        <w:gridCol w:w="2156"/>
        <w:gridCol w:w="900"/>
        <w:gridCol w:w="900"/>
        <w:gridCol w:w="900"/>
        <w:gridCol w:w="900"/>
        <w:gridCol w:w="900"/>
        <w:gridCol w:w="970"/>
      </w:tblGrid>
      <w:tr>
        <w:trPr>
          <w:trHeight w:val="998"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7"/>
              <w:ind w:left="172" w:right="17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 号</w:t>
            </w:r>
            <w:r>
              <w:rPr>
                <w:rFonts w:ascii="Microsoft JhengHei" w:hAnsi="Microsoft JhengHei" w:cs="Microsoft JhengHei" w:eastAsia="Microsoft JhengHei" w:hint="default"/>
                <w:sz w:val="18"/>
                <w:szCs w:val="18"/>
              </w:rPr>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公司名称</w:t>
            </w:r>
            <w:r>
              <w:rPr>
                <w:rFonts w:ascii="Microsoft JhengHei" w:hAnsi="Microsoft JhengHei" w:cs="Microsoft JhengHei" w:eastAsia="Microsoft JhengHei" w:hint="default"/>
                <w:sz w:val="18"/>
                <w:szCs w:val="18"/>
              </w:rPr>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71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项目名称</w:t>
            </w:r>
            <w:r>
              <w:rPr>
                <w:rFonts w:ascii="Microsoft JhengHei" w:hAnsi="Microsoft JhengHei" w:cs="Microsoft JhengHei" w:eastAsia="Microsoft JhengHei"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7"/>
              <w:ind w:left="264" w:right="26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开工</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面积</w:t>
            </w:r>
            <w:r>
              <w:rPr>
                <w:rFonts w:ascii="Microsoft JhengHei" w:hAnsi="Microsoft JhengHei" w:cs="Microsoft JhengHei" w:eastAsia="Microsoft JhengHei"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7"/>
              <w:ind w:left="264" w:right="26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竣工</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面积</w:t>
            </w:r>
            <w:r>
              <w:rPr>
                <w:rFonts w:ascii="Microsoft JhengHei" w:hAnsi="Microsoft JhengHei" w:cs="Microsoft JhengHei" w:eastAsia="Microsoft JhengHei"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7"/>
              <w:ind w:left="172" w:right="170" w:firstLine="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合同销</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售面积</w:t>
            </w:r>
            <w:r>
              <w:rPr>
                <w:rFonts w:ascii="Microsoft JhengHei" w:hAnsi="Microsoft JhengHei" w:cs="Microsoft JhengHei" w:eastAsia="Microsoft JhengHei"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7"/>
              <w:ind w:left="172" w:right="170" w:firstLine="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合同销</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售收入</w:t>
            </w:r>
            <w:r>
              <w:rPr>
                <w:rFonts w:ascii="Microsoft JhengHei" w:hAnsi="Microsoft JhengHei" w:cs="Microsoft JhengHei" w:eastAsia="Microsoft JhengHei"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7"/>
              <w:ind w:left="264" w:right="26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结算</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面积</w:t>
            </w:r>
            <w:r>
              <w:rPr>
                <w:rFonts w:ascii="Microsoft JhengHei" w:hAnsi="Microsoft JhengHei" w:cs="Microsoft JhengHei" w:eastAsia="Microsoft JhengHei" w:hint="default"/>
                <w:sz w:val="18"/>
                <w:szCs w:val="18"/>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7"/>
              <w:ind w:left="298" w:right="296"/>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结算</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收入</w:t>
            </w:r>
            <w:r>
              <w:rPr>
                <w:rFonts w:ascii="Microsoft JhengHei" w:hAnsi="Microsoft JhengHei" w:cs="Microsoft JhengHei" w:eastAsia="Microsoft JhengHei" w:hint="default"/>
                <w:sz w:val="18"/>
                <w:szCs w:val="18"/>
              </w:rPr>
            </w:r>
          </w:p>
        </w:tc>
      </w:tr>
      <w:tr>
        <w:trPr>
          <w:trHeight w:val="454"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Microsoft JhengHei" w:hAnsi="Microsoft JhengHei" w:cs="Microsoft JhengHei" w:eastAsia="Microsoft JhengHei" w:hint="default"/>
                <w:sz w:val="18"/>
                <w:szCs w:val="18"/>
              </w:rPr>
            </w:pPr>
            <w:r>
              <w:rPr>
                <w:rFonts w:ascii="Microsoft JhengHei"/>
                <w:b/>
                <w:w w:val="83"/>
                <w:sz w:val="18"/>
              </w:rPr>
              <w:t>1</w:t>
            </w:r>
            <w:r>
              <w:rPr>
                <w:rFonts w:ascii="Microsoft JhengHei"/>
                <w:sz w:val="18"/>
              </w:rPr>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沈阳·北国之春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5" w:right="0"/>
              <w:jc w:val="left"/>
              <w:rPr>
                <w:rFonts w:ascii="宋体" w:hAnsi="宋体" w:cs="宋体" w:eastAsia="宋体" w:hint="default"/>
                <w:sz w:val="18"/>
                <w:szCs w:val="18"/>
              </w:rPr>
            </w:pPr>
            <w:r>
              <w:rPr>
                <w:rFonts w:ascii="宋体"/>
                <w:sz w:val="18"/>
              </w:rPr>
              <w:t>41,358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29" w:right="0"/>
              <w:jc w:val="left"/>
              <w:rPr>
                <w:rFonts w:ascii="宋体" w:hAnsi="宋体" w:cs="宋体" w:eastAsia="宋体" w:hint="default"/>
                <w:sz w:val="18"/>
                <w:szCs w:val="18"/>
              </w:rPr>
            </w:pPr>
            <w:r>
              <w:rPr>
                <w:rFonts w:ascii="宋体"/>
                <w:sz w:val="18"/>
              </w:rPr>
              <w:t>123,904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48,347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27,887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5" w:right="0"/>
              <w:jc w:val="left"/>
              <w:rPr>
                <w:rFonts w:ascii="宋体" w:hAnsi="宋体" w:cs="宋体" w:eastAsia="宋体" w:hint="default"/>
                <w:sz w:val="18"/>
                <w:szCs w:val="18"/>
              </w:rPr>
            </w:pPr>
            <w:r>
              <w:rPr>
                <w:rFonts w:ascii="宋体"/>
                <w:sz w:val="18"/>
              </w:rPr>
              <w:t>89,413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9"/>
              <w:jc w:val="right"/>
              <w:rPr>
                <w:rFonts w:ascii="宋体" w:hAnsi="宋体" w:cs="宋体" w:eastAsia="宋体" w:hint="default"/>
                <w:sz w:val="18"/>
                <w:szCs w:val="18"/>
              </w:rPr>
            </w:pPr>
            <w:r>
              <w:rPr>
                <w:rFonts w:ascii="宋体"/>
                <w:sz w:val="18"/>
              </w:rPr>
              <w:t>49,346</w:t>
            </w:r>
          </w:p>
        </w:tc>
      </w:tr>
      <w:tr>
        <w:trPr>
          <w:trHeight w:val="455"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Microsoft JhengHei" w:hAnsi="Microsoft JhengHei" w:cs="Microsoft JhengHei" w:eastAsia="Microsoft JhengHei" w:hint="default"/>
                <w:sz w:val="18"/>
                <w:szCs w:val="18"/>
              </w:rPr>
            </w:pPr>
            <w:r>
              <w:rPr>
                <w:rFonts w:ascii="Microsoft JhengHei"/>
                <w:b/>
                <w:w w:val="83"/>
                <w:sz w:val="18"/>
              </w:rPr>
              <w:t>2</w:t>
            </w:r>
            <w:r>
              <w:rPr>
                <w:rFonts w:ascii="Microsoft JhengHei"/>
                <w:sz w:val="18"/>
              </w:rPr>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沈阳沈北金谷置业有限公司</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沈阳·香格里拉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r>
      <w:tr>
        <w:trPr>
          <w:trHeight w:val="454"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Microsoft JhengHei" w:hAnsi="Microsoft JhengHei" w:cs="Microsoft JhengHei" w:eastAsia="Microsoft JhengHei" w:hint="default"/>
                <w:sz w:val="18"/>
                <w:szCs w:val="18"/>
              </w:rPr>
            </w:pPr>
            <w:r>
              <w:rPr>
                <w:rFonts w:ascii="Microsoft JhengHei"/>
                <w:b/>
                <w:w w:val="83"/>
                <w:sz w:val="18"/>
              </w:rPr>
              <w:t>3</w:t>
            </w:r>
            <w:r>
              <w:rPr>
                <w:rFonts w:ascii="Microsoft JhengHei"/>
                <w:sz w:val="18"/>
              </w:rPr>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天津新湖凯华投资有限公司</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天津·香格里拉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r>
      <w:tr>
        <w:trPr>
          <w:trHeight w:val="454"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Microsoft JhengHei" w:hAnsi="Microsoft JhengHei" w:cs="Microsoft JhengHei" w:eastAsia="Microsoft JhengHei" w:hint="default"/>
                <w:sz w:val="18"/>
                <w:szCs w:val="18"/>
              </w:rPr>
            </w:pPr>
            <w:r>
              <w:rPr>
                <w:rFonts w:ascii="Microsoft JhengHei"/>
                <w:b/>
                <w:w w:val="83"/>
                <w:sz w:val="18"/>
              </w:rPr>
              <w:t>4</w:t>
            </w:r>
            <w:r>
              <w:rPr>
                <w:rFonts w:ascii="Microsoft JhengHei"/>
                <w:sz w:val="18"/>
              </w:rPr>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新湖·玫瑰园</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r>
      <w:tr>
        <w:trPr>
          <w:trHeight w:val="455"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Microsoft JhengHei" w:hAnsi="Microsoft JhengHei" w:cs="Microsoft JhengHei" w:eastAsia="Microsoft JhengHei" w:hint="default"/>
                <w:sz w:val="18"/>
                <w:szCs w:val="18"/>
              </w:rPr>
            </w:pPr>
            <w:r>
              <w:rPr>
                <w:rFonts w:ascii="Microsoft JhengHei"/>
                <w:b/>
                <w:w w:val="83"/>
                <w:sz w:val="18"/>
              </w:rPr>
              <w:t>5</w:t>
            </w:r>
            <w:r>
              <w:rPr>
                <w:rFonts w:ascii="Microsoft JhengHei"/>
                <w:sz w:val="18"/>
              </w:rPr>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泰山·新湖绿园</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r>
      <w:tr>
        <w:trPr>
          <w:trHeight w:val="454"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Microsoft JhengHei" w:hAnsi="Microsoft JhengHei" w:cs="Microsoft JhengHei" w:eastAsia="Microsoft JhengHei" w:hint="default"/>
                <w:sz w:val="18"/>
                <w:szCs w:val="18"/>
              </w:rPr>
            </w:pPr>
            <w:r>
              <w:rPr>
                <w:rFonts w:ascii="Microsoft JhengHei"/>
                <w:b/>
                <w:w w:val="83"/>
                <w:sz w:val="18"/>
              </w:rPr>
              <w:t>6</w:t>
            </w:r>
            <w:r>
              <w:rPr>
                <w:rFonts w:ascii="Microsoft JhengHei"/>
                <w:sz w:val="18"/>
              </w:rPr>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淮安新湖房地产开发有限公司</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淮安·翔宇花园</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9"/>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5" w:right="0"/>
              <w:jc w:val="left"/>
              <w:rPr>
                <w:rFonts w:ascii="宋体" w:hAnsi="宋体" w:cs="宋体" w:eastAsia="宋体" w:hint="default"/>
                <w:sz w:val="18"/>
                <w:szCs w:val="18"/>
              </w:rPr>
            </w:pPr>
            <w:r>
              <w:rPr>
                <w:rFonts w:ascii="宋体"/>
                <w:sz w:val="18"/>
              </w:rPr>
              <w:t>74,380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10,088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10,903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5" w:right="0"/>
              <w:jc w:val="left"/>
              <w:rPr>
                <w:rFonts w:ascii="宋体" w:hAnsi="宋体" w:cs="宋体" w:eastAsia="宋体" w:hint="default"/>
                <w:sz w:val="18"/>
                <w:szCs w:val="18"/>
              </w:rPr>
            </w:pPr>
            <w:r>
              <w:rPr>
                <w:rFonts w:ascii="宋体"/>
                <w:sz w:val="18"/>
              </w:rPr>
              <w:t>55,681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9"/>
              <w:jc w:val="right"/>
              <w:rPr>
                <w:rFonts w:ascii="宋体" w:hAnsi="宋体" w:cs="宋体" w:eastAsia="宋体" w:hint="default"/>
                <w:sz w:val="18"/>
                <w:szCs w:val="18"/>
              </w:rPr>
            </w:pPr>
            <w:r>
              <w:rPr>
                <w:rFonts w:ascii="宋体"/>
                <w:sz w:val="18"/>
              </w:rPr>
              <w:t>14,703</w:t>
            </w:r>
          </w:p>
        </w:tc>
      </w:tr>
      <w:tr>
        <w:trPr>
          <w:trHeight w:val="454"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Microsoft JhengHei" w:hAnsi="Microsoft JhengHei" w:cs="Microsoft JhengHei" w:eastAsia="Microsoft JhengHei" w:hint="default"/>
                <w:sz w:val="18"/>
                <w:szCs w:val="18"/>
              </w:rPr>
            </w:pPr>
            <w:r>
              <w:rPr>
                <w:rFonts w:ascii="Microsoft JhengHei"/>
                <w:b/>
                <w:w w:val="83"/>
                <w:sz w:val="18"/>
              </w:rPr>
              <w:t>7</w:t>
            </w:r>
            <w:r>
              <w:rPr>
                <w:rFonts w:ascii="Microsoft JhengHei"/>
                <w:sz w:val="18"/>
              </w:rPr>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镇江新湖置业有限公司</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镇江·涌金花园</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r>
      <w:tr>
        <w:trPr>
          <w:trHeight w:val="455"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Microsoft JhengHei" w:hAnsi="Microsoft JhengHei" w:cs="Microsoft JhengHei" w:eastAsia="Microsoft JhengHei" w:hint="default"/>
                <w:sz w:val="18"/>
                <w:szCs w:val="18"/>
              </w:rPr>
            </w:pPr>
            <w:r>
              <w:rPr>
                <w:rFonts w:ascii="Microsoft JhengHei"/>
                <w:b/>
                <w:w w:val="83"/>
                <w:sz w:val="18"/>
              </w:rPr>
              <w:t>8</w:t>
            </w:r>
            <w:r>
              <w:rPr>
                <w:rFonts w:ascii="Microsoft JhengHei"/>
                <w:sz w:val="18"/>
              </w:rPr>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南京·仙林翠谷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9"/>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5" w:right="0"/>
              <w:jc w:val="left"/>
              <w:rPr>
                <w:rFonts w:ascii="宋体" w:hAnsi="宋体" w:cs="宋体" w:eastAsia="宋体" w:hint="default"/>
                <w:sz w:val="18"/>
                <w:szCs w:val="18"/>
              </w:rPr>
            </w:pPr>
            <w:r>
              <w:rPr>
                <w:rFonts w:ascii="宋体"/>
                <w:sz w:val="18"/>
              </w:rPr>
              <w:t>80,702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7,241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3,131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5" w:right="0"/>
              <w:jc w:val="left"/>
              <w:rPr>
                <w:rFonts w:ascii="宋体" w:hAnsi="宋体" w:cs="宋体" w:eastAsia="宋体" w:hint="default"/>
                <w:sz w:val="18"/>
                <w:szCs w:val="18"/>
              </w:rPr>
            </w:pPr>
            <w:r>
              <w:rPr>
                <w:rFonts w:ascii="宋体"/>
                <w:sz w:val="18"/>
              </w:rPr>
              <w:t>16,759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9"/>
              <w:jc w:val="right"/>
              <w:rPr>
                <w:rFonts w:ascii="宋体" w:hAnsi="宋体" w:cs="宋体" w:eastAsia="宋体" w:hint="default"/>
                <w:sz w:val="18"/>
                <w:szCs w:val="18"/>
              </w:rPr>
            </w:pPr>
            <w:r>
              <w:rPr>
                <w:rFonts w:ascii="宋体"/>
                <w:sz w:val="18"/>
              </w:rPr>
              <w:t>10,208</w:t>
            </w:r>
          </w:p>
        </w:tc>
      </w:tr>
      <w:tr>
        <w:trPr>
          <w:trHeight w:val="454"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Microsoft JhengHei" w:hAnsi="Microsoft JhengHei" w:cs="Microsoft JhengHei" w:eastAsia="Microsoft JhengHei" w:hint="default"/>
                <w:sz w:val="18"/>
                <w:szCs w:val="18"/>
              </w:rPr>
            </w:pPr>
            <w:r>
              <w:rPr>
                <w:rFonts w:ascii="Microsoft JhengHei"/>
                <w:b/>
                <w:w w:val="83"/>
                <w:sz w:val="18"/>
              </w:rPr>
              <w:t>9</w:t>
            </w:r>
            <w:r>
              <w:rPr>
                <w:rFonts w:ascii="Microsoft JhengHei"/>
                <w:sz w:val="18"/>
              </w:rPr>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苏州·明珠城</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29" w:right="0"/>
              <w:jc w:val="left"/>
              <w:rPr>
                <w:rFonts w:ascii="宋体" w:hAnsi="宋体" w:cs="宋体" w:eastAsia="宋体" w:hint="default"/>
                <w:sz w:val="18"/>
                <w:szCs w:val="18"/>
              </w:rPr>
            </w:pPr>
            <w:r>
              <w:rPr>
                <w:rFonts w:ascii="宋体"/>
                <w:sz w:val="18"/>
              </w:rPr>
              <w:t>141,244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29" w:right="0"/>
              <w:jc w:val="left"/>
              <w:rPr>
                <w:rFonts w:ascii="宋体" w:hAnsi="宋体" w:cs="宋体" w:eastAsia="宋体" w:hint="default"/>
                <w:sz w:val="18"/>
                <w:szCs w:val="18"/>
              </w:rPr>
            </w:pPr>
            <w:r>
              <w:rPr>
                <w:rFonts w:ascii="宋体"/>
                <w:sz w:val="18"/>
              </w:rPr>
              <w:t>130,766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12,641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6,910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5" w:right="0"/>
              <w:jc w:val="left"/>
              <w:rPr>
                <w:rFonts w:ascii="宋体" w:hAnsi="宋体" w:cs="宋体" w:eastAsia="宋体" w:hint="default"/>
                <w:sz w:val="18"/>
                <w:szCs w:val="18"/>
              </w:rPr>
            </w:pPr>
            <w:r>
              <w:rPr>
                <w:rFonts w:ascii="宋体"/>
                <w:sz w:val="18"/>
              </w:rPr>
              <w:t>80,778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9"/>
              <w:jc w:val="right"/>
              <w:rPr>
                <w:rFonts w:ascii="宋体" w:hAnsi="宋体" w:cs="宋体" w:eastAsia="宋体" w:hint="default"/>
                <w:sz w:val="18"/>
                <w:szCs w:val="18"/>
              </w:rPr>
            </w:pPr>
            <w:r>
              <w:rPr>
                <w:rFonts w:ascii="宋体"/>
                <w:sz w:val="18"/>
              </w:rPr>
              <w:t>40,229</w:t>
            </w:r>
          </w:p>
        </w:tc>
      </w:tr>
      <w:tr>
        <w:trPr>
          <w:trHeight w:val="454"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Microsoft JhengHei" w:hAnsi="Microsoft JhengHei" w:cs="Microsoft JhengHei" w:eastAsia="Microsoft JhengHei" w:hint="default"/>
                <w:sz w:val="18"/>
                <w:szCs w:val="18"/>
              </w:rPr>
            </w:pPr>
            <w:r>
              <w:rPr>
                <w:rFonts w:ascii="Microsoft JhengHei"/>
                <w:b/>
                <w:w w:val="95"/>
                <w:sz w:val="18"/>
              </w:rPr>
              <w:t>10</w:t>
            </w:r>
            <w:r>
              <w:rPr>
                <w:rFonts w:ascii="Microsoft JhengHei"/>
                <w:sz w:val="18"/>
              </w:rPr>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蚌埠新湖置业有限公司</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蚌埠·山水华庭</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5" w:right="0"/>
              <w:jc w:val="left"/>
              <w:rPr>
                <w:rFonts w:ascii="宋体" w:hAnsi="宋体" w:cs="宋体" w:eastAsia="宋体" w:hint="default"/>
                <w:sz w:val="18"/>
                <w:szCs w:val="18"/>
              </w:rPr>
            </w:pPr>
            <w:r>
              <w:rPr>
                <w:rFonts w:ascii="宋体"/>
                <w:sz w:val="18"/>
              </w:rPr>
              <w:t>32,679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28,604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8,379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9" w:right="0"/>
              <w:jc w:val="left"/>
              <w:rPr>
                <w:rFonts w:ascii="宋体" w:hAnsi="宋体" w:cs="宋体" w:eastAsia="宋体" w:hint="default"/>
                <w:sz w:val="18"/>
                <w:szCs w:val="18"/>
              </w:rPr>
            </w:pPr>
            <w:r>
              <w:rPr>
                <w:rFonts w:ascii="宋体"/>
                <w:sz w:val="18"/>
              </w:rPr>
              <w:t>2,303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392</w:t>
            </w:r>
          </w:p>
        </w:tc>
      </w:tr>
      <w:tr>
        <w:trPr>
          <w:trHeight w:val="455"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Microsoft JhengHei" w:hAnsi="Microsoft JhengHei" w:cs="Microsoft JhengHei" w:eastAsia="Microsoft JhengHei" w:hint="default"/>
                <w:sz w:val="18"/>
                <w:szCs w:val="18"/>
              </w:rPr>
            </w:pPr>
            <w:r>
              <w:rPr>
                <w:rFonts w:ascii="Microsoft JhengHei"/>
                <w:b/>
                <w:w w:val="95"/>
                <w:sz w:val="18"/>
              </w:rPr>
              <w:t>11</w:t>
            </w:r>
            <w:r>
              <w:rPr>
                <w:rFonts w:ascii="Microsoft JhengHei"/>
                <w:sz w:val="18"/>
              </w:rPr>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芜湖·长江长现代城</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5" w:right="0"/>
              <w:jc w:val="left"/>
              <w:rPr>
                <w:rFonts w:ascii="宋体" w:hAnsi="宋体" w:cs="宋体" w:eastAsia="宋体" w:hint="default"/>
                <w:sz w:val="18"/>
                <w:szCs w:val="18"/>
              </w:rPr>
            </w:pPr>
            <w:r>
              <w:rPr>
                <w:rFonts w:ascii="宋体"/>
                <w:sz w:val="18"/>
              </w:rPr>
              <w:t>85,313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29" w:right="0"/>
              <w:jc w:val="left"/>
              <w:rPr>
                <w:rFonts w:ascii="宋体" w:hAnsi="宋体" w:cs="宋体" w:eastAsia="宋体" w:hint="default"/>
                <w:sz w:val="18"/>
                <w:szCs w:val="18"/>
              </w:rPr>
            </w:pPr>
            <w:r>
              <w:rPr>
                <w:rFonts w:ascii="宋体"/>
                <w:sz w:val="18"/>
              </w:rPr>
              <w:t>112,822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93,975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18,800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29" w:right="0"/>
              <w:jc w:val="left"/>
              <w:rPr>
                <w:rFonts w:ascii="宋体" w:hAnsi="宋体" w:cs="宋体" w:eastAsia="宋体" w:hint="default"/>
                <w:sz w:val="18"/>
                <w:szCs w:val="18"/>
              </w:rPr>
            </w:pPr>
            <w:r>
              <w:rPr>
                <w:rFonts w:ascii="宋体"/>
                <w:sz w:val="18"/>
              </w:rPr>
              <w:t>103,966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9"/>
              <w:jc w:val="right"/>
              <w:rPr>
                <w:rFonts w:ascii="宋体" w:hAnsi="宋体" w:cs="宋体" w:eastAsia="宋体" w:hint="default"/>
                <w:sz w:val="18"/>
                <w:szCs w:val="18"/>
              </w:rPr>
            </w:pPr>
            <w:r>
              <w:rPr>
                <w:rFonts w:ascii="宋体"/>
                <w:sz w:val="18"/>
              </w:rPr>
              <w:t>48,828</w:t>
            </w:r>
          </w:p>
        </w:tc>
      </w:tr>
      <w:tr>
        <w:trPr>
          <w:trHeight w:val="454"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Microsoft JhengHei" w:hAnsi="Microsoft JhengHei" w:cs="Microsoft JhengHei" w:eastAsia="Microsoft JhengHei" w:hint="default"/>
                <w:sz w:val="18"/>
                <w:szCs w:val="18"/>
              </w:rPr>
            </w:pPr>
            <w:r>
              <w:rPr>
                <w:rFonts w:ascii="Microsoft JhengHei"/>
                <w:b/>
                <w:w w:val="95"/>
                <w:sz w:val="18"/>
              </w:rPr>
              <w:t>12</w:t>
            </w:r>
            <w:r>
              <w:rPr>
                <w:rFonts w:ascii="Microsoft JhengHei"/>
                <w:sz w:val="18"/>
              </w:rPr>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黄山市新湖房地产开发有限公司</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黄山·维多利亚广场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1,077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286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9" w:right="0"/>
              <w:jc w:val="left"/>
              <w:rPr>
                <w:rFonts w:ascii="宋体" w:hAnsi="宋体" w:cs="宋体" w:eastAsia="宋体" w:hint="default"/>
                <w:sz w:val="18"/>
                <w:szCs w:val="18"/>
              </w:rPr>
            </w:pPr>
            <w:r>
              <w:rPr>
                <w:rFonts w:ascii="宋体"/>
                <w:sz w:val="18"/>
              </w:rPr>
              <w:t>2,306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591</w:t>
            </w:r>
          </w:p>
        </w:tc>
      </w:tr>
      <w:tr>
        <w:trPr>
          <w:trHeight w:val="454"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Microsoft JhengHei" w:hAnsi="Microsoft JhengHei" w:cs="Microsoft JhengHei" w:eastAsia="Microsoft JhengHei" w:hint="default"/>
                <w:sz w:val="18"/>
                <w:szCs w:val="18"/>
              </w:rPr>
            </w:pPr>
            <w:r>
              <w:rPr>
                <w:rFonts w:ascii="Microsoft JhengHei"/>
                <w:b/>
                <w:w w:val="95"/>
                <w:sz w:val="18"/>
              </w:rPr>
              <w:t>13</w:t>
            </w:r>
            <w:r>
              <w:rPr>
                <w:rFonts w:ascii="Microsoft JhengHei"/>
                <w:sz w:val="18"/>
              </w:rPr>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上海·新湖明珠城</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8,990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26,394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5" w:right="0"/>
              <w:jc w:val="left"/>
              <w:rPr>
                <w:rFonts w:ascii="宋体" w:hAnsi="宋体" w:cs="宋体" w:eastAsia="宋体" w:hint="default"/>
                <w:sz w:val="18"/>
                <w:szCs w:val="18"/>
              </w:rPr>
            </w:pPr>
            <w:r>
              <w:rPr>
                <w:rFonts w:ascii="宋体"/>
                <w:sz w:val="18"/>
              </w:rPr>
              <w:t>68,066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3"/>
              <w:jc w:val="right"/>
              <w:rPr>
                <w:rFonts w:ascii="宋体" w:hAnsi="宋体" w:cs="宋体" w:eastAsia="宋体" w:hint="default"/>
                <w:sz w:val="18"/>
                <w:szCs w:val="18"/>
              </w:rPr>
            </w:pPr>
            <w:r>
              <w:rPr>
                <w:rFonts w:ascii="宋体"/>
                <w:sz w:val="18"/>
              </w:rPr>
              <w:t>119,325</w:t>
            </w:r>
          </w:p>
        </w:tc>
      </w:tr>
      <w:tr>
        <w:trPr>
          <w:trHeight w:val="455"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Microsoft JhengHei" w:hAnsi="Microsoft JhengHei" w:cs="Microsoft JhengHei" w:eastAsia="Microsoft JhengHei" w:hint="default"/>
                <w:sz w:val="18"/>
                <w:szCs w:val="18"/>
              </w:rPr>
            </w:pPr>
            <w:r>
              <w:rPr>
                <w:rFonts w:ascii="Microsoft JhengHei"/>
                <w:b/>
                <w:w w:val="95"/>
                <w:sz w:val="18"/>
              </w:rPr>
              <w:t>14</w:t>
            </w:r>
            <w:r>
              <w:rPr>
                <w:rFonts w:ascii="Microsoft JhengHei"/>
                <w:sz w:val="18"/>
              </w:rPr>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上海·新湖景城</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r>
      <w:tr>
        <w:trPr>
          <w:trHeight w:val="454"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Microsoft JhengHei" w:hAnsi="Microsoft JhengHei" w:cs="Microsoft JhengHei" w:eastAsia="Microsoft JhengHei" w:hint="default"/>
                <w:sz w:val="18"/>
                <w:szCs w:val="18"/>
              </w:rPr>
            </w:pPr>
            <w:r>
              <w:rPr>
                <w:rFonts w:ascii="Microsoft JhengHei"/>
                <w:b/>
                <w:w w:val="95"/>
                <w:sz w:val="18"/>
              </w:rPr>
              <w:t>15</w:t>
            </w:r>
            <w:r>
              <w:rPr>
                <w:rFonts w:ascii="Microsoft JhengHei"/>
                <w:sz w:val="18"/>
              </w:rPr>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杭州·新湖香格里拉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5" w:right="0"/>
              <w:jc w:val="left"/>
              <w:rPr>
                <w:rFonts w:ascii="宋体" w:hAnsi="宋体" w:cs="宋体" w:eastAsia="宋体" w:hint="default"/>
                <w:sz w:val="18"/>
                <w:szCs w:val="18"/>
              </w:rPr>
            </w:pPr>
            <w:r>
              <w:rPr>
                <w:rFonts w:ascii="宋体"/>
                <w:sz w:val="18"/>
              </w:rPr>
              <w:t>65,980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5" w:right="0"/>
              <w:jc w:val="left"/>
              <w:rPr>
                <w:rFonts w:ascii="宋体" w:hAnsi="宋体" w:cs="宋体" w:eastAsia="宋体" w:hint="default"/>
                <w:sz w:val="18"/>
                <w:szCs w:val="18"/>
              </w:rPr>
            </w:pPr>
            <w:r>
              <w:rPr>
                <w:rFonts w:ascii="宋体"/>
                <w:sz w:val="18"/>
              </w:rPr>
              <w:t>92,487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14,182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23,063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5" w:right="0"/>
              <w:jc w:val="left"/>
              <w:rPr>
                <w:rFonts w:ascii="宋体" w:hAnsi="宋体" w:cs="宋体" w:eastAsia="宋体" w:hint="default"/>
                <w:sz w:val="18"/>
                <w:szCs w:val="18"/>
              </w:rPr>
            </w:pPr>
            <w:r>
              <w:rPr>
                <w:rFonts w:ascii="宋体"/>
                <w:sz w:val="18"/>
              </w:rPr>
              <w:t>62,069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9"/>
              <w:jc w:val="right"/>
              <w:rPr>
                <w:rFonts w:ascii="宋体" w:hAnsi="宋体" w:cs="宋体" w:eastAsia="宋体" w:hint="default"/>
                <w:sz w:val="18"/>
                <w:szCs w:val="18"/>
              </w:rPr>
            </w:pPr>
            <w:r>
              <w:rPr>
                <w:rFonts w:ascii="宋体"/>
                <w:sz w:val="18"/>
              </w:rPr>
              <w:t>69,999</w:t>
            </w:r>
          </w:p>
        </w:tc>
      </w:tr>
      <w:tr>
        <w:trPr>
          <w:trHeight w:val="454"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Microsoft JhengHei" w:hAnsi="Microsoft JhengHei" w:cs="Microsoft JhengHei" w:eastAsia="Microsoft JhengHei" w:hint="default"/>
                <w:sz w:val="18"/>
                <w:szCs w:val="18"/>
              </w:rPr>
            </w:pPr>
            <w:r>
              <w:rPr>
                <w:rFonts w:ascii="Microsoft JhengHei"/>
                <w:b/>
                <w:w w:val="95"/>
                <w:sz w:val="18"/>
              </w:rPr>
              <w:t>16</w:t>
            </w:r>
            <w:r>
              <w:rPr>
                <w:rFonts w:ascii="Microsoft JhengHei"/>
                <w:sz w:val="18"/>
              </w:rPr>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新湖·果岭</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5" w:right="0"/>
              <w:jc w:val="left"/>
              <w:rPr>
                <w:rFonts w:ascii="宋体" w:hAnsi="宋体" w:cs="宋体" w:eastAsia="宋体" w:hint="default"/>
                <w:sz w:val="18"/>
                <w:szCs w:val="18"/>
              </w:rPr>
            </w:pPr>
            <w:r>
              <w:rPr>
                <w:rFonts w:ascii="宋体"/>
                <w:sz w:val="18"/>
              </w:rPr>
              <w:t>20,220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r>
      <w:tr>
        <w:trPr>
          <w:trHeight w:val="455"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Microsoft JhengHei" w:hAnsi="Microsoft JhengHei" w:cs="Microsoft JhengHei" w:eastAsia="Microsoft JhengHei" w:hint="default"/>
                <w:sz w:val="18"/>
                <w:szCs w:val="18"/>
              </w:rPr>
            </w:pPr>
            <w:r>
              <w:rPr>
                <w:rFonts w:ascii="Microsoft JhengHei"/>
                <w:b/>
                <w:w w:val="95"/>
                <w:sz w:val="18"/>
              </w:rPr>
              <w:t>17</w:t>
            </w:r>
            <w:r>
              <w:rPr>
                <w:rFonts w:ascii="Microsoft JhengHei"/>
                <w:sz w:val="18"/>
              </w:rPr>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规划中</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r>
      <w:tr>
        <w:trPr>
          <w:trHeight w:val="454"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Microsoft JhengHei" w:hAnsi="Microsoft JhengHei" w:cs="Microsoft JhengHei" w:eastAsia="Microsoft JhengHei" w:hint="default"/>
                <w:sz w:val="18"/>
                <w:szCs w:val="18"/>
              </w:rPr>
            </w:pPr>
            <w:r>
              <w:rPr>
                <w:rFonts w:ascii="Microsoft JhengHei"/>
                <w:b/>
                <w:w w:val="95"/>
                <w:sz w:val="18"/>
              </w:rPr>
              <w:t>18</w:t>
            </w:r>
            <w:r>
              <w:rPr>
                <w:rFonts w:ascii="Microsoft JhengHei"/>
                <w:sz w:val="18"/>
              </w:rPr>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嘉兴新湖房地产开发有限公司</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嘉兴·新湖绿都</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53"/>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4" w:right="0"/>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7,405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804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9" w:right="0"/>
              <w:jc w:val="left"/>
              <w:rPr>
                <w:rFonts w:ascii="宋体" w:hAnsi="宋体" w:cs="宋体" w:eastAsia="宋体" w:hint="default"/>
                <w:sz w:val="18"/>
                <w:szCs w:val="18"/>
              </w:rPr>
            </w:pPr>
            <w:r>
              <w:rPr>
                <w:rFonts w:ascii="宋体"/>
                <w:sz w:val="18"/>
              </w:rPr>
              <w:t>8,948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3"/>
              <w:jc w:val="right"/>
              <w:rPr>
                <w:rFonts w:ascii="宋体" w:hAnsi="宋体" w:cs="宋体" w:eastAsia="宋体" w:hint="default"/>
                <w:sz w:val="18"/>
                <w:szCs w:val="18"/>
              </w:rPr>
            </w:pPr>
            <w:r>
              <w:rPr>
                <w:rFonts w:ascii="宋体"/>
                <w:sz w:val="18"/>
              </w:rPr>
              <w:t>1,108</w:t>
            </w:r>
          </w:p>
        </w:tc>
      </w:tr>
      <w:tr>
        <w:trPr>
          <w:trHeight w:val="454"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Microsoft JhengHei" w:hAnsi="Microsoft JhengHei" w:cs="Microsoft JhengHei" w:eastAsia="Microsoft JhengHei" w:hint="default"/>
                <w:sz w:val="18"/>
                <w:szCs w:val="18"/>
              </w:rPr>
            </w:pPr>
            <w:r>
              <w:rPr>
                <w:rFonts w:ascii="Microsoft JhengHei"/>
                <w:b/>
                <w:w w:val="95"/>
                <w:sz w:val="18"/>
              </w:rPr>
              <w:t>19</w:t>
            </w:r>
            <w:r>
              <w:rPr>
                <w:rFonts w:ascii="Microsoft JhengHei"/>
                <w:sz w:val="18"/>
              </w:rPr>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嘉善新湖房地产开发有限公司</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嘉善·风泽泗洲</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5,861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1,925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9" w:right="0"/>
              <w:jc w:val="left"/>
              <w:rPr>
                <w:rFonts w:ascii="宋体" w:hAnsi="宋体" w:cs="宋体" w:eastAsia="宋体" w:hint="default"/>
                <w:sz w:val="18"/>
                <w:szCs w:val="18"/>
              </w:rPr>
            </w:pPr>
            <w:r>
              <w:rPr>
                <w:rFonts w:ascii="宋体"/>
                <w:sz w:val="18"/>
              </w:rPr>
              <w:t>5,972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3"/>
              <w:jc w:val="right"/>
              <w:rPr>
                <w:rFonts w:ascii="宋体" w:hAnsi="宋体" w:cs="宋体" w:eastAsia="宋体" w:hint="default"/>
                <w:sz w:val="18"/>
                <w:szCs w:val="18"/>
              </w:rPr>
            </w:pPr>
            <w:r>
              <w:rPr>
                <w:rFonts w:ascii="宋体"/>
                <w:sz w:val="18"/>
              </w:rPr>
              <w:t>2,818</w:t>
            </w:r>
          </w:p>
        </w:tc>
      </w:tr>
      <w:tr>
        <w:trPr>
          <w:trHeight w:val="455"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Microsoft JhengHei" w:hAnsi="Microsoft JhengHei" w:cs="Microsoft JhengHei" w:eastAsia="Microsoft JhengHei" w:hint="default"/>
                <w:sz w:val="18"/>
                <w:szCs w:val="18"/>
              </w:rPr>
            </w:pPr>
            <w:r>
              <w:rPr>
                <w:rFonts w:ascii="Microsoft JhengHei"/>
                <w:b/>
                <w:w w:val="95"/>
                <w:sz w:val="18"/>
              </w:rPr>
              <w:t>20</w:t>
            </w:r>
            <w:r>
              <w:rPr>
                <w:rFonts w:ascii="Microsoft JhengHei"/>
                <w:sz w:val="18"/>
              </w:rPr>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海宁绿城新湖房地产开发有限公司</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海宁·百合新城</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29" w:right="0"/>
              <w:jc w:val="left"/>
              <w:rPr>
                <w:rFonts w:ascii="宋体" w:hAnsi="宋体" w:cs="宋体" w:eastAsia="宋体" w:hint="default"/>
                <w:sz w:val="18"/>
                <w:szCs w:val="18"/>
              </w:rPr>
            </w:pPr>
            <w:r>
              <w:rPr>
                <w:rFonts w:ascii="宋体"/>
                <w:sz w:val="18"/>
              </w:rPr>
              <w:t>155,146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29" w:right="0"/>
              <w:jc w:val="left"/>
              <w:rPr>
                <w:rFonts w:ascii="宋体" w:hAnsi="宋体" w:cs="宋体" w:eastAsia="宋体" w:hint="default"/>
                <w:sz w:val="18"/>
                <w:szCs w:val="18"/>
              </w:rPr>
            </w:pPr>
            <w:r>
              <w:rPr>
                <w:rFonts w:ascii="宋体"/>
                <w:sz w:val="18"/>
              </w:rPr>
              <w:t>145,776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56,951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64,727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5" w:right="0"/>
              <w:jc w:val="left"/>
              <w:rPr>
                <w:rFonts w:ascii="宋体" w:hAnsi="宋体" w:cs="宋体" w:eastAsia="宋体" w:hint="default"/>
                <w:sz w:val="18"/>
                <w:szCs w:val="18"/>
              </w:rPr>
            </w:pPr>
            <w:r>
              <w:rPr>
                <w:rFonts w:ascii="宋体"/>
                <w:sz w:val="18"/>
              </w:rPr>
              <w:t>92,912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8"/>
              <w:jc w:val="right"/>
              <w:rPr>
                <w:rFonts w:ascii="宋体" w:hAnsi="宋体" w:cs="宋体" w:eastAsia="宋体" w:hint="default"/>
                <w:sz w:val="18"/>
                <w:szCs w:val="18"/>
              </w:rPr>
            </w:pPr>
            <w:r>
              <w:rPr>
                <w:rFonts w:ascii="宋体"/>
                <w:sz w:val="18"/>
              </w:rPr>
              <w:t>69,852</w:t>
            </w:r>
          </w:p>
        </w:tc>
      </w:tr>
      <w:tr>
        <w:trPr>
          <w:trHeight w:val="454"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Microsoft JhengHei" w:hAnsi="Microsoft JhengHei" w:cs="Microsoft JhengHei" w:eastAsia="Microsoft JhengHei" w:hint="default"/>
                <w:sz w:val="18"/>
                <w:szCs w:val="18"/>
              </w:rPr>
            </w:pPr>
            <w:r>
              <w:rPr>
                <w:rFonts w:ascii="Microsoft JhengHei"/>
                <w:b/>
                <w:w w:val="95"/>
                <w:sz w:val="18"/>
              </w:rPr>
              <w:t>21</w:t>
            </w:r>
            <w:r>
              <w:rPr>
                <w:rFonts w:ascii="Microsoft JhengHei"/>
                <w:sz w:val="18"/>
              </w:rPr>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桐乡·新湖香格里拉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5" w:right="0"/>
              <w:jc w:val="left"/>
              <w:rPr>
                <w:rFonts w:ascii="宋体" w:hAnsi="宋体" w:cs="宋体" w:eastAsia="宋体" w:hint="default"/>
                <w:sz w:val="18"/>
                <w:szCs w:val="18"/>
              </w:rPr>
            </w:pPr>
            <w:r>
              <w:rPr>
                <w:rFonts w:ascii="宋体"/>
                <w:sz w:val="18"/>
              </w:rPr>
              <w:t>64,240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5" w:right="0"/>
              <w:jc w:val="left"/>
              <w:rPr>
                <w:rFonts w:ascii="宋体" w:hAnsi="宋体" w:cs="宋体" w:eastAsia="宋体" w:hint="default"/>
                <w:sz w:val="18"/>
                <w:szCs w:val="18"/>
              </w:rPr>
            </w:pPr>
            <w:r>
              <w:rPr>
                <w:rFonts w:ascii="宋体"/>
                <w:sz w:val="18"/>
              </w:rPr>
              <w:t>63,688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6,868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4,458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r>
      <w:tr>
        <w:trPr>
          <w:trHeight w:val="454"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Microsoft JhengHei" w:hAnsi="Microsoft JhengHei" w:cs="Microsoft JhengHei" w:eastAsia="Microsoft JhengHei" w:hint="default"/>
                <w:sz w:val="18"/>
                <w:szCs w:val="18"/>
              </w:rPr>
            </w:pPr>
            <w:r>
              <w:rPr>
                <w:rFonts w:ascii="Microsoft JhengHei"/>
                <w:b/>
                <w:w w:val="95"/>
                <w:sz w:val="18"/>
              </w:rPr>
              <w:t>22</w:t>
            </w:r>
            <w:r>
              <w:rPr>
                <w:rFonts w:ascii="Microsoft JhengHei"/>
                <w:sz w:val="18"/>
              </w:rPr>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衢州·新湖景城</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29" w:right="0"/>
              <w:jc w:val="left"/>
              <w:rPr>
                <w:rFonts w:ascii="宋体" w:hAnsi="宋体" w:cs="宋体" w:eastAsia="宋体" w:hint="default"/>
                <w:sz w:val="18"/>
                <w:szCs w:val="18"/>
              </w:rPr>
            </w:pPr>
            <w:r>
              <w:rPr>
                <w:rFonts w:ascii="宋体"/>
                <w:sz w:val="18"/>
              </w:rPr>
              <w:t>117,408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25,462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9,154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5" w:right="0"/>
              <w:jc w:val="left"/>
              <w:rPr>
                <w:rFonts w:ascii="宋体" w:hAnsi="宋体" w:cs="宋体" w:eastAsia="宋体" w:hint="default"/>
                <w:sz w:val="18"/>
                <w:szCs w:val="18"/>
              </w:rPr>
            </w:pPr>
            <w:r>
              <w:rPr>
                <w:rFonts w:ascii="宋体"/>
                <w:sz w:val="18"/>
              </w:rPr>
              <w:t>14,983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3"/>
              <w:jc w:val="right"/>
              <w:rPr>
                <w:rFonts w:ascii="宋体" w:hAnsi="宋体" w:cs="宋体" w:eastAsia="宋体" w:hint="default"/>
                <w:sz w:val="18"/>
                <w:szCs w:val="18"/>
              </w:rPr>
            </w:pPr>
            <w:r>
              <w:rPr>
                <w:rFonts w:ascii="宋体"/>
                <w:sz w:val="18"/>
              </w:rPr>
              <w:t>4,306</w:t>
            </w:r>
          </w:p>
        </w:tc>
      </w:tr>
      <w:tr>
        <w:trPr>
          <w:trHeight w:val="455"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Microsoft JhengHei" w:hAnsi="Microsoft JhengHei" w:cs="Microsoft JhengHei" w:eastAsia="Microsoft JhengHei" w:hint="default"/>
                <w:sz w:val="18"/>
                <w:szCs w:val="18"/>
              </w:rPr>
            </w:pPr>
            <w:r>
              <w:rPr>
                <w:rFonts w:ascii="Microsoft JhengHei"/>
                <w:b/>
                <w:w w:val="95"/>
                <w:sz w:val="18"/>
              </w:rPr>
              <w:t>23</w:t>
            </w:r>
            <w:r>
              <w:rPr>
                <w:rFonts w:ascii="Microsoft JhengHei"/>
                <w:sz w:val="18"/>
              </w:rPr>
            </w:r>
          </w:p>
        </w:tc>
        <w:tc>
          <w:tcPr>
            <w:tcW w:w="324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瑞安外滩房地产开发有限公司</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温州·瑞安外滩</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185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227</w:t>
            </w:r>
          </w:p>
        </w:tc>
      </w:tr>
      <w:tr>
        <w:trPr>
          <w:trHeight w:val="454"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Microsoft JhengHei" w:hAnsi="Microsoft JhengHei" w:cs="Microsoft JhengHei" w:eastAsia="Microsoft JhengHei" w:hint="default"/>
                <w:sz w:val="18"/>
                <w:szCs w:val="18"/>
              </w:rPr>
            </w:pPr>
            <w:r>
              <w:rPr>
                <w:rFonts w:ascii="Microsoft JhengHei"/>
                <w:b/>
                <w:w w:val="95"/>
                <w:sz w:val="18"/>
              </w:rPr>
              <w:t>24</w:t>
            </w:r>
            <w:r>
              <w:rPr>
                <w:rFonts w:ascii="Microsoft JhengHei"/>
                <w:sz w:val="18"/>
              </w:rPr>
            </w:r>
          </w:p>
        </w:tc>
        <w:tc>
          <w:tcPr>
            <w:tcW w:w="3248" w:type="dxa"/>
            <w:vMerge/>
            <w:tcBorders>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龙港·新湖绿都</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5" w:right="0"/>
              <w:jc w:val="left"/>
              <w:rPr>
                <w:rFonts w:ascii="宋体" w:hAnsi="宋体" w:cs="宋体" w:eastAsia="宋体" w:hint="default"/>
                <w:sz w:val="18"/>
                <w:szCs w:val="18"/>
              </w:rPr>
            </w:pPr>
            <w:r>
              <w:rPr>
                <w:rFonts w:ascii="宋体"/>
                <w:sz w:val="18"/>
              </w:rPr>
              <w:t>47,672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9,653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4,164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927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240</w:t>
            </w:r>
          </w:p>
        </w:tc>
      </w:tr>
      <w:tr>
        <w:trPr>
          <w:trHeight w:val="454"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Microsoft JhengHei" w:hAnsi="Microsoft JhengHei" w:cs="Microsoft JhengHei" w:eastAsia="Microsoft JhengHei" w:hint="default"/>
                <w:sz w:val="18"/>
                <w:szCs w:val="18"/>
              </w:rPr>
            </w:pPr>
            <w:r>
              <w:rPr>
                <w:rFonts w:ascii="Microsoft JhengHei"/>
                <w:b/>
                <w:w w:val="95"/>
                <w:sz w:val="18"/>
              </w:rPr>
              <w:t>25</w:t>
            </w:r>
            <w:r>
              <w:rPr>
                <w:rFonts w:ascii="Microsoft JhengHei"/>
                <w:sz w:val="18"/>
              </w:rPr>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九江·柴桑春天</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29" w:right="0"/>
              <w:jc w:val="left"/>
              <w:rPr>
                <w:rFonts w:ascii="宋体" w:hAnsi="宋体" w:cs="宋体" w:eastAsia="宋体" w:hint="default"/>
                <w:sz w:val="18"/>
                <w:szCs w:val="18"/>
              </w:rPr>
            </w:pPr>
            <w:r>
              <w:rPr>
                <w:rFonts w:ascii="宋体"/>
                <w:sz w:val="18"/>
              </w:rPr>
              <w:t>139,160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29" w:right="0"/>
              <w:jc w:val="left"/>
              <w:rPr>
                <w:rFonts w:ascii="宋体" w:hAnsi="宋体" w:cs="宋体" w:eastAsia="宋体" w:hint="default"/>
                <w:sz w:val="18"/>
                <w:szCs w:val="18"/>
              </w:rPr>
            </w:pPr>
            <w:r>
              <w:rPr>
                <w:rFonts w:ascii="宋体"/>
                <w:sz w:val="18"/>
              </w:rPr>
              <w:t>126,464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15,338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5,419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5" w:right="0"/>
              <w:jc w:val="left"/>
              <w:rPr>
                <w:rFonts w:ascii="宋体" w:hAnsi="宋体" w:cs="宋体" w:eastAsia="宋体" w:hint="default"/>
                <w:sz w:val="18"/>
                <w:szCs w:val="18"/>
              </w:rPr>
            </w:pPr>
            <w:r>
              <w:rPr>
                <w:rFonts w:ascii="宋体"/>
                <w:sz w:val="18"/>
              </w:rPr>
              <w:t>65,251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8"/>
              <w:jc w:val="right"/>
              <w:rPr>
                <w:rFonts w:ascii="宋体" w:hAnsi="宋体" w:cs="宋体" w:eastAsia="宋体" w:hint="default"/>
                <w:sz w:val="18"/>
                <w:szCs w:val="18"/>
              </w:rPr>
            </w:pPr>
            <w:r>
              <w:rPr>
                <w:rFonts w:ascii="宋体"/>
                <w:sz w:val="18"/>
              </w:rPr>
              <w:t>22,782</w:t>
            </w:r>
          </w:p>
        </w:tc>
      </w:tr>
      <w:tr>
        <w:trPr>
          <w:trHeight w:val="455" w:hRule="exact"/>
        </w:trPr>
        <w:tc>
          <w:tcPr>
            <w:tcW w:w="535" w:type="dxa"/>
            <w:tcBorders>
              <w:top w:val="single" w:sz="4" w:space="0" w:color="000000"/>
              <w:left w:val="single" w:sz="4" w:space="0" w:color="000000"/>
              <w:bottom w:val="single" w:sz="4" w:space="0" w:color="000000"/>
              <w:right w:val="single" w:sz="4" w:space="0" w:color="000000"/>
            </w:tcBorders>
          </w:tcPr>
          <w:p>
            <w:pPr/>
          </w:p>
        </w:tc>
        <w:tc>
          <w:tcPr>
            <w:tcW w:w="5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110"/>
                <w:sz w:val="18"/>
                <w:szCs w:val="18"/>
              </w:rPr>
              <w:t>合计:</w:t>
            </w:r>
            <w:r>
              <w:rPr>
                <w:rFonts w:ascii="Microsoft JhengHei" w:hAnsi="Microsoft JhengHei" w:cs="Microsoft JhengHei" w:eastAsia="Microsoft JhengHei"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27" w:right="0"/>
              <w:jc w:val="left"/>
              <w:rPr>
                <w:rFonts w:ascii="Microsoft JhengHei" w:hAnsi="Microsoft JhengHei" w:cs="Microsoft JhengHei" w:eastAsia="Microsoft JhengHei" w:hint="default"/>
                <w:sz w:val="18"/>
                <w:szCs w:val="18"/>
              </w:rPr>
            </w:pPr>
            <w:r>
              <w:rPr>
                <w:rFonts w:ascii="Microsoft JhengHei"/>
                <w:b/>
                <w:sz w:val="18"/>
              </w:rPr>
              <w:t>910,419</w:t>
            </w:r>
            <w:r>
              <w:rPr>
                <w:rFonts w:ascii="Microsoft JhengHei"/>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27" w:right="0"/>
              <w:jc w:val="left"/>
              <w:rPr>
                <w:rFonts w:ascii="Microsoft JhengHei" w:hAnsi="Microsoft JhengHei" w:cs="Microsoft JhengHei" w:eastAsia="Microsoft JhengHei" w:hint="default"/>
                <w:sz w:val="18"/>
                <w:szCs w:val="18"/>
              </w:rPr>
            </w:pPr>
            <w:r>
              <w:rPr>
                <w:rFonts w:ascii="Microsoft JhengHei"/>
                <w:b/>
                <w:sz w:val="18"/>
              </w:rPr>
              <w:t>950,990</w:t>
            </w:r>
            <w:r>
              <w:rPr>
                <w:rFonts w:ascii="Microsoft JhengHei"/>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Microsoft JhengHei" w:hAnsi="Microsoft JhengHei" w:cs="Microsoft JhengHei" w:eastAsia="Microsoft JhengHei" w:hint="default"/>
                <w:sz w:val="18"/>
                <w:szCs w:val="18"/>
              </w:rPr>
            </w:pPr>
            <w:r>
              <w:rPr>
                <w:rFonts w:ascii="Microsoft JhengHei"/>
                <w:b/>
                <w:sz w:val="18"/>
              </w:rPr>
              <w:t>352,683</w:t>
            </w:r>
            <w:r>
              <w:rPr>
                <w:rFonts w:ascii="Microsoft JhengHei"/>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Microsoft JhengHei" w:hAnsi="Microsoft JhengHei" w:cs="Microsoft JhengHei" w:eastAsia="Microsoft JhengHei" w:hint="default"/>
                <w:sz w:val="18"/>
                <w:szCs w:val="18"/>
              </w:rPr>
            </w:pPr>
            <w:r>
              <w:rPr>
                <w:rFonts w:ascii="Microsoft JhengHei"/>
                <w:b/>
                <w:sz w:val="18"/>
              </w:rPr>
              <w:t>216,403</w:t>
            </w:r>
            <w:r>
              <w:rPr>
                <w:rFonts w:ascii="Microsoft JhengHei"/>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26" w:right="0"/>
              <w:jc w:val="left"/>
              <w:rPr>
                <w:rFonts w:ascii="Microsoft JhengHei" w:hAnsi="Microsoft JhengHei" w:cs="Microsoft JhengHei" w:eastAsia="Microsoft JhengHei" w:hint="default"/>
                <w:sz w:val="18"/>
                <w:szCs w:val="18"/>
              </w:rPr>
            </w:pPr>
            <w:r>
              <w:rPr>
                <w:rFonts w:ascii="Microsoft JhengHei"/>
                <w:b/>
                <w:sz w:val="18"/>
              </w:rPr>
              <w:t>670,519</w:t>
            </w:r>
            <w:r>
              <w:rPr>
                <w:rFonts w:ascii="Microsoft JhengHei"/>
                <w:sz w:val="18"/>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60"/>
              <w:jc w:val="right"/>
              <w:rPr>
                <w:rFonts w:ascii="Microsoft JhengHei" w:hAnsi="Microsoft JhengHei" w:cs="Microsoft JhengHei" w:eastAsia="Microsoft JhengHei" w:hint="default"/>
                <w:sz w:val="18"/>
                <w:szCs w:val="18"/>
              </w:rPr>
            </w:pPr>
            <w:r>
              <w:rPr>
                <w:rFonts w:ascii="Microsoft JhengHei"/>
                <w:b/>
                <w:w w:val="90"/>
                <w:sz w:val="18"/>
              </w:rPr>
              <w:t>454,956</w:t>
            </w:r>
            <w:r>
              <w:rPr>
                <w:rFonts w:ascii="Microsoft JhengHei"/>
                <w:sz w:val="18"/>
              </w:rPr>
            </w:r>
          </w:p>
        </w:tc>
      </w:tr>
    </w:tbl>
    <w:p>
      <w:pPr>
        <w:spacing w:line="240" w:lineRule="auto" w:before="10"/>
        <w:rPr>
          <w:rFonts w:ascii="宋体" w:hAnsi="宋体" w:cs="宋体" w:eastAsia="宋体" w:hint="default"/>
          <w:sz w:val="4"/>
          <w:szCs w:val="4"/>
        </w:rPr>
      </w:pPr>
    </w:p>
    <w:p>
      <w:pPr>
        <w:spacing w:line="300" w:lineRule="exact" w:before="0"/>
        <w:ind w:left="1288"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注：本表数据未考虑权益比例。</w:t>
      </w:r>
      <w:r>
        <w:rPr>
          <w:rFonts w:ascii="Microsoft JhengHei" w:hAnsi="Microsoft JhengHei" w:cs="Microsoft JhengHei" w:eastAsia="Microsoft JhengHei" w:hint="default"/>
          <w:sz w:val="18"/>
          <w:szCs w:val="18"/>
        </w:rPr>
      </w:r>
    </w:p>
    <w:p>
      <w:pPr>
        <w:spacing w:after="0" w:line="300" w:lineRule="exact"/>
        <w:jc w:val="left"/>
        <w:rPr>
          <w:rFonts w:ascii="Microsoft JhengHei" w:hAnsi="Microsoft JhengHei" w:cs="Microsoft JhengHei" w:eastAsia="Microsoft JhengHei" w:hint="default"/>
          <w:sz w:val="18"/>
          <w:szCs w:val="18"/>
        </w:rPr>
        <w:sectPr>
          <w:pgSz w:w="11910" w:h="16840"/>
          <w:pgMar w:header="0" w:footer="727" w:top="660" w:bottom="920" w:left="160" w:right="100"/>
        </w:sectPr>
      </w:pPr>
    </w:p>
    <w:p>
      <w:pPr>
        <w:spacing w:before="31"/>
        <w:ind w:left="140" w:right="0"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line="334" w:lineRule="exact" w:before="0"/>
        <w:ind w:left="71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4、2008  </w:t>
      </w:r>
      <w:r>
        <w:rPr>
          <w:rFonts w:ascii="Microsoft JhengHei" w:hAnsi="Microsoft JhengHei" w:cs="Microsoft JhengHei" w:eastAsia="Microsoft JhengHei" w:hint="default"/>
          <w:b/>
          <w:bCs/>
          <w:spacing w:val="1"/>
          <w:w w:val="95"/>
          <w:sz w:val="21"/>
          <w:szCs w:val="21"/>
        </w:rPr>
        <w:t> </w:t>
      </w:r>
      <w:r>
        <w:rPr>
          <w:rFonts w:ascii="Microsoft JhengHei" w:hAnsi="Microsoft JhengHei" w:cs="Microsoft JhengHei" w:eastAsia="Microsoft JhengHei" w:hint="default"/>
          <w:b/>
          <w:bCs/>
          <w:w w:val="95"/>
          <w:sz w:val="21"/>
          <w:szCs w:val="21"/>
        </w:rPr>
        <w:t>年房地产业务分地区情况一览表：</w:t>
      </w:r>
      <w:r>
        <w:rPr>
          <w:rFonts w:ascii="Microsoft JhengHei" w:hAnsi="Microsoft JhengHei" w:cs="Microsoft JhengHei" w:eastAsia="Microsoft JhengHei" w:hint="default"/>
          <w:w w:val="95"/>
          <w:sz w:val="21"/>
          <w:szCs w:val="21"/>
        </w:rPr>
      </w:r>
    </w:p>
    <w:p>
      <w:pPr>
        <w:spacing w:line="240" w:lineRule="auto" w:before="6"/>
        <w:rPr>
          <w:rFonts w:ascii="Microsoft JhengHei" w:hAnsi="Microsoft JhengHei" w:cs="Microsoft JhengHei" w:eastAsia="Microsoft JhengHei" w:hint="default"/>
          <w:b/>
          <w:bCs/>
          <w:sz w:val="13"/>
          <w:szCs w:val="13"/>
        </w:rPr>
      </w:pPr>
    </w:p>
    <w:p>
      <w:pPr>
        <w:tabs>
          <w:tab w:pos="7100" w:val="left" w:leader="none"/>
        </w:tabs>
        <w:spacing w:before="44"/>
        <w:ind w:left="5390" w:right="0" w:firstLine="0"/>
        <w:jc w:val="left"/>
        <w:rPr>
          <w:rFonts w:ascii="宋体" w:hAnsi="宋体" w:cs="宋体" w:eastAsia="宋体" w:hint="default"/>
          <w:sz w:val="18"/>
          <w:szCs w:val="18"/>
        </w:rPr>
      </w:pPr>
      <w:r>
        <w:rPr>
          <w:rFonts w:ascii="宋体" w:hAnsi="宋体" w:cs="宋体" w:eastAsia="宋体" w:hint="default"/>
          <w:sz w:val="18"/>
          <w:szCs w:val="18"/>
        </w:rPr>
        <w:t>面积单位：平方米</w:t>
        <w:tab/>
        <w:t>金额单位：万元</w:t>
      </w:r>
    </w:p>
    <w:p>
      <w:pPr>
        <w:spacing w:line="240" w:lineRule="auto" w:before="4"/>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1081"/>
        <w:gridCol w:w="1600"/>
        <w:gridCol w:w="1560"/>
        <w:gridCol w:w="1080"/>
        <w:gridCol w:w="1080"/>
        <w:gridCol w:w="1080"/>
        <w:gridCol w:w="1080"/>
      </w:tblGrid>
      <w:tr>
        <w:trPr>
          <w:trHeight w:val="320" w:hRule="exact"/>
        </w:trPr>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left="21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分地区</w:t>
            </w:r>
            <w:r>
              <w:rPr>
                <w:rFonts w:ascii="Microsoft JhengHei" w:hAnsi="Microsoft JhengHei" w:cs="Microsoft JhengHei" w:eastAsia="Microsoft JhengHei" w:hint="default"/>
                <w:sz w:val="21"/>
                <w:szCs w:val="21"/>
              </w:rPr>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158"/>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合同销售面积</w:t>
            </w:r>
            <w:r>
              <w:rPr>
                <w:rFonts w:ascii="Microsoft JhengHei" w:hAnsi="Microsoft JhengHei" w:cs="Microsoft JhengHei" w:eastAsia="Microsoft JhengHei" w:hint="default"/>
                <w:sz w:val="21"/>
                <w:szCs w:val="21"/>
              </w:rPr>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14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合同销售收入</w:t>
            </w:r>
            <w:r>
              <w:rPr>
                <w:rFonts w:ascii="Microsoft JhengHei" w:hAnsi="Microsoft JhengHei" w:cs="Microsoft JhengHei" w:eastAsia="Microsoft JhengHei" w:hint="default"/>
                <w:sz w:val="21"/>
                <w:szCs w:val="21"/>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106"/>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结算面积</w:t>
            </w:r>
            <w:r>
              <w:rPr>
                <w:rFonts w:ascii="Microsoft JhengHei" w:hAnsi="Microsoft JhengHei" w:cs="Microsoft JhengHei" w:eastAsia="Microsoft JhengHei" w:hint="default"/>
                <w:sz w:val="21"/>
                <w:szCs w:val="21"/>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106"/>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结算收入</w:t>
            </w:r>
            <w:r>
              <w:rPr>
                <w:rFonts w:ascii="Microsoft JhengHei" w:hAnsi="Microsoft JhengHei" w:cs="Microsoft JhengHei" w:eastAsia="Microsoft JhengHei" w:hint="default"/>
                <w:sz w:val="21"/>
                <w:szCs w:val="21"/>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left="2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净利润</w:t>
            </w:r>
            <w:r>
              <w:rPr>
                <w:rFonts w:ascii="Microsoft JhengHei" w:hAnsi="Microsoft JhengHei" w:cs="Microsoft JhengHei" w:eastAsia="Microsoft JhengHei" w:hint="default"/>
                <w:sz w:val="21"/>
                <w:szCs w:val="21"/>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left="9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0"/>
                <w:sz w:val="21"/>
                <w:szCs w:val="21"/>
              </w:rPr>
              <w:t>比例（%）</w:t>
            </w:r>
            <w:r>
              <w:rPr>
                <w:rFonts w:ascii="Microsoft JhengHei" w:hAnsi="Microsoft JhengHei" w:cs="Microsoft JhengHei" w:eastAsia="Microsoft JhengHei" w:hint="default"/>
                <w:sz w:val="21"/>
                <w:szCs w:val="21"/>
              </w:rPr>
            </w:r>
          </w:p>
        </w:tc>
      </w:tr>
      <w:tr>
        <w:trPr>
          <w:trHeight w:val="319" w:hRule="exact"/>
        </w:trPr>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320" w:right="0"/>
              <w:jc w:val="left"/>
              <w:rPr>
                <w:rFonts w:ascii="宋体" w:hAnsi="宋体" w:cs="宋体" w:eastAsia="宋体" w:hint="default"/>
                <w:sz w:val="21"/>
                <w:szCs w:val="21"/>
              </w:rPr>
            </w:pPr>
            <w:r>
              <w:rPr>
                <w:rFonts w:ascii="宋体" w:hAnsi="宋体" w:cs="宋体" w:eastAsia="宋体" w:hint="default"/>
                <w:sz w:val="21"/>
                <w:szCs w:val="21"/>
              </w:rPr>
              <w:t>辽宁</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6"/>
              <w:jc w:val="right"/>
              <w:rPr>
                <w:rFonts w:ascii="宋体" w:hAnsi="宋体" w:cs="宋体" w:eastAsia="宋体" w:hint="default"/>
                <w:sz w:val="21"/>
                <w:szCs w:val="21"/>
              </w:rPr>
            </w:pPr>
            <w:r>
              <w:rPr>
                <w:rFonts w:ascii="宋体"/>
                <w:spacing w:val="-1"/>
                <w:sz w:val="21"/>
              </w:rPr>
              <w:t>48,347</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6"/>
              <w:jc w:val="right"/>
              <w:rPr>
                <w:rFonts w:ascii="宋体" w:hAnsi="宋体" w:cs="宋体" w:eastAsia="宋体" w:hint="default"/>
                <w:sz w:val="21"/>
                <w:szCs w:val="21"/>
              </w:rPr>
            </w:pPr>
            <w:r>
              <w:rPr>
                <w:rFonts w:ascii="宋体"/>
                <w:spacing w:val="-1"/>
                <w:sz w:val="21"/>
              </w:rPr>
              <w:t>27,887</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6"/>
              <w:jc w:val="right"/>
              <w:rPr>
                <w:rFonts w:ascii="宋体" w:hAnsi="宋体" w:cs="宋体" w:eastAsia="宋体" w:hint="default"/>
                <w:sz w:val="21"/>
                <w:szCs w:val="21"/>
              </w:rPr>
            </w:pPr>
            <w:r>
              <w:rPr>
                <w:rFonts w:ascii="宋体"/>
                <w:spacing w:val="-1"/>
                <w:sz w:val="21"/>
              </w:rPr>
              <w:t>89,413</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6"/>
              <w:jc w:val="right"/>
              <w:rPr>
                <w:rFonts w:ascii="宋体" w:hAnsi="宋体" w:cs="宋体" w:eastAsia="宋体" w:hint="default"/>
                <w:sz w:val="21"/>
                <w:szCs w:val="21"/>
              </w:rPr>
            </w:pPr>
            <w:r>
              <w:rPr>
                <w:rFonts w:ascii="宋体"/>
                <w:spacing w:val="-1"/>
                <w:sz w:val="21"/>
              </w:rPr>
              <w:t>49,346</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6"/>
              <w:jc w:val="right"/>
              <w:rPr>
                <w:rFonts w:ascii="宋体" w:hAnsi="宋体" w:cs="宋体" w:eastAsia="宋体" w:hint="default"/>
                <w:sz w:val="21"/>
                <w:szCs w:val="21"/>
              </w:rPr>
            </w:pPr>
            <w:r>
              <w:rPr>
                <w:rFonts w:ascii="宋体"/>
                <w:spacing w:val="-1"/>
                <w:sz w:val="21"/>
              </w:rPr>
              <w:t>10,311</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left="540" w:right="0"/>
              <w:jc w:val="left"/>
              <w:rPr>
                <w:rFonts w:ascii="宋体" w:hAnsi="宋体" w:cs="宋体" w:eastAsia="宋体" w:hint="default"/>
                <w:sz w:val="21"/>
                <w:szCs w:val="21"/>
              </w:rPr>
            </w:pPr>
            <w:r>
              <w:rPr>
                <w:rFonts w:ascii="宋体"/>
                <w:sz w:val="21"/>
              </w:rPr>
              <w:t>8.42</w:t>
            </w:r>
          </w:p>
        </w:tc>
      </w:tr>
      <w:tr>
        <w:trPr>
          <w:trHeight w:val="320" w:hRule="exact"/>
        </w:trPr>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320" w:right="0"/>
              <w:jc w:val="left"/>
              <w:rPr>
                <w:rFonts w:ascii="宋体" w:hAnsi="宋体" w:cs="宋体" w:eastAsia="宋体" w:hint="default"/>
                <w:sz w:val="21"/>
                <w:szCs w:val="21"/>
              </w:rPr>
            </w:pPr>
            <w:r>
              <w:rPr>
                <w:rFonts w:ascii="宋体" w:hAnsi="宋体" w:cs="宋体" w:eastAsia="宋体" w:hint="default"/>
                <w:sz w:val="21"/>
                <w:szCs w:val="21"/>
              </w:rPr>
              <w:t>江苏</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6"/>
              <w:jc w:val="right"/>
              <w:rPr>
                <w:rFonts w:ascii="宋体" w:hAnsi="宋体" w:cs="宋体" w:eastAsia="宋体" w:hint="default"/>
                <w:sz w:val="21"/>
                <w:szCs w:val="21"/>
              </w:rPr>
            </w:pPr>
            <w:r>
              <w:rPr>
                <w:rFonts w:ascii="宋体"/>
                <w:spacing w:val="-1"/>
                <w:sz w:val="21"/>
              </w:rPr>
              <w:t>29,970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6"/>
              <w:jc w:val="right"/>
              <w:rPr>
                <w:rFonts w:ascii="宋体" w:hAnsi="宋体" w:cs="宋体" w:eastAsia="宋体" w:hint="default"/>
                <w:sz w:val="21"/>
                <w:szCs w:val="21"/>
              </w:rPr>
            </w:pPr>
            <w:r>
              <w:rPr>
                <w:rFonts w:ascii="宋体"/>
                <w:spacing w:val="-1"/>
                <w:sz w:val="21"/>
              </w:rPr>
              <w:t>20,944</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7"/>
              <w:jc w:val="right"/>
              <w:rPr>
                <w:rFonts w:ascii="宋体" w:hAnsi="宋体" w:cs="宋体" w:eastAsia="宋体" w:hint="default"/>
                <w:sz w:val="21"/>
                <w:szCs w:val="21"/>
              </w:rPr>
            </w:pPr>
            <w:r>
              <w:rPr>
                <w:rFonts w:ascii="宋体"/>
                <w:spacing w:val="-1"/>
                <w:sz w:val="21"/>
              </w:rPr>
              <w:t>153,218</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6"/>
              <w:jc w:val="right"/>
              <w:rPr>
                <w:rFonts w:ascii="宋体" w:hAnsi="宋体" w:cs="宋体" w:eastAsia="宋体" w:hint="default"/>
                <w:sz w:val="21"/>
                <w:szCs w:val="21"/>
              </w:rPr>
            </w:pPr>
            <w:r>
              <w:rPr>
                <w:rFonts w:ascii="宋体"/>
                <w:spacing w:val="-1"/>
                <w:sz w:val="21"/>
              </w:rPr>
              <w:t>65,141</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7"/>
              <w:jc w:val="right"/>
              <w:rPr>
                <w:rFonts w:ascii="宋体" w:hAnsi="宋体" w:cs="宋体" w:eastAsia="宋体" w:hint="default"/>
                <w:sz w:val="21"/>
                <w:szCs w:val="21"/>
              </w:rPr>
            </w:pPr>
            <w:r>
              <w:rPr>
                <w:rFonts w:ascii="宋体"/>
                <w:spacing w:val="-1"/>
                <w:sz w:val="21"/>
              </w:rPr>
              <w:t>9,952</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left="540" w:right="0"/>
              <w:jc w:val="left"/>
              <w:rPr>
                <w:rFonts w:ascii="宋体" w:hAnsi="宋体" w:cs="宋体" w:eastAsia="宋体" w:hint="default"/>
                <w:sz w:val="21"/>
                <w:szCs w:val="21"/>
              </w:rPr>
            </w:pPr>
            <w:r>
              <w:rPr>
                <w:rFonts w:ascii="宋体"/>
                <w:sz w:val="21"/>
              </w:rPr>
              <w:t>8.12</w:t>
            </w:r>
          </w:p>
        </w:tc>
      </w:tr>
      <w:tr>
        <w:trPr>
          <w:trHeight w:val="320" w:hRule="exact"/>
        </w:trPr>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320" w:right="0"/>
              <w:jc w:val="left"/>
              <w:rPr>
                <w:rFonts w:ascii="宋体" w:hAnsi="宋体" w:cs="宋体" w:eastAsia="宋体" w:hint="default"/>
                <w:sz w:val="21"/>
                <w:szCs w:val="21"/>
              </w:rPr>
            </w:pPr>
            <w:r>
              <w:rPr>
                <w:rFonts w:ascii="宋体" w:hAnsi="宋体" w:cs="宋体" w:eastAsia="宋体" w:hint="default"/>
                <w:sz w:val="21"/>
                <w:szCs w:val="21"/>
              </w:rPr>
              <w:t>安徽</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7"/>
              <w:jc w:val="right"/>
              <w:rPr>
                <w:rFonts w:ascii="宋体" w:hAnsi="宋体" w:cs="宋体" w:eastAsia="宋体" w:hint="default"/>
                <w:sz w:val="21"/>
                <w:szCs w:val="21"/>
              </w:rPr>
            </w:pPr>
            <w:r>
              <w:rPr>
                <w:rFonts w:ascii="宋体"/>
                <w:spacing w:val="-1"/>
                <w:sz w:val="21"/>
              </w:rPr>
              <w:t>123,656</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6"/>
              <w:jc w:val="right"/>
              <w:rPr>
                <w:rFonts w:ascii="宋体" w:hAnsi="宋体" w:cs="宋体" w:eastAsia="宋体" w:hint="default"/>
                <w:sz w:val="21"/>
                <w:szCs w:val="21"/>
              </w:rPr>
            </w:pPr>
            <w:r>
              <w:rPr>
                <w:rFonts w:ascii="宋体"/>
                <w:spacing w:val="-1"/>
                <w:sz w:val="21"/>
              </w:rPr>
              <w:t>27,465</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7"/>
              <w:jc w:val="right"/>
              <w:rPr>
                <w:rFonts w:ascii="宋体" w:hAnsi="宋体" w:cs="宋体" w:eastAsia="宋体" w:hint="default"/>
                <w:sz w:val="21"/>
                <w:szCs w:val="21"/>
              </w:rPr>
            </w:pPr>
            <w:r>
              <w:rPr>
                <w:rFonts w:ascii="宋体"/>
                <w:spacing w:val="-1"/>
                <w:sz w:val="21"/>
              </w:rPr>
              <w:t>108,575</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6"/>
              <w:jc w:val="right"/>
              <w:rPr>
                <w:rFonts w:ascii="宋体" w:hAnsi="宋体" w:cs="宋体" w:eastAsia="宋体" w:hint="default"/>
                <w:sz w:val="21"/>
                <w:szCs w:val="21"/>
              </w:rPr>
            </w:pPr>
            <w:r>
              <w:rPr>
                <w:rFonts w:ascii="宋体"/>
                <w:spacing w:val="-1"/>
                <w:sz w:val="21"/>
              </w:rPr>
              <w:t>49,811</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6"/>
              <w:jc w:val="right"/>
              <w:rPr>
                <w:rFonts w:ascii="宋体" w:hAnsi="宋体" w:cs="宋体" w:eastAsia="宋体" w:hint="default"/>
                <w:sz w:val="21"/>
                <w:szCs w:val="21"/>
              </w:rPr>
            </w:pPr>
            <w:r>
              <w:rPr>
                <w:rFonts w:ascii="宋体"/>
                <w:spacing w:val="-1"/>
                <w:sz w:val="21"/>
              </w:rPr>
              <w:t>12,504</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left="436" w:right="0"/>
              <w:jc w:val="left"/>
              <w:rPr>
                <w:rFonts w:ascii="宋体" w:hAnsi="宋体" w:cs="宋体" w:eastAsia="宋体" w:hint="default"/>
                <w:sz w:val="21"/>
                <w:szCs w:val="21"/>
              </w:rPr>
            </w:pPr>
            <w:r>
              <w:rPr>
                <w:rFonts w:ascii="宋体"/>
                <w:sz w:val="21"/>
              </w:rPr>
              <w:t>10.21</w:t>
            </w:r>
          </w:p>
        </w:tc>
      </w:tr>
      <w:tr>
        <w:trPr>
          <w:trHeight w:val="319" w:hRule="exact"/>
        </w:trPr>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320"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7"/>
              <w:jc w:val="right"/>
              <w:rPr>
                <w:rFonts w:ascii="宋体" w:hAnsi="宋体" w:cs="宋体" w:eastAsia="宋体" w:hint="default"/>
                <w:sz w:val="21"/>
                <w:szCs w:val="21"/>
              </w:rPr>
            </w:pPr>
            <w:r>
              <w:rPr>
                <w:rFonts w:ascii="宋体"/>
                <w:spacing w:val="-1"/>
                <w:sz w:val="21"/>
              </w:rPr>
              <w:t>126,383</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7"/>
              <w:jc w:val="right"/>
              <w:rPr>
                <w:rFonts w:ascii="宋体" w:hAnsi="宋体" w:cs="宋体" w:eastAsia="宋体" w:hint="default"/>
                <w:sz w:val="21"/>
                <w:szCs w:val="21"/>
              </w:rPr>
            </w:pPr>
            <w:r>
              <w:rPr>
                <w:rFonts w:ascii="宋体"/>
                <w:spacing w:val="-1"/>
                <w:sz w:val="21"/>
              </w:rPr>
              <w:t>108,295</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7"/>
              <w:jc w:val="right"/>
              <w:rPr>
                <w:rFonts w:ascii="宋体" w:hAnsi="宋体" w:cs="宋体" w:eastAsia="宋体" w:hint="default"/>
                <w:sz w:val="21"/>
                <w:szCs w:val="21"/>
              </w:rPr>
            </w:pPr>
            <w:r>
              <w:rPr>
                <w:rFonts w:ascii="宋体"/>
                <w:spacing w:val="-1"/>
                <w:sz w:val="21"/>
              </w:rPr>
              <w:t>185,996</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7"/>
              <w:jc w:val="right"/>
              <w:rPr>
                <w:rFonts w:ascii="宋体" w:hAnsi="宋体" w:cs="宋体" w:eastAsia="宋体" w:hint="default"/>
                <w:sz w:val="21"/>
                <w:szCs w:val="21"/>
              </w:rPr>
            </w:pPr>
            <w:r>
              <w:rPr>
                <w:rFonts w:ascii="宋体"/>
                <w:spacing w:val="-1"/>
                <w:sz w:val="21"/>
              </w:rPr>
              <w:t>148,551</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6"/>
              <w:jc w:val="right"/>
              <w:rPr>
                <w:rFonts w:ascii="宋体" w:hAnsi="宋体" w:cs="宋体" w:eastAsia="宋体" w:hint="default"/>
                <w:sz w:val="21"/>
                <w:szCs w:val="21"/>
              </w:rPr>
            </w:pPr>
            <w:r>
              <w:rPr>
                <w:rFonts w:ascii="宋体"/>
                <w:spacing w:val="-1"/>
                <w:sz w:val="21"/>
              </w:rPr>
              <w:t>30,994</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left="436" w:right="0"/>
              <w:jc w:val="left"/>
              <w:rPr>
                <w:rFonts w:ascii="宋体" w:hAnsi="宋体" w:cs="宋体" w:eastAsia="宋体" w:hint="default"/>
                <w:sz w:val="21"/>
                <w:szCs w:val="21"/>
              </w:rPr>
            </w:pPr>
            <w:r>
              <w:rPr>
                <w:rFonts w:ascii="宋体"/>
                <w:sz w:val="21"/>
              </w:rPr>
              <w:t>25.30</w:t>
            </w:r>
          </w:p>
        </w:tc>
      </w:tr>
      <w:tr>
        <w:trPr>
          <w:trHeight w:val="320" w:hRule="exact"/>
        </w:trPr>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32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7"/>
              <w:jc w:val="right"/>
              <w:rPr>
                <w:rFonts w:ascii="宋体" w:hAnsi="宋体" w:cs="宋体" w:eastAsia="宋体" w:hint="default"/>
                <w:sz w:val="21"/>
                <w:szCs w:val="21"/>
              </w:rPr>
            </w:pPr>
            <w:r>
              <w:rPr>
                <w:rFonts w:ascii="宋体"/>
                <w:spacing w:val="-1"/>
                <w:sz w:val="21"/>
              </w:rPr>
              <w:t>8,990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6"/>
              <w:jc w:val="right"/>
              <w:rPr>
                <w:rFonts w:ascii="宋体" w:hAnsi="宋体" w:cs="宋体" w:eastAsia="宋体" w:hint="default"/>
                <w:sz w:val="21"/>
                <w:szCs w:val="21"/>
              </w:rPr>
            </w:pPr>
            <w:r>
              <w:rPr>
                <w:rFonts w:ascii="宋体"/>
                <w:spacing w:val="-1"/>
                <w:sz w:val="21"/>
              </w:rPr>
              <w:t>26,394</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6"/>
              <w:jc w:val="right"/>
              <w:rPr>
                <w:rFonts w:ascii="宋体" w:hAnsi="宋体" w:cs="宋体" w:eastAsia="宋体" w:hint="default"/>
                <w:sz w:val="21"/>
                <w:szCs w:val="21"/>
              </w:rPr>
            </w:pPr>
            <w:r>
              <w:rPr>
                <w:rFonts w:ascii="宋体"/>
                <w:spacing w:val="-1"/>
                <w:sz w:val="21"/>
              </w:rPr>
              <w:t>68,066</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7"/>
              <w:jc w:val="right"/>
              <w:rPr>
                <w:rFonts w:ascii="宋体" w:hAnsi="宋体" w:cs="宋体" w:eastAsia="宋体" w:hint="default"/>
                <w:sz w:val="21"/>
                <w:szCs w:val="21"/>
              </w:rPr>
            </w:pPr>
            <w:r>
              <w:rPr>
                <w:rFonts w:ascii="宋体"/>
                <w:spacing w:val="-1"/>
                <w:sz w:val="21"/>
              </w:rPr>
              <w:t>119,325</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6"/>
              <w:jc w:val="right"/>
              <w:rPr>
                <w:rFonts w:ascii="宋体" w:hAnsi="宋体" w:cs="宋体" w:eastAsia="宋体" w:hint="default"/>
                <w:sz w:val="21"/>
                <w:szCs w:val="21"/>
              </w:rPr>
            </w:pPr>
            <w:r>
              <w:rPr>
                <w:rFonts w:ascii="宋体"/>
                <w:spacing w:val="-1"/>
                <w:sz w:val="21"/>
              </w:rPr>
              <w:t>55,315</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left="436" w:right="0"/>
              <w:jc w:val="left"/>
              <w:rPr>
                <w:rFonts w:ascii="宋体" w:hAnsi="宋体" w:cs="宋体" w:eastAsia="宋体" w:hint="default"/>
                <w:sz w:val="21"/>
                <w:szCs w:val="21"/>
              </w:rPr>
            </w:pPr>
            <w:r>
              <w:rPr>
                <w:rFonts w:ascii="宋体"/>
                <w:sz w:val="21"/>
              </w:rPr>
              <w:t>45.15</w:t>
            </w:r>
          </w:p>
        </w:tc>
      </w:tr>
      <w:tr>
        <w:trPr>
          <w:trHeight w:val="320" w:hRule="exact"/>
        </w:trPr>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320" w:right="0"/>
              <w:jc w:val="left"/>
              <w:rPr>
                <w:rFonts w:ascii="宋体" w:hAnsi="宋体" w:cs="宋体" w:eastAsia="宋体" w:hint="default"/>
                <w:sz w:val="21"/>
                <w:szCs w:val="21"/>
              </w:rPr>
            </w:pPr>
            <w:r>
              <w:rPr>
                <w:rFonts w:ascii="宋体" w:hAnsi="宋体" w:cs="宋体" w:eastAsia="宋体" w:hint="default"/>
                <w:sz w:val="21"/>
                <w:szCs w:val="21"/>
              </w:rPr>
              <w:t>江西</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6"/>
              <w:jc w:val="right"/>
              <w:rPr>
                <w:rFonts w:ascii="宋体" w:hAnsi="宋体" w:cs="宋体" w:eastAsia="宋体" w:hint="default"/>
                <w:sz w:val="21"/>
                <w:szCs w:val="21"/>
              </w:rPr>
            </w:pPr>
            <w:r>
              <w:rPr>
                <w:rFonts w:ascii="宋体"/>
                <w:spacing w:val="-1"/>
                <w:sz w:val="21"/>
              </w:rPr>
              <w:t>15,338</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7"/>
              <w:jc w:val="right"/>
              <w:rPr>
                <w:rFonts w:ascii="宋体" w:hAnsi="宋体" w:cs="宋体" w:eastAsia="宋体" w:hint="default"/>
                <w:sz w:val="21"/>
                <w:szCs w:val="21"/>
              </w:rPr>
            </w:pPr>
            <w:r>
              <w:rPr>
                <w:rFonts w:ascii="宋体"/>
                <w:spacing w:val="-1"/>
                <w:sz w:val="21"/>
              </w:rPr>
              <w:t>5,419</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6"/>
              <w:jc w:val="right"/>
              <w:rPr>
                <w:rFonts w:ascii="宋体" w:hAnsi="宋体" w:cs="宋体" w:eastAsia="宋体" w:hint="default"/>
                <w:sz w:val="21"/>
                <w:szCs w:val="21"/>
              </w:rPr>
            </w:pPr>
            <w:r>
              <w:rPr>
                <w:rFonts w:ascii="宋体"/>
                <w:spacing w:val="-1"/>
                <w:sz w:val="21"/>
              </w:rPr>
              <w:t>65,251</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6"/>
              <w:jc w:val="right"/>
              <w:rPr>
                <w:rFonts w:ascii="宋体" w:hAnsi="宋体" w:cs="宋体" w:eastAsia="宋体" w:hint="default"/>
                <w:sz w:val="21"/>
                <w:szCs w:val="21"/>
              </w:rPr>
            </w:pPr>
            <w:r>
              <w:rPr>
                <w:rFonts w:ascii="宋体"/>
                <w:spacing w:val="-1"/>
                <w:sz w:val="21"/>
              </w:rPr>
              <w:t>22,782</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7"/>
              <w:jc w:val="right"/>
              <w:rPr>
                <w:rFonts w:ascii="宋体" w:hAnsi="宋体" w:cs="宋体" w:eastAsia="宋体" w:hint="default"/>
                <w:sz w:val="21"/>
                <w:szCs w:val="21"/>
              </w:rPr>
            </w:pPr>
            <w:r>
              <w:rPr>
                <w:rFonts w:ascii="宋体"/>
                <w:spacing w:val="-1"/>
                <w:sz w:val="21"/>
              </w:rPr>
              <w:t>3,438</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left="540" w:right="0"/>
              <w:jc w:val="left"/>
              <w:rPr>
                <w:rFonts w:ascii="宋体" w:hAnsi="宋体" w:cs="宋体" w:eastAsia="宋体" w:hint="default"/>
                <w:sz w:val="21"/>
                <w:szCs w:val="21"/>
              </w:rPr>
            </w:pPr>
            <w:r>
              <w:rPr>
                <w:rFonts w:ascii="宋体"/>
                <w:sz w:val="21"/>
              </w:rPr>
              <w:t>2.81</w:t>
            </w:r>
          </w:p>
        </w:tc>
      </w:tr>
      <w:tr>
        <w:trPr>
          <w:trHeight w:val="320" w:hRule="exact"/>
        </w:trPr>
        <w:tc>
          <w:tcPr>
            <w:tcW w:w="1081"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268"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
                <w:sz w:val="21"/>
                <w:szCs w:val="21"/>
              </w:rPr>
              <w:t> </w:t>
            </w:r>
            <w:r>
              <w:rPr>
                <w:rFonts w:ascii="宋体" w:hAnsi="宋体" w:cs="宋体" w:eastAsia="宋体" w:hint="default"/>
                <w:sz w:val="21"/>
                <w:szCs w:val="21"/>
              </w:rPr>
              <w:t>计</w:t>
            </w:r>
          </w:p>
        </w:tc>
        <w:tc>
          <w:tcPr>
            <w:tcW w:w="160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7"/>
              <w:jc w:val="right"/>
              <w:rPr>
                <w:rFonts w:ascii="宋体" w:hAnsi="宋体" w:cs="宋体" w:eastAsia="宋体" w:hint="default"/>
                <w:sz w:val="21"/>
                <w:szCs w:val="21"/>
              </w:rPr>
            </w:pPr>
            <w:r>
              <w:rPr>
                <w:rFonts w:ascii="宋体"/>
                <w:spacing w:val="-1"/>
                <w:sz w:val="21"/>
              </w:rPr>
              <w:t>352,683</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7"/>
              <w:jc w:val="right"/>
              <w:rPr>
                <w:rFonts w:ascii="宋体" w:hAnsi="宋体" w:cs="宋体" w:eastAsia="宋体" w:hint="default"/>
                <w:sz w:val="21"/>
                <w:szCs w:val="21"/>
              </w:rPr>
            </w:pPr>
            <w:r>
              <w:rPr>
                <w:rFonts w:ascii="宋体"/>
                <w:spacing w:val="-1"/>
                <w:sz w:val="21"/>
              </w:rPr>
              <w:t>216,403</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7"/>
              <w:jc w:val="right"/>
              <w:rPr>
                <w:rFonts w:ascii="宋体" w:hAnsi="宋体" w:cs="宋体" w:eastAsia="宋体" w:hint="default"/>
                <w:sz w:val="21"/>
                <w:szCs w:val="21"/>
              </w:rPr>
            </w:pPr>
            <w:r>
              <w:rPr>
                <w:rFonts w:ascii="宋体"/>
                <w:spacing w:val="-1"/>
                <w:sz w:val="21"/>
              </w:rPr>
              <w:t>670,519</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7"/>
              <w:jc w:val="right"/>
              <w:rPr>
                <w:rFonts w:ascii="宋体" w:hAnsi="宋体" w:cs="宋体" w:eastAsia="宋体" w:hint="default"/>
                <w:sz w:val="21"/>
                <w:szCs w:val="21"/>
              </w:rPr>
            </w:pPr>
            <w:r>
              <w:rPr>
                <w:rFonts w:ascii="宋体"/>
                <w:spacing w:val="-1"/>
                <w:sz w:val="21"/>
              </w:rPr>
              <w:t>454,956</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7"/>
              <w:jc w:val="right"/>
              <w:rPr>
                <w:rFonts w:ascii="宋体" w:hAnsi="宋体" w:cs="宋体" w:eastAsia="宋体" w:hint="default"/>
                <w:sz w:val="21"/>
                <w:szCs w:val="21"/>
              </w:rPr>
            </w:pPr>
            <w:r>
              <w:rPr>
                <w:rFonts w:ascii="宋体"/>
                <w:spacing w:val="-1"/>
                <w:sz w:val="21"/>
              </w:rPr>
              <w:t>122,514</w:t>
            </w:r>
            <w:r>
              <w:rPr>
                <w:rFonts w:ascii="宋体"/>
                <w:sz w:val="21"/>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left="331" w:right="0"/>
              <w:jc w:val="left"/>
              <w:rPr>
                <w:rFonts w:ascii="宋体" w:hAnsi="宋体" w:cs="宋体" w:eastAsia="宋体" w:hint="default"/>
                <w:sz w:val="21"/>
                <w:szCs w:val="21"/>
              </w:rPr>
            </w:pPr>
            <w:r>
              <w:rPr>
                <w:rFonts w:ascii="宋体"/>
                <w:sz w:val="21"/>
              </w:rPr>
              <w:t>100.00</w:t>
            </w:r>
          </w:p>
        </w:tc>
      </w:tr>
    </w:tbl>
    <w:p>
      <w:pPr>
        <w:spacing w:line="186" w:lineRule="exact" w:before="0"/>
        <w:ind w:left="14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注：1、本表数据未考虑权益比例。</w:t>
      </w:r>
      <w:r>
        <w:rPr>
          <w:rFonts w:ascii="Microsoft JhengHei" w:hAnsi="Microsoft JhengHei" w:cs="Microsoft JhengHei" w:eastAsia="Microsoft JhengHei" w:hint="default"/>
          <w:sz w:val="18"/>
          <w:szCs w:val="18"/>
        </w:rPr>
      </w:r>
    </w:p>
    <w:p>
      <w:pPr>
        <w:spacing w:line="274" w:lineRule="exact" w:before="0"/>
        <w:ind w:left="534"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20"/>
          <w:sz w:val="18"/>
          <w:szCs w:val="18"/>
        </w:rPr>
        <w:t>2、本表数据包括未纳入合并报表范围的联营合营企业的房地产结算收入、净利润。</w:t>
      </w:r>
      <w:r>
        <w:rPr>
          <w:rFonts w:ascii="Microsoft JhengHei" w:hAnsi="Microsoft JhengHei" w:cs="Microsoft JhengHei" w:eastAsia="Microsoft JhengHei" w:hint="default"/>
          <w:spacing w:val="-20"/>
          <w:sz w:val="18"/>
          <w:szCs w:val="18"/>
        </w:rPr>
      </w:r>
    </w:p>
    <w:p>
      <w:pPr>
        <w:spacing w:line="240" w:lineRule="auto" w:before="3"/>
        <w:rPr>
          <w:rFonts w:ascii="Microsoft JhengHei" w:hAnsi="Microsoft JhengHei" w:cs="Microsoft JhengHei" w:eastAsia="Microsoft JhengHei" w:hint="default"/>
          <w:b/>
          <w:bCs/>
          <w:sz w:val="25"/>
          <w:szCs w:val="25"/>
        </w:rPr>
      </w:pPr>
    </w:p>
    <w:p>
      <w:pPr>
        <w:spacing w:before="0"/>
        <w:ind w:left="71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5、2008 </w:t>
      </w:r>
      <w:r>
        <w:rPr>
          <w:rFonts w:ascii="Microsoft JhengHei" w:hAnsi="Microsoft JhengHei" w:cs="Microsoft JhengHei" w:eastAsia="Microsoft JhengHei" w:hint="default"/>
          <w:b/>
          <w:bCs/>
          <w:spacing w:val="20"/>
          <w:w w:val="95"/>
          <w:sz w:val="21"/>
          <w:szCs w:val="21"/>
        </w:rPr>
        <w:t> </w:t>
      </w:r>
      <w:r>
        <w:rPr>
          <w:rFonts w:ascii="Microsoft JhengHei" w:hAnsi="Microsoft JhengHei" w:cs="Microsoft JhengHei" w:eastAsia="Microsoft JhengHei" w:hint="default"/>
          <w:b/>
          <w:bCs/>
          <w:w w:val="95"/>
          <w:sz w:val="21"/>
          <w:szCs w:val="21"/>
        </w:rPr>
        <w:t>年结算收入按地区分布图：</w:t>
      </w:r>
      <w:r>
        <w:rPr>
          <w:rFonts w:ascii="Microsoft JhengHei" w:hAnsi="Microsoft JhengHei" w:cs="Microsoft JhengHei" w:eastAsia="Microsoft JhengHei" w:hint="default"/>
          <w:w w:val="95"/>
          <w:sz w:val="21"/>
          <w:szCs w:val="21"/>
        </w:rPr>
      </w:r>
    </w:p>
    <w:p>
      <w:pPr>
        <w:spacing w:line="240" w:lineRule="auto" w:before="2"/>
        <w:rPr>
          <w:rFonts w:ascii="Microsoft JhengHei" w:hAnsi="Microsoft JhengHei" w:cs="Microsoft JhengHei" w:eastAsia="Microsoft JhengHei" w:hint="default"/>
          <w:b/>
          <w:bCs/>
          <w:sz w:val="20"/>
          <w:szCs w:val="20"/>
        </w:rPr>
      </w:pPr>
    </w:p>
    <w:p>
      <w:pPr>
        <w:spacing w:line="3411" w:lineRule="exact"/>
        <w:ind w:left="183"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67"/>
          <w:sz w:val="20"/>
          <w:szCs w:val="20"/>
        </w:rPr>
        <w:pict>
          <v:group style="width:310.1pt;height:170.6pt;mso-position-horizontal-relative:char;mso-position-vertical-relative:line" coordorigin="0,0" coordsize="6202,3412">
            <v:group style="position:absolute;left:5;top:5;width:6192;height:3402" coordorigin="5,5" coordsize="6192,3402">
              <v:shape style="position:absolute;left:5;top:5;width:6192;height:3402" coordorigin="5,5" coordsize="6192,3402" path="m5,5l6197,5,6197,3407,5,3407,5,5xe" filled="false" stroked="true" strokeweight=".484pt" strokecolor="#000000">
                <v:path arrowok="t"/>
              </v:shape>
            </v:group>
            <v:group style="position:absolute;left:3096;top:635;width:789;height:1246" coordorigin="3096,635" coordsize="789,1246">
              <v:shape style="position:absolute;left:3096;top:635;width:789;height:1246" coordorigin="3096,635" coordsize="789,1246" path="m3101,635l3096,635,3101,1880,3884,912,3823,865,3758,823,3692,784,3623,750,3552,720,3480,694,3406,673,3331,656,3255,644,3178,637,3101,635xe" filled="true" fillcolor="#9a9aff" stroked="false">
                <v:path arrowok="t"/>
                <v:fill type="solid"/>
              </v:shape>
            </v:group>
            <v:group style="position:absolute;left:3079;top:635;width:806;height:1246" coordorigin="3079,635" coordsize="806,1246">
              <v:shape style="position:absolute;left:3079;top:635;width:806;height:1246" coordorigin="3079,635" coordsize="806,1246" path="m3884,912l3823,865,3758,823,3692,784,3623,750,3552,720,3480,694,3406,673,3331,656,3255,644,3178,637,3101,635,3080,635,3079,635,3096,635,3101,1880,3884,912xe" filled="false" stroked="true" strokeweight=".484pt" strokecolor="#000000">
                <v:path arrowok="t"/>
              </v:shape>
            </v:group>
            <v:group style="position:absolute;left:3101;top:912;width:1246;height:983" coordorigin="3101,912" coordsize="1246,983">
              <v:shape style="position:absolute;left:3101;top:912;width:1246;height:983" coordorigin="3101,912" coordsize="1246,983" path="m3884,912l3101,1880,4346,1895,4346,1880,4344,1800,4336,1721,4323,1643,4306,1566,4283,1490,4256,1416,4225,1344,4189,1274,4148,1207,4104,1142,4055,1080,4002,1020,3945,964,3884,912xe" filled="true" fillcolor="#9a3365" stroked="false">
                <v:path arrowok="t"/>
                <v:fill type="solid"/>
              </v:shape>
            </v:group>
            <v:group style="position:absolute;left:3101;top:912;width:1246;height:994" coordorigin="3101,912" coordsize="1246,994">
              <v:shape style="position:absolute;left:3101;top:912;width:1246;height:994" coordorigin="3101,912" coordsize="1246,994" path="m4346,1895l4346,1906,4346,1901,4346,1880,4344,1800,4336,1721,4323,1643,4306,1566,4283,1490,4256,1416,4225,1344,4189,1274,4148,1207,4104,1142,4055,1080,4002,1020,3945,964,3884,912,3101,1880,4346,1895xe" filled="false" stroked="true" strokeweight=".484pt" strokecolor="#000000">
                <v:path arrowok="t"/>
              </v:shape>
            </v:group>
            <v:group style="position:absolute;left:3101;top:1880;width:1246;height:800" coordorigin="3101,1880" coordsize="1246,800">
              <v:shape style="position:absolute;left:3101;top:1880;width:1246;height:800" coordorigin="3101,1880" coordsize="1246,800" path="m3101,1880l4056,2680,4104,2618,4149,2554,4188,2487,4224,2419,4255,2348,4282,2276,4304,2202,4322,2126,4335,2050,4343,1973,4346,1895,3101,1880xe" filled="true" fillcolor="#ffffcc" stroked="false">
                <v:path arrowok="t"/>
                <v:fill type="solid"/>
              </v:shape>
            </v:group>
            <v:group style="position:absolute;left:3101;top:1880;width:1246;height:800" coordorigin="3101,1880" coordsize="1246,800">
              <v:shape style="position:absolute;left:3101;top:1880;width:1246;height:800" coordorigin="3101,1880" coordsize="1246,800" path="m4056,2680l4104,2618,4149,2554,4188,2487,4224,2419,4255,2348,4282,2276,4304,2202,4322,2126,4335,2050,4343,1973,4346,1895,3101,1880,4056,2680xe" filled="false" stroked="true" strokeweight=".484pt" strokecolor="#000000">
                <v:path arrowok="t"/>
              </v:shape>
            </v:group>
            <v:group style="position:absolute;left:2231;top:1880;width:1826;height:1246" coordorigin="2231,1880" coordsize="1826,1246">
              <v:shape style="position:absolute;left:2231;top:1880;width:1826;height:1246" coordorigin="2231,1880" coordsize="1826,1246" path="m3101,1880l2231,2771,2290,2826,2353,2876,2419,2923,2487,2964,2558,3001,2631,3034,2706,3062,2782,3085,2860,3103,2940,3116,3020,3123,3101,3126,3180,3124,3258,3116,3335,3104,3410,3087,3485,3066,3558,3040,3628,3009,3697,2974,3764,2935,3828,2892,3889,2845,3948,2794,4004,2738,4056,2680,3101,1880xe" filled="true" fillcolor="#ccffff" stroked="false">
                <v:path arrowok="t"/>
                <v:fill type="solid"/>
              </v:shape>
            </v:group>
            <v:group style="position:absolute;left:2231;top:1880;width:1826;height:1246" coordorigin="2231,1880" coordsize="1826,1246">
              <v:shape style="position:absolute;left:2231;top:1880;width:1826;height:1246" coordorigin="2231,1880" coordsize="1826,1246" path="m2231,2771l2290,2826,2353,2876,2419,2923,2487,2964,2558,3001,2631,3034,2706,3062,2782,3085,2860,3103,2940,3116,3020,3123,3101,3126,3180,3124,3258,3116,3335,3104,3410,3087,3485,3066,3558,3040,3628,3009,3697,2974,3764,2935,3828,2892,3889,2845,3948,2794,4004,2738,4056,2680,3101,1880,2231,2771xe" filled="false" stroked="true" strokeweight=".484pt" strokecolor="#000000">
                <v:path arrowok="t"/>
              </v:shape>
            </v:group>
            <v:group style="position:absolute;left:1855;top:698;width:1246;height:2073" coordorigin="1855,698" coordsize="1246,2073">
              <v:shape style="position:absolute;left:1855;top:698;width:1246;height:2073" coordorigin="1855,698" coordsize="1246,2073" path="m2711,698l2639,725,2569,755,2502,789,2438,826,2376,868,2318,912,2262,960,2209,1011,2159,1065,2113,1122,2070,1181,2031,1242,1995,1306,1963,1372,1935,1440,1911,1510,1891,1582,1876,1655,1864,1729,1858,1804,1855,1880,1858,1957,1865,2034,1877,2109,1893,2184,1914,2257,1939,2328,1968,2398,2002,2466,2040,2532,2082,2596,2128,2657,2177,2715,2231,2771,3101,1880,2711,698xe" filled="true" fillcolor="#650065" stroked="false">
                <v:path arrowok="t"/>
                <v:fill type="solid"/>
              </v:shape>
            </v:group>
            <v:group style="position:absolute;left:1855;top:698;width:1246;height:2073" coordorigin="1855,698" coordsize="1246,2073">
              <v:shape style="position:absolute;left:1855;top:698;width:1246;height:2073" coordorigin="1855,698" coordsize="1246,2073" path="m2711,698l2639,725,2569,755,2502,789,2438,826,2376,868,2318,912,2262,960,2209,1011,2159,1065,2113,1122,2070,1181,2031,1242,1995,1306,1963,1372,1935,1440,1911,1510,1891,1582,1876,1655,1864,1729,1858,1804,1855,1880,1858,1957,1865,2034,1877,2109,1893,2184,1914,2257,1939,2328,1968,2398,2002,2466,2040,2532,2082,2596,2128,2657,2177,2715,2231,2771,3101,1880,2711,698xe" filled="false" stroked="true" strokeweight=".484pt" strokecolor="#000000">
                <v:path arrowok="t"/>
              </v:shape>
            </v:group>
            <v:group style="position:absolute;left:2711;top:635;width:390;height:1246" coordorigin="2711,635" coordsize="390,1246">
              <v:shape style="position:absolute;left:2711;top:635;width:390;height:1246" coordorigin="2711,635" coordsize="390,1246" path="m3096,635l3017,637,2939,645,2862,658,2786,676,2711,698,3101,1880,3096,635xe" filled="true" fillcolor="#ff8080" stroked="false">
                <v:path arrowok="t"/>
                <v:fill type="solid"/>
              </v:shape>
            </v:group>
            <v:group style="position:absolute;left:2711;top:635;width:390;height:1246" coordorigin="2711,635" coordsize="390,1246">
              <v:shape style="position:absolute;left:2711;top:635;width:390;height:1246" coordorigin="2711,635" coordsize="390,1246" path="m3096,635l3017,637,2939,645,2862,658,2786,676,2711,698,3101,1880,3096,635xe" filled="false" stroked="true" strokeweight=".484pt" strokecolor="#000000">
                <v:path arrowok="t"/>
              </v:shape>
            </v:group>
            <v:group style="position:absolute;left:5;top:5;width:6192;height:3402" coordorigin="5,5" coordsize="6192,3402">
              <v:shape style="position:absolute;left:5;top:5;width:6192;height:3402" coordorigin="5,5" coordsize="6192,3402" path="m5,5l6197,5,6197,3407,5,3407,5,5xe" filled="false" stroked="true" strokeweight=".484pt" strokecolor="#000000">
                <v:path arrowok="t"/>
              </v:shape>
            </v:group>
            <v:group style="position:absolute;left:1872;top:466;width:1010;height:431" coordorigin="1872,466" coordsize="1010,431">
              <v:shape style="position:absolute;left:1872;top:466;width:1010;height:431" coordorigin="1872,466" coordsize="1010,431" path="m2881,896l2333,466,1872,466e" filled="false" stroked="true" strokeweight=".485pt" strokecolor="#000000">
                <v:path arrowok="t"/>
              </v:shape>
            </v:group>
            <v:group style="position:absolute;left:1126;top:1454;width:1011;height:430" coordorigin="1126,1454" coordsize="1011,430">
              <v:shape style="position:absolute;left:1126;top:1454;width:1011;height:430" coordorigin="1126,1454" coordsize="1011,430" path="m2136,1884l1588,1454,1126,1454e" filled="false" stroked="true" strokeweight=".485pt" strokecolor="#000000">
                <v:path arrowok="t"/>
              </v:shape>
            </v:group>
            <v:group style="position:absolute;left:3517;top:2744;width:632;height:185" coordorigin="3517,2744" coordsize="632,185">
              <v:shape style="position:absolute;left:3517;top:2744;width:632;height:185" coordorigin="3517,2744" coordsize="632,185" path="m3517,2744l3833,2929,4148,2929e" filled="false" stroked="true" strokeweight=".485pt" strokecolor="#000000">
                <v:path arrowok="t"/>
              </v:shape>
            </v:group>
            <v:group style="position:absolute;left:3943;top:2153;width:633;height:185" coordorigin="3943,2153" coordsize="633,185">
              <v:shape style="position:absolute;left:3943;top:2153;width:633;height:185" coordorigin="3943,2153" coordsize="633,185" path="m3943,2153l4259,2338,4576,2338e" filled="false" stroked="true" strokeweight=".485pt" strokecolor="#000000">
                <v:path arrowok="t"/>
              </v:shape>
            </v:group>
            <v:group style="position:absolute;left:3943;top:1319;width:633;height:185" coordorigin="3943,1319" coordsize="633,185">
              <v:shape style="position:absolute;left:3943;top:1319;width:633;height:185" coordorigin="3943,1319" coordsize="633,185" path="m3943,1319l4259,1504,4576,1504e" filled="false" stroked="true" strokeweight=".485pt" strokecolor="#000000">
                <v:path arrowok="t"/>
              </v:shape>
            </v:group>
            <v:group style="position:absolute;left:3488;top:362;width:710;height:546" coordorigin="3488,362" coordsize="710,546">
              <v:shape style="position:absolute;left:3488;top:362;width:710;height:546" coordorigin="3488,362" coordsize="710,546" path="m3488,908l3844,362,4198,362e" filled="false" stroked="true" strokeweight=".485pt" strokecolor="#000000">
                <v:path arrowok="t"/>
              </v:shape>
              <v:shape style="position:absolute;left:2108;top:112;width:1996;height:156" type="#_x0000_t202" filled="false" stroked="false">
                <v:textbox inset="0,0,0,0">
                  <w:txbxContent>
                    <w:p>
                      <w:pPr>
                        <w:spacing w:line="155" w:lineRule="exact" w:before="0"/>
                        <w:ind w:left="0" w:right="0" w:firstLine="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pacing w:val="8"/>
                          <w:sz w:val="15"/>
                          <w:szCs w:val="15"/>
                        </w:rPr>
                        <w:t>2008年结算收入按地区分布</w:t>
                      </w:r>
                      <w:r>
                        <w:rPr>
                          <w:rFonts w:ascii="Microsoft JhengHei" w:hAnsi="Microsoft JhengHei" w:cs="Microsoft JhengHei" w:eastAsia="Microsoft JhengHei" w:hint="default"/>
                          <w:sz w:val="15"/>
                          <w:szCs w:val="15"/>
                        </w:rPr>
                      </w:r>
                    </w:p>
                  </w:txbxContent>
                </v:textbox>
                <w10:wrap type="none"/>
              </v:shape>
              <v:shape style="position:absolute;left:4274;top:244;width:533;height:407" type="#_x0000_t202" filled="false" stroked="true" strokeweight=".485pt" strokecolor="#000000">
                <v:textbox inset="0,0,0,0">
                  <w:txbxContent>
                    <w:p>
                      <w:pPr>
                        <w:spacing w:line="174" w:lineRule="exact" w:before="14"/>
                        <w:ind w:left="106" w:right="181" w:hanging="78"/>
                        <w:jc w:val="left"/>
                        <w:rPr>
                          <w:rFonts w:ascii="宋体" w:hAnsi="宋体" w:cs="宋体" w:eastAsia="宋体" w:hint="default"/>
                          <w:sz w:val="14"/>
                          <w:szCs w:val="14"/>
                        </w:rPr>
                      </w:pPr>
                      <w:r>
                        <w:rPr>
                          <w:rFonts w:ascii="宋体" w:hAnsi="宋体" w:cs="宋体" w:eastAsia="宋体" w:hint="default"/>
                          <w:w w:val="105"/>
                          <w:sz w:val="14"/>
                          <w:szCs w:val="14"/>
                        </w:rPr>
                        <w:t>辽宁</w:t>
                      </w:r>
                      <w:r>
                        <w:rPr>
                          <w:rFonts w:ascii="宋体" w:hAnsi="宋体" w:cs="宋体" w:eastAsia="宋体" w:hint="default"/>
                          <w:spacing w:val="-1"/>
                          <w:w w:val="103"/>
                          <w:sz w:val="14"/>
                          <w:szCs w:val="14"/>
                        </w:rPr>
                        <w:t> </w:t>
                      </w:r>
                      <w:r>
                        <w:rPr>
                          <w:rFonts w:ascii="宋体" w:hAnsi="宋体" w:cs="宋体" w:eastAsia="宋体" w:hint="default"/>
                          <w:spacing w:val="2"/>
                          <w:w w:val="105"/>
                          <w:sz w:val="14"/>
                          <w:szCs w:val="14"/>
                        </w:rPr>
                        <w:t>11%</w:t>
                      </w:r>
                      <w:r>
                        <w:rPr>
                          <w:rFonts w:ascii="宋体" w:hAnsi="宋体" w:cs="宋体" w:eastAsia="宋体" w:hint="default"/>
                          <w:sz w:val="14"/>
                          <w:szCs w:val="14"/>
                        </w:rPr>
                      </w:r>
                    </w:p>
                  </w:txbxContent>
                </v:textbox>
                <w10:wrap type="none"/>
              </v:shape>
              <v:shape style="position:absolute;left:1193;top:350;width:602;height:348" type="#_x0000_t202" filled="false" stroked="true" strokeweight=".485pt" strokecolor="#000000">
                <v:textbox inset="0,0,0,0">
                  <w:txbxContent>
                    <w:p>
                      <w:pPr>
                        <w:spacing w:line="176" w:lineRule="exact" w:before="11"/>
                        <w:ind w:left="106" w:right="270" w:hanging="78"/>
                        <w:jc w:val="left"/>
                        <w:rPr>
                          <w:rFonts w:ascii="宋体" w:hAnsi="宋体" w:cs="宋体" w:eastAsia="宋体" w:hint="default"/>
                          <w:sz w:val="14"/>
                          <w:szCs w:val="14"/>
                        </w:rPr>
                      </w:pPr>
                      <w:r>
                        <w:rPr>
                          <w:rFonts w:ascii="宋体" w:hAnsi="宋体" w:cs="宋体" w:eastAsia="宋体" w:hint="default"/>
                          <w:w w:val="105"/>
                          <w:sz w:val="14"/>
                          <w:szCs w:val="14"/>
                        </w:rPr>
                        <w:t>江西</w:t>
                      </w:r>
                      <w:r>
                        <w:rPr>
                          <w:rFonts w:ascii="宋体" w:hAnsi="宋体" w:cs="宋体" w:eastAsia="宋体" w:hint="default"/>
                          <w:spacing w:val="-1"/>
                          <w:w w:val="103"/>
                          <w:sz w:val="14"/>
                          <w:szCs w:val="14"/>
                        </w:rPr>
                        <w:t> </w:t>
                      </w:r>
                      <w:r>
                        <w:rPr>
                          <w:rFonts w:ascii="宋体" w:hAnsi="宋体" w:cs="宋体" w:eastAsia="宋体" w:hint="default"/>
                          <w:w w:val="105"/>
                          <w:sz w:val="14"/>
                          <w:szCs w:val="14"/>
                        </w:rPr>
                        <w:t>5%</w:t>
                      </w:r>
                      <w:r>
                        <w:rPr>
                          <w:rFonts w:ascii="宋体" w:hAnsi="宋体" w:cs="宋体" w:eastAsia="宋体" w:hint="default"/>
                          <w:sz w:val="14"/>
                          <w:szCs w:val="14"/>
                        </w:rPr>
                      </w:r>
                    </w:p>
                  </w:txbxContent>
                </v:textbox>
                <w10:wrap type="none"/>
              </v:shape>
              <v:shape style="position:absolute;left:446;top:1339;width:602;height:348" type="#_x0000_t202" filled="false" stroked="true" strokeweight=".485pt" strokecolor="#000000">
                <v:textbox inset="0,0,0,0">
                  <w:txbxContent>
                    <w:p>
                      <w:pPr>
                        <w:spacing w:line="176" w:lineRule="exact" w:before="11"/>
                        <w:ind w:left="106" w:right="249" w:hanging="78"/>
                        <w:jc w:val="left"/>
                        <w:rPr>
                          <w:rFonts w:ascii="宋体" w:hAnsi="宋体" w:cs="宋体" w:eastAsia="宋体" w:hint="default"/>
                          <w:sz w:val="14"/>
                          <w:szCs w:val="14"/>
                        </w:rPr>
                      </w:pPr>
                      <w:r>
                        <w:rPr>
                          <w:rFonts w:ascii="宋体" w:hAnsi="宋体" w:cs="宋体" w:eastAsia="宋体" w:hint="default"/>
                          <w:w w:val="105"/>
                          <w:sz w:val="14"/>
                          <w:szCs w:val="14"/>
                        </w:rPr>
                        <w:t>浙江</w:t>
                      </w:r>
                      <w:r>
                        <w:rPr>
                          <w:rFonts w:ascii="宋体" w:hAnsi="宋体" w:cs="宋体" w:eastAsia="宋体" w:hint="default"/>
                          <w:spacing w:val="-1"/>
                          <w:w w:val="103"/>
                          <w:sz w:val="14"/>
                          <w:szCs w:val="14"/>
                        </w:rPr>
                        <w:t> </w:t>
                      </w:r>
                      <w:r>
                        <w:rPr>
                          <w:rFonts w:ascii="宋体" w:hAnsi="宋体" w:cs="宋体" w:eastAsia="宋体" w:hint="default"/>
                          <w:spacing w:val="2"/>
                          <w:w w:val="105"/>
                          <w:sz w:val="14"/>
                          <w:szCs w:val="14"/>
                        </w:rPr>
                        <w:t>33%</w:t>
                      </w:r>
                      <w:r>
                        <w:rPr>
                          <w:rFonts w:ascii="宋体" w:hAnsi="宋体" w:cs="宋体" w:eastAsia="宋体" w:hint="default"/>
                          <w:sz w:val="14"/>
                          <w:szCs w:val="14"/>
                        </w:rPr>
                      </w:r>
                    </w:p>
                  </w:txbxContent>
                </v:textbox>
                <w10:wrap type="none"/>
              </v:shape>
              <v:shape style="position:absolute;left:4652;top:1387;width:582;height:369" type="#_x0000_t202" filled="false" stroked="true" strokeweight=".485pt" strokecolor="#000000">
                <v:textbox inset="0,0,0,0">
                  <w:txbxContent>
                    <w:p>
                      <w:pPr>
                        <w:spacing w:line="174" w:lineRule="exact" w:before="14"/>
                        <w:ind w:left="28" w:right="251" w:firstLine="0"/>
                        <w:jc w:val="left"/>
                        <w:rPr>
                          <w:rFonts w:ascii="宋体" w:hAnsi="宋体" w:cs="宋体" w:eastAsia="宋体" w:hint="default"/>
                          <w:sz w:val="14"/>
                          <w:szCs w:val="14"/>
                        </w:rPr>
                      </w:pPr>
                      <w:r>
                        <w:rPr>
                          <w:rFonts w:ascii="宋体" w:hAnsi="宋体" w:cs="宋体" w:eastAsia="宋体" w:hint="default"/>
                          <w:w w:val="105"/>
                          <w:sz w:val="14"/>
                          <w:szCs w:val="14"/>
                        </w:rPr>
                        <w:t>江苏</w:t>
                      </w:r>
                      <w:r>
                        <w:rPr>
                          <w:rFonts w:ascii="宋体" w:hAnsi="宋体" w:cs="宋体" w:eastAsia="宋体" w:hint="default"/>
                          <w:spacing w:val="-1"/>
                          <w:w w:val="103"/>
                          <w:sz w:val="14"/>
                          <w:szCs w:val="14"/>
                        </w:rPr>
                        <w:t> </w:t>
                      </w:r>
                      <w:r>
                        <w:rPr>
                          <w:rFonts w:ascii="宋体" w:hAnsi="宋体" w:cs="宋体" w:eastAsia="宋体" w:hint="default"/>
                          <w:w w:val="105"/>
                          <w:sz w:val="14"/>
                          <w:szCs w:val="14"/>
                        </w:rPr>
                        <w:t>14%</w:t>
                      </w:r>
                      <w:r>
                        <w:rPr>
                          <w:rFonts w:ascii="宋体" w:hAnsi="宋体" w:cs="宋体" w:eastAsia="宋体" w:hint="default"/>
                          <w:sz w:val="14"/>
                          <w:szCs w:val="14"/>
                        </w:rPr>
                      </w:r>
                    </w:p>
                  </w:txbxContent>
                </v:textbox>
                <w10:wrap type="none"/>
              </v:shape>
              <v:shape style="position:absolute;left:4652;top:2221;width:582;height:369" type="#_x0000_t202" filled="false" stroked="true" strokeweight=".485pt" strokecolor="#000000">
                <v:textbox inset="0,0,0,0">
                  <w:txbxContent>
                    <w:p>
                      <w:pPr>
                        <w:spacing w:line="176" w:lineRule="exact" w:before="11"/>
                        <w:ind w:left="28" w:right="251" w:firstLine="0"/>
                        <w:jc w:val="left"/>
                        <w:rPr>
                          <w:rFonts w:ascii="宋体" w:hAnsi="宋体" w:cs="宋体" w:eastAsia="宋体" w:hint="default"/>
                          <w:sz w:val="14"/>
                          <w:szCs w:val="14"/>
                        </w:rPr>
                      </w:pPr>
                      <w:r>
                        <w:rPr>
                          <w:rFonts w:ascii="宋体" w:hAnsi="宋体" w:cs="宋体" w:eastAsia="宋体" w:hint="default"/>
                          <w:w w:val="105"/>
                          <w:sz w:val="14"/>
                          <w:szCs w:val="14"/>
                        </w:rPr>
                        <w:t>安徽</w:t>
                      </w:r>
                      <w:r>
                        <w:rPr>
                          <w:rFonts w:ascii="宋体" w:hAnsi="宋体" w:cs="宋体" w:eastAsia="宋体" w:hint="default"/>
                          <w:spacing w:val="-1"/>
                          <w:w w:val="103"/>
                          <w:sz w:val="14"/>
                          <w:szCs w:val="14"/>
                        </w:rPr>
                        <w:t> </w:t>
                      </w:r>
                      <w:r>
                        <w:rPr>
                          <w:rFonts w:ascii="宋体" w:hAnsi="宋体" w:cs="宋体" w:eastAsia="宋体" w:hint="default"/>
                          <w:w w:val="105"/>
                          <w:sz w:val="14"/>
                          <w:szCs w:val="14"/>
                        </w:rPr>
                        <w:t>11%</w:t>
                      </w:r>
                      <w:r>
                        <w:rPr>
                          <w:rFonts w:ascii="宋体" w:hAnsi="宋体" w:cs="宋体" w:eastAsia="宋体" w:hint="default"/>
                          <w:sz w:val="14"/>
                          <w:szCs w:val="14"/>
                        </w:rPr>
                      </w:r>
                    </w:p>
                  </w:txbxContent>
                </v:textbox>
                <w10:wrap type="none"/>
              </v:shape>
              <v:shape style="position:absolute;left:4226;top:2812;width:581;height:369" type="#_x0000_t202" filled="false" stroked="true" strokeweight=".485pt" strokecolor="#000000">
                <v:textbox inset="0,0,0,0">
                  <w:txbxContent>
                    <w:p>
                      <w:pPr>
                        <w:spacing w:line="176" w:lineRule="exact" w:before="12"/>
                        <w:ind w:left="28" w:right="249" w:firstLine="0"/>
                        <w:jc w:val="left"/>
                        <w:rPr>
                          <w:rFonts w:ascii="宋体" w:hAnsi="宋体" w:cs="宋体" w:eastAsia="宋体" w:hint="default"/>
                          <w:sz w:val="14"/>
                          <w:szCs w:val="14"/>
                        </w:rPr>
                      </w:pPr>
                      <w:r>
                        <w:rPr>
                          <w:rFonts w:ascii="宋体" w:hAnsi="宋体" w:cs="宋体" w:eastAsia="宋体" w:hint="default"/>
                          <w:w w:val="105"/>
                          <w:sz w:val="14"/>
                          <w:szCs w:val="14"/>
                        </w:rPr>
                        <w:t>上海</w:t>
                      </w:r>
                      <w:r>
                        <w:rPr>
                          <w:rFonts w:ascii="宋体" w:hAnsi="宋体" w:cs="宋体" w:eastAsia="宋体" w:hint="default"/>
                          <w:spacing w:val="-1"/>
                          <w:w w:val="103"/>
                          <w:sz w:val="14"/>
                          <w:szCs w:val="14"/>
                        </w:rPr>
                        <w:t> </w:t>
                      </w:r>
                      <w:r>
                        <w:rPr>
                          <w:rFonts w:ascii="宋体" w:hAnsi="宋体" w:cs="宋体" w:eastAsia="宋体" w:hint="default"/>
                          <w:w w:val="105"/>
                          <w:sz w:val="14"/>
                          <w:szCs w:val="14"/>
                        </w:rPr>
                        <w:t>26%</w:t>
                      </w:r>
                      <w:r>
                        <w:rPr>
                          <w:rFonts w:ascii="宋体" w:hAnsi="宋体" w:cs="宋体" w:eastAsia="宋体" w:hint="default"/>
                          <w:sz w:val="14"/>
                          <w:szCs w:val="14"/>
                        </w:rPr>
                      </w:r>
                    </w:p>
                  </w:txbxContent>
                </v:textbox>
                <w10:wrap type="none"/>
              </v:shape>
            </v:group>
          </v:group>
        </w:pict>
      </w:r>
      <w:r>
        <w:rPr>
          <w:rFonts w:ascii="Microsoft JhengHei" w:hAnsi="Microsoft JhengHei" w:cs="Microsoft JhengHei" w:eastAsia="Microsoft JhengHei" w:hint="default"/>
          <w:position w:val="-67"/>
          <w:sz w:val="20"/>
          <w:szCs w:val="20"/>
        </w:rPr>
      </w:r>
    </w:p>
    <w:p>
      <w:pPr>
        <w:spacing w:line="240" w:lineRule="auto" w:before="2"/>
        <w:rPr>
          <w:rFonts w:ascii="Microsoft JhengHei" w:hAnsi="Microsoft JhengHei" w:cs="Microsoft JhengHei" w:eastAsia="Microsoft JhengHei" w:hint="default"/>
          <w:b/>
          <w:bCs/>
          <w:sz w:val="11"/>
          <w:szCs w:val="11"/>
        </w:rPr>
      </w:pPr>
    </w:p>
    <w:p>
      <w:pPr>
        <w:spacing w:before="0"/>
        <w:ind w:left="71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6、2008 </w:t>
      </w:r>
      <w:r>
        <w:rPr>
          <w:rFonts w:ascii="Microsoft JhengHei" w:hAnsi="Microsoft JhengHei" w:cs="Microsoft JhengHei" w:eastAsia="Microsoft JhengHei" w:hint="default"/>
          <w:b/>
          <w:bCs/>
          <w:spacing w:val="41"/>
          <w:w w:val="95"/>
          <w:sz w:val="21"/>
          <w:szCs w:val="21"/>
        </w:rPr>
        <w:t> </w:t>
      </w:r>
      <w:r>
        <w:rPr>
          <w:rFonts w:ascii="Microsoft JhengHei" w:hAnsi="Microsoft JhengHei" w:cs="Microsoft JhengHei" w:eastAsia="Microsoft JhengHei" w:hint="default"/>
          <w:b/>
          <w:bCs/>
          <w:w w:val="95"/>
          <w:sz w:val="21"/>
          <w:szCs w:val="21"/>
        </w:rPr>
        <w:t>年合同销售收入按地区分布图：</w:t>
      </w:r>
      <w:r>
        <w:rPr>
          <w:rFonts w:ascii="Microsoft JhengHei" w:hAnsi="Microsoft JhengHei" w:cs="Microsoft JhengHei" w:eastAsia="Microsoft JhengHei" w:hint="default"/>
          <w:w w:val="95"/>
          <w:sz w:val="21"/>
          <w:szCs w:val="21"/>
        </w:rPr>
      </w:r>
    </w:p>
    <w:p>
      <w:pPr>
        <w:spacing w:line="240" w:lineRule="auto" w:before="9"/>
        <w:rPr>
          <w:rFonts w:ascii="Microsoft JhengHei" w:hAnsi="Microsoft JhengHei" w:cs="Microsoft JhengHei" w:eastAsia="Microsoft JhengHei" w:hint="default"/>
          <w:b/>
          <w:bCs/>
          <w:sz w:val="27"/>
          <w:szCs w:val="27"/>
        </w:rPr>
      </w:pPr>
    </w:p>
    <w:p>
      <w:pPr>
        <w:spacing w:line="3367" w:lineRule="exact"/>
        <w:ind w:left="188"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66"/>
          <w:sz w:val="20"/>
          <w:szCs w:val="20"/>
        </w:rPr>
        <w:pict>
          <v:group style="width:314.55pt;height:168.4pt;mso-position-horizontal-relative:char;mso-position-vertical-relative:line" coordorigin="0,0" coordsize="6291,3368">
            <v:group style="position:absolute;left:5;top:5;width:6280;height:3357" coordorigin="5,5" coordsize="6280,3357">
              <v:shape style="position:absolute;left:5;top:5;width:6280;height:3357" coordorigin="5,5" coordsize="6280,3357" path="m5,5l6285,5,6285,3362,5,3362,5,5xe" filled="false" stroked="true" strokeweight=".539pt" strokecolor="#000000">
                <v:path arrowok="t"/>
              </v:shape>
            </v:group>
            <v:group style="position:absolute;left:3135;top:663;width:867;height:1204" coordorigin="3135,663" coordsize="867,1204">
              <v:shape style="position:absolute;left:3135;top:663;width:867;height:1204" coordorigin="3135,663" coordsize="867,1204" path="m3141,663l3135,663,3141,1867,4001,1027,3943,971,3882,919,3817,872,3750,829,3680,791,3608,757,3534,729,3458,706,3380,687,3302,674,3222,666,3141,663xe" filled="true" fillcolor="#9a9aff" stroked="false">
                <v:path arrowok="t"/>
                <v:fill type="solid"/>
              </v:shape>
            </v:group>
            <v:group style="position:absolute;left:3119;top:663;width:882;height:1204" coordorigin="3119,663" coordsize="882,1204">
              <v:shape style="position:absolute;left:3119;top:663;width:882;height:1204" coordorigin="3119,663" coordsize="882,1204" path="m4001,1027l3943,971,3882,919,3817,872,3750,829,3680,791,3608,757,3534,729,3458,706,3380,687,3302,674,3222,666,3141,663,3121,663,3119,663,3135,663,3141,1867,4001,1027xe" filled="false" stroked="true" strokeweight=".539pt" strokecolor="#000000">
                <v:path arrowok="t"/>
              </v:shape>
            </v:group>
            <v:group style="position:absolute;left:3141;top:1027;width:1187;height:840" coordorigin="3141,1027" coordsize="1187,840">
              <v:shape style="position:absolute;left:3141;top:1027;width:1187;height:840" coordorigin="3141,1027" coordsize="1187,840" path="m4001,1027l3141,1867,4328,1677,4312,1596,4291,1516,4265,1439,4233,1363,4196,1290,4155,1219,4108,1152,4057,1088,4001,1027xe" filled="true" fillcolor="#9a3365" stroked="false">
                <v:path arrowok="t"/>
                <v:fill type="solid"/>
              </v:shape>
            </v:group>
            <v:group style="position:absolute;left:3141;top:1027;width:1187;height:840" coordorigin="3141,1027" coordsize="1187,840">
              <v:shape style="position:absolute;left:3141;top:1027;width:1187;height:840" coordorigin="3141,1027" coordsize="1187,840" path="m4328,1677l4312,1596,4291,1516,4265,1439,4233,1363,4196,1290,4155,1219,4108,1152,4057,1088,4001,1027,3141,1867,4328,1677xe" filled="false" stroked="true" strokeweight=".539pt" strokecolor="#000000">
                <v:path arrowok="t"/>
              </v:shape>
            </v:group>
            <v:group style="position:absolute;left:3141;top:1677;width:1203;height:912" coordorigin="3141,1677" coordsize="1203,912">
              <v:shape style="position:absolute;left:3141;top:1677;width:1203;height:912" coordorigin="3141,1677" coordsize="1203,912" path="m4328,1677l3141,1867,4102,2589,4147,2525,4187,2459,4223,2391,4254,2320,4281,2248,4303,2174,4321,2098,4333,2022,4341,1944,4343,1867,4342,1818,4340,1770,4335,1723,4328,1677xe" filled="true" fillcolor="#ffffcc" stroked="false">
                <v:path arrowok="t"/>
                <v:fill type="solid"/>
              </v:shape>
            </v:group>
            <v:group style="position:absolute;left:3141;top:1677;width:1203;height:912" coordorigin="3141,1677" coordsize="1203,912">
              <v:shape style="position:absolute;left:3141;top:1677;width:1203;height:912" coordorigin="3141,1677" coordsize="1203,912" path="m4102,2589l4147,2525,4187,2459,4223,2391,4254,2320,4281,2248,4303,2174,4321,2098,4333,2022,4341,1944,4343,1867,4342,1818,4340,1770,4335,1723,4328,1677,3141,1867,4102,2589xe" filled="false" stroked="true" strokeweight=".539pt" strokecolor="#000000">
                <v:path arrowok="t"/>
              </v:shape>
            </v:group>
            <v:group style="position:absolute;left:3141;top:1867;width:962;height:1191" coordorigin="3141,1867" coordsize="962,1191">
              <v:shape style="position:absolute;left:3141;top:1867;width:962;height:1191" coordorigin="3141,1867" coordsize="962,1191" path="m3141,1867l3320,3057,3397,3043,3473,3023,3547,2999,3619,2971,3689,2937,3757,2900,3822,2858,3884,2812,3944,2762,4000,2708,4053,2650,4102,2589,3141,1867xe" filled="true" fillcolor="#ccffff" stroked="false">
                <v:path arrowok="t"/>
                <v:fill type="solid"/>
              </v:shape>
            </v:group>
            <v:group style="position:absolute;left:3141;top:1867;width:962;height:1191" coordorigin="3141,1867" coordsize="962,1191">
              <v:shape style="position:absolute;left:3141;top:1867;width:962;height:1191" coordorigin="3141,1867" coordsize="962,1191" path="m3320,3057l3397,3043,3473,3023,3547,2999,3619,2971,3689,2937,3757,2900,3822,2858,3884,2812,3944,2762,4000,2708,4053,2650,4102,2589,3141,1867,3320,3057xe" filled="false" stroked="true" strokeweight=".539pt" strokecolor="#000000">
                <v:path arrowok="t"/>
              </v:shape>
            </v:group>
            <v:group style="position:absolute;left:1937;top:679;width:1383;height:2392" coordorigin="1937,679" coordsize="1383,2392">
              <v:shape style="position:absolute;left:1937;top:679;width:1383;height:2392" coordorigin="1937,679" coordsize="1383,2392" path="m2953,679l2877,693,2804,712,2732,735,2663,762,2596,794,2532,829,2470,868,2410,911,2354,957,2300,1006,2250,1058,2203,1113,2159,1171,2119,1232,2082,1295,2049,1360,2020,1427,1996,1497,1975,1568,1959,1640,1947,1714,1940,1790,1937,1867,1940,1943,1947,2018,1958,2091,1974,2163,1994,2233,2018,2302,2046,2368,2078,2432,2114,2495,2153,2554,2195,2611,2241,2666,2290,2718,2342,2766,2396,2812,2453,2855,2513,2894,2575,2929,2639,2961,2706,2989,2774,3013,2845,3033,2917,3049,2990,3061,3065,3068,3141,3070,3186,3069,3231,3067,3275,3063,3320,3057,3141,1867,2953,679xe" filled="true" fillcolor="#650065" stroked="false">
                <v:path arrowok="t"/>
                <v:fill type="solid"/>
              </v:shape>
            </v:group>
            <v:group style="position:absolute;left:1937;top:679;width:1383;height:2392" coordorigin="1937,679" coordsize="1383,2392">
              <v:shape style="position:absolute;left:1937;top:679;width:1383;height:2392" coordorigin="1937,679" coordsize="1383,2392" path="m2953,679l2877,693,2804,712,2732,735,2663,762,2596,794,2532,829,2470,868,2410,911,2354,957,2300,1006,2250,1058,2203,1113,2159,1171,2119,1232,2082,1295,2049,1360,2020,1427,1996,1497,1975,1568,1959,1640,1947,1714,1940,1790,1937,1867,1940,1943,1947,2018,1958,2091,1974,2163,1994,2233,2018,2302,2046,2368,2078,2432,2114,2495,2153,2554,2195,2611,2241,2666,2290,2718,2342,2766,2396,2812,2453,2855,2513,2894,2575,2929,2639,2961,2706,2989,2774,3013,2845,3033,2917,3049,2990,3061,3065,3068,3141,3070,3186,3069,3231,3067,3275,3063,3320,3057,3141,1867,2953,679xe" filled="false" stroked="true" strokeweight=".539pt" strokecolor="#000000">
                <v:path arrowok="t"/>
              </v:shape>
            </v:group>
            <v:group style="position:absolute;left:2953;top:663;width:189;height:1204" coordorigin="2953,663" coordsize="189,1204">
              <v:shape style="position:absolute;left:2953;top:663;width:189;height:1204" coordorigin="2953,663" coordsize="189,1204" path="m3135,663l3089,664,3043,667,2998,672,2953,679,3141,1867,3135,663xe" filled="true" fillcolor="#ff8080" stroked="false">
                <v:path arrowok="t"/>
                <v:fill type="solid"/>
              </v:shape>
            </v:group>
            <v:group style="position:absolute;left:2953;top:663;width:189;height:1204" coordorigin="2953,663" coordsize="189,1204">
              <v:shape style="position:absolute;left:2953;top:663;width:189;height:1204" coordorigin="2953,663" coordsize="189,1204" path="m3135,663l3089,664,3043,667,2998,672,2953,679,3141,1867,3135,663xe" filled="false" stroked="true" strokeweight=".539pt" strokecolor="#000000">
                <v:path arrowok="t"/>
              </v:shape>
            </v:group>
            <v:group style="position:absolute;left:5;top:5;width:6280;height:3357" coordorigin="5,5" coordsize="6280,3357">
              <v:shape style="position:absolute;left:5;top:5;width:6280;height:3357" coordorigin="5,5" coordsize="6280,3357" path="m5,5l6285,5,6285,3362,5,3362,5,5xe" filled="false" stroked="true" strokeweight=".539pt" strokecolor="#000000">
                <v:path arrowok="t"/>
              </v:shape>
            </v:group>
            <v:group style="position:absolute;left:1741;top:303;width:1377;height:478" coordorigin="1741,303" coordsize="1377,478">
              <v:shape style="position:absolute;left:1741;top:303;width:1377;height:478" coordorigin="1741,303" coordsize="1377,478" path="m3117,781l2369,303,1741,303e" filled="false" stroked="true" strokeweight=".539pt" strokecolor="#000000">
                <v:path arrowok="t"/>
              </v:shape>
            </v:group>
            <v:group style="position:absolute;left:1168;top:1263;width:1377;height:479" coordorigin="1168,1263" coordsize="1377,479">
              <v:shape style="position:absolute;left:1168;top:1263;width:1377;height:479" coordorigin="1168,1263" coordsize="1377,479" path="m2545,1742l1798,1263,1168,1263e" filled="false" stroked="true" strokeweight=".539pt" strokecolor="#000000">
                <v:path arrowok="t"/>
              </v:shape>
            </v:group>
            <v:group style="position:absolute;left:3452;top:2655;width:705;height:207" coordorigin="3452,2655" coordsize="705,207">
              <v:shape style="position:absolute;left:3452;top:2655;width:705;height:207" coordorigin="3452,2655" coordsize="705,207" path="m3452,2655l3805,2861,4156,2861e" filled="false" stroked="true" strokeweight=".539pt" strokecolor="#000000">
                <v:path arrowok="t"/>
              </v:shape>
            </v:group>
            <v:group style="position:absolute;left:4016;top:2030;width:693;height:206" coordorigin="4016,2030" coordsize="693,206">
              <v:shape style="position:absolute;left:4016;top:2030;width:693;height:206" coordorigin="4016,2030" coordsize="693,206" path="m4016,2030l4361,2235,4708,2235e" filled="false" stroked="true" strokeweight=".539pt" strokecolor="#000000">
                <v:path arrowok="t"/>
              </v:shape>
            </v:group>
            <v:group style="position:absolute;left:4016;top:1339;width:693;height:206" coordorigin="4016,1339" coordsize="693,206">
              <v:shape style="position:absolute;left:4016;top:1339;width:693;height:206" coordorigin="4016,1339" coordsize="693,206" path="m4016,1339l4361,1544,4708,1544e" filled="false" stroked="true" strokeweight=".539pt" strokecolor="#000000">
                <v:path arrowok="t"/>
              </v:shape>
            </v:group>
            <v:group style="position:absolute;left:3368;top:586;width:789;height:609" coordorigin="3368,586" coordsize="789,609">
              <v:shape style="position:absolute;left:3368;top:586;width:789;height:609" coordorigin="3368,586" coordsize="789,609" path="m3368,1195l3761,586,4156,586e" filled="false" stroked="true" strokeweight=".539pt" strokecolor="#000000">
                <v:path arrowok="t"/>
              </v:shape>
              <v:shape style="position:absolute;left:1852;top:114;width:2590;height:173" type="#_x0000_t202" filled="false" stroked="false">
                <v:textbox inset="0,0,0,0">
                  <w:txbxContent>
                    <w:p>
                      <w:pPr>
                        <w:spacing w:line="173" w:lineRule="exact" w:before="0"/>
                        <w:ind w:left="0" w:right="0" w:firstLine="0"/>
                        <w:jc w:val="left"/>
                        <w:rPr>
                          <w:rFonts w:ascii="Microsoft JhengHei" w:hAnsi="Microsoft JhengHei" w:cs="Microsoft JhengHei" w:eastAsia="Microsoft JhengHei" w:hint="default"/>
                          <w:sz w:val="17"/>
                          <w:szCs w:val="17"/>
                        </w:rPr>
                      </w:pPr>
                      <w:r>
                        <w:rPr>
                          <w:rFonts w:ascii="Microsoft JhengHei" w:hAnsi="Microsoft JhengHei" w:cs="Microsoft JhengHei" w:eastAsia="Microsoft JhengHei" w:hint="default"/>
                          <w:b/>
                          <w:bCs/>
                          <w:spacing w:val="9"/>
                          <w:w w:val="95"/>
                          <w:sz w:val="17"/>
                          <w:szCs w:val="17"/>
                        </w:rPr>
                        <w:t>2008年合同销售收入按地区分布</w:t>
                      </w:r>
                      <w:r>
                        <w:rPr>
                          <w:rFonts w:ascii="Microsoft JhengHei" w:hAnsi="Microsoft JhengHei" w:cs="Microsoft JhengHei" w:eastAsia="Microsoft JhengHei" w:hint="default"/>
                          <w:sz w:val="17"/>
                          <w:szCs w:val="17"/>
                        </w:rPr>
                      </w:r>
                    </w:p>
                  </w:txbxContent>
                </v:textbox>
                <w10:wrap type="none"/>
              </v:shape>
              <v:shape style="position:absolute;left:1081;top:173;width:573;height:389" type="#_x0000_t202" filled="false" stroked="true" strokeweight=".539pt" strokecolor="#000000">
                <v:textbox inset="0,0,0,0">
                  <w:txbxContent>
                    <w:p>
                      <w:pPr>
                        <w:spacing w:line="194" w:lineRule="exact" w:before="16"/>
                        <w:ind w:left="118" w:right="203" w:hanging="87"/>
                        <w:jc w:val="left"/>
                        <w:rPr>
                          <w:rFonts w:ascii="宋体" w:hAnsi="宋体" w:cs="宋体" w:eastAsia="宋体" w:hint="default"/>
                          <w:sz w:val="16"/>
                          <w:szCs w:val="16"/>
                        </w:rPr>
                      </w:pPr>
                      <w:r>
                        <w:rPr>
                          <w:rFonts w:ascii="宋体" w:hAnsi="宋体" w:cs="宋体" w:eastAsia="宋体" w:hint="default"/>
                          <w:sz w:val="16"/>
                          <w:szCs w:val="16"/>
                        </w:rPr>
                        <w:t>江西</w:t>
                      </w:r>
                      <w:r>
                        <w:rPr>
                          <w:rFonts w:ascii="宋体" w:hAnsi="宋体" w:cs="宋体" w:eastAsia="宋体" w:hint="default"/>
                          <w:spacing w:val="-77"/>
                          <w:sz w:val="16"/>
                          <w:szCs w:val="16"/>
                        </w:rPr>
                        <w:t> </w:t>
                      </w:r>
                      <w:r>
                        <w:rPr>
                          <w:rFonts w:ascii="宋体" w:hAnsi="宋体" w:cs="宋体" w:eastAsia="宋体" w:hint="default"/>
                          <w:spacing w:val="4"/>
                          <w:sz w:val="16"/>
                          <w:szCs w:val="16"/>
                        </w:rPr>
                        <w:t>3%</w:t>
                      </w:r>
                      <w:r>
                        <w:rPr>
                          <w:rFonts w:ascii="宋体" w:hAnsi="宋体" w:cs="宋体" w:eastAsia="宋体" w:hint="default"/>
                          <w:sz w:val="16"/>
                          <w:szCs w:val="16"/>
                        </w:rPr>
                      </w:r>
                    </w:p>
                  </w:txbxContent>
                </v:textbox>
                <w10:wrap type="none"/>
              </v:shape>
              <v:shape style="position:absolute;left:4243;top:454;width:593;height:453" type="#_x0000_t202" filled="false" stroked="true" strokeweight=".539pt" strokecolor="#000000">
                <v:textbox inset="0,0,0,0">
                  <w:txbxContent>
                    <w:p>
                      <w:pPr>
                        <w:spacing w:line="194" w:lineRule="exact" w:before="16"/>
                        <w:ind w:left="118" w:right="203" w:hanging="87"/>
                        <w:jc w:val="left"/>
                        <w:rPr>
                          <w:rFonts w:ascii="宋体" w:hAnsi="宋体" w:cs="宋体" w:eastAsia="宋体" w:hint="default"/>
                          <w:sz w:val="16"/>
                          <w:szCs w:val="16"/>
                        </w:rPr>
                      </w:pPr>
                      <w:r>
                        <w:rPr>
                          <w:rFonts w:ascii="宋体" w:hAnsi="宋体" w:cs="宋体" w:eastAsia="宋体" w:hint="default"/>
                          <w:sz w:val="16"/>
                          <w:szCs w:val="16"/>
                        </w:rPr>
                        <w:t>辽宁</w:t>
                      </w:r>
                      <w:r>
                        <w:rPr>
                          <w:rFonts w:ascii="宋体" w:hAnsi="宋体" w:cs="宋体" w:eastAsia="宋体" w:hint="default"/>
                          <w:spacing w:val="-2"/>
                          <w:w w:val="101"/>
                          <w:sz w:val="16"/>
                          <w:szCs w:val="16"/>
                        </w:rPr>
                        <w:t> </w:t>
                      </w:r>
                      <w:r>
                        <w:rPr>
                          <w:rFonts w:ascii="宋体" w:hAnsi="宋体" w:cs="宋体" w:eastAsia="宋体" w:hint="default"/>
                          <w:spacing w:val="3"/>
                          <w:sz w:val="16"/>
                          <w:szCs w:val="16"/>
                        </w:rPr>
                        <w:t>13%</w:t>
                      </w:r>
                      <w:r>
                        <w:rPr>
                          <w:rFonts w:ascii="宋体" w:hAnsi="宋体" w:cs="宋体" w:eastAsia="宋体" w:hint="default"/>
                          <w:sz w:val="16"/>
                          <w:szCs w:val="16"/>
                        </w:rPr>
                      </w:r>
                    </w:p>
                  </w:txbxContent>
                </v:textbox>
                <w10:wrap type="none"/>
              </v:shape>
              <v:shape style="position:absolute;left:509;top:1133;width:572;height:389" type="#_x0000_t202" filled="false" stroked="true" strokeweight=".539pt" strokecolor="#000000">
                <v:textbox inset="0,0,0,0">
                  <w:txbxContent>
                    <w:p>
                      <w:pPr>
                        <w:spacing w:line="194" w:lineRule="exact" w:before="16"/>
                        <w:ind w:left="117" w:right="182" w:hanging="86"/>
                        <w:jc w:val="left"/>
                        <w:rPr>
                          <w:rFonts w:ascii="宋体" w:hAnsi="宋体" w:cs="宋体" w:eastAsia="宋体" w:hint="default"/>
                          <w:sz w:val="16"/>
                          <w:szCs w:val="16"/>
                        </w:rPr>
                      </w:pPr>
                      <w:r>
                        <w:rPr>
                          <w:rFonts w:ascii="宋体" w:hAnsi="宋体" w:cs="宋体" w:eastAsia="宋体" w:hint="default"/>
                          <w:sz w:val="16"/>
                          <w:szCs w:val="16"/>
                        </w:rPr>
                        <w:t>浙江</w:t>
                      </w:r>
                      <w:r>
                        <w:rPr>
                          <w:rFonts w:ascii="宋体" w:hAnsi="宋体" w:cs="宋体" w:eastAsia="宋体" w:hint="default"/>
                          <w:spacing w:val="-2"/>
                          <w:w w:val="101"/>
                          <w:sz w:val="16"/>
                          <w:szCs w:val="16"/>
                        </w:rPr>
                        <w:t> </w:t>
                      </w:r>
                      <w:r>
                        <w:rPr>
                          <w:rFonts w:ascii="宋体" w:hAnsi="宋体" w:cs="宋体" w:eastAsia="宋体" w:hint="default"/>
                          <w:spacing w:val="4"/>
                          <w:sz w:val="16"/>
                          <w:szCs w:val="16"/>
                        </w:rPr>
                        <w:t>50%</w:t>
                      </w:r>
                      <w:r>
                        <w:rPr>
                          <w:rFonts w:ascii="宋体" w:hAnsi="宋体" w:cs="宋体" w:eastAsia="宋体" w:hint="default"/>
                          <w:sz w:val="16"/>
                          <w:szCs w:val="16"/>
                        </w:rPr>
                      </w:r>
                    </w:p>
                  </w:txbxContent>
                </v:textbox>
                <w10:wrap type="none"/>
              </v:shape>
              <v:shape style="position:absolute;left:4792;top:1414;width:638;height:411" type="#_x0000_t202" filled="false" stroked="true" strokeweight=".539pt" strokecolor="#000000">
                <v:textbox inset="0,0,0,0">
                  <w:txbxContent>
                    <w:p>
                      <w:pPr>
                        <w:spacing w:line="194" w:lineRule="exact" w:before="16"/>
                        <w:ind w:left="31" w:right="268" w:firstLine="0"/>
                        <w:jc w:val="left"/>
                        <w:rPr>
                          <w:rFonts w:ascii="宋体" w:hAnsi="宋体" w:cs="宋体" w:eastAsia="宋体" w:hint="default"/>
                          <w:sz w:val="16"/>
                          <w:szCs w:val="16"/>
                        </w:rPr>
                      </w:pPr>
                      <w:r>
                        <w:rPr>
                          <w:rFonts w:ascii="宋体" w:hAnsi="宋体" w:cs="宋体" w:eastAsia="宋体" w:hint="default"/>
                          <w:sz w:val="16"/>
                          <w:szCs w:val="16"/>
                        </w:rPr>
                        <w:t>江苏</w:t>
                      </w:r>
                      <w:r>
                        <w:rPr>
                          <w:rFonts w:ascii="宋体" w:hAnsi="宋体" w:cs="宋体" w:eastAsia="宋体" w:hint="default"/>
                          <w:spacing w:val="-77"/>
                          <w:sz w:val="16"/>
                          <w:szCs w:val="16"/>
                        </w:rPr>
                        <w:t> </w:t>
                      </w:r>
                      <w:r>
                        <w:rPr>
                          <w:rFonts w:ascii="宋体" w:hAnsi="宋体" w:cs="宋体" w:eastAsia="宋体" w:hint="default"/>
                          <w:spacing w:val="4"/>
                          <w:sz w:val="16"/>
                          <w:szCs w:val="16"/>
                        </w:rPr>
                        <w:t>10%</w:t>
                      </w:r>
                      <w:r>
                        <w:rPr>
                          <w:rFonts w:ascii="宋体" w:hAnsi="宋体" w:cs="宋体" w:eastAsia="宋体" w:hint="default"/>
                          <w:sz w:val="16"/>
                          <w:szCs w:val="16"/>
                        </w:rPr>
                      </w:r>
                    </w:p>
                  </w:txbxContent>
                </v:textbox>
                <w10:wrap type="none"/>
              </v:shape>
              <v:shape style="position:absolute;left:4792;top:2105;width:638;height:411" type="#_x0000_t202" filled="false" stroked="true" strokeweight=".539pt" strokecolor="#000000">
                <v:textbox inset="0,0,0,0">
                  <w:txbxContent>
                    <w:p>
                      <w:pPr>
                        <w:spacing w:line="194" w:lineRule="exact" w:before="16"/>
                        <w:ind w:left="31" w:right="268" w:firstLine="0"/>
                        <w:jc w:val="left"/>
                        <w:rPr>
                          <w:rFonts w:ascii="宋体" w:hAnsi="宋体" w:cs="宋体" w:eastAsia="宋体" w:hint="default"/>
                          <w:sz w:val="16"/>
                          <w:szCs w:val="16"/>
                        </w:rPr>
                      </w:pPr>
                      <w:r>
                        <w:rPr>
                          <w:rFonts w:ascii="宋体" w:hAnsi="宋体" w:cs="宋体" w:eastAsia="宋体" w:hint="default"/>
                          <w:sz w:val="16"/>
                          <w:szCs w:val="16"/>
                        </w:rPr>
                        <w:t>安徽</w:t>
                      </w:r>
                      <w:r>
                        <w:rPr>
                          <w:rFonts w:ascii="宋体" w:hAnsi="宋体" w:cs="宋体" w:eastAsia="宋体" w:hint="default"/>
                          <w:spacing w:val="-77"/>
                          <w:sz w:val="16"/>
                          <w:szCs w:val="16"/>
                        </w:rPr>
                        <w:t> </w:t>
                      </w:r>
                      <w:r>
                        <w:rPr>
                          <w:rFonts w:ascii="宋体" w:hAnsi="宋体" w:cs="宋体" w:eastAsia="宋体" w:hint="default"/>
                          <w:spacing w:val="4"/>
                          <w:sz w:val="16"/>
                          <w:szCs w:val="16"/>
                        </w:rPr>
                        <w:t>13%</w:t>
                      </w:r>
                      <w:r>
                        <w:rPr>
                          <w:rFonts w:ascii="宋体" w:hAnsi="宋体" w:cs="宋体" w:eastAsia="宋体" w:hint="default"/>
                          <w:sz w:val="16"/>
                          <w:szCs w:val="16"/>
                        </w:rPr>
                      </w:r>
                    </w:p>
                  </w:txbxContent>
                </v:textbox>
                <w10:wrap type="none"/>
              </v:shape>
              <v:shape style="position:absolute;left:4243;top:2731;width:647;height:411" type="#_x0000_t202" filled="false" stroked="true" strokeweight=".539pt" strokecolor="#000000">
                <v:textbox inset="0,0,0,0">
                  <w:txbxContent>
                    <w:p>
                      <w:pPr>
                        <w:spacing w:line="194" w:lineRule="exact" w:before="17"/>
                        <w:ind w:left="31" w:right="280" w:firstLine="0"/>
                        <w:jc w:val="left"/>
                        <w:rPr>
                          <w:rFonts w:ascii="宋体" w:hAnsi="宋体" w:cs="宋体" w:eastAsia="宋体" w:hint="default"/>
                          <w:sz w:val="16"/>
                          <w:szCs w:val="16"/>
                        </w:rPr>
                      </w:pPr>
                      <w:r>
                        <w:rPr>
                          <w:rFonts w:ascii="宋体" w:hAnsi="宋体" w:cs="宋体" w:eastAsia="宋体" w:hint="default"/>
                          <w:sz w:val="16"/>
                          <w:szCs w:val="16"/>
                        </w:rPr>
                        <w:t>上海</w:t>
                      </w:r>
                      <w:r>
                        <w:rPr>
                          <w:rFonts w:ascii="宋体" w:hAnsi="宋体" w:cs="宋体" w:eastAsia="宋体" w:hint="default"/>
                          <w:spacing w:val="-2"/>
                          <w:w w:val="101"/>
                          <w:sz w:val="16"/>
                          <w:szCs w:val="16"/>
                        </w:rPr>
                        <w:t> </w:t>
                      </w:r>
                      <w:r>
                        <w:rPr>
                          <w:rFonts w:ascii="宋体" w:hAnsi="宋体" w:cs="宋体" w:eastAsia="宋体" w:hint="default"/>
                          <w:spacing w:val="2"/>
                          <w:sz w:val="16"/>
                          <w:szCs w:val="16"/>
                        </w:rPr>
                        <w:t>12%</w:t>
                      </w:r>
                    </w:p>
                  </w:txbxContent>
                </v:textbox>
                <w10:wrap type="none"/>
              </v:shape>
            </v:group>
          </v:group>
        </w:pict>
      </w:r>
      <w:r>
        <w:rPr>
          <w:rFonts w:ascii="Microsoft JhengHei" w:hAnsi="Microsoft JhengHei" w:cs="Microsoft JhengHei" w:eastAsia="Microsoft JhengHei" w:hint="default"/>
          <w:position w:val="-66"/>
          <w:sz w:val="20"/>
          <w:szCs w:val="20"/>
        </w:rPr>
      </w:r>
    </w:p>
    <w:p>
      <w:pPr>
        <w:spacing w:after="0" w:line="3367" w:lineRule="exact"/>
        <w:rPr>
          <w:rFonts w:ascii="Microsoft JhengHei" w:hAnsi="Microsoft JhengHei" w:cs="Microsoft JhengHei" w:eastAsia="Microsoft JhengHei" w:hint="default"/>
          <w:sz w:val="20"/>
          <w:szCs w:val="20"/>
        </w:rPr>
        <w:sectPr>
          <w:pgSz w:w="11910" w:h="16840"/>
          <w:pgMar w:header="0" w:footer="727" w:top="660" w:bottom="920" w:left="1220" w:right="1160"/>
        </w:sectPr>
      </w:pPr>
    </w:p>
    <w:p>
      <w:pPr>
        <w:spacing w:before="31"/>
        <w:ind w:left="640" w:right="537"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60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left="1210" w:right="537"/>
        <w:jc w:val="left"/>
        <w:rPr>
          <w:rFonts w:ascii="宋体" w:hAnsi="宋体" w:cs="宋体" w:eastAsia="宋体" w:hint="default"/>
        </w:rPr>
      </w:pPr>
      <w:r>
        <w:rPr>
          <w:rFonts w:ascii="宋体" w:hAnsi="宋体" w:cs="宋体" w:eastAsia="宋体" w:hint="default"/>
        </w:rPr>
        <w:t>（二）公司其他业务</w:t>
      </w:r>
    </w:p>
    <w:p>
      <w:pPr>
        <w:pStyle w:val="BodyText"/>
        <w:spacing w:line="240" w:lineRule="auto" w:before="45"/>
        <w:ind w:left="1196" w:right="537"/>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51"/>
        </w:rPr>
        <w:t> </w:t>
      </w:r>
      <w:r>
        <w:rPr>
          <w:rFonts w:ascii="宋体" w:hAnsi="宋体" w:cs="宋体" w:eastAsia="宋体" w:hint="default"/>
          <w:spacing w:val="-3"/>
        </w:rPr>
        <w:t>年，公司的酒店、教育等其他业务继续保持了经营业绩的稳定。酒店</w:t>
      </w:r>
      <w:r>
        <w:rPr>
          <w:rFonts w:ascii="宋体" w:hAnsi="宋体" w:cs="宋体" w:eastAsia="宋体" w:hint="default"/>
          <w:spacing w:val="-51"/>
        </w:rPr>
        <w:t> </w:t>
      </w:r>
      <w:r>
        <w:rPr>
          <w:rFonts w:ascii="宋体" w:hAnsi="宋体" w:cs="宋体" w:eastAsia="宋体" w:hint="default"/>
        </w:rPr>
        <w:t>2008</w:t>
      </w:r>
      <w:r>
        <w:rPr>
          <w:rFonts w:ascii="宋体" w:hAnsi="宋体" w:cs="宋体" w:eastAsia="宋体" w:hint="default"/>
          <w:spacing w:val="-51"/>
        </w:rPr>
        <w:t> </w:t>
      </w:r>
      <w:r>
        <w:rPr>
          <w:rFonts w:ascii="宋体" w:hAnsi="宋体" w:cs="宋体" w:eastAsia="宋体" w:hint="default"/>
        </w:rPr>
        <w:t>年实现营业收入</w:t>
      </w:r>
    </w:p>
    <w:p>
      <w:pPr>
        <w:pStyle w:val="BodyText"/>
        <w:spacing w:line="280" w:lineRule="auto" w:before="44"/>
        <w:ind w:left="640" w:right="537"/>
        <w:jc w:val="left"/>
        <w:rPr>
          <w:rFonts w:ascii="宋体" w:hAnsi="宋体" w:cs="宋体" w:eastAsia="宋体" w:hint="default"/>
        </w:rPr>
      </w:pPr>
      <w:r>
        <w:rPr>
          <w:rFonts w:ascii="宋体" w:hAnsi="宋体" w:cs="宋体" w:eastAsia="宋体" w:hint="default"/>
        </w:rPr>
        <w:t>4,122</w:t>
      </w:r>
      <w:r>
        <w:rPr>
          <w:rFonts w:ascii="宋体" w:hAnsi="宋体" w:cs="宋体" w:eastAsia="宋体" w:hint="default"/>
          <w:spacing w:val="-65"/>
        </w:rPr>
        <w:t> </w:t>
      </w:r>
      <w:r>
        <w:rPr>
          <w:rFonts w:ascii="宋体" w:hAnsi="宋体" w:cs="宋体" w:eastAsia="宋体" w:hint="default"/>
        </w:rPr>
        <w:t>万元，GOP（折旧+利润）948</w:t>
      </w:r>
      <w:r>
        <w:rPr>
          <w:rFonts w:ascii="宋体" w:hAnsi="宋体" w:cs="宋体" w:eastAsia="宋体" w:hint="default"/>
          <w:spacing w:val="-65"/>
        </w:rPr>
        <w:t> </w:t>
      </w:r>
      <w:r>
        <w:rPr>
          <w:rFonts w:ascii="宋体" w:hAnsi="宋体" w:cs="宋体" w:eastAsia="宋体" w:hint="default"/>
        </w:rPr>
        <w:t>万元。教育产业已经形成显著的社会效应和品牌影响力，2008</w:t>
      </w:r>
      <w:r>
        <w:rPr>
          <w:rFonts w:ascii="宋体" w:hAnsi="宋体" w:cs="宋体" w:eastAsia="宋体" w:hint="default"/>
          <w:spacing w:val="-65"/>
        </w:rPr>
        <w:t> </w:t>
      </w:r>
      <w:r>
        <w:rPr>
          <w:rFonts w:ascii="宋体" w:hAnsi="宋体" w:cs="宋体" w:eastAsia="宋体" w:hint="default"/>
        </w:rPr>
        <w:t>年</w:t>
      </w:r>
      <w:r>
        <w:rPr>
          <w:rFonts w:ascii="宋体" w:hAnsi="宋体" w:cs="宋体" w:eastAsia="宋体" w:hint="default"/>
        </w:rPr>
        <w:t> 实现营业收入</w:t>
      </w:r>
      <w:r>
        <w:rPr>
          <w:rFonts w:ascii="宋体" w:hAnsi="宋体" w:cs="宋体" w:eastAsia="宋体" w:hint="default"/>
          <w:spacing w:val="-60"/>
        </w:rPr>
        <w:t> </w:t>
      </w:r>
      <w:r>
        <w:rPr>
          <w:rFonts w:ascii="宋体" w:hAnsi="宋体" w:cs="宋体" w:eastAsia="宋体" w:hint="default"/>
        </w:rPr>
        <w:t>6,690</w:t>
      </w:r>
      <w:r>
        <w:rPr>
          <w:rFonts w:ascii="宋体" w:hAnsi="宋体" w:cs="宋体" w:eastAsia="宋体" w:hint="default"/>
          <w:spacing w:val="-60"/>
        </w:rPr>
        <w:t> </w:t>
      </w:r>
      <w:r>
        <w:rPr>
          <w:rFonts w:ascii="宋体" w:hAnsi="宋体" w:cs="宋体" w:eastAsia="宋体" w:hint="default"/>
        </w:rPr>
        <w:t>万元，GOP1570</w:t>
      </w:r>
      <w:r>
        <w:rPr>
          <w:rFonts w:ascii="宋体" w:hAnsi="宋体" w:cs="宋体" w:eastAsia="宋体" w:hint="default"/>
          <w:spacing w:val="-60"/>
        </w:rPr>
        <w:t> </w:t>
      </w:r>
      <w:r>
        <w:rPr>
          <w:rFonts w:ascii="宋体" w:hAnsi="宋体" w:cs="宋体" w:eastAsia="宋体" w:hint="default"/>
        </w:rPr>
        <w:t>万元。</w:t>
      </w:r>
    </w:p>
    <w:p>
      <w:pPr>
        <w:pStyle w:val="BodyText"/>
        <w:spacing w:line="278" w:lineRule="auto" w:before="10"/>
        <w:ind w:left="1060" w:right="7419" w:firstLine="135"/>
        <w:jc w:val="left"/>
        <w:rPr>
          <w:rFonts w:ascii="宋体" w:hAnsi="宋体" w:cs="宋体" w:eastAsia="宋体" w:hint="default"/>
        </w:rPr>
      </w:pPr>
      <w:r>
        <w:rPr>
          <w:rFonts w:ascii="宋体" w:hAnsi="宋体" w:cs="宋体" w:eastAsia="宋体" w:hint="default"/>
        </w:rPr>
        <w:t>（三）对外投资情况 1、募集资金使用情况</w:t>
      </w:r>
    </w:p>
    <w:p>
      <w:pPr>
        <w:pStyle w:val="BodyText"/>
        <w:spacing w:line="240" w:lineRule="auto" w:before="12"/>
        <w:ind w:left="1060" w:right="537"/>
        <w:jc w:val="left"/>
        <w:rPr>
          <w:rFonts w:ascii="宋体" w:hAnsi="宋体" w:cs="宋体" w:eastAsia="宋体" w:hint="default"/>
        </w:rPr>
      </w:pPr>
      <w:r>
        <w:rPr>
          <w:rFonts w:ascii="宋体" w:hAnsi="宋体" w:cs="宋体" w:eastAsia="宋体" w:hint="default"/>
          <w:spacing w:val="-6"/>
        </w:rPr>
        <w:t>经相关部门核准，本公司于</w:t>
      </w:r>
      <w:r>
        <w:rPr>
          <w:rFonts w:ascii="宋体" w:hAnsi="宋体" w:cs="宋体" w:eastAsia="宋体" w:hint="default"/>
          <w:spacing w:val="-52"/>
        </w:rPr>
        <w:t> </w:t>
      </w:r>
      <w:r>
        <w:rPr>
          <w:rFonts w:ascii="宋体" w:hAnsi="宋体" w:cs="宋体" w:eastAsia="宋体" w:hint="default"/>
        </w:rPr>
        <w:t>2007</w:t>
      </w:r>
      <w:r>
        <w:rPr>
          <w:rFonts w:ascii="宋体" w:hAnsi="宋体" w:cs="宋体" w:eastAsia="宋体" w:hint="default"/>
          <w:spacing w:val="-52"/>
        </w:rPr>
        <w:t> </w:t>
      </w:r>
      <w:r>
        <w:rPr>
          <w:rFonts w:ascii="宋体" w:hAnsi="宋体" w:cs="宋体" w:eastAsia="宋体" w:hint="default"/>
        </w:rPr>
        <w:t>年</w:t>
      </w:r>
      <w:r>
        <w:rPr>
          <w:rFonts w:ascii="宋体" w:hAnsi="宋体" w:cs="宋体" w:eastAsia="宋体" w:hint="default"/>
          <w:spacing w:val="-52"/>
        </w:rPr>
        <w:t> </w:t>
      </w:r>
      <w:r>
        <w:rPr>
          <w:rFonts w:ascii="宋体" w:hAnsi="宋体" w:cs="宋体" w:eastAsia="宋体" w:hint="default"/>
        </w:rPr>
        <w:t>8</w:t>
      </w:r>
      <w:r>
        <w:rPr>
          <w:rFonts w:ascii="宋体" w:hAnsi="宋体" w:cs="宋体" w:eastAsia="宋体" w:hint="default"/>
          <w:spacing w:val="-52"/>
        </w:rPr>
        <w:t> </w:t>
      </w:r>
      <w:r>
        <w:rPr>
          <w:rFonts w:ascii="宋体" w:hAnsi="宋体" w:cs="宋体" w:eastAsia="宋体" w:hint="default"/>
        </w:rPr>
        <w:t>月</w:t>
      </w:r>
      <w:r>
        <w:rPr>
          <w:rFonts w:ascii="宋体" w:hAnsi="宋体" w:cs="宋体" w:eastAsia="宋体" w:hint="default"/>
          <w:spacing w:val="-52"/>
        </w:rPr>
        <w:t> </w:t>
      </w:r>
      <w:r>
        <w:rPr>
          <w:rFonts w:ascii="宋体" w:hAnsi="宋体" w:cs="宋体" w:eastAsia="宋体" w:hint="default"/>
        </w:rPr>
        <w:t>20</w:t>
      </w:r>
      <w:r>
        <w:rPr>
          <w:rFonts w:ascii="宋体" w:hAnsi="宋体" w:cs="宋体" w:eastAsia="宋体" w:hint="default"/>
          <w:spacing w:val="-52"/>
        </w:rPr>
        <w:t> </w:t>
      </w:r>
      <w:r>
        <w:rPr>
          <w:rFonts w:ascii="宋体" w:hAnsi="宋体" w:cs="宋体" w:eastAsia="宋体" w:hint="default"/>
        </w:rPr>
        <w:t>日至</w:t>
      </w:r>
      <w:r>
        <w:rPr>
          <w:rFonts w:ascii="宋体" w:hAnsi="宋体" w:cs="宋体" w:eastAsia="宋体" w:hint="default"/>
          <w:spacing w:val="-51"/>
        </w:rPr>
        <w:t> </w:t>
      </w:r>
      <w:r>
        <w:rPr>
          <w:rFonts w:ascii="宋体" w:hAnsi="宋体" w:cs="宋体" w:eastAsia="宋体" w:hint="default"/>
        </w:rPr>
        <w:t>29</w:t>
      </w:r>
      <w:r>
        <w:rPr>
          <w:rFonts w:ascii="宋体" w:hAnsi="宋体" w:cs="宋体" w:eastAsia="宋体" w:hint="default"/>
          <w:spacing w:val="-52"/>
        </w:rPr>
        <w:t> </w:t>
      </w:r>
      <w:r>
        <w:rPr>
          <w:rFonts w:ascii="宋体" w:hAnsi="宋体" w:cs="宋体" w:eastAsia="宋体" w:hint="default"/>
          <w:spacing w:val="-4"/>
        </w:rPr>
        <w:t>日采用向特定对象非公开发行股票的方式，发</w:t>
      </w:r>
    </w:p>
    <w:p>
      <w:pPr>
        <w:pStyle w:val="BodyText"/>
        <w:spacing w:line="240" w:lineRule="auto" w:before="45"/>
        <w:ind w:left="640" w:right="537"/>
        <w:jc w:val="left"/>
        <w:rPr>
          <w:rFonts w:ascii="宋体" w:hAnsi="宋体" w:cs="宋体" w:eastAsia="宋体" w:hint="default"/>
        </w:rPr>
      </w:pPr>
      <w:r>
        <w:rPr>
          <w:rFonts w:ascii="宋体" w:hAnsi="宋体" w:cs="宋体" w:eastAsia="宋体" w:hint="default"/>
        </w:rPr>
        <w:t>行</w:t>
      </w:r>
      <w:r>
        <w:rPr>
          <w:rFonts w:ascii="宋体" w:hAnsi="宋体" w:cs="宋体" w:eastAsia="宋体" w:hint="default"/>
          <w:spacing w:val="-58"/>
        </w:rPr>
        <w:t> </w:t>
      </w:r>
      <w:r>
        <w:rPr>
          <w:rFonts w:ascii="宋体" w:hAnsi="宋体" w:cs="宋体" w:eastAsia="宋体" w:hint="default"/>
        </w:rPr>
        <w:t>A</w:t>
      </w:r>
      <w:r>
        <w:rPr>
          <w:rFonts w:ascii="宋体" w:hAnsi="宋体" w:cs="宋体" w:eastAsia="宋体" w:hint="default"/>
          <w:spacing w:val="-58"/>
        </w:rPr>
        <w:t> </w:t>
      </w:r>
      <w:r>
        <w:rPr>
          <w:rFonts w:ascii="宋体" w:hAnsi="宋体" w:cs="宋体" w:eastAsia="宋体" w:hint="default"/>
        </w:rPr>
        <w:t>股股票</w:t>
      </w:r>
      <w:r>
        <w:rPr>
          <w:rFonts w:ascii="宋体" w:hAnsi="宋体" w:cs="宋体" w:eastAsia="宋体" w:hint="default"/>
          <w:spacing w:val="-58"/>
        </w:rPr>
        <w:t> </w:t>
      </w:r>
      <w:r>
        <w:rPr>
          <w:rFonts w:ascii="宋体" w:hAnsi="宋体" w:cs="宋体" w:eastAsia="宋体" w:hint="default"/>
        </w:rPr>
        <w:t>9962</w:t>
      </w:r>
      <w:r>
        <w:rPr>
          <w:rFonts w:ascii="宋体" w:hAnsi="宋体" w:cs="宋体" w:eastAsia="宋体" w:hint="default"/>
          <w:spacing w:val="-58"/>
        </w:rPr>
        <w:t> </w:t>
      </w:r>
      <w:r>
        <w:rPr>
          <w:rFonts w:ascii="宋体" w:hAnsi="宋体" w:cs="宋体" w:eastAsia="宋体" w:hint="default"/>
        </w:rPr>
        <w:t>万股（面值人民币</w:t>
      </w:r>
      <w:r>
        <w:rPr>
          <w:rFonts w:ascii="宋体" w:hAnsi="宋体" w:cs="宋体" w:eastAsia="宋体" w:hint="default"/>
          <w:spacing w:val="-58"/>
        </w:rPr>
        <w:t> </w:t>
      </w:r>
      <w:r>
        <w:rPr>
          <w:rFonts w:ascii="宋体" w:hAnsi="宋体" w:cs="宋体" w:eastAsia="宋体" w:hint="default"/>
        </w:rPr>
        <w:t>1</w:t>
      </w:r>
      <w:r>
        <w:rPr>
          <w:rFonts w:ascii="宋体" w:hAnsi="宋体" w:cs="宋体" w:eastAsia="宋体" w:hint="default"/>
          <w:spacing w:val="-58"/>
        </w:rPr>
        <w:t> </w:t>
      </w:r>
      <w:r>
        <w:rPr>
          <w:rFonts w:ascii="宋体" w:hAnsi="宋体" w:cs="宋体" w:eastAsia="宋体" w:hint="default"/>
        </w:rPr>
        <w:t>元），发行价格人民币</w:t>
      </w:r>
      <w:r>
        <w:rPr>
          <w:rFonts w:ascii="宋体" w:hAnsi="宋体" w:cs="宋体" w:eastAsia="宋体" w:hint="default"/>
          <w:spacing w:val="-58"/>
        </w:rPr>
        <w:t> </w:t>
      </w:r>
      <w:r>
        <w:rPr>
          <w:rFonts w:ascii="宋体" w:hAnsi="宋体" w:cs="宋体" w:eastAsia="宋体" w:hint="default"/>
        </w:rPr>
        <w:t>16.06</w:t>
      </w:r>
      <w:r>
        <w:rPr>
          <w:rFonts w:ascii="宋体" w:hAnsi="宋体" w:cs="宋体" w:eastAsia="宋体" w:hint="default"/>
          <w:spacing w:val="-58"/>
        </w:rPr>
        <w:t> </w:t>
      </w:r>
      <w:r>
        <w:rPr>
          <w:rFonts w:ascii="宋体" w:hAnsi="宋体" w:cs="宋体" w:eastAsia="宋体" w:hint="default"/>
        </w:rPr>
        <w:t>元/股，募集资金总额人民币</w:t>
      </w:r>
    </w:p>
    <w:p>
      <w:pPr>
        <w:pStyle w:val="BodyText"/>
        <w:spacing w:line="240" w:lineRule="auto" w:before="44"/>
        <w:ind w:left="640" w:right="537"/>
        <w:jc w:val="left"/>
        <w:rPr>
          <w:rFonts w:ascii="宋体" w:hAnsi="宋体" w:cs="宋体" w:eastAsia="宋体" w:hint="default"/>
        </w:rPr>
      </w:pPr>
      <w:r>
        <w:rPr>
          <w:rFonts w:ascii="宋体" w:hAnsi="宋体" w:cs="宋体" w:eastAsia="宋体" w:hint="default"/>
        </w:rPr>
        <w:t>159,989.72</w:t>
      </w:r>
      <w:r>
        <w:rPr>
          <w:rFonts w:ascii="宋体" w:hAnsi="宋体" w:cs="宋体" w:eastAsia="宋体" w:hint="default"/>
          <w:spacing w:val="-59"/>
        </w:rPr>
        <w:t> </w:t>
      </w:r>
      <w:r>
        <w:rPr>
          <w:rFonts w:ascii="宋体" w:hAnsi="宋体" w:cs="宋体" w:eastAsia="宋体" w:hint="default"/>
        </w:rPr>
        <w:t>万元，扣除发行费用募集资金净额人民币</w:t>
      </w:r>
      <w:r>
        <w:rPr>
          <w:rFonts w:ascii="宋体" w:hAnsi="宋体" w:cs="宋体" w:eastAsia="宋体" w:hint="default"/>
          <w:spacing w:val="-59"/>
        </w:rPr>
        <w:t> </w:t>
      </w:r>
      <w:r>
        <w:rPr>
          <w:rFonts w:ascii="宋体" w:hAnsi="宋体" w:cs="宋体" w:eastAsia="宋体" w:hint="default"/>
        </w:rPr>
        <w:t>159,259.72</w:t>
      </w:r>
      <w:r>
        <w:rPr>
          <w:rFonts w:ascii="宋体" w:hAnsi="宋体" w:cs="宋体" w:eastAsia="宋体" w:hint="default"/>
          <w:spacing w:val="-59"/>
        </w:rPr>
        <w:t> </w:t>
      </w:r>
      <w:r>
        <w:rPr>
          <w:rFonts w:ascii="宋体" w:hAnsi="宋体" w:cs="宋体" w:eastAsia="宋体" w:hint="default"/>
        </w:rPr>
        <w:t>万元，募集资金于</w:t>
      </w:r>
      <w:r>
        <w:rPr>
          <w:rFonts w:ascii="宋体" w:hAnsi="宋体" w:cs="宋体" w:eastAsia="宋体" w:hint="default"/>
          <w:spacing w:val="-59"/>
        </w:rPr>
        <w:t> </w:t>
      </w:r>
      <w:r>
        <w:rPr>
          <w:rFonts w:ascii="宋体" w:hAnsi="宋体" w:cs="宋体" w:eastAsia="宋体" w:hint="default"/>
        </w:rPr>
        <w:t>2007</w:t>
      </w:r>
      <w:r>
        <w:rPr>
          <w:rFonts w:ascii="宋体" w:hAnsi="宋体" w:cs="宋体" w:eastAsia="宋体" w:hint="default"/>
          <w:spacing w:val="-59"/>
        </w:rPr>
        <w:t> </w:t>
      </w:r>
      <w:r>
        <w:rPr>
          <w:rFonts w:ascii="宋体" w:hAnsi="宋体" w:cs="宋体" w:eastAsia="宋体" w:hint="default"/>
        </w:rPr>
        <w:t>年</w:t>
      </w:r>
      <w:r>
        <w:rPr>
          <w:rFonts w:ascii="宋体" w:hAnsi="宋体" w:cs="宋体" w:eastAsia="宋体" w:hint="default"/>
          <w:spacing w:val="-59"/>
        </w:rPr>
        <w:t> </w:t>
      </w:r>
      <w:r>
        <w:rPr>
          <w:rFonts w:ascii="宋体" w:hAnsi="宋体" w:cs="宋体" w:eastAsia="宋体" w:hint="default"/>
        </w:rPr>
        <w:t>8</w:t>
      </w:r>
      <w:r>
        <w:rPr>
          <w:rFonts w:ascii="宋体" w:hAnsi="宋体" w:cs="宋体" w:eastAsia="宋体" w:hint="default"/>
          <w:spacing w:val="-59"/>
        </w:rPr>
        <w:t> </w:t>
      </w:r>
      <w:r>
        <w:rPr>
          <w:rFonts w:ascii="宋体" w:hAnsi="宋体" w:cs="宋体" w:eastAsia="宋体" w:hint="default"/>
        </w:rPr>
        <w:t>月</w:t>
      </w:r>
      <w:r>
        <w:rPr>
          <w:rFonts w:ascii="宋体" w:hAnsi="宋体" w:cs="宋体" w:eastAsia="宋体" w:hint="default"/>
          <w:spacing w:val="-59"/>
        </w:rPr>
        <w:t> </w:t>
      </w:r>
      <w:r>
        <w:rPr>
          <w:rFonts w:ascii="宋体" w:hAnsi="宋体" w:cs="宋体" w:eastAsia="宋体" w:hint="default"/>
        </w:rPr>
        <w:t>29</w:t>
      </w:r>
    </w:p>
    <w:p>
      <w:pPr>
        <w:pStyle w:val="BodyText"/>
        <w:spacing w:line="240" w:lineRule="auto" w:before="45"/>
        <w:ind w:left="640" w:right="537"/>
        <w:jc w:val="left"/>
        <w:rPr>
          <w:rFonts w:ascii="宋体" w:hAnsi="宋体" w:cs="宋体" w:eastAsia="宋体" w:hint="default"/>
        </w:rPr>
      </w:pPr>
      <w:r>
        <w:rPr>
          <w:rFonts w:ascii="宋体" w:hAnsi="宋体" w:cs="宋体" w:eastAsia="宋体" w:hint="default"/>
        </w:rPr>
        <w:t>日到位，并经中磊会计师事务所中磊验字[2007]3002</w:t>
      </w:r>
      <w:r>
        <w:rPr>
          <w:rFonts w:ascii="宋体" w:hAnsi="宋体" w:cs="宋体" w:eastAsia="宋体" w:hint="default"/>
          <w:spacing w:val="-60"/>
        </w:rPr>
        <w:t> </w:t>
      </w:r>
      <w:r>
        <w:rPr>
          <w:rFonts w:ascii="宋体" w:hAnsi="宋体" w:cs="宋体" w:eastAsia="宋体" w:hint="default"/>
        </w:rPr>
        <w:t>号验资报告验证。截止</w:t>
      </w:r>
      <w:r>
        <w:rPr>
          <w:rFonts w:ascii="宋体" w:hAnsi="宋体" w:cs="宋体" w:eastAsia="宋体" w:hint="default"/>
          <w:spacing w:val="-60"/>
        </w:rPr>
        <w:t> </w:t>
      </w:r>
      <w:r>
        <w:rPr>
          <w:rFonts w:ascii="宋体" w:hAnsi="宋体" w:cs="宋体" w:eastAsia="宋体" w:hint="default"/>
        </w:rPr>
        <w:t>2008</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12</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31</w:t>
      </w:r>
      <w:r>
        <w:rPr>
          <w:rFonts w:ascii="宋体" w:hAnsi="宋体" w:cs="宋体" w:eastAsia="宋体" w:hint="default"/>
          <w:spacing w:val="-60"/>
        </w:rPr>
        <w:t> </w:t>
      </w:r>
      <w:r>
        <w:rPr>
          <w:rFonts w:ascii="宋体" w:hAnsi="宋体" w:cs="宋体" w:eastAsia="宋体" w:hint="default"/>
        </w:rPr>
        <w:t>日末，</w:t>
      </w:r>
    </w:p>
    <w:p>
      <w:pPr>
        <w:pStyle w:val="BodyText"/>
        <w:spacing w:line="278" w:lineRule="auto" w:before="45"/>
        <w:ind w:left="1060" w:right="537" w:hanging="420"/>
        <w:jc w:val="left"/>
        <w:rPr>
          <w:rFonts w:ascii="宋体" w:hAnsi="宋体" w:cs="宋体" w:eastAsia="宋体" w:hint="default"/>
        </w:rPr>
      </w:pPr>
      <w:r>
        <w:rPr>
          <w:rFonts w:ascii="宋体" w:hAnsi="宋体" w:cs="宋体" w:eastAsia="宋体" w:hint="default"/>
        </w:rPr>
        <w:t>已累计使用</w:t>
      </w:r>
      <w:r>
        <w:rPr>
          <w:rFonts w:ascii="宋体" w:hAnsi="宋体" w:cs="宋体" w:eastAsia="宋体" w:hint="default"/>
          <w:spacing w:val="-63"/>
        </w:rPr>
        <w:t> </w:t>
      </w:r>
      <w:r>
        <w:rPr>
          <w:rFonts w:ascii="宋体" w:hAnsi="宋体" w:cs="宋体" w:eastAsia="宋体" w:hint="default"/>
        </w:rPr>
        <w:t>159,259.72</w:t>
      </w:r>
      <w:r>
        <w:rPr>
          <w:rFonts w:ascii="宋体" w:hAnsi="宋体" w:cs="宋体" w:eastAsia="宋体" w:hint="default"/>
          <w:spacing w:val="-63"/>
        </w:rPr>
        <w:t> </w:t>
      </w:r>
      <w:r>
        <w:rPr>
          <w:rFonts w:ascii="宋体" w:hAnsi="宋体" w:cs="宋体" w:eastAsia="宋体" w:hint="default"/>
        </w:rPr>
        <w:t>万元，其中本期已使用</w:t>
      </w:r>
      <w:r>
        <w:rPr>
          <w:rFonts w:ascii="宋体" w:hAnsi="宋体" w:cs="宋体" w:eastAsia="宋体" w:hint="default"/>
          <w:spacing w:val="-62"/>
        </w:rPr>
        <w:t> </w:t>
      </w:r>
      <w:r>
        <w:rPr>
          <w:rFonts w:ascii="宋体" w:hAnsi="宋体" w:cs="宋体" w:eastAsia="宋体" w:hint="default"/>
        </w:rPr>
        <w:t>36,647.00</w:t>
      </w:r>
      <w:r>
        <w:rPr>
          <w:rFonts w:ascii="宋体" w:hAnsi="宋体" w:cs="宋体" w:eastAsia="宋体" w:hint="default"/>
          <w:spacing w:val="-63"/>
        </w:rPr>
        <w:t> </w:t>
      </w:r>
      <w:r>
        <w:rPr>
          <w:rFonts w:ascii="宋体" w:hAnsi="宋体" w:cs="宋体" w:eastAsia="宋体" w:hint="default"/>
        </w:rPr>
        <w:t>万元，报告期末募集资金已全部使用完毕。</w:t>
      </w:r>
      <w:r>
        <w:rPr>
          <w:rFonts w:ascii="宋体" w:hAnsi="宋体" w:cs="宋体" w:eastAsia="宋体" w:hint="default"/>
          <w:spacing w:val="-1"/>
        </w:rPr>
        <w:t> </w:t>
      </w:r>
      <w:r>
        <w:rPr>
          <w:rFonts w:ascii="宋体" w:hAnsi="宋体" w:cs="宋体" w:eastAsia="宋体" w:hint="default"/>
        </w:rPr>
        <w:t>2、承诺项目使用情况</w:t>
      </w:r>
    </w:p>
    <w:p>
      <w:pPr>
        <w:pStyle w:val="BodyText"/>
        <w:spacing w:line="280" w:lineRule="auto" w:before="12"/>
        <w:ind w:left="1060" w:right="625"/>
        <w:jc w:val="left"/>
        <w:rPr>
          <w:rFonts w:ascii="宋体" w:hAnsi="宋体" w:cs="宋体" w:eastAsia="宋体" w:hint="default"/>
        </w:rPr>
      </w:pPr>
      <w:r>
        <w:rPr>
          <w:rFonts w:ascii="宋体" w:hAnsi="宋体" w:cs="宋体" w:eastAsia="宋体" w:hint="default"/>
        </w:rPr>
        <w:t>（1)用于已取得项目的后续开发的投资情况： 公司在非公开发行募集资金全部到位后，按照发行报告书的资金使用说明将其中</w:t>
      </w:r>
      <w:r>
        <w:rPr>
          <w:rFonts w:ascii="宋体" w:hAnsi="宋体" w:cs="宋体" w:eastAsia="宋体" w:hint="default"/>
          <w:spacing w:val="-53"/>
        </w:rPr>
        <w:t> </w:t>
      </w:r>
      <w:r>
        <w:rPr>
          <w:rFonts w:ascii="宋体" w:hAnsi="宋体" w:cs="宋体" w:eastAsia="宋体" w:hint="default"/>
        </w:rPr>
        <w:t>100,000</w:t>
      </w:r>
      <w:r>
        <w:rPr>
          <w:rFonts w:ascii="宋体" w:hAnsi="宋体" w:cs="宋体" w:eastAsia="宋体" w:hint="default"/>
          <w:spacing w:val="-53"/>
        </w:rPr>
        <w:t> </w:t>
      </w:r>
      <w:r>
        <w:rPr>
          <w:rFonts w:ascii="宋体" w:hAnsi="宋体" w:cs="宋体" w:eastAsia="宋体" w:hint="default"/>
        </w:rPr>
        <w:t>万元以</w:t>
      </w:r>
    </w:p>
    <w:p>
      <w:pPr>
        <w:pStyle w:val="BodyText"/>
        <w:spacing w:line="240" w:lineRule="auto" w:before="8"/>
        <w:ind w:left="640" w:right="537"/>
        <w:jc w:val="left"/>
        <w:rPr>
          <w:rFonts w:ascii="宋体" w:hAnsi="宋体" w:cs="宋体" w:eastAsia="宋体" w:hint="default"/>
        </w:rPr>
      </w:pPr>
      <w:r>
        <w:rPr>
          <w:rFonts w:ascii="宋体" w:hAnsi="宋体" w:cs="宋体" w:eastAsia="宋体" w:hint="default"/>
        </w:rPr>
        <w:t>增资形式注入下属六家房地产子公司。</w:t>
      </w:r>
    </w:p>
    <w:p>
      <w:pPr>
        <w:spacing w:before="80"/>
        <w:ind w:left="0" w:right="639" w:firstLine="0"/>
        <w:jc w:val="right"/>
        <w:rPr>
          <w:rFonts w:ascii="宋体" w:hAnsi="宋体" w:cs="宋体" w:eastAsia="宋体" w:hint="default"/>
          <w:sz w:val="18"/>
          <w:szCs w:val="18"/>
        </w:rPr>
      </w:pPr>
      <w:r>
        <w:rPr>
          <w:rFonts w:ascii="宋体" w:hAnsi="宋体" w:cs="宋体" w:eastAsia="宋体" w:hint="default"/>
          <w:sz w:val="18"/>
          <w:szCs w:val="18"/>
        </w:rPr>
        <w:t>单位:万元 币种:人民币</w:t>
      </w:r>
    </w:p>
    <w:p>
      <w:pPr>
        <w:spacing w:line="240" w:lineRule="auto" w:before="0"/>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837"/>
        <w:gridCol w:w="846"/>
        <w:gridCol w:w="846"/>
        <w:gridCol w:w="846"/>
        <w:gridCol w:w="846"/>
        <w:gridCol w:w="846"/>
        <w:gridCol w:w="846"/>
        <w:gridCol w:w="846"/>
        <w:gridCol w:w="846"/>
        <w:gridCol w:w="846"/>
        <w:gridCol w:w="841"/>
      </w:tblGrid>
      <w:tr>
        <w:trPr>
          <w:trHeight w:val="1615" w:hRule="exact"/>
        </w:trPr>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承诺项目名称</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24" w:lineRule="auto"/>
              <w:ind w:left="145" w:right="144"/>
              <w:jc w:val="left"/>
              <w:rPr>
                <w:rFonts w:ascii="宋体" w:hAnsi="宋体" w:cs="宋体" w:eastAsia="宋体" w:hint="default"/>
                <w:sz w:val="18"/>
                <w:szCs w:val="18"/>
              </w:rPr>
            </w:pPr>
            <w:r>
              <w:rPr>
                <w:rFonts w:ascii="宋体" w:hAnsi="宋体" w:cs="宋体" w:eastAsia="宋体" w:hint="default"/>
                <w:sz w:val="18"/>
                <w:szCs w:val="18"/>
              </w:rPr>
              <w:t>是否变 更项目</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24" w:lineRule="auto"/>
              <w:ind w:left="235" w:right="144" w:hanging="90"/>
              <w:jc w:val="left"/>
              <w:rPr>
                <w:rFonts w:ascii="宋体" w:hAnsi="宋体" w:cs="宋体" w:eastAsia="宋体" w:hint="default"/>
                <w:sz w:val="18"/>
                <w:szCs w:val="18"/>
              </w:rPr>
            </w:pPr>
            <w:r>
              <w:rPr>
                <w:rFonts w:ascii="宋体" w:hAnsi="宋体" w:cs="宋体" w:eastAsia="宋体" w:hint="default"/>
                <w:sz w:val="18"/>
                <w:szCs w:val="18"/>
              </w:rPr>
              <w:t>拟投入 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24" w:lineRule="auto"/>
              <w:ind w:left="145" w:right="144"/>
              <w:jc w:val="left"/>
              <w:rPr>
                <w:rFonts w:ascii="宋体" w:hAnsi="宋体" w:cs="宋体" w:eastAsia="宋体" w:hint="default"/>
                <w:sz w:val="18"/>
                <w:szCs w:val="18"/>
              </w:rPr>
            </w:pPr>
            <w:r>
              <w:rPr>
                <w:rFonts w:ascii="宋体" w:hAnsi="宋体" w:cs="宋体" w:eastAsia="宋体" w:hint="default"/>
                <w:sz w:val="18"/>
                <w:szCs w:val="18"/>
              </w:rPr>
              <w:t>实际投 入金额</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0"/>
              <w:ind w:left="145" w:right="144"/>
              <w:jc w:val="both"/>
              <w:rPr>
                <w:rFonts w:ascii="宋体" w:hAnsi="宋体" w:cs="宋体" w:eastAsia="宋体" w:hint="default"/>
                <w:sz w:val="18"/>
                <w:szCs w:val="18"/>
              </w:rPr>
            </w:pPr>
            <w:r>
              <w:rPr>
                <w:rFonts w:ascii="宋体" w:hAnsi="宋体" w:cs="宋体" w:eastAsia="宋体" w:hint="default"/>
                <w:sz w:val="18"/>
                <w:szCs w:val="18"/>
              </w:rPr>
              <w:t>是否符 合计划 进度</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24" w:lineRule="auto"/>
              <w:ind w:left="325" w:right="144"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24" w:lineRule="auto"/>
              <w:ind w:left="325" w:right="144"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24" w:lineRule="auto"/>
              <w:ind w:left="145" w:right="144"/>
              <w:jc w:val="left"/>
              <w:rPr>
                <w:rFonts w:ascii="宋体" w:hAnsi="宋体" w:cs="宋体" w:eastAsia="宋体" w:hint="default"/>
                <w:sz w:val="18"/>
                <w:szCs w:val="18"/>
              </w:rPr>
            </w:pPr>
            <w:r>
              <w:rPr>
                <w:rFonts w:ascii="宋体" w:hAnsi="宋体" w:cs="宋体" w:eastAsia="宋体" w:hint="default"/>
                <w:sz w:val="18"/>
                <w:szCs w:val="18"/>
              </w:rPr>
              <w:t>产生收 益情况</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0"/>
              <w:ind w:left="145" w:right="144"/>
              <w:jc w:val="both"/>
              <w:rPr>
                <w:rFonts w:ascii="宋体" w:hAnsi="宋体" w:cs="宋体" w:eastAsia="宋体" w:hint="default"/>
                <w:sz w:val="18"/>
                <w:szCs w:val="18"/>
              </w:rPr>
            </w:pPr>
            <w:r>
              <w:rPr>
                <w:rFonts w:ascii="宋体" w:hAnsi="宋体" w:cs="宋体" w:eastAsia="宋体" w:hint="default"/>
                <w:sz w:val="18"/>
                <w:szCs w:val="18"/>
              </w:rPr>
              <w:t>是否符 合预计 收益</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26" w:lineRule="auto"/>
              <w:ind w:left="145" w:right="144"/>
              <w:jc w:val="both"/>
              <w:rPr>
                <w:rFonts w:ascii="宋体" w:hAnsi="宋体" w:cs="宋体" w:eastAsia="宋体" w:hint="default"/>
                <w:sz w:val="18"/>
                <w:szCs w:val="18"/>
              </w:rPr>
            </w:pPr>
            <w:r>
              <w:rPr>
                <w:rFonts w:ascii="宋体" w:hAnsi="宋体" w:cs="宋体" w:eastAsia="宋体" w:hint="default"/>
                <w:sz w:val="18"/>
                <w:szCs w:val="18"/>
              </w:rPr>
              <w:t>未达到 计划进 度和收 益说明</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46"/>
              <w:ind w:left="143" w:right="140"/>
              <w:jc w:val="both"/>
              <w:rPr>
                <w:rFonts w:ascii="宋体" w:hAnsi="宋体" w:cs="宋体" w:eastAsia="宋体" w:hint="default"/>
                <w:sz w:val="18"/>
                <w:szCs w:val="18"/>
              </w:rPr>
            </w:pPr>
            <w:r>
              <w:rPr>
                <w:rFonts w:ascii="宋体" w:hAnsi="宋体" w:cs="宋体" w:eastAsia="宋体" w:hint="default"/>
                <w:sz w:val="18"/>
                <w:szCs w:val="18"/>
              </w:rPr>
              <w:t>变更原 因及募 集资金 变更程 序说明</w:t>
            </w:r>
          </w:p>
        </w:tc>
      </w:tr>
      <w:tr>
        <w:trPr>
          <w:trHeight w:val="335" w:hRule="exact"/>
        </w:trPr>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89"/>
              <w:jc w:val="center"/>
              <w:rPr>
                <w:rFonts w:ascii="宋体" w:hAnsi="宋体" w:cs="宋体" w:eastAsia="宋体" w:hint="default"/>
                <w:sz w:val="18"/>
                <w:szCs w:val="18"/>
              </w:rPr>
            </w:pPr>
            <w:r>
              <w:rPr>
                <w:rFonts w:ascii="宋体" w:hAnsi="宋体" w:cs="宋体" w:eastAsia="宋体" w:hint="default"/>
                <w:sz w:val="18"/>
                <w:szCs w:val="18"/>
              </w:rPr>
              <w:t>沈阳新湖.北国之春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25,000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90" w:right="0"/>
              <w:jc w:val="center"/>
              <w:rPr>
                <w:rFonts w:ascii="宋体" w:hAnsi="宋体" w:cs="宋体" w:eastAsia="宋体" w:hint="default"/>
                <w:sz w:val="18"/>
                <w:szCs w:val="18"/>
              </w:rPr>
            </w:pPr>
            <w:r>
              <w:rPr>
                <w:rFonts w:ascii="宋体"/>
                <w:sz w:val="18"/>
              </w:rPr>
              <w:t>25,000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87"/>
              <w:jc w:val="center"/>
              <w:rPr>
                <w:rFonts w:ascii="宋体" w:hAnsi="宋体" w:cs="宋体" w:eastAsia="宋体" w:hint="default"/>
                <w:sz w:val="18"/>
                <w:szCs w:val="18"/>
              </w:rPr>
            </w:pPr>
            <w:r>
              <w:rPr>
                <w:rFonts w:ascii="宋体"/>
                <w:sz w:val="18"/>
              </w:rPr>
              <w:t>23.22%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12,677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1,625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2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35" w:hRule="exact"/>
        </w:trPr>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89"/>
              <w:jc w:val="center"/>
              <w:rPr>
                <w:rFonts w:ascii="宋体" w:hAnsi="宋体" w:cs="宋体" w:eastAsia="宋体" w:hint="default"/>
                <w:sz w:val="18"/>
                <w:szCs w:val="18"/>
              </w:rPr>
            </w:pPr>
            <w:r>
              <w:rPr>
                <w:rFonts w:ascii="宋体" w:hAnsi="宋体" w:cs="宋体" w:eastAsia="宋体" w:hint="default"/>
                <w:sz w:val="18"/>
                <w:szCs w:val="18"/>
              </w:rPr>
              <w:t>桐乡新湖.香格里拉</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10,000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90" w:right="0"/>
              <w:jc w:val="center"/>
              <w:rPr>
                <w:rFonts w:ascii="宋体" w:hAnsi="宋体" w:cs="宋体" w:eastAsia="宋体" w:hint="default"/>
                <w:sz w:val="18"/>
                <w:szCs w:val="18"/>
              </w:rPr>
            </w:pPr>
            <w:r>
              <w:rPr>
                <w:rFonts w:ascii="宋体"/>
                <w:sz w:val="18"/>
              </w:rPr>
              <w:t>10,000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87"/>
              <w:jc w:val="center"/>
              <w:rPr>
                <w:rFonts w:ascii="宋体" w:hAnsi="宋体" w:cs="宋体" w:eastAsia="宋体" w:hint="default"/>
                <w:sz w:val="18"/>
                <w:szCs w:val="18"/>
              </w:rPr>
            </w:pPr>
            <w:r>
              <w:rPr>
                <w:rFonts w:ascii="宋体"/>
                <w:sz w:val="18"/>
              </w:rPr>
              <w:t>86.26%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13,491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2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35" w:hRule="exact"/>
        </w:trPr>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89"/>
              <w:jc w:val="center"/>
              <w:rPr>
                <w:rFonts w:ascii="宋体" w:hAnsi="宋体" w:cs="宋体" w:eastAsia="宋体" w:hint="default"/>
                <w:sz w:val="18"/>
                <w:szCs w:val="18"/>
              </w:rPr>
            </w:pPr>
            <w:r>
              <w:rPr>
                <w:rFonts w:ascii="宋体" w:hAnsi="宋体" w:cs="宋体" w:eastAsia="宋体" w:hint="default"/>
                <w:sz w:val="18"/>
                <w:szCs w:val="18"/>
              </w:rPr>
              <w:t>衢州新湖.新湖景城</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15,000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90" w:right="0"/>
              <w:jc w:val="center"/>
              <w:rPr>
                <w:rFonts w:ascii="宋体" w:hAnsi="宋体" w:cs="宋体" w:eastAsia="宋体" w:hint="default"/>
                <w:sz w:val="18"/>
                <w:szCs w:val="18"/>
              </w:rPr>
            </w:pPr>
            <w:r>
              <w:rPr>
                <w:rFonts w:ascii="宋体"/>
                <w:sz w:val="18"/>
              </w:rPr>
              <w:t>15,000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87"/>
              <w:jc w:val="center"/>
              <w:rPr>
                <w:rFonts w:ascii="宋体" w:hAnsi="宋体" w:cs="宋体" w:eastAsia="宋体" w:hint="default"/>
                <w:sz w:val="18"/>
                <w:szCs w:val="18"/>
              </w:rPr>
            </w:pPr>
            <w:r>
              <w:rPr>
                <w:rFonts w:ascii="宋体"/>
                <w:sz w:val="18"/>
              </w:rPr>
              <w:t>35.21%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32,760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417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2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35" w:hRule="exact"/>
        </w:trPr>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89"/>
              <w:jc w:val="center"/>
              <w:rPr>
                <w:rFonts w:ascii="宋体" w:hAnsi="宋体" w:cs="宋体" w:eastAsia="宋体" w:hint="default"/>
                <w:sz w:val="18"/>
                <w:szCs w:val="18"/>
              </w:rPr>
            </w:pPr>
            <w:r>
              <w:rPr>
                <w:rFonts w:ascii="宋体" w:hAnsi="宋体" w:cs="宋体" w:eastAsia="宋体" w:hint="default"/>
                <w:sz w:val="18"/>
                <w:szCs w:val="18"/>
              </w:rPr>
              <w:t>杭州新湖.香格里拉</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25,000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90" w:right="0"/>
              <w:jc w:val="center"/>
              <w:rPr>
                <w:rFonts w:ascii="宋体" w:hAnsi="宋体" w:cs="宋体" w:eastAsia="宋体" w:hint="default"/>
                <w:sz w:val="18"/>
                <w:szCs w:val="18"/>
              </w:rPr>
            </w:pPr>
            <w:r>
              <w:rPr>
                <w:rFonts w:ascii="宋体"/>
                <w:sz w:val="18"/>
              </w:rPr>
              <w:t>25,000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87"/>
              <w:jc w:val="center"/>
              <w:rPr>
                <w:rFonts w:ascii="宋体" w:hAnsi="宋体" w:cs="宋体" w:eastAsia="宋体" w:hint="default"/>
                <w:sz w:val="18"/>
                <w:szCs w:val="18"/>
              </w:rPr>
            </w:pPr>
            <w:r>
              <w:rPr>
                <w:rFonts w:ascii="宋体"/>
                <w:sz w:val="18"/>
              </w:rPr>
              <w:t>54.42%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76,739</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24,648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2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35" w:hRule="exact"/>
        </w:trPr>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89"/>
              <w:jc w:val="center"/>
              <w:rPr>
                <w:rFonts w:ascii="宋体" w:hAnsi="宋体" w:cs="宋体" w:eastAsia="宋体" w:hint="default"/>
                <w:sz w:val="18"/>
                <w:szCs w:val="18"/>
              </w:rPr>
            </w:pPr>
            <w:r>
              <w:rPr>
                <w:rFonts w:ascii="宋体" w:hAnsi="宋体" w:cs="宋体" w:eastAsia="宋体" w:hint="default"/>
                <w:sz w:val="18"/>
                <w:szCs w:val="18"/>
              </w:rPr>
              <w:t>句容新湖.仙林翠谷</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20,000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90" w:right="0"/>
              <w:jc w:val="center"/>
              <w:rPr>
                <w:rFonts w:ascii="宋体" w:hAnsi="宋体" w:cs="宋体" w:eastAsia="宋体" w:hint="default"/>
                <w:sz w:val="18"/>
                <w:szCs w:val="18"/>
              </w:rPr>
            </w:pPr>
            <w:r>
              <w:rPr>
                <w:rFonts w:ascii="宋体"/>
                <w:sz w:val="18"/>
              </w:rPr>
              <w:t>20,000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87"/>
              <w:jc w:val="center"/>
              <w:rPr>
                <w:rFonts w:ascii="宋体" w:hAnsi="宋体" w:cs="宋体" w:eastAsia="宋体" w:hint="default"/>
                <w:sz w:val="18"/>
                <w:szCs w:val="18"/>
              </w:rPr>
            </w:pPr>
            <w:r>
              <w:rPr>
                <w:rFonts w:ascii="宋体"/>
                <w:sz w:val="18"/>
              </w:rPr>
              <w:t>39.00%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37,813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272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2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36" w:hRule="exact"/>
        </w:trPr>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89"/>
              <w:jc w:val="center"/>
              <w:rPr>
                <w:rFonts w:ascii="宋体" w:hAnsi="宋体" w:cs="宋体" w:eastAsia="宋体" w:hint="default"/>
                <w:sz w:val="18"/>
                <w:szCs w:val="18"/>
              </w:rPr>
            </w:pPr>
            <w:r>
              <w:rPr>
                <w:rFonts w:ascii="宋体" w:hAnsi="宋体" w:cs="宋体" w:eastAsia="宋体" w:hint="default"/>
                <w:sz w:val="18"/>
                <w:szCs w:val="18"/>
              </w:rPr>
              <w:t>蚌埠新湖.山水华庭</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5,000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80" w:right="0"/>
              <w:jc w:val="center"/>
              <w:rPr>
                <w:rFonts w:ascii="宋体" w:hAnsi="宋体" w:cs="宋体" w:eastAsia="宋体" w:hint="default"/>
                <w:sz w:val="18"/>
                <w:szCs w:val="18"/>
              </w:rPr>
            </w:pPr>
            <w:r>
              <w:rPr>
                <w:rFonts w:ascii="宋体"/>
                <w:sz w:val="18"/>
              </w:rPr>
              <w:t>5,000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100.00%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6,298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1,404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2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35" w:hRule="exact"/>
        </w:trPr>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100,000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100,000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179,778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宋体" w:hAnsi="宋体" w:cs="宋体" w:eastAsia="宋体" w:hint="default"/>
                <w:sz w:val="18"/>
                <w:szCs w:val="18"/>
              </w:rPr>
            </w:pPr>
            <w:r>
              <w:rPr>
                <w:rFonts w:ascii="宋体"/>
                <w:sz w:val="18"/>
              </w:rPr>
              <w:t>28,366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70" w:right="0"/>
              <w:jc w:val="left"/>
              <w:rPr>
                <w:rFonts w:ascii="宋体" w:hAnsi="宋体" w:cs="宋体" w:eastAsia="宋体" w:hint="default"/>
                <w:sz w:val="18"/>
                <w:szCs w:val="18"/>
              </w:rPr>
            </w:pPr>
            <w:r>
              <w:rPr>
                <w:rFonts w:ascii="宋体"/>
                <w:sz w:val="18"/>
              </w:rPr>
              <w:t>/</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68" w:right="0"/>
              <w:jc w:val="left"/>
              <w:rPr>
                <w:rFonts w:ascii="宋体" w:hAnsi="宋体" w:cs="宋体" w:eastAsia="宋体" w:hint="default"/>
                <w:sz w:val="18"/>
                <w:szCs w:val="18"/>
              </w:rPr>
            </w:pPr>
            <w:r>
              <w:rPr>
                <w:rFonts w:ascii="宋体"/>
                <w:sz w:val="18"/>
              </w:rPr>
              <w:t>/</w:t>
            </w:r>
          </w:p>
        </w:tc>
      </w:tr>
    </w:tbl>
    <w:p>
      <w:pPr>
        <w:spacing w:line="326" w:lineRule="auto" w:before="45"/>
        <w:ind w:left="640" w:right="537" w:firstLine="360"/>
        <w:jc w:val="left"/>
        <w:rPr>
          <w:rFonts w:ascii="宋体" w:hAnsi="宋体" w:cs="宋体" w:eastAsia="宋体" w:hint="default"/>
          <w:sz w:val="18"/>
          <w:szCs w:val="18"/>
        </w:rPr>
      </w:pPr>
      <w:r>
        <w:rPr>
          <w:rFonts w:ascii="宋体" w:hAnsi="宋体" w:cs="宋体" w:eastAsia="宋体" w:hint="default"/>
          <w:spacing w:val="-4"/>
          <w:sz w:val="18"/>
          <w:szCs w:val="18"/>
        </w:rPr>
        <w:t>注：项目进度系开工面积与规划建筑面积的比例，产生收益情况系截止</w:t>
      </w:r>
      <w:r>
        <w:rPr>
          <w:rFonts w:ascii="宋体" w:hAnsi="宋体" w:cs="宋体" w:eastAsia="宋体" w:hint="default"/>
          <w:spacing w:val="-45"/>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日项目累计实现的净利润，</w:t>
      </w:r>
      <w:r>
        <w:rPr>
          <w:rFonts w:ascii="宋体" w:hAnsi="宋体" w:cs="宋体" w:eastAsia="宋体" w:hint="default"/>
          <w:sz w:val="18"/>
          <w:szCs w:val="18"/>
        </w:rPr>
        <w:t> 部分项目因尚未结算故暂未产生收益。</w:t>
      </w:r>
    </w:p>
    <w:p>
      <w:pPr>
        <w:pStyle w:val="BodyText"/>
        <w:spacing w:line="260" w:lineRule="exact"/>
        <w:ind w:left="1060" w:right="537"/>
        <w:jc w:val="left"/>
        <w:rPr>
          <w:rFonts w:ascii="宋体" w:hAnsi="宋体" w:cs="宋体" w:eastAsia="宋体" w:hint="default"/>
        </w:rPr>
      </w:pPr>
      <w:r>
        <w:rPr>
          <w:rFonts w:ascii="宋体" w:hAnsi="宋体" w:cs="宋体" w:eastAsia="宋体" w:hint="default"/>
        </w:rPr>
        <w:t>（2）用于回购信托公司持有的项目股权的投资情况</w:t>
      </w:r>
    </w:p>
    <w:p>
      <w:pPr>
        <w:pStyle w:val="BodyText"/>
        <w:spacing w:line="280" w:lineRule="auto" w:before="44"/>
        <w:ind w:left="640" w:right="537" w:firstLine="419"/>
        <w:jc w:val="left"/>
        <w:rPr>
          <w:rFonts w:ascii="宋体" w:hAnsi="宋体" w:cs="宋体" w:eastAsia="宋体" w:hint="default"/>
        </w:rPr>
      </w:pPr>
      <w:r>
        <w:rPr>
          <w:rFonts w:ascii="宋体" w:hAnsi="宋体" w:cs="宋体" w:eastAsia="宋体" w:hint="default"/>
        </w:rPr>
        <w:t>一是收购新湖控股向金信信托回购的杭州新湖美丽洲置业有限公司</w:t>
      </w:r>
      <w:r>
        <w:rPr>
          <w:rFonts w:ascii="宋体" w:hAnsi="宋体" w:cs="宋体" w:eastAsia="宋体" w:hint="default"/>
          <w:spacing w:val="-74"/>
        </w:rPr>
        <w:t> </w:t>
      </w:r>
      <w:r>
        <w:rPr>
          <w:rFonts w:ascii="宋体" w:hAnsi="宋体" w:cs="宋体" w:eastAsia="宋体" w:hint="default"/>
        </w:rPr>
        <w:t>80%的股权，计划投入募集资</w:t>
      </w:r>
      <w:r>
        <w:rPr>
          <w:rFonts w:ascii="宋体" w:hAnsi="宋体" w:cs="宋体" w:eastAsia="宋体" w:hint="default"/>
          <w:spacing w:val="-1"/>
        </w:rPr>
        <w:t> </w:t>
      </w:r>
      <w:r>
        <w:rPr>
          <w:rFonts w:ascii="宋体" w:hAnsi="宋体" w:cs="宋体" w:eastAsia="宋体" w:hint="default"/>
        </w:rPr>
        <w:t>金</w:t>
      </w:r>
      <w:r>
        <w:rPr>
          <w:rFonts w:ascii="宋体" w:hAnsi="宋体" w:cs="宋体" w:eastAsia="宋体" w:hint="default"/>
          <w:spacing w:val="-64"/>
        </w:rPr>
        <w:t> </w:t>
      </w:r>
      <w:r>
        <w:rPr>
          <w:rFonts w:ascii="宋体" w:hAnsi="宋体" w:cs="宋体" w:eastAsia="宋体" w:hint="default"/>
        </w:rPr>
        <w:t>16,000</w:t>
      </w:r>
      <w:r>
        <w:rPr>
          <w:rFonts w:ascii="宋体" w:hAnsi="宋体" w:cs="宋体" w:eastAsia="宋体" w:hint="default"/>
          <w:spacing w:val="-64"/>
        </w:rPr>
        <w:t> </w:t>
      </w:r>
      <w:r>
        <w:rPr>
          <w:rFonts w:ascii="宋体" w:hAnsi="宋体" w:cs="宋体" w:eastAsia="宋体" w:hint="default"/>
        </w:rPr>
        <w:t>万元，实际已投入募集资金</w:t>
      </w:r>
      <w:r>
        <w:rPr>
          <w:rFonts w:ascii="宋体" w:hAnsi="宋体" w:cs="宋体" w:eastAsia="宋体" w:hint="default"/>
          <w:spacing w:val="-64"/>
        </w:rPr>
        <w:t> </w:t>
      </w:r>
      <w:r>
        <w:rPr>
          <w:rFonts w:ascii="宋体" w:hAnsi="宋体" w:cs="宋体" w:eastAsia="宋体" w:hint="default"/>
        </w:rPr>
        <w:t>16,000</w:t>
      </w:r>
      <w:r>
        <w:rPr>
          <w:rFonts w:ascii="宋体" w:hAnsi="宋体" w:cs="宋体" w:eastAsia="宋体" w:hint="default"/>
          <w:spacing w:val="-64"/>
        </w:rPr>
        <w:t> </w:t>
      </w:r>
      <w:r>
        <w:rPr>
          <w:rFonts w:ascii="宋体" w:hAnsi="宋体" w:cs="宋体" w:eastAsia="宋体" w:hint="default"/>
        </w:rPr>
        <w:t>万元，杭州新湖美丽洲置业有限公司累计实现净利润</w:t>
      </w:r>
    </w:p>
    <w:p>
      <w:pPr>
        <w:pStyle w:val="BodyText"/>
        <w:spacing w:line="278" w:lineRule="auto" w:before="10"/>
        <w:ind w:left="1060" w:right="537" w:hanging="420"/>
        <w:jc w:val="left"/>
        <w:rPr>
          <w:rFonts w:ascii="宋体" w:hAnsi="宋体" w:cs="宋体" w:eastAsia="宋体" w:hint="default"/>
        </w:rPr>
      </w:pPr>
      <w:r>
        <w:rPr>
          <w:rFonts w:ascii="宋体" w:hAnsi="宋体" w:cs="宋体" w:eastAsia="宋体" w:hint="default"/>
        </w:rPr>
        <w:t>24,648 万元，项目进度完成 54.42</w:t>
      </w:r>
      <w:r>
        <w:rPr>
          <w:rFonts w:ascii="宋体" w:hAnsi="宋体" w:cs="宋体" w:eastAsia="宋体" w:hint="default"/>
          <w:spacing w:val="-56"/>
        </w:rPr>
        <w:t> </w:t>
      </w:r>
      <w:r>
        <w:rPr>
          <w:rFonts w:ascii="宋体" w:hAnsi="宋体" w:cs="宋体" w:eastAsia="宋体" w:hint="default"/>
        </w:rPr>
        <w:t>%。</w:t>
      </w:r>
      <w:r>
        <w:rPr>
          <w:rFonts w:ascii="宋体" w:hAnsi="宋体" w:cs="宋体" w:eastAsia="宋体" w:hint="default"/>
          <w:spacing w:val="-1"/>
        </w:rPr>
        <w:t> 二是收购新湖集团向江西国际信托投资股份有限公司回购的九江新湖远洲置业有限公司</w:t>
      </w:r>
      <w:r>
        <w:rPr>
          <w:rFonts w:ascii="宋体" w:hAnsi="宋体" w:cs="宋体" w:eastAsia="宋体" w:hint="default"/>
          <w:spacing w:val="-52"/>
        </w:rPr>
        <w:t> </w:t>
      </w:r>
      <w:r>
        <w:rPr>
          <w:rFonts w:ascii="宋体" w:hAnsi="宋体" w:cs="宋体" w:eastAsia="宋体" w:hint="default"/>
          <w:spacing w:val="-1"/>
        </w:rPr>
        <w:t>51%的股</w:t>
      </w:r>
      <w:r>
        <w:rPr>
          <w:rFonts w:ascii="宋体" w:hAnsi="宋体" w:cs="宋体" w:eastAsia="宋体" w:hint="default"/>
        </w:rPr>
      </w:r>
    </w:p>
    <w:p>
      <w:pPr>
        <w:pStyle w:val="BodyText"/>
        <w:spacing w:line="280" w:lineRule="auto" w:before="12"/>
        <w:ind w:left="640" w:right="537"/>
        <w:jc w:val="left"/>
        <w:rPr>
          <w:rFonts w:ascii="宋体" w:hAnsi="宋体" w:cs="宋体" w:eastAsia="宋体" w:hint="default"/>
        </w:rPr>
      </w:pPr>
      <w:r>
        <w:rPr>
          <w:rFonts w:ascii="宋体" w:hAnsi="宋体" w:cs="宋体" w:eastAsia="宋体" w:hint="default"/>
          <w:spacing w:val="-5"/>
        </w:rPr>
        <w:t>权，计划投入募集资金</w:t>
      </w:r>
      <w:r>
        <w:rPr>
          <w:rFonts w:ascii="宋体" w:hAnsi="宋体" w:cs="宋体" w:eastAsia="宋体" w:hint="default"/>
          <w:spacing w:val="-52"/>
        </w:rPr>
        <w:t> </w:t>
      </w:r>
      <w:r>
        <w:rPr>
          <w:rFonts w:ascii="宋体" w:hAnsi="宋体" w:cs="宋体" w:eastAsia="宋体" w:hint="default"/>
        </w:rPr>
        <w:t>7,000</w:t>
      </w:r>
      <w:r>
        <w:rPr>
          <w:rFonts w:ascii="宋体" w:hAnsi="宋体" w:cs="宋体" w:eastAsia="宋体" w:hint="default"/>
          <w:spacing w:val="-52"/>
        </w:rPr>
        <w:t> </w:t>
      </w:r>
      <w:r>
        <w:rPr>
          <w:rFonts w:ascii="宋体" w:hAnsi="宋体" w:cs="宋体" w:eastAsia="宋体" w:hint="default"/>
          <w:spacing w:val="-4"/>
        </w:rPr>
        <w:t>万元，实际已投入募集资金</w:t>
      </w:r>
      <w:r>
        <w:rPr>
          <w:rFonts w:ascii="宋体" w:hAnsi="宋体" w:cs="宋体" w:eastAsia="宋体" w:hint="default"/>
          <w:spacing w:val="-52"/>
        </w:rPr>
        <w:t> </w:t>
      </w:r>
      <w:r>
        <w:rPr>
          <w:rFonts w:ascii="宋体" w:hAnsi="宋体" w:cs="宋体" w:eastAsia="宋体" w:hint="default"/>
        </w:rPr>
        <w:t>7000</w:t>
      </w:r>
      <w:r>
        <w:rPr>
          <w:rFonts w:ascii="宋体" w:hAnsi="宋体" w:cs="宋体" w:eastAsia="宋体" w:hint="default"/>
          <w:spacing w:val="-52"/>
        </w:rPr>
        <w:t> </w:t>
      </w:r>
      <w:r>
        <w:rPr>
          <w:rFonts w:ascii="宋体" w:hAnsi="宋体" w:cs="宋体" w:eastAsia="宋体" w:hint="default"/>
          <w:spacing w:val="-3"/>
        </w:rPr>
        <w:t>万元，九江新湖远洲置业有限公司累计</w:t>
      </w:r>
      <w:r>
        <w:rPr>
          <w:rFonts w:ascii="宋体" w:hAnsi="宋体" w:cs="宋体" w:eastAsia="宋体" w:hint="default"/>
        </w:rPr>
        <w:t> 实现净利润</w:t>
      </w:r>
      <w:r>
        <w:rPr>
          <w:rFonts w:ascii="宋体" w:hAnsi="宋体" w:cs="宋体" w:eastAsia="宋体" w:hint="default"/>
          <w:spacing w:val="-59"/>
        </w:rPr>
        <w:t> </w:t>
      </w:r>
      <w:r>
        <w:rPr>
          <w:rFonts w:ascii="宋体" w:hAnsi="宋体" w:cs="宋体" w:eastAsia="宋体" w:hint="default"/>
        </w:rPr>
        <w:t>11,645</w:t>
      </w:r>
      <w:r>
        <w:rPr>
          <w:rFonts w:ascii="宋体" w:hAnsi="宋体" w:cs="宋体" w:eastAsia="宋体" w:hint="default"/>
          <w:spacing w:val="-59"/>
        </w:rPr>
        <w:t> </w:t>
      </w:r>
      <w:r>
        <w:rPr>
          <w:rFonts w:ascii="宋体" w:hAnsi="宋体" w:cs="宋体" w:eastAsia="宋体" w:hint="default"/>
        </w:rPr>
        <w:t>万元，项目进度完成</w:t>
      </w:r>
      <w:r>
        <w:rPr>
          <w:rFonts w:ascii="宋体" w:hAnsi="宋体" w:cs="宋体" w:eastAsia="宋体" w:hint="default"/>
          <w:spacing w:val="-13"/>
        </w:rPr>
        <w:t> </w:t>
      </w:r>
      <w:r>
        <w:rPr>
          <w:rFonts w:ascii="宋体" w:hAnsi="宋体" w:cs="宋体" w:eastAsia="宋体" w:hint="default"/>
        </w:rPr>
        <w:t>59.90%。</w:t>
      </w:r>
    </w:p>
    <w:p>
      <w:pPr>
        <w:pStyle w:val="BodyText"/>
        <w:spacing w:line="240" w:lineRule="auto" w:before="8"/>
        <w:ind w:left="1060" w:right="537"/>
        <w:jc w:val="left"/>
        <w:rPr>
          <w:rFonts w:ascii="宋体" w:hAnsi="宋体" w:cs="宋体" w:eastAsia="宋体" w:hint="default"/>
        </w:rPr>
      </w:pPr>
      <w:r>
        <w:rPr>
          <w:rFonts w:ascii="宋体" w:hAnsi="宋体" w:cs="宋体" w:eastAsia="宋体" w:hint="default"/>
        </w:rPr>
        <w:t>（3）剩余部分用于补充公司流动资金和偿还部分债务的情况</w:t>
      </w:r>
    </w:p>
    <w:p>
      <w:pPr>
        <w:pStyle w:val="BodyText"/>
        <w:spacing w:line="280" w:lineRule="auto" w:before="45"/>
        <w:ind w:left="640" w:right="537" w:firstLine="419"/>
        <w:jc w:val="left"/>
        <w:rPr>
          <w:rFonts w:ascii="宋体" w:hAnsi="宋体" w:cs="宋体" w:eastAsia="宋体" w:hint="default"/>
        </w:rPr>
      </w:pPr>
      <w:r>
        <w:rPr>
          <w:rFonts w:ascii="宋体" w:hAnsi="宋体" w:cs="宋体" w:eastAsia="宋体" w:hint="default"/>
        </w:rPr>
        <w:t>截止</w:t>
      </w:r>
      <w:r>
        <w:rPr>
          <w:rFonts w:ascii="宋体" w:hAnsi="宋体" w:cs="宋体" w:eastAsia="宋体" w:hint="default"/>
          <w:spacing w:val="-52"/>
        </w:rPr>
        <w:t> </w:t>
      </w:r>
      <w:r>
        <w:rPr>
          <w:rFonts w:ascii="宋体" w:hAnsi="宋体" w:cs="宋体" w:eastAsia="宋体" w:hint="default"/>
        </w:rPr>
        <w:t>2008</w:t>
      </w:r>
      <w:r>
        <w:rPr>
          <w:rFonts w:ascii="宋体" w:hAnsi="宋体" w:cs="宋体" w:eastAsia="宋体" w:hint="default"/>
          <w:spacing w:val="-52"/>
        </w:rPr>
        <w:t> </w:t>
      </w:r>
      <w:r>
        <w:rPr>
          <w:rFonts w:ascii="宋体" w:hAnsi="宋体" w:cs="宋体" w:eastAsia="宋体" w:hint="default"/>
        </w:rPr>
        <w:t>年</w:t>
      </w:r>
      <w:r>
        <w:rPr>
          <w:rFonts w:ascii="宋体" w:hAnsi="宋体" w:cs="宋体" w:eastAsia="宋体" w:hint="default"/>
          <w:spacing w:val="-52"/>
        </w:rPr>
        <w:t> </w:t>
      </w:r>
      <w:r>
        <w:rPr>
          <w:rFonts w:ascii="宋体" w:hAnsi="宋体" w:cs="宋体" w:eastAsia="宋体" w:hint="default"/>
        </w:rPr>
        <w:t>12</w:t>
      </w:r>
      <w:r>
        <w:rPr>
          <w:rFonts w:ascii="宋体" w:hAnsi="宋体" w:cs="宋体" w:eastAsia="宋体" w:hint="default"/>
          <w:spacing w:val="-52"/>
        </w:rPr>
        <w:t> </w:t>
      </w:r>
      <w:r>
        <w:rPr>
          <w:rFonts w:ascii="宋体" w:hAnsi="宋体" w:cs="宋体" w:eastAsia="宋体" w:hint="default"/>
        </w:rPr>
        <w:t>月</w:t>
      </w:r>
      <w:r>
        <w:rPr>
          <w:rFonts w:ascii="宋体" w:hAnsi="宋体" w:cs="宋体" w:eastAsia="宋体" w:hint="default"/>
          <w:spacing w:val="-52"/>
        </w:rPr>
        <w:t> </w:t>
      </w:r>
      <w:r>
        <w:rPr>
          <w:rFonts w:ascii="宋体" w:hAnsi="宋体" w:cs="宋体" w:eastAsia="宋体" w:hint="default"/>
        </w:rPr>
        <w:t>31</w:t>
      </w:r>
      <w:r>
        <w:rPr>
          <w:rFonts w:ascii="宋体" w:hAnsi="宋体" w:cs="宋体" w:eastAsia="宋体" w:hint="default"/>
          <w:spacing w:val="-52"/>
        </w:rPr>
        <w:t> </w:t>
      </w:r>
      <w:r>
        <w:rPr>
          <w:rFonts w:ascii="宋体" w:hAnsi="宋体" w:cs="宋体" w:eastAsia="宋体" w:hint="default"/>
          <w:spacing w:val="-14"/>
        </w:rPr>
        <w:t>日，剩余</w:t>
      </w:r>
      <w:r>
        <w:rPr>
          <w:rFonts w:ascii="宋体" w:hAnsi="宋体" w:cs="宋体" w:eastAsia="宋体" w:hint="default"/>
          <w:spacing w:val="-52"/>
        </w:rPr>
        <w:t> </w:t>
      </w:r>
      <w:r>
        <w:rPr>
          <w:rFonts w:ascii="宋体" w:hAnsi="宋体" w:cs="宋体" w:eastAsia="宋体" w:hint="default"/>
        </w:rPr>
        <w:t>36,259.72</w:t>
      </w:r>
      <w:r>
        <w:rPr>
          <w:rFonts w:ascii="宋体" w:hAnsi="宋体" w:cs="宋体" w:eastAsia="宋体" w:hint="default"/>
          <w:spacing w:val="-52"/>
        </w:rPr>
        <w:t> </w:t>
      </w:r>
      <w:r>
        <w:rPr>
          <w:rFonts w:ascii="宋体" w:hAnsi="宋体" w:cs="宋体" w:eastAsia="宋体" w:hint="default"/>
          <w:spacing w:val="-4"/>
        </w:rPr>
        <w:t>万元募集资金，已全部用于补充公司流动资金和偿还部</w:t>
      </w:r>
      <w:r>
        <w:rPr>
          <w:rFonts w:ascii="宋体" w:hAnsi="宋体" w:cs="宋体" w:eastAsia="宋体" w:hint="default"/>
          <w:spacing w:val="-1"/>
        </w:rPr>
        <w:t> </w:t>
      </w:r>
      <w:r>
        <w:rPr>
          <w:rFonts w:ascii="宋体" w:hAnsi="宋体" w:cs="宋体" w:eastAsia="宋体" w:hint="default"/>
        </w:rPr>
        <w:t>分债务。</w:t>
      </w:r>
    </w:p>
    <w:p>
      <w:pPr>
        <w:pStyle w:val="BodyText"/>
        <w:spacing w:line="240" w:lineRule="auto" w:before="8"/>
        <w:ind w:left="1060" w:right="537"/>
        <w:jc w:val="left"/>
        <w:rPr>
          <w:rFonts w:ascii="宋体" w:hAnsi="宋体" w:cs="宋体" w:eastAsia="宋体" w:hint="default"/>
        </w:rPr>
      </w:pPr>
      <w:r>
        <w:rPr>
          <w:rFonts w:ascii="宋体" w:hAnsi="宋体" w:cs="宋体" w:eastAsia="宋体" w:hint="default"/>
        </w:rPr>
        <w:t>3、非募集资金项目情况</w:t>
      </w:r>
    </w:p>
    <w:p>
      <w:pPr>
        <w:pStyle w:val="BodyText"/>
        <w:spacing w:line="240" w:lineRule="auto" w:before="14"/>
        <w:ind w:left="1060" w:right="537"/>
        <w:jc w:val="left"/>
        <w:rPr>
          <w:rFonts w:ascii="宋体" w:hAnsi="宋体" w:cs="宋体" w:eastAsia="宋体" w:hint="default"/>
        </w:rPr>
      </w:pPr>
      <w:r>
        <w:rPr>
          <w:rFonts w:ascii="宋体" w:hAnsi="宋体" w:cs="宋体" w:eastAsia="宋体" w:hint="default"/>
        </w:rPr>
        <w:t>1）对房地产项目公司的投资</w:t>
      </w:r>
    </w:p>
    <w:p>
      <w:pPr>
        <w:pStyle w:val="BodyText"/>
        <w:spacing w:line="244" w:lineRule="auto" w:before="4"/>
        <w:ind w:left="640" w:right="537" w:firstLine="420"/>
        <w:jc w:val="left"/>
        <w:rPr>
          <w:rFonts w:ascii="宋体" w:hAnsi="宋体" w:cs="宋体" w:eastAsia="宋体" w:hint="default"/>
        </w:rPr>
      </w:pPr>
      <w:r>
        <w:rPr>
          <w:rFonts w:ascii="宋体" w:hAnsi="宋体" w:cs="宋体" w:eastAsia="宋体" w:hint="default"/>
          <w:spacing w:val="-6"/>
        </w:rPr>
        <w:t>收购股权及增资。公司出资 </w:t>
      </w:r>
      <w:r>
        <w:rPr>
          <w:rFonts w:ascii="宋体" w:hAnsi="宋体" w:cs="宋体" w:eastAsia="宋体" w:hint="default"/>
        </w:rPr>
        <w:t>3,741.3333</w:t>
      </w:r>
      <w:r>
        <w:rPr>
          <w:rFonts w:ascii="宋体" w:hAnsi="宋体" w:cs="宋体" w:eastAsia="宋体" w:hint="default"/>
          <w:spacing w:val="-84"/>
        </w:rPr>
        <w:t> </w:t>
      </w:r>
      <w:r>
        <w:rPr>
          <w:rFonts w:ascii="宋体" w:hAnsi="宋体" w:cs="宋体" w:eastAsia="宋体" w:hint="default"/>
          <w:spacing w:val="-4"/>
        </w:rPr>
        <w:t>万元对浙江新兰得置业有限公司进行增资，增资后占该公</w:t>
      </w:r>
      <w:r>
        <w:rPr>
          <w:rFonts w:ascii="宋体" w:hAnsi="宋体" w:cs="宋体" w:eastAsia="宋体" w:hint="default"/>
          <w:spacing w:val="-1"/>
        </w:rPr>
        <w:t> </w:t>
      </w:r>
      <w:r>
        <w:rPr>
          <w:rFonts w:ascii="宋体" w:hAnsi="宋体" w:cs="宋体" w:eastAsia="宋体" w:hint="default"/>
        </w:rPr>
        <w:t>司</w:t>
      </w:r>
      <w:r>
        <w:rPr>
          <w:rFonts w:ascii="宋体" w:hAnsi="宋体" w:cs="宋体" w:eastAsia="宋体" w:hint="default"/>
          <w:spacing w:val="-77"/>
        </w:rPr>
        <w:t> </w:t>
      </w:r>
      <w:r>
        <w:rPr>
          <w:rFonts w:ascii="宋体" w:hAnsi="宋体" w:cs="宋体" w:eastAsia="宋体" w:hint="default"/>
        </w:rPr>
        <w:t>51%的股权，目前该房产项目已开工，尚未产生收益。</w:t>
      </w:r>
    </w:p>
    <w:p>
      <w:pPr>
        <w:spacing w:after="0" w:line="244" w:lineRule="auto"/>
        <w:jc w:val="left"/>
        <w:rPr>
          <w:rFonts w:ascii="宋体" w:hAnsi="宋体" w:cs="宋体" w:eastAsia="宋体" w:hint="default"/>
        </w:rPr>
        <w:sectPr>
          <w:pgSz w:w="11910" w:h="16840"/>
          <w:pgMar w:header="0" w:footer="727" w:top="660" w:bottom="920" w:left="720" w:right="660"/>
        </w:sectPr>
      </w:pPr>
    </w:p>
    <w:p>
      <w:pPr>
        <w:spacing w:before="31"/>
        <w:ind w:left="140" w:right="0"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78" w:lineRule="auto"/>
        <w:ind w:left="140" w:right="139" w:firstLine="479"/>
        <w:jc w:val="both"/>
        <w:rPr>
          <w:rFonts w:ascii="宋体" w:hAnsi="宋体" w:cs="宋体" w:eastAsia="宋体" w:hint="default"/>
        </w:rPr>
      </w:pPr>
      <w:r>
        <w:rPr>
          <w:rFonts w:ascii="宋体" w:hAnsi="宋体" w:cs="宋体" w:eastAsia="宋体" w:hint="default"/>
          <w:spacing w:val="-2"/>
        </w:rPr>
        <w:t>新设公司。公司全资子公司浙江新湖房地产集团有限公司与杭州汽轮动力科技有限公司共同出资</w:t>
      </w:r>
      <w:r>
        <w:rPr>
          <w:rFonts w:ascii="宋体" w:hAnsi="宋体" w:cs="宋体" w:eastAsia="宋体" w:hint="default"/>
        </w:rPr>
        <w:t> 成立杭州新湖明珠置业有限公司，其中浙江新湖房地产集团有限公司出资</w:t>
      </w:r>
      <w:r>
        <w:rPr>
          <w:rFonts w:ascii="宋体" w:hAnsi="宋体" w:cs="宋体" w:eastAsia="宋体" w:hint="default"/>
          <w:spacing w:val="-53"/>
        </w:rPr>
        <w:t> </w:t>
      </w:r>
      <w:r>
        <w:rPr>
          <w:rFonts w:ascii="宋体" w:hAnsi="宋体" w:cs="宋体" w:eastAsia="宋体" w:hint="default"/>
        </w:rPr>
        <w:t>7,000</w:t>
      </w:r>
      <w:r>
        <w:rPr>
          <w:rFonts w:ascii="宋体" w:hAnsi="宋体" w:cs="宋体" w:eastAsia="宋体" w:hint="default"/>
          <w:spacing w:val="-53"/>
        </w:rPr>
        <w:t> </w:t>
      </w:r>
      <w:r>
        <w:rPr>
          <w:rFonts w:ascii="宋体" w:hAnsi="宋体" w:cs="宋体" w:eastAsia="宋体" w:hint="default"/>
        </w:rPr>
        <w:t>万元，占该公司</w:t>
      </w:r>
      <w:r>
        <w:rPr>
          <w:rFonts w:ascii="宋体" w:hAnsi="宋体" w:cs="宋体" w:eastAsia="宋体" w:hint="default"/>
          <w:spacing w:val="-53"/>
        </w:rPr>
        <w:t> </w:t>
      </w:r>
      <w:r>
        <w:rPr>
          <w:rFonts w:ascii="宋体" w:hAnsi="宋体" w:cs="宋体" w:eastAsia="宋体" w:hint="default"/>
        </w:rPr>
        <w:t>70%</w:t>
      </w:r>
      <w:r>
        <w:rPr>
          <w:rFonts w:ascii="宋体" w:hAnsi="宋体" w:cs="宋体" w:eastAsia="宋体" w:hint="default"/>
        </w:rPr>
        <w:t> 的股权。目前该房产项目处于前期阶段。</w:t>
      </w:r>
    </w:p>
    <w:p>
      <w:pPr>
        <w:pStyle w:val="BodyText"/>
        <w:spacing w:line="240" w:lineRule="auto" w:before="12"/>
        <w:ind w:left="560" w:right="0"/>
        <w:jc w:val="left"/>
        <w:rPr>
          <w:rFonts w:ascii="宋体" w:hAnsi="宋体" w:cs="宋体" w:eastAsia="宋体" w:hint="default"/>
        </w:rPr>
      </w:pPr>
      <w:r>
        <w:rPr>
          <w:rFonts w:ascii="宋体" w:hAnsi="宋体" w:cs="宋体" w:eastAsia="宋体" w:hint="default"/>
        </w:rPr>
        <w:t>（2）对其他公司的投资</w:t>
      </w:r>
    </w:p>
    <w:p>
      <w:pPr>
        <w:pStyle w:val="BodyText"/>
        <w:spacing w:line="240" w:lineRule="auto" w:before="45"/>
        <w:ind w:left="560" w:right="0"/>
        <w:jc w:val="left"/>
        <w:rPr>
          <w:rFonts w:ascii="宋体" w:hAnsi="宋体" w:cs="宋体" w:eastAsia="宋体" w:hint="default"/>
        </w:rPr>
      </w:pPr>
      <w:r>
        <w:rPr>
          <w:rFonts w:ascii="宋体" w:hAnsi="宋体" w:cs="宋体" w:eastAsia="宋体" w:hint="default"/>
        </w:rPr>
        <w:t>公司出资</w:t>
      </w:r>
      <w:r>
        <w:rPr>
          <w:rFonts w:ascii="宋体" w:hAnsi="宋体" w:cs="宋体" w:eastAsia="宋体" w:hint="default"/>
          <w:spacing w:val="-61"/>
        </w:rPr>
        <w:t> </w:t>
      </w:r>
      <w:r>
        <w:rPr>
          <w:rFonts w:ascii="宋体" w:hAnsi="宋体" w:cs="宋体" w:eastAsia="宋体" w:hint="default"/>
        </w:rPr>
        <w:t>45,000</w:t>
      </w:r>
      <w:r>
        <w:rPr>
          <w:rFonts w:ascii="宋体" w:hAnsi="宋体" w:cs="宋体" w:eastAsia="宋体" w:hint="default"/>
          <w:spacing w:val="-61"/>
        </w:rPr>
        <w:t> </w:t>
      </w:r>
      <w:r>
        <w:rPr>
          <w:rFonts w:ascii="宋体" w:hAnsi="宋体" w:cs="宋体" w:eastAsia="宋体" w:hint="default"/>
        </w:rPr>
        <w:t>万元认购盛京银行股份有限公司</w:t>
      </w:r>
      <w:r>
        <w:rPr>
          <w:rFonts w:ascii="宋体" w:hAnsi="宋体" w:cs="宋体" w:eastAsia="宋体" w:hint="default"/>
          <w:spacing w:val="-61"/>
        </w:rPr>
        <w:t> </w:t>
      </w:r>
      <w:r>
        <w:rPr>
          <w:rFonts w:ascii="宋体" w:hAnsi="宋体" w:cs="宋体" w:eastAsia="宋体" w:hint="default"/>
        </w:rPr>
        <w:t>3</w:t>
      </w:r>
      <w:r>
        <w:rPr>
          <w:rFonts w:ascii="宋体" w:hAnsi="宋体" w:cs="宋体" w:eastAsia="宋体" w:hint="default"/>
          <w:spacing w:val="-61"/>
        </w:rPr>
        <w:t> </w:t>
      </w:r>
      <w:r>
        <w:rPr>
          <w:rFonts w:ascii="宋体" w:hAnsi="宋体" w:cs="宋体" w:eastAsia="宋体" w:hint="default"/>
        </w:rPr>
        <w:t>亿股股份，占该公司</w:t>
      </w:r>
      <w:r>
        <w:rPr>
          <w:rFonts w:ascii="宋体" w:hAnsi="宋体" w:cs="宋体" w:eastAsia="宋体" w:hint="default"/>
          <w:spacing w:val="-61"/>
        </w:rPr>
        <w:t> </w:t>
      </w:r>
      <w:r>
        <w:rPr>
          <w:rFonts w:ascii="宋体" w:hAnsi="宋体" w:cs="宋体" w:eastAsia="宋体" w:hint="default"/>
        </w:rPr>
        <w:t>8.83%的股权,其中</w:t>
      </w:r>
      <w:r>
        <w:rPr>
          <w:rFonts w:ascii="宋体" w:hAnsi="宋体" w:cs="宋体" w:eastAsia="宋体" w:hint="default"/>
          <w:spacing w:val="-61"/>
        </w:rPr>
        <w:t> </w:t>
      </w:r>
      <w:r>
        <w:rPr>
          <w:rFonts w:ascii="宋体" w:hAnsi="宋体" w:cs="宋体" w:eastAsia="宋体" w:hint="default"/>
        </w:rPr>
        <w:t>2007</w:t>
      </w:r>
    </w:p>
    <w:p>
      <w:pPr>
        <w:pStyle w:val="BodyText"/>
        <w:spacing w:line="240" w:lineRule="auto" w:before="44"/>
        <w:ind w:left="140" w:right="0"/>
        <w:jc w:val="left"/>
        <w:rPr>
          <w:rFonts w:ascii="宋体" w:hAnsi="宋体" w:cs="宋体" w:eastAsia="宋体" w:hint="default"/>
        </w:rPr>
      </w:pPr>
      <w:r>
        <w:rPr>
          <w:rFonts w:ascii="宋体" w:hAnsi="宋体" w:cs="宋体" w:eastAsia="宋体" w:hint="default"/>
        </w:rPr>
        <w:t>年支付</w:t>
      </w:r>
      <w:r>
        <w:rPr>
          <w:rFonts w:ascii="宋体" w:hAnsi="宋体" w:cs="宋体" w:eastAsia="宋体" w:hint="default"/>
          <w:spacing w:val="-58"/>
        </w:rPr>
        <w:t> </w:t>
      </w:r>
      <w:r>
        <w:rPr>
          <w:rFonts w:ascii="宋体" w:hAnsi="宋体" w:cs="宋体" w:eastAsia="宋体" w:hint="default"/>
        </w:rPr>
        <w:t>15,000</w:t>
      </w:r>
      <w:r>
        <w:rPr>
          <w:rFonts w:ascii="宋体" w:hAnsi="宋体" w:cs="宋体" w:eastAsia="宋体" w:hint="default"/>
          <w:spacing w:val="-58"/>
        </w:rPr>
        <w:t> </w:t>
      </w:r>
      <w:r>
        <w:rPr>
          <w:rFonts w:ascii="宋体" w:hAnsi="宋体" w:cs="宋体" w:eastAsia="宋体" w:hint="default"/>
        </w:rPr>
        <w:t>万元，2008</w:t>
      </w:r>
      <w:r>
        <w:rPr>
          <w:rFonts w:ascii="宋体" w:hAnsi="宋体" w:cs="宋体" w:eastAsia="宋体" w:hint="default"/>
          <w:spacing w:val="-58"/>
        </w:rPr>
        <w:t> </w:t>
      </w:r>
      <w:r>
        <w:rPr>
          <w:rFonts w:ascii="宋体" w:hAnsi="宋体" w:cs="宋体" w:eastAsia="宋体" w:hint="default"/>
        </w:rPr>
        <w:t>年支付</w:t>
      </w:r>
      <w:r>
        <w:rPr>
          <w:rFonts w:ascii="宋体" w:hAnsi="宋体" w:cs="宋体" w:eastAsia="宋体" w:hint="default"/>
          <w:spacing w:val="-58"/>
        </w:rPr>
        <w:t> </w:t>
      </w:r>
      <w:r>
        <w:rPr>
          <w:rFonts w:ascii="宋体" w:hAnsi="宋体" w:cs="宋体" w:eastAsia="宋体" w:hint="default"/>
        </w:rPr>
        <w:t>30,000</w:t>
      </w:r>
      <w:r>
        <w:rPr>
          <w:rFonts w:ascii="宋体" w:hAnsi="宋体" w:cs="宋体" w:eastAsia="宋体" w:hint="default"/>
          <w:spacing w:val="-58"/>
        </w:rPr>
        <w:t> </w:t>
      </w:r>
      <w:r>
        <w:rPr>
          <w:rFonts w:ascii="宋体" w:hAnsi="宋体" w:cs="宋体" w:eastAsia="宋体" w:hint="default"/>
        </w:rPr>
        <w:t>万元。</w:t>
      </w:r>
    </w:p>
    <w:p>
      <w:pPr>
        <w:pStyle w:val="BodyText"/>
        <w:spacing w:line="240" w:lineRule="auto" w:before="45"/>
        <w:ind w:left="560" w:right="0"/>
        <w:jc w:val="left"/>
        <w:rPr>
          <w:rFonts w:ascii="宋体" w:hAnsi="宋体" w:cs="宋体" w:eastAsia="宋体" w:hint="default"/>
        </w:rPr>
      </w:pPr>
      <w:r>
        <w:rPr>
          <w:rFonts w:ascii="宋体" w:hAnsi="宋体" w:cs="宋体" w:eastAsia="宋体" w:hint="default"/>
        </w:rPr>
        <w:t>公司作为成都市农村信用合作联社股份有限公司的发起人之一</w:t>
      </w:r>
      <w:r>
        <w:rPr>
          <w:rFonts w:ascii="宋体" w:hAnsi="宋体" w:cs="宋体" w:eastAsia="宋体" w:hint="default"/>
          <w:spacing w:val="-104"/>
        </w:rPr>
        <w:t>，</w:t>
      </w:r>
      <w:r>
        <w:rPr>
          <w:rFonts w:ascii="宋体" w:hAnsi="宋体" w:cs="宋体" w:eastAsia="宋体" w:hint="default"/>
        </w:rPr>
        <w:t>以</w:t>
      </w:r>
      <w:r>
        <w:rPr>
          <w:rFonts w:ascii="宋体" w:hAnsi="宋体" w:cs="宋体" w:eastAsia="宋体" w:hint="default"/>
          <w:spacing w:val="-53"/>
        </w:rPr>
        <w:t> </w:t>
      </w:r>
      <w:r>
        <w:rPr>
          <w:rFonts w:ascii="宋体" w:hAnsi="宋体" w:cs="宋体" w:eastAsia="宋体" w:hint="default"/>
        </w:rPr>
        <w:t>1</w:t>
      </w:r>
      <w:r>
        <w:rPr>
          <w:rFonts w:ascii="宋体" w:hAnsi="宋体" w:cs="宋体" w:eastAsia="宋体" w:hint="default"/>
          <w:spacing w:val="-53"/>
        </w:rPr>
        <w:t> </w:t>
      </w:r>
      <w:r>
        <w:rPr>
          <w:rFonts w:ascii="宋体" w:hAnsi="宋体" w:cs="宋体" w:eastAsia="宋体" w:hint="default"/>
          <w:spacing w:val="1"/>
        </w:rPr>
        <w:t>元</w:t>
      </w:r>
      <w:r>
        <w:rPr>
          <w:rFonts w:ascii="宋体" w:hAnsi="宋体" w:cs="宋体" w:eastAsia="宋体" w:hint="default"/>
          <w:spacing w:val="-1"/>
        </w:rPr>
        <w:t>/</w:t>
      </w:r>
      <w:r>
        <w:rPr>
          <w:rFonts w:ascii="宋体" w:hAnsi="宋体" w:cs="宋体" w:eastAsia="宋体" w:hint="default"/>
        </w:rPr>
        <w:t>股的价格认购成都农信社</w:t>
      </w:r>
    </w:p>
    <w:p>
      <w:pPr>
        <w:pStyle w:val="BodyText"/>
        <w:spacing w:line="240" w:lineRule="auto" w:before="45"/>
        <w:ind w:left="140"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69"/>
        </w:rPr>
        <w:t> </w:t>
      </w:r>
      <w:r>
        <w:rPr>
          <w:rFonts w:ascii="宋体" w:hAnsi="宋体" w:cs="宋体" w:eastAsia="宋体" w:hint="default"/>
        </w:rPr>
        <w:t>亿股股份,占其新设后总股本的</w:t>
      </w:r>
      <w:r>
        <w:rPr>
          <w:rFonts w:ascii="宋体" w:hAnsi="宋体" w:cs="宋体" w:eastAsia="宋体" w:hint="default"/>
          <w:spacing w:val="-69"/>
        </w:rPr>
        <w:t> </w:t>
      </w:r>
      <w:r>
        <w:rPr>
          <w:rFonts w:ascii="宋体" w:hAnsi="宋体" w:cs="宋体" w:eastAsia="宋体" w:hint="default"/>
        </w:rPr>
        <w:t>7.75%。报告期末尚未完成工商登记手续。</w:t>
      </w:r>
    </w:p>
    <w:p>
      <w:pPr>
        <w:pStyle w:val="BodyText"/>
        <w:spacing w:line="280" w:lineRule="auto" w:before="44"/>
        <w:ind w:left="140" w:right="0" w:firstLine="420"/>
        <w:jc w:val="left"/>
        <w:rPr>
          <w:rFonts w:ascii="宋体" w:hAnsi="宋体" w:cs="宋体" w:eastAsia="宋体" w:hint="default"/>
        </w:rPr>
      </w:pPr>
      <w:r>
        <w:rPr>
          <w:rFonts w:ascii="宋体" w:hAnsi="宋体" w:cs="宋体" w:eastAsia="宋体" w:hint="default"/>
        </w:rPr>
        <w:t>公司出资</w:t>
      </w:r>
      <w:r>
        <w:rPr>
          <w:rFonts w:ascii="宋体" w:hAnsi="宋体" w:cs="宋体" w:eastAsia="宋体" w:hint="default"/>
          <w:spacing w:val="-65"/>
        </w:rPr>
        <w:t> </w:t>
      </w:r>
      <w:r>
        <w:rPr>
          <w:rFonts w:ascii="宋体" w:hAnsi="宋体" w:cs="宋体" w:eastAsia="宋体" w:hint="default"/>
        </w:rPr>
        <w:t>13,000</w:t>
      </w:r>
      <w:r>
        <w:rPr>
          <w:rFonts w:ascii="宋体" w:hAnsi="宋体" w:cs="宋体" w:eastAsia="宋体" w:hint="default"/>
          <w:spacing w:val="-65"/>
        </w:rPr>
        <w:t> </w:t>
      </w:r>
      <w:r>
        <w:rPr>
          <w:rFonts w:ascii="宋体" w:hAnsi="宋体" w:cs="宋体" w:eastAsia="宋体" w:hint="default"/>
        </w:rPr>
        <w:t>万元对丰宁承龙矿业有限公司进行股权收购，占该公司</w:t>
      </w:r>
      <w:r>
        <w:rPr>
          <w:rFonts w:ascii="宋体" w:hAnsi="宋体" w:cs="宋体" w:eastAsia="宋体" w:hint="default"/>
          <w:spacing w:val="-65"/>
        </w:rPr>
        <w:t> </w:t>
      </w:r>
      <w:r>
        <w:rPr>
          <w:rFonts w:ascii="宋体" w:hAnsi="宋体" w:cs="宋体" w:eastAsia="宋体" w:hint="default"/>
          <w:spacing w:val="-4"/>
        </w:rPr>
        <w:t>80%的股权，目前该项目</w:t>
      </w:r>
      <w:r>
        <w:rPr>
          <w:rFonts w:ascii="宋体" w:hAnsi="宋体" w:cs="宋体" w:eastAsia="宋体" w:hint="default"/>
          <w:spacing w:val="-1"/>
        </w:rPr>
        <w:t> </w:t>
      </w:r>
      <w:r>
        <w:rPr>
          <w:rFonts w:ascii="宋体" w:hAnsi="宋体" w:cs="宋体" w:eastAsia="宋体" w:hint="default"/>
        </w:rPr>
        <w:t>处于探矿阶段。</w:t>
      </w:r>
    </w:p>
    <w:p>
      <w:pPr>
        <w:pStyle w:val="BodyText"/>
        <w:spacing w:line="240" w:lineRule="auto" w:before="10"/>
        <w:ind w:left="560" w:right="0"/>
        <w:jc w:val="left"/>
        <w:rPr>
          <w:rFonts w:ascii="宋体" w:hAnsi="宋体" w:cs="宋体" w:eastAsia="宋体" w:hint="default"/>
        </w:rPr>
      </w:pPr>
      <w:r>
        <w:rPr>
          <w:rFonts w:ascii="宋体" w:hAnsi="宋体" w:cs="宋体" w:eastAsia="宋体" w:hint="default"/>
        </w:rPr>
        <w:t>公司出资</w:t>
      </w:r>
      <w:r>
        <w:rPr>
          <w:rFonts w:ascii="宋体" w:hAnsi="宋体" w:cs="宋体" w:eastAsia="宋体" w:hint="default"/>
          <w:spacing w:val="-66"/>
        </w:rPr>
        <w:t> </w:t>
      </w:r>
      <w:r>
        <w:rPr>
          <w:rFonts w:ascii="宋体" w:hAnsi="宋体" w:cs="宋体" w:eastAsia="宋体" w:hint="default"/>
        </w:rPr>
        <w:t>62,828</w:t>
      </w:r>
      <w:r>
        <w:rPr>
          <w:rFonts w:ascii="宋体" w:hAnsi="宋体" w:cs="宋体" w:eastAsia="宋体" w:hint="default"/>
          <w:spacing w:val="-66"/>
        </w:rPr>
        <w:t> </w:t>
      </w:r>
      <w:r>
        <w:rPr>
          <w:rFonts w:ascii="宋体" w:hAnsi="宋体" w:cs="宋体" w:eastAsia="宋体" w:hint="default"/>
        </w:rPr>
        <w:t>万元对新湖控股有限公司进行增资，增资后占该公司</w:t>
      </w:r>
      <w:r>
        <w:rPr>
          <w:rFonts w:ascii="宋体" w:hAnsi="宋体" w:cs="宋体" w:eastAsia="宋体" w:hint="default"/>
          <w:spacing w:val="-66"/>
        </w:rPr>
        <w:t> </w:t>
      </w:r>
      <w:r>
        <w:rPr>
          <w:rFonts w:ascii="宋体" w:hAnsi="宋体" w:cs="宋体" w:eastAsia="宋体" w:hint="default"/>
        </w:rPr>
        <w:t>40%的股权。</w:t>
      </w:r>
    </w:p>
    <w:p>
      <w:pPr>
        <w:pStyle w:val="BodyText"/>
        <w:spacing w:line="280" w:lineRule="auto" w:before="44"/>
        <w:ind w:left="140" w:right="0" w:firstLine="420"/>
        <w:jc w:val="left"/>
        <w:rPr>
          <w:rFonts w:ascii="宋体" w:hAnsi="宋体" w:cs="宋体" w:eastAsia="宋体" w:hint="default"/>
        </w:rPr>
      </w:pPr>
      <w:r>
        <w:rPr>
          <w:rFonts w:ascii="宋体" w:hAnsi="宋体" w:cs="宋体" w:eastAsia="宋体" w:hint="default"/>
        </w:rPr>
        <w:t>公司出资</w:t>
      </w:r>
      <w:r>
        <w:rPr>
          <w:rFonts w:ascii="宋体" w:hAnsi="宋体" w:cs="宋体" w:eastAsia="宋体" w:hint="default"/>
          <w:spacing w:val="-54"/>
        </w:rPr>
        <w:t> </w:t>
      </w:r>
      <w:r>
        <w:rPr>
          <w:rFonts w:ascii="宋体" w:hAnsi="宋体" w:cs="宋体" w:eastAsia="宋体" w:hint="default"/>
        </w:rPr>
        <w:t>7,787.65</w:t>
      </w:r>
      <w:r>
        <w:rPr>
          <w:rFonts w:ascii="宋体" w:hAnsi="宋体" w:cs="宋体" w:eastAsia="宋体" w:hint="default"/>
          <w:spacing w:val="-54"/>
        </w:rPr>
        <w:t> </w:t>
      </w:r>
      <w:r>
        <w:rPr>
          <w:rFonts w:ascii="宋体" w:hAnsi="宋体" w:cs="宋体" w:eastAsia="宋体" w:hint="default"/>
          <w:spacing w:val="-3"/>
        </w:rPr>
        <w:t>万元对上海中农国际水产城市场管理有限公司进行股权收购，占该公司</w:t>
      </w:r>
      <w:r>
        <w:rPr>
          <w:rFonts w:ascii="宋体" w:hAnsi="宋体" w:cs="宋体" w:eastAsia="宋体" w:hint="default"/>
          <w:spacing w:val="-54"/>
        </w:rPr>
        <w:t> </w:t>
      </w:r>
      <w:r>
        <w:rPr>
          <w:rFonts w:ascii="宋体" w:hAnsi="宋体" w:cs="宋体" w:eastAsia="宋体" w:hint="default"/>
        </w:rPr>
        <w:t>70%的</w:t>
      </w:r>
      <w:r>
        <w:rPr>
          <w:rFonts w:ascii="宋体" w:hAnsi="宋体" w:cs="宋体" w:eastAsia="宋体" w:hint="default"/>
          <w:spacing w:val="-1"/>
        </w:rPr>
        <w:t> </w:t>
      </w:r>
      <w:r>
        <w:rPr>
          <w:rFonts w:ascii="宋体" w:hAnsi="宋体" w:cs="宋体" w:eastAsia="宋体" w:hint="default"/>
        </w:rPr>
        <w:t>股权，目前该项目处于前期阶段，尚未产生收益。</w:t>
      </w:r>
    </w:p>
    <w:p>
      <w:pPr>
        <w:pStyle w:val="BodyText"/>
        <w:spacing w:line="278" w:lineRule="auto" w:before="10"/>
        <w:ind w:left="140" w:right="0" w:firstLine="420"/>
        <w:jc w:val="left"/>
        <w:rPr>
          <w:rFonts w:ascii="宋体" w:hAnsi="宋体" w:cs="宋体" w:eastAsia="宋体" w:hint="default"/>
        </w:rPr>
      </w:pPr>
      <w:r>
        <w:rPr>
          <w:rFonts w:ascii="宋体" w:hAnsi="宋体" w:cs="宋体" w:eastAsia="宋体" w:hint="default"/>
          <w:spacing w:val="-1"/>
        </w:rPr>
        <w:t>公司全资子公司浙江允升投资集团有限公司出资</w:t>
      </w:r>
      <w:r>
        <w:rPr>
          <w:rFonts w:ascii="宋体" w:hAnsi="宋体" w:cs="宋体" w:eastAsia="宋体" w:hint="default"/>
          <w:spacing w:val="-50"/>
        </w:rPr>
        <w:t> </w:t>
      </w:r>
      <w:r>
        <w:rPr>
          <w:rFonts w:ascii="宋体" w:hAnsi="宋体" w:cs="宋体" w:eastAsia="宋体" w:hint="default"/>
          <w:spacing w:val="-1"/>
        </w:rPr>
        <w:t>18,000</w:t>
      </w:r>
      <w:r>
        <w:rPr>
          <w:rFonts w:ascii="宋体" w:hAnsi="宋体" w:cs="宋体" w:eastAsia="宋体" w:hint="default"/>
          <w:spacing w:val="-50"/>
        </w:rPr>
        <w:t> </w:t>
      </w:r>
      <w:r>
        <w:rPr>
          <w:rFonts w:ascii="宋体" w:hAnsi="宋体" w:cs="宋体" w:eastAsia="宋体" w:hint="default"/>
          <w:spacing w:val="-7"/>
        </w:rPr>
        <w:t>万元入股吉林银行股份有限公司，占该公</w:t>
      </w:r>
      <w:r>
        <w:rPr>
          <w:rFonts w:ascii="宋体" w:hAnsi="宋体" w:cs="宋体" w:eastAsia="宋体" w:hint="default"/>
        </w:rPr>
        <w:t> 司</w:t>
      </w:r>
      <w:r>
        <w:rPr>
          <w:rFonts w:ascii="宋体" w:hAnsi="宋体" w:cs="宋体" w:eastAsia="宋体" w:hint="default"/>
          <w:spacing w:val="-61"/>
        </w:rPr>
        <w:t> </w:t>
      </w:r>
      <w:r>
        <w:rPr>
          <w:rFonts w:ascii="宋体" w:hAnsi="宋体" w:cs="宋体" w:eastAsia="宋体" w:hint="default"/>
        </w:rPr>
        <w:t>1.88%的股权。</w:t>
      </w:r>
    </w:p>
    <w:p>
      <w:pPr>
        <w:spacing w:line="240" w:lineRule="auto" w:before="5"/>
        <w:rPr>
          <w:rFonts w:ascii="宋体" w:hAnsi="宋体" w:cs="宋体" w:eastAsia="宋体" w:hint="default"/>
          <w:sz w:val="25"/>
          <w:szCs w:val="25"/>
        </w:rPr>
      </w:pPr>
    </w:p>
    <w:p>
      <w:pPr>
        <w:pStyle w:val="BodyText"/>
        <w:spacing w:line="240" w:lineRule="auto"/>
        <w:ind w:left="621" w:right="0"/>
        <w:jc w:val="left"/>
        <w:rPr>
          <w:rFonts w:ascii="宋体" w:hAnsi="宋体" w:cs="宋体" w:eastAsia="宋体" w:hint="default"/>
        </w:rPr>
      </w:pPr>
      <w:r>
        <w:rPr>
          <w:rFonts w:ascii="宋体" w:hAnsi="宋体" w:cs="宋体" w:eastAsia="宋体" w:hint="default"/>
        </w:rPr>
        <w:t>（四）报告期公司主要财务数据同比发生重大变动的说明</w:t>
      </w:r>
    </w:p>
    <w:p>
      <w:pPr>
        <w:pStyle w:val="BodyText"/>
        <w:spacing w:line="240" w:lineRule="auto" w:before="13"/>
        <w:ind w:left="5493" w:right="0"/>
        <w:jc w:val="left"/>
        <w:rPr>
          <w:rFonts w:ascii="宋体" w:hAnsi="宋体" w:cs="宋体" w:eastAsia="宋体" w:hint="default"/>
        </w:rPr>
      </w:pPr>
      <w:r>
        <w:rPr>
          <w:rFonts w:ascii="宋体" w:hAnsi="宋体" w:cs="宋体" w:eastAsia="宋体" w:hint="default"/>
        </w:rPr>
        <w:t>单位：万元</w:t>
      </w:r>
    </w:p>
    <w:p>
      <w:pPr>
        <w:spacing w:line="240" w:lineRule="auto" w:before="0"/>
        <w:rPr>
          <w:rFonts w:ascii="宋体" w:hAnsi="宋体" w:cs="宋体" w:eastAsia="宋体" w:hint="default"/>
          <w:sz w:val="2"/>
          <w:szCs w:val="2"/>
        </w:rPr>
      </w:pPr>
    </w:p>
    <w:tbl>
      <w:tblPr>
        <w:tblW w:w="0" w:type="auto"/>
        <w:jc w:val="left"/>
        <w:tblInd w:w="240" w:type="dxa"/>
        <w:tblLayout w:type="fixed"/>
        <w:tblCellMar>
          <w:top w:w="0" w:type="dxa"/>
          <w:left w:w="0" w:type="dxa"/>
          <w:bottom w:w="0" w:type="dxa"/>
          <w:right w:w="0" w:type="dxa"/>
        </w:tblCellMar>
        <w:tblLook w:val="01E0"/>
      </w:tblPr>
      <w:tblGrid>
        <w:gridCol w:w="1753"/>
        <w:gridCol w:w="1099"/>
        <w:gridCol w:w="1134"/>
        <w:gridCol w:w="1200"/>
        <w:gridCol w:w="1200"/>
        <w:gridCol w:w="2646"/>
      </w:tblGrid>
      <w:tr>
        <w:trPr>
          <w:trHeight w:val="282"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资产负债表项目</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6"/>
              <w:jc w:val="right"/>
              <w:rPr>
                <w:rFonts w:ascii="宋体" w:hAnsi="宋体" w:cs="宋体" w:eastAsia="宋体" w:hint="default"/>
                <w:sz w:val="21"/>
                <w:szCs w:val="21"/>
              </w:rPr>
            </w:pPr>
            <w:r>
              <w:rPr>
                <w:rFonts w:ascii="宋体" w:hAnsi="宋体" w:cs="宋体" w:eastAsia="宋体" w:hint="default"/>
                <w:sz w:val="21"/>
                <w:szCs w:val="21"/>
              </w:rPr>
              <w:t>年初数</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增减额</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增减率%</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878"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16314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335"/>
              <w:jc w:val="right"/>
              <w:rPr>
                <w:rFonts w:ascii="宋体" w:hAnsi="宋体" w:cs="宋体" w:eastAsia="宋体" w:hint="default"/>
                <w:sz w:val="18"/>
                <w:szCs w:val="18"/>
              </w:rPr>
            </w:pPr>
            <w:r>
              <w:rPr>
                <w:rFonts w:ascii="宋体"/>
                <w:sz w:val="18"/>
              </w:rPr>
              <w:t>26723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-10409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-38.95</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159"/>
              <w:ind w:left="103" w:right="101"/>
              <w:jc w:val="left"/>
              <w:rPr>
                <w:rFonts w:ascii="宋体" w:hAnsi="宋体" w:cs="宋体" w:eastAsia="宋体" w:hint="default"/>
                <w:sz w:val="18"/>
                <w:szCs w:val="18"/>
              </w:rPr>
            </w:pPr>
            <w:r>
              <w:rPr>
                <w:rFonts w:ascii="宋体" w:hAnsi="宋体" w:cs="宋体" w:eastAsia="宋体" w:hint="default"/>
                <w:spacing w:val="6"/>
                <w:sz w:val="18"/>
                <w:szCs w:val="18"/>
              </w:rPr>
              <w:t>对联营公司增资后成为公司的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子公司，对其的应收款合并抵消</w:t>
            </w:r>
          </w:p>
        </w:tc>
      </w:tr>
      <w:tr>
        <w:trPr>
          <w:trHeight w:val="689"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存货</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787546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90"/>
              <w:jc w:val="right"/>
              <w:rPr>
                <w:rFonts w:ascii="宋体" w:hAnsi="宋体" w:cs="宋体" w:eastAsia="宋体" w:hint="default"/>
                <w:sz w:val="18"/>
                <w:szCs w:val="18"/>
              </w:rPr>
            </w:pPr>
            <w:r>
              <w:rPr>
                <w:rFonts w:ascii="宋体"/>
                <w:sz w:val="18"/>
              </w:rPr>
              <w:t>609839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177707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29.14</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64"/>
              <w:ind w:left="103" w:right="101"/>
              <w:jc w:val="left"/>
              <w:rPr>
                <w:rFonts w:ascii="宋体" w:hAnsi="宋体" w:cs="宋体" w:eastAsia="宋体" w:hint="default"/>
                <w:sz w:val="18"/>
                <w:szCs w:val="18"/>
              </w:rPr>
            </w:pPr>
            <w:r>
              <w:rPr>
                <w:rFonts w:ascii="宋体" w:hAnsi="宋体" w:cs="宋体" w:eastAsia="宋体" w:hint="default"/>
                <w:spacing w:val="-7"/>
                <w:sz w:val="18"/>
                <w:szCs w:val="18"/>
              </w:rPr>
              <w:t>本期合并范围增加，房地产项目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开发投入增加</w:t>
            </w:r>
          </w:p>
        </w:tc>
      </w:tr>
      <w:tr>
        <w:trPr>
          <w:trHeight w:val="805"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其他流动资产</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sz w:val="18"/>
              </w:rPr>
              <w:t>29859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35"/>
              <w:jc w:val="right"/>
              <w:rPr>
                <w:rFonts w:ascii="宋体" w:hAnsi="宋体" w:cs="宋体" w:eastAsia="宋体" w:hint="default"/>
                <w:sz w:val="18"/>
                <w:szCs w:val="18"/>
              </w:rPr>
            </w:pPr>
            <w:r>
              <w:rPr>
                <w:rFonts w:ascii="宋体"/>
                <w:sz w:val="18"/>
              </w:rPr>
              <w:t>10180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19679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193.31</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123"/>
              <w:ind w:left="103" w:right="101"/>
              <w:jc w:val="left"/>
              <w:rPr>
                <w:rFonts w:ascii="宋体" w:hAnsi="宋体" w:cs="宋体" w:eastAsia="宋体" w:hint="default"/>
                <w:sz w:val="18"/>
                <w:szCs w:val="18"/>
              </w:rPr>
            </w:pPr>
            <w:r>
              <w:rPr>
                <w:rFonts w:ascii="宋体" w:hAnsi="宋体" w:cs="宋体" w:eastAsia="宋体" w:hint="default"/>
                <w:spacing w:val="-7"/>
                <w:sz w:val="18"/>
                <w:szCs w:val="18"/>
              </w:rPr>
              <w:t>期货业务增长，相应的存出保证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金增加</w:t>
            </w:r>
          </w:p>
        </w:tc>
      </w:tr>
      <w:tr>
        <w:trPr>
          <w:trHeight w:val="808"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190759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35"/>
              <w:jc w:val="right"/>
              <w:rPr>
                <w:rFonts w:ascii="宋体" w:hAnsi="宋体" w:cs="宋体" w:eastAsia="宋体" w:hint="default"/>
                <w:sz w:val="18"/>
                <w:szCs w:val="18"/>
              </w:rPr>
            </w:pPr>
            <w:r>
              <w:rPr>
                <w:rFonts w:ascii="宋体"/>
                <w:sz w:val="18"/>
              </w:rPr>
              <w:t>63279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127480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201.46</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124"/>
              <w:ind w:left="103" w:right="102"/>
              <w:jc w:val="left"/>
              <w:rPr>
                <w:rFonts w:ascii="宋体" w:hAnsi="宋体" w:cs="宋体" w:eastAsia="宋体" w:hint="default"/>
                <w:sz w:val="18"/>
                <w:szCs w:val="18"/>
              </w:rPr>
            </w:pPr>
            <w:r>
              <w:rPr>
                <w:rFonts w:ascii="宋体" w:hAnsi="宋体" w:cs="宋体" w:eastAsia="宋体" w:hint="default"/>
                <w:spacing w:val="6"/>
                <w:sz w:val="18"/>
                <w:szCs w:val="18"/>
              </w:rPr>
              <w:t>对外投资及按权益法核算的投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资收益增加</w:t>
            </w:r>
          </w:p>
        </w:tc>
      </w:tr>
      <w:tr>
        <w:trPr>
          <w:trHeight w:val="454"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宋体" w:hAnsi="宋体" w:cs="宋体" w:eastAsia="宋体" w:hint="default"/>
                <w:sz w:val="18"/>
                <w:szCs w:val="18"/>
              </w:rPr>
            </w:pPr>
            <w:r>
              <w:rPr>
                <w:rFonts w:ascii="宋体"/>
                <w:sz w:val="18"/>
              </w:rPr>
              <w:t>28753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35"/>
              <w:jc w:val="right"/>
              <w:rPr>
                <w:rFonts w:ascii="宋体" w:hAnsi="宋体" w:cs="宋体" w:eastAsia="宋体" w:hint="default"/>
                <w:sz w:val="18"/>
                <w:szCs w:val="18"/>
              </w:rPr>
            </w:pPr>
            <w:r>
              <w:rPr>
                <w:rFonts w:ascii="宋体"/>
                <w:sz w:val="18"/>
              </w:rPr>
              <w:t>11535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sz w:val="18"/>
              </w:rPr>
              <w:t>17218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sz w:val="18"/>
              </w:rPr>
              <w:t>149.27</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本期合并范围增加</w:t>
            </w:r>
          </w:p>
        </w:tc>
      </w:tr>
      <w:tr>
        <w:trPr>
          <w:trHeight w:val="455"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其他非流动资产</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sz w:val="18"/>
              </w:rPr>
              <w:t>6034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sz w:val="18"/>
              </w:rPr>
              <w:t>6034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sz w:val="18"/>
              </w:rPr>
              <w:t>-</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购买集合资金信托产品</w:t>
            </w:r>
          </w:p>
        </w:tc>
      </w:tr>
      <w:tr>
        <w:trPr>
          <w:trHeight w:val="454"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sz w:val="18"/>
              </w:rPr>
              <w:t>145065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35"/>
              <w:jc w:val="right"/>
              <w:rPr>
                <w:rFonts w:ascii="宋体" w:hAnsi="宋体" w:cs="宋体" w:eastAsia="宋体" w:hint="default"/>
                <w:sz w:val="18"/>
                <w:szCs w:val="18"/>
              </w:rPr>
            </w:pPr>
            <w:r>
              <w:rPr>
                <w:rFonts w:ascii="宋体"/>
                <w:sz w:val="18"/>
              </w:rPr>
              <w:t>94790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sz w:val="18"/>
              </w:rPr>
              <w:t>50275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sz w:val="18"/>
              </w:rPr>
              <w:t>53.04</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新增借款</w:t>
            </w:r>
          </w:p>
        </w:tc>
      </w:tr>
      <w:tr>
        <w:trPr>
          <w:trHeight w:val="454"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预收账款</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sz w:val="18"/>
              </w:rPr>
              <w:t>115631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90"/>
              <w:jc w:val="right"/>
              <w:rPr>
                <w:rFonts w:ascii="宋体" w:hAnsi="宋体" w:cs="宋体" w:eastAsia="宋体" w:hint="default"/>
                <w:sz w:val="18"/>
                <w:szCs w:val="18"/>
              </w:rPr>
            </w:pPr>
            <w:r>
              <w:rPr>
                <w:rFonts w:ascii="宋体"/>
                <w:sz w:val="18"/>
              </w:rPr>
              <w:t>248233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sz w:val="18"/>
              </w:rPr>
              <w:t>-132602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sz w:val="18"/>
              </w:rPr>
              <w:t>-53.42</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预售房产交付结转收入</w:t>
            </w:r>
          </w:p>
        </w:tc>
      </w:tr>
      <w:tr>
        <w:trPr>
          <w:trHeight w:val="455"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sz w:val="18"/>
              </w:rPr>
              <w:t>7437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sz w:val="18"/>
              </w:rPr>
              <w:t>7437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sz w:val="18"/>
              </w:rPr>
              <w:t>-</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本期发行公司债券计提利息</w:t>
            </w:r>
          </w:p>
        </w:tc>
      </w:tr>
      <w:tr>
        <w:trPr>
          <w:trHeight w:val="454"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宋体" w:hAnsi="宋体" w:cs="宋体" w:eastAsia="宋体" w:hint="default"/>
                <w:sz w:val="18"/>
                <w:szCs w:val="18"/>
              </w:rPr>
            </w:pPr>
            <w:r>
              <w:rPr>
                <w:rFonts w:ascii="宋体"/>
                <w:sz w:val="18"/>
              </w:rPr>
              <w:t>95535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35"/>
              <w:jc w:val="right"/>
              <w:rPr>
                <w:rFonts w:ascii="宋体" w:hAnsi="宋体" w:cs="宋体" w:eastAsia="宋体" w:hint="default"/>
                <w:sz w:val="18"/>
                <w:szCs w:val="18"/>
              </w:rPr>
            </w:pPr>
            <w:r>
              <w:rPr>
                <w:rFonts w:ascii="宋体"/>
                <w:sz w:val="18"/>
              </w:rPr>
              <w:t>26254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sz w:val="18"/>
              </w:rPr>
              <w:t>69281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sz w:val="18"/>
              </w:rPr>
              <w:t>263.89</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本期合并范围增加</w:t>
            </w:r>
          </w:p>
        </w:tc>
      </w:tr>
      <w:tr>
        <w:trPr>
          <w:trHeight w:val="866"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154"/>
              <w:ind w:left="601" w:right="150" w:hanging="450"/>
              <w:jc w:val="left"/>
              <w:rPr>
                <w:rFonts w:ascii="宋体" w:hAnsi="宋体" w:cs="宋体" w:eastAsia="宋体" w:hint="default"/>
                <w:sz w:val="18"/>
                <w:szCs w:val="18"/>
              </w:rPr>
            </w:pPr>
            <w:r>
              <w:rPr>
                <w:rFonts w:ascii="宋体" w:hAnsi="宋体" w:cs="宋体" w:eastAsia="宋体" w:hint="default"/>
                <w:sz w:val="18"/>
                <w:szCs w:val="18"/>
              </w:rPr>
              <w:t>一年内到期的非流 动负债</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108539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335"/>
              <w:jc w:val="right"/>
              <w:rPr>
                <w:rFonts w:ascii="宋体" w:hAnsi="宋体" w:cs="宋体" w:eastAsia="宋体" w:hint="default"/>
                <w:sz w:val="18"/>
                <w:szCs w:val="18"/>
              </w:rPr>
            </w:pPr>
            <w:r>
              <w:rPr>
                <w:rFonts w:ascii="宋体"/>
                <w:sz w:val="18"/>
              </w:rPr>
              <w:t>37932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70607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186.14</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长期借款转入</w:t>
            </w:r>
          </w:p>
        </w:tc>
      </w:tr>
      <w:tr>
        <w:trPr>
          <w:trHeight w:val="677"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其他流动负债</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sz w:val="18"/>
              </w:rPr>
              <w:t>64487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35"/>
              <w:jc w:val="right"/>
              <w:rPr>
                <w:rFonts w:ascii="宋体" w:hAnsi="宋体" w:cs="宋体" w:eastAsia="宋体" w:hint="default"/>
                <w:sz w:val="18"/>
                <w:szCs w:val="18"/>
              </w:rPr>
            </w:pPr>
            <w:r>
              <w:rPr>
                <w:rFonts w:ascii="宋体"/>
                <w:sz w:val="18"/>
              </w:rPr>
              <w:t>15808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48679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307.94</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8"/>
              <w:ind w:left="103" w:right="101"/>
              <w:jc w:val="left"/>
              <w:rPr>
                <w:rFonts w:ascii="宋体" w:hAnsi="宋体" w:cs="宋体" w:eastAsia="宋体" w:hint="default"/>
                <w:sz w:val="18"/>
                <w:szCs w:val="18"/>
              </w:rPr>
            </w:pPr>
            <w:r>
              <w:rPr>
                <w:rFonts w:ascii="宋体" w:hAnsi="宋体" w:cs="宋体" w:eastAsia="宋体" w:hint="default"/>
                <w:spacing w:val="-7"/>
                <w:sz w:val="18"/>
                <w:szCs w:val="18"/>
              </w:rPr>
              <w:t>期货业务增长，客户存入期货交</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易保证金增加</w:t>
            </w:r>
          </w:p>
        </w:tc>
      </w:tr>
      <w:tr>
        <w:trPr>
          <w:trHeight w:val="454"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应付债券</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sz w:val="18"/>
              </w:rPr>
              <w:t>138331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sz w:val="18"/>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sz w:val="18"/>
              </w:rPr>
              <w:t>138331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sz w:val="18"/>
              </w:rPr>
              <w:t>-</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本期发行公司债券</w:t>
            </w:r>
          </w:p>
        </w:tc>
      </w:tr>
    </w:tbl>
    <w:p>
      <w:pPr>
        <w:spacing w:after="0" w:line="240" w:lineRule="auto"/>
        <w:jc w:val="left"/>
        <w:rPr>
          <w:rFonts w:ascii="宋体" w:hAnsi="宋体" w:cs="宋体" w:eastAsia="宋体" w:hint="default"/>
          <w:sz w:val="18"/>
          <w:szCs w:val="18"/>
        </w:rPr>
        <w:sectPr>
          <w:pgSz w:w="11910" w:h="16840"/>
          <w:pgMar w:header="0" w:footer="727" w:top="660" w:bottom="920" w:left="1220" w:right="1160"/>
        </w:sectPr>
      </w:pPr>
    </w:p>
    <w:p>
      <w:pPr>
        <w:spacing w:before="31"/>
        <w:ind w:left="840" w:right="0"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80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940" w:type="dxa"/>
        <w:tblLayout w:type="fixed"/>
        <w:tblCellMar>
          <w:top w:w="0" w:type="dxa"/>
          <w:left w:w="0" w:type="dxa"/>
          <w:bottom w:w="0" w:type="dxa"/>
          <w:right w:w="0" w:type="dxa"/>
        </w:tblCellMar>
        <w:tblLook w:val="01E0"/>
      </w:tblPr>
      <w:tblGrid>
        <w:gridCol w:w="1753"/>
        <w:gridCol w:w="1099"/>
        <w:gridCol w:w="1134"/>
        <w:gridCol w:w="1200"/>
        <w:gridCol w:w="1200"/>
        <w:gridCol w:w="2646"/>
      </w:tblGrid>
      <w:tr>
        <w:trPr>
          <w:trHeight w:val="454"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sz w:val="18"/>
              </w:rPr>
              <w:t>282185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90"/>
              <w:jc w:val="right"/>
              <w:rPr>
                <w:rFonts w:ascii="宋体" w:hAnsi="宋体" w:cs="宋体" w:eastAsia="宋体" w:hint="default"/>
                <w:sz w:val="18"/>
                <w:szCs w:val="18"/>
              </w:rPr>
            </w:pPr>
            <w:r>
              <w:rPr>
                <w:rFonts w:ascii="宋体"/>
                <w:sz w:val="18"/>
              </w:rPr>
              <w:t>176366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sz w:val="18"/>
              </w:rPr>
              <w:t>105819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sz w:val="18"/>
              </w:rPr>
              <w:t>60.00</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送股及资本公积转增</w:t>
            </w:r>
          </w:p>
        </w:tc>
      </w:tr>
      <w:tr>
        <w:trPr>
          <w:trHeight w:val="455"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宋体" w:hAnsi="宋体" w:cs="宋体" w:eastAsia="宋体" w:hint="default"/>
                <w:sz w:val="18"/>
                <w:szCs w:val="18"/>
              </w:rPr>
            </w:pPr>
            <w:r>
              <w:rPr>
                <w:rFonts w:ascii="宋体"/>
                <w:sz w:val="18"/>
              </w:rPr>
              <w:t>53348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90"/>
              <w:jc w:val="right"/>
              <w:rPr>
                <w:rFonts w:ascii="宋体" w:hAnsi="宋体" w:cs="宋体" w:eastAsia="宋体" w:hint="default"/>
                <w:sz w:val="18"/>
                <w:szCs w:val="18"/>
              </w:rPr>
            </w:pPr>
            <w:r>
              <w:rPr>
                <w:rFonts w:ascii="宋体"/>
                <w:sz w:val="18"/>
              </w:rPr>
              <w:t>142315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sz w:val="18"/>
              </w:rPr>
              <w:t>-88967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sz w:val="18"/>
              </w:rPr>
              <w:t>-62.51</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资本公积转增股本</w:t>
            </w:r>
          </w:p>
        </w:tc>
      </w:tr>
      <w:tr>
        <w:trPr>
          <w:trHeight w:val="454"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宋体" w:hAnsi="宋体" w:cs="宋体" w:eastAsia="宋体" w:hint="default"/>
                <w:sz w:val="18"/>
                <w:szCs w:val="18"/>
              </w:rPr>
            </w:pPr>
            <w:r>
              <w:rPr>
                <w:rFonts w:ascii="宋体"/>
                <w:sz w:val="18"/>
              </w:rPr>
              <w:t>12016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sz w:val="18"/>
              </w:rPr>
              <w:t>8628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sz w:val="18"/>
              </w:rPr>
              <w:t>3388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sz w:val="18"/>
              </w:rPr>
              <w:t>39.27</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本年净利润提取</w:t>
            </w:r>
          </w:p>
        </w:tc>
      </w:tr>
      <w:tr>
        <w:trPr>
          <w:trHeight w:val="454"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sz w:val="18"/>
              </w:rPr>
              <w:t>101335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35"/>
              <w:jc w:val="right"/>
              <w:rPr>
                <w:rFonts w:ascii="宋体" w:hAnsi="宋体" w:cs="宋体" w:eastAsia="宋体" w:hint="default"/>
                <w:sz w:val="18"/>
                <w:szCs w:val="18"/>
              </w:rPr>
            </w:pPr>
            <w:r>
              <w:rPr>
                <w:rFonts w:ascii="宋体"/>
                <w:sz w:val="18"/>
              </w:rPr>
              <w:t>40280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sz w:val="18"/>
              </w:rPr>
              <w:t>61055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sz w:val="18"/>
              </w:rPr>
              <w:t>151.58</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本年利润转入</w:t>
            </w:r>
          </w:p>
        </w:tc>
      </w:tr>
      <w:tr>
        <w:trPr>
          <w:trHeight w:val="455"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利润表项目</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46"/>
              <w:jc w:val="right"/>
              <w:rPr>
                <w:rFonts w:ascii="宋体" w:hAnsi="宋体" w:cs="宋体" w:eastAsia="宋体" w:hint="default"/>
                <w:sz w:val="21"/>
                <w:szCs w:val="21"/>
              </w:rPr>
            </w:pPr>
            <w:r>
              <w:rPr>
                <w:rFonts w:ascii="宋体" w:hAnsi="宋体" w:cs="宋体" w:eastAsia="宋体" w:hint="default"/>
                <w:sz w:val="21"/>
                <w:szCs w:val="21"/>
              </w:rPr>
              <w:t>上年数</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1"/>
                <w:szCs w:val="21"/>
              </w:rPr>
            </w:pPr>
            <w:r>
              <w:rPr>
                <w:rFonts w:ascii="宋体" w:hAnsi="宋体" w:cs="宋体" w:eastAsia="宋体" w:hint="default"/>
                <w:sz w:val="21"/>
                <w:szCs w:val="21"/>
              </w:rPr>
              <w:t>增减额</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1"/>
                <w:szCs w:val="21"/>
              </w:rPr>
            </w:pPr>
            <w:r>
              <w:rPr>
                <w:rFonts w:ascii="宋体" w:hAnsi="宋体" w:cs="宋体" w:eastAsia="宋体" w:hint="default"/>
                <w:sz w:val="21"/>
                <w:szCs w:val="21"/>
              </w:rPr>
              <w:t>增减率%</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454"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sz w:val="18"/>
              </w:rPr>
              <w:t>350486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90"/>
              <w:jc w:val="right"/>
              <w:rPr>
                <w:rFonts w:ascii="宋体" w:hAnsi="宋体" w:cs="宋体" w:eastAsia="宋体" w:hint="default"/>
                <w:sz w:val="18"/>
                <w:szCs w:val="18"/>
              </w:rPr>
            </w:pPr>
            <w:r>
              <w:rPr>
                <w:rFonts w:ascii="宋体"/>
                <w:sz w:val="18"/>
              </w:rPr>
              <w:t>300628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sz w:val="18"/>
              </w:rPr>
              <w:t>49858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sz w:val="18"/>
              </w:rPr>
              <w:t>16.58</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房地产业务收入增长</w:t>
            </w:r>
          </w:p>
        </w:tc>
      </w:tr>
      <w:tr>
        <w:trPr>
          <w:trHeight w:val="805"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营业税金及附加</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sz w:val="18"/>
              </w:rPr>
              <w:t>19787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35"/>
              <w:jc w:val="right"/>
              <w:rPr>
                <w:rFonts w:ascii="宋体" w:hAnsi="宋体" w:cs="宋体" w:eastAsia="宋体" w:hint="default"/>
                <w:sz w:val="18"/>
                <w:szCs w:val="18"/>
              </w:rPr>
            </w:pPr>
            <w:r>
              <w:rPr>
                <w:rFonts w:ascii="宋体"/>
                <w:sz w:val="18"/>
              </w:rPr>
              <w:t>14400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5387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37.41</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123"/>
              <w:ind w:left="103" w:right="101"/>
              <w:jc w:val="left"/>
              <w:rPr>
                <w:rFonts w:ascii="宋体" w:hAnsi="宋体" w:cs="宋体" w:eastAsia="宋体" w:hint="default"/>
                <w:sz w:val="18"/>
                <w:szCs w:val="18"/>
              </w:rPr>
            </w:pPr>
            <w:r>
              <w:rPr>
                <w:rFonts w:ascii="宋体" w:hAnsi="宋体" w:cs="宋体" w:eastAsia="宋体" w:hint="default"/>
                <w:spacing w:val="-7"/>
                <w:sz w:val="18"/>
                <w:szCs w:val="18"/>
              </w:rPr>
              <w:t>销售收入增长，相应结转的税金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等增长</w:t>
            </w:r>
          </w:p>
        </w:tc>
      </w:tr>
      <w:tr>
        <w:trPr>
          <w:trHeight w:val="535"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宋体" w:hAnsi="宋体" w:cs="宋体" w:eastAsia="宋体" w:hint="default"/>
                <w:sz w:val="18"/>
                <w:szCs w:val="18"/>
              </w:rPr>
            </w:pPr>
            <w:r>
              <w:rPr>
                <w:rFonts w:ascii="宋体"/>
                <w:sz w:val="18"/>
              </w:rPr>
              <w:t>10287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5213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sz w:val="18"/>
              </w:rPr>
              <w:t>5074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sz w:val="18"/>
              </w:rPr>
              <w:t>97.33</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期货业务销售费用本年度并入</w:t>
            </w:r>
          </w:p>
        </w:tc>
      </w:tr>
      <w:tr>
        <w:trPr>
          <w:trHeight w:val="454"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宋体" w:hAnsi="宋体" w:cs="宋体" w:eastAsia="宋体" w:hint="default"/>
                <w:sz w:val="18"/>
                <w:szCs w:val="18"/>
              </w:rPr>
            </w:pPr>
            <w:r>
              <w:rPr>
                <w:rFonts w:ascii="宋体"/>
                <w:sz w:val="18"/>
              </w:rPr>
              <w:t>17644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35"/>
              <w:jc w:val="right"/>
              <w:rPr>
                <w:rFonts w:ascii="宋体" w:hAnsi="宋体" w:cs="宋体" w:eastAsia="宋体" w:hint="default"/>
                <w:sz w:val="18"/>
                <w:szCs w:val="18"/>
              </w:rPr>
            </w:pPr>
            <w:r>
              <w:rPr>
                <w:rFonts w:ascii="宋体"/>
                <w:sz w:val="18"/>
              </w:rPr>
              <w:t>13323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sz w:val="18"/>
              </w:rPr>
              <w:t>4321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sz w:val="18"/>
              </w:rPr>
              <w:t>32.43</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本期合并范围增加</w:t>
            </w:r>
          </w:p>
        </w:tc>
      </w:tr>
      <w:tr>
        <w:trPr>
          <w:trHeight w:val="638"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12040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4131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7909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191.45</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5"/>
              <w:ind w:left="103" w:right="102"/>
              <w:jc w:val="left"/>
              <w:rPr>
                <w:rFonts w:ascii="宋体" w:hAnsi="宋体" w:cs="宋体" w:eastAsia="宋体" w:hint="default"/>
                <w:sz w:val="18"/>
                <w:szCs w:val="18"/>
              </w:rPr>
            </w:pPr>
            <w:r>
              <w:rPr>
                <w:rFonts w:ascii="宋体" w:hAnsi="宋体" w:cs="宋体" w:eastAsia="宋体" w:hint="default"/>
                <w:spacing w:val="6"/>
                <w:sz w:val="18"/>
                <w:szCs w:val="18"/>
              </w:rPr>
              <w:t>本期公司发行债券及银行借款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增加，利息支出大幅增加</w:t>
            </w:r>
          </w:p>
        </w:tc>
      </w:tr>
      <w:tr>
        <w:trPr>
          <w:trHeight w:val="875"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投资收益</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56,290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290"/>
              <w:jc w:val="right"/>
              <w:rPr>
                <w:rFonts w:ascii="宋体" w:hAnsi="宋体" w:cs="宋体" w:eastAsia="宋体" w:hint="default"/>
                <w:sz w:val="18"/>
                <w:szCs w:val="18"/>
              </w:rPr>
            </w:pPr>
            <w:r>
              <w:rPr>
                <w:rFonts w:ascii="宋体"/>
                <w:sz w:val="18"/>
              </w:rPr>
              <w:t>23,207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33,083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142.56</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157"/>
              <w:ind w:left="103" w:right="102"/>
              <w:jc w:val="left"/>
              <w:rPr>
                <w:rFonts w:ascii="宋体" w:hAnsi="宋体" w:cs="宋体" w:eastAsia="宋体" w:hint="default"/>
                <w:sz w:val="18"/>
                <w:szCs w:val="18"/>
              </w:rPr>
            </w:pPr>
            <w:r>
              <w:rPr>
                <w:rFonts w:ascii="宋体" w:hAnsi="宋体" w:cs="宋体" w:eastAsia="宋体" w:hint="default"/>
                <w:spacing w:val="6"/>
                <w:sz w:val="18"/>
                <w:szCs w:val="18"/>
              </w:rPr>
              <w:t>股权转让收益及按权益法核算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的投资收益增加</w:t>
            </w:r>
          </w:p>
        </w:tc>
      </w:tr>
      <w:tr>
        <w:trPr>
          <w:trHeight w:val="454"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现金流量表项目</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46"/>
              <w:jc w:val="right"/>
              <w:rPr>
                <w:rFonts w:ascii="宋体" w:hAnsi="宋体" w:cs="宋体" w:eastAsia="宋体" w:hint="default"/>
                <w:sz w:val="21"/>
                <w:szCs w:val="21"/>
              </w:rPr>
            </w:pPr>
            <w:r>
              <w:rPr>
                <w:rFonts w:ascii="宋体" w:hAnsi="宋体" w:cs="宋体" w:eastAsia="宋体" w:hint="default"/>
                <w:sz w:val="21"/>
                <w:szCs w:val="21"/>
              </w:rPr>
              <w:t>上年数</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增减额</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1"/>
                <w:szCs w:val="21"/>
              </w:rPr>
            </w:pPr>
            <w:r>
              <w:rPr>
                <w:rFonts w:ascii="宋体" w:hAnsi="宋体" w:cs="宋体" w:eastAsia="宋体" w:hint="default"/>
                <w:sz w:val="21"/>
                <w:szCs w:val="21"/>
              </w:rPr>
              <w:t>增减率%</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454"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经营活动产生的现</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宋体" w:hAnsi="宋体" w:cs="宋体" w:eastAsia="宋体" w:hint="default"/>
                <w:sz w:val="18"/>
                <w:szCs w:val="18"/>
              </w:rPr>
            </w:pPr>
            <w:r>
              <w:rPr>
                <w:rFonts w:ascii="宋体"/>
                <w:sz w:val="18"/>
              </w:rPr>
              <w:t>-131870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90"/>
              <w:jc w:val="right"/>
              <w:rPr>
                <w:rFonts w:ascii="宋体" w:hAnsi="宋体" w:cs="宋体" w:eastAsia="宋体" w:hint="default"/>
                <w:sz w:val="18"/>
                <w:szCs w:val="18"/>
              </w:rPr>
            </w:pPr>
            <w:r>
              <w:rPr>
                <w:rFonts w:ascii="宋体"/>
                <w:sz w:val="18"/>
              </w:rPr>
              <w:t>-43973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sz w:val="18"/>
              </w:rPr>
              <w:t>-87897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sz w:val="18"/>
              </w:rPr>
              <w:t>-199.89</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房地产预售收入减少</w:t>
            </w:r>
          </w:p>
        </w:tc>
      </w:tr>
      <w:tr>
        <w:trPr>
          <w:trHeight w:val="455"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投资活动产生的现</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宋体" w:hAnsi="宋体" w:cs="宋体" w:eastAsia="宋体" w:hint="default"/>
                <w:sz w:val="18"/>
                <w:szCs w:val="18"/>
              </w:rPr>
            </w:pPr>
            <w:r>
              <w:rPr>
                <w:rFonts w:ascii="宋体"/>
                <w:sz w:val="18"/>
              </w:rPr>
              <w:t>-132763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90"/>
              <w:jc w:val="right"/>
              <w:rPr>
                <w:rFonts w:ascii="宋体" w:hAnsi="宋体" w:cs="宋体" w:eastAsia="宋体" w:hint="default"/>
                <w:sz w:val="18"/>
                <w:szCs w:val="18"/>
              </w:rPr>
            </w:pPr>
            <w:r>
              <w:rPr>
                <w:rFonts w:ascii="宋体"/>
                <w:sz w:val="18"/>
              </w:rPr>
              <w:t>-67949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sz w:val="18"/>
              </w:rPr>
              <w:t>-64814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sz w:val="18"/>
              </w:rPr>
              <w:t>-95.39</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股权投资增加</w:t>
            </w:r>
          </w:p>
        </w:tc>
      </w:tr>
    </w:tbl>
    <w:p>
      <w:pPr>
        <w:spacing w:line="240" w:lineRule="auto" w:before="6"/>
        <w:rPr>
          <w:rFonts w:ascii="宋体" w:hAnsi="宋体" w:cs="宋体" w:eastAsia="宋体" w:hint="default"/>
          <w:sz w:val="18"/>
          <w:szCs w:val="18"/>
        </w:rPr>
      </w:pPr>
    </w:p>
    <w:p>
      <w:pPr>
        <w:spacing w:line="334" w:lineRule="exact" w:before="0"/>
        <w:ind w:left="84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三、主要控股及参股公司经营情况</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8"/>
          <w:szCs w:val="8"/>
        </w:rPr>
      </w:pPr>
    </w:p>
    <w:p>
      <w:pPr>
        <w:spacing w:before="0"/>
        <w:ind w:left="0" w:right="886" w:firstLine="0"/>
        <w:jc w:val="right"/>
        <w:rPr>
          <w:rFonts w:ascii="宋体" w:hAnsi="宋体" w:cs="宋体" w:eastAsia="宋体" w:hint="default"/>
          <w:sz w:val="16"/>
          <w:szCs w:val="16"/>
        </w:rPr>
      </w:pPr>
      <w:r>
        <w:rPr>
          <w:rFonts w:ascii="宋体" w:hAnsi="宋体" w:cs="宋体" w:eastAsia="宋体" w:hint="default"/>
          <w:w w:val="95"/>
          <w:sz w:val="16"/>
          <w:szCs w:val="16"/>
        </w:rPr>
        <w:t>单位：万元</w:t>
      </w:r>
      <w:r>
        <w:rPr>
          <w:rFonts w:ascii="宋体" w:hAnsi="宋体" w:cs="宋体" w:eastAsia="宋体" w:hint="default"/>
          <w:sz w:val="16"/>
          <w:szCs w:val="16"/>
        </w:rPr>
      </w:r>
    </w:p>
    <w:p>
      <w:pPr>
        <w:spacing w:line="240" w:lineRule="auto" w:before="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61"/>
        <w:gridCol w:w="816"/>
        <w:gridCol w:w="1700"/>
        <w:gridCol w:w="1200"/>
        <w:gridCol w:w="1300"/>
        <w:gridCol w:w="1100"/>
        <w:gridCol w:w="1216"/>
      </w:tblGrid>
      <w:tr>
        <w:trPr>
          <w:trHeight w:val="1396" w:hRule="exact"/>
        </w:trPr>
        <w:tc>
          <w:tcPr>
            <w:tcW w:w="3061"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9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5"/>
                <w:sz w:val="20"/>
                <w:szCs w:val="20"/>
              </w:rPr>
              <w:t>公司名称（均包含下属项目公司）</w:t>
            </w:r>
            <w:r>
              <w:rPr>
                <w:rFonts w:ascii="Microsoft JhengHei" w:hAnsi="Microsoft JhengHei" w:cs="Microsoft JhengHei" w:eastAsia="Microsoft JhengHei" w:hint="default"/>
                <w:spacing w:val="-5"/>
                <w:sz w:val="20"/>
                <w:szCs w:val="20"/>
              </w:rPr>
            </w:r>
          </w:p>
        </w:tc>
        <w:tc>
          <w:tcPr>
            <w:tcW w:w="8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304"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权益</w:t>
            </w:r>
            <w:r>
              <w:rPr>
                <w:rFonts w:ascii="Microsoft JhengHei" w:hAnsi="Microsoft JhengHei" w:cs="Microsoft JhengHei" w:eastAsia="Microsoft JhengHei" w:hint="default"/>
                <w:sz w:val="20"/>
                <w:szCs w:val="20"/>
              </w:rPr>
            </w:r>
          </w:p>
          <w:p>
            <w:pPr>
              <w:pStyle w:val="TableParagraph"/>
              <w:spacing w:line="304" w:lineRule="exact"/>
              <w:ind w:right="2"/>
              <w:jc w:val="center"/>
              <w:rPr>
                <w:rFonts w:ascii="Microsoft JhengHei" w:hAnsi="Microsoft JhengHei" w:cs="Microsoft JhengHei" w:eastAsia="Microsoft JhengHei" w:hint="default"/>
                <w:sz w:val="20"/>
                <w:szCs w:val="20"/>
              </w:rPr>
            </w:pPr>
            <w:r>
              <w:rPr>
                <w:rFonts w:ascii="Microsoft JhengHei"/>
                <w:b/>
                <w:w w:val="55"/>
                <w:sz w:val="20"/>
              </w:rPr>
              <w:t>%</w:t>
            </w:r>
            <w:r>
              <w:rPr>
                <w:rFonts w:ascii="Microsoft JhengHei"/>
                <w:sz w:val="20"/>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177" w:lineRule="auto" w:before="134"/>
              <w:ind w:left="643" w:right="113" w:hanging="527"/>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2008</w:t>
            </w:r>
            <w:r>
              <w:rPr>
                <w:rFonts w:ascii="Microsoft JhengHei" w:hAnsi="Microsoft JhengHei" w:cs="Microsoft JhengHei" w:eastAsia="Microsoft JhengHei" w:hint="default"/>
                <w:b/>
                <w:bCs/>
                <w:spacing w:val="2"/>
                <w:w w:val="95"/>
                <w:sz w:val="20"/>
                <w:szCs w:val="20"/>
              </w:rPr>
              <w:t> </w:t>
            </w:r>
            <w:r>
              <w:rPr>
                <w:rFonts w:ascii="Microsoft JhengHei" w:hAnsi="Microsoft JhengHei" w:cs="Microsoft JhengHei" w:eastAsia="Microsoft JhengHei" w:hint="default"/>
                <w:b/>
                <w:bCs/>
                <w:w w:val="95"/>
                <w:sz w:val="20"/>
                <w:szCs w:val="20"/>
              </w:rPr>
              <w:t>年主要开发</w:t>
            </w:r>
            <w:r>
              <w:rPr>
                <w:rFonts w:ascii="Microsoft JhengHei" w:hAnsi="Microsoft JhengHei" w:cs="Microsoft JhengHei" w:eastAsia="Microsoft JhengHei" w:hint="default"/>
                <w:b/>
                <w:bCs/>
                <w:w w:val="100"/>
                <w:sz w:val="20"/>
                <w:szCs w:val="20"/>
              </w:rPr>
              <w:t> </w:t>
            </w:r>
            <w:r>
              <w:rPr>
                <w:rFonts w:ascii="Microsoft JhengHei" w:hAnsi="Microsoft JhengHei" w:cs="Microsoft JhengHei" w:eastAsia="Microsoft JhengHei" w:hint="default"/>
                <w:b/>
                <w:bCs/>
                <w:sz w:val="20"/>
                <w:szCs w:val="20"/>
              </w:rPr>
              <w:t>项目</w:t>
            </w:r>
            <w:r>
              <w:rPr>
                <w:rFonts w:ascii="Microsoft JhengHei" w:hAnsi="Microsoft JhengHei" w:cs="Microsoft JhengHei" w:eastAsia="Microsoft JhengHei" w:hint="default"/>
                <w:sz w:val="20"/>
                <w:szCs w:val="20"/>
              </w:rPr>
            </w:r>
          </w:p>
        </w:tc>
        <w:tc>
          <w:tcPr>
            <w:tcW w:w="12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04" w:lineRule="exact"/>
              <w:ind w:left="26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0"/>
                <w:sz w:val="20"/>
                <w:szCs w:val="20"/>
              </w:rPr>
              <w:t>2008</w:t>
            </w:r>
            <w:r>
              <w:rPr>
                <w:rFonts w:ascii="Microsoft JhengHei" w:hAnsi="Microsoft JhengHei" w:cs="Microsoft JhengHei" w:eastAsia="Microsoft JhengHei" w:hint="default"/>
                <w:b/>
                <w:bCs/>
                <w:spacing w:val="-3"/>
                <w:w w:val="90"/>
                <w:sz w:val="20"/>
                <w:szCs w:val="20"/>
              </w:rPr>
              <w:t> </w:t>
            </w:r>
            <w:r>
              <w:rPr>
                <w:rFonts w:ascii="Microsoft JhengHei" w:hAnsi="Microsoft JhengHei" w:cs="Microsoft JhengHei" w:eastAsia="Microsoft JhengHei" w:hint="default"/>
                <w:b/>
                <w:bCs/>
                <w:w w:val="90"/>
                <w:sz w:val="20"/>
                <w:szCs w:val="20"/>
              </w:rPr>
              <w:t>年</w:t>
            </w:r>
            <w:r>
              <w:rPr>
                <w:rFonts w:ascii="Microsoft JhengHei" w:hAnsi="Microsoft JhengHei" w:cs="Microsoft JhengHei" w:eastAsia="Microsoft JhengHei" w:hint="default"/>
                <w:w w:val="90"/>
                <w:sz w:val="20"/>
                <w:szCs w:val="20"/>
              </w:rPr>
            </w:r>
          </w:p>
          <w:p>
            <w:pPr>
              <w:pStyle w:val="TableParagraph"/>
              <w:spacing w:line="304" w:lineRule="exact"/>
              <w:ind w:left="29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总资产</w:t>
            </w:r>
            <w:r>
              <w:rPr>
                <w:rFonts w:ascii="Microsoft JhengHei" w:hAnsi="Microsoft JhengHei" w:cs="Microsoft JhengHei" w:eastAsia="Microsoft JhengHei" w:hint="default"/>
                <w:sz w:val="20"/>
                <w:szCs w:val="20"/>
              </w:rPr>
            </w:r>
          </w:p>
        </w:tc>
        <w:tc>
          <w:tcPr>
            <w:tcW w:w="13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04" w:lineRule="exact"/>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0"/>
                <w:sz w:val="20"/>
                <w:szCs w:val="20"/>
              </w:rPr>
              <w:t>2008</w:t>
            </w:r>
            <w:r>
              <w:rPr>
                <w:rFonts w:ascii="Microsoft JhengHei" w:hAnsi="Microsoft JhengHei" w:cs="Microsoft JhengHei" w:eastAsia="Microsoft JhengHei" w:hint="default"/>
                <w:b/>
                <w:bCs/>
                <w:spacing w:val="-3"/>
                <w:w w:val="90"/>
                <w:sz w:val="20"/>
                <w:szCs w:val="20"/>
              </w:rPr>
              <w:t> </w:t>
            </w:r>
            <w:r>
              <w:rPr>
                <w:rFonts w:ascii="Microsoft JhengHei" w:hAnsi="Microsoft JhengHei" w:cs="Microsoft JhengHei" w:eastAsia="Microsoft JhengHei" w:hint="default"/>
                <w:b/>
                <w:bCs/>
                <w:w w:val="90"/>
                <w:sz w:val="20"/>
                <w:szCs w:val="20"/>
              </w:rPr>
              <w:t>年</w:t>
            </w:r>
            <w:r>
              <w:rPr>
                <w:rFonts w:ascii="Microsoft JhengHei" w:hAnsi="Microsoft JhengHei" w:cs="Microsoft JhengHei" w:eastAsia="Microsoft JhengHei" w:hint="default"/>
                <w:w w:val="90"/>
                <w:sz w:val="20"/>
                <w:szCs w:val="20"/>
              </w:rPr>
            </w:r>
          </w:p>
          <w:p>
            <w:pPr>
              <w:pStyle w:val="TableParagraph"/>
              <w:spacing w:line="304" w:lineRule="exact"/>
              <w:ind w:right="1"/>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w:t>
            </w:r>
            <w:r>
              <w:rPr>
                <w:rFonts w:ascii="Microsoft JhengHei" w:hAnsi="Microsoft JhengHei" w:cs="Microsoft JhengHei" w:eastAsia="Microsoft JhengHei" w:hint="default"/>
                <w:sz w:val="20"/>
                <w:szCs w:val="20"/>
              </w:rPr>
            </w:r>
          </w:p>
        </w:tc>
        <w:tc>
          <w:tcPr>
            <w:tcW w:w="11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04" w:lineRule="exact"/>
              <w:ind w:left="21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0"/>
                <w:sz w:val="20"/>
                <w:szCs w:val="20"/>
              </w:rPr>
              <w:t>2008</w:t>
            </w:r>
            <w:r>
              <w:rPr>
                <w:rFonts w:ascii="Microsoft JhengHei" w:hAnsi="Microsoft JhengHei" w:cs="Microsoft JhengHei" w:eastAsia="Microsoft JhengHei" w:hint="default"/>
                <w:b/>
                <w:bCs/>
                <w:spacing w:val="-3"/>
                <w:w w:val="90"/>
                <w:sz w:val="20"/>
                <w:szCs w:val="20"/>
              </w:rPr>
              <w:t> </w:t>
            </w:r>
            <w:r>
              <w:rPr>
                <w:rFonts w:ascii="Microsoft JhengHei" w:hAnsi="Microsoft JhengHei" w:cs="Microsoft JhengHei" w:eastAsia="Microsoft JhengHei" w:hint="default"/>
                <w:b/>
                <w:bCs/>
                <w:w w:val="90"/>
                <w:sz w:val="20"/>
                <w:szCs w:val="20"/>
              </w:rPr>
              <w:t>年</w:t>
            </w:r>
            <w:r>
              <w:rPr>
                <w:rFonts w:ascii="Microsoft JhengHei" w:hAnsi="Microsoft JhengHei" w:cs="Microsoft JhengHei" w:eastAsia="Microsoft JhengHei" w:hint="default"/>
                <w:w w:val="90"/>
                <w:sz w:val="20"/>
                <w:szCs w:val="20"/>
              </w:rPr>
            </w:r>
          </w:p>
          <w:p>
            <w:pPr>
              <w:pStyle w:val="TableParagraph"/>
              <w:spacing w:line="304" w:lineRule="exact"/>
              <w:ind w:left="14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营业收入</w:t>
            </w:r>
            <w:r>
              <w:rPr>
                <w:rFonts w:ascii="Microsoft JhengHei" w:hAnsi="Microsoft JhengHei" w:cs="Microsoft JhengHei" w:eastAsia="Microsoft JhengHei" w:hint="default"/>
                <w:sz w:val="20"/>
                <w:szCs w:val="20"/>
              </w:rPr>
            </w:r>
          </w:p>
        </w:tc>
        <w:tc>
          <w:tcPr>
            <w:tcW w:w="121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04" w:lineRule="exact"/>
              <w:ind w:left="27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0"/>
                <w:sz w:val="20"/>
                <w:szCs w:val="20"/>
              </w:rPr>
              <w:t>2008</w:t>
            </w:r>
            <w:r>
              <w:rPr>
                <w:rFonts w:ascii="Microsoft JhengHei" w:hAnsi="Microsoft JhengHei" w:cs="Microsoft JhengHei" w:eastAsia="Microsoft JhengHei" w:hint="default"/>
                <w:b/>
                <w:bCs/>
                <w:spacing w:val="-3"/>
                <w:w w:val="90"/>
                <w:sz w:val="20"/>
                <w:szCs w:val="20"/>
              </w:rPr>
              <w:t> </w:t>
            </w:r>
            <w:r>
              <w:rPr>
                <w:rFonts w:ascii="Microsoft JhengHei" w:hAnsi="Microsoft JhengHei" w:cs="Microsoft JhengHei" w:eastAsia="Microsoft JhengHei" w:hint="default"/>
                <w:b/>
                <w:bCs/>
                <w:w w:val="90"/>
                <w:sz w:val="20"/>
                <w:szCs w:val="20"/>
              </w:rPr>
              <w:t>年</w:t>
            </w:r>
            <w:r>
              <w:rPr>
                <w:rFonts w:ascii="Microsoft JhengHei" w:hAnsi="Microsoft JhengHei" w:cs="Microsoft JhengHei" w:eastAsia="Microsoft JhengHei" w:hint="default"/>
                <w:w w:val="90"/>
                <w:sz w:val="20"/>
                <w:szCs w:val="20"/>
              </w:rPr>
            </w:r>
          </w:p>
          <w:p>
            <w:pPr>
              <w:pStyle w:val="TableParagraph"/>
              <w:spacing w:line="304" w:lineRule="exact"/>
              <w:ind w:left="30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净利润</w:t>
            </w:r>
            <w:r>
              <w:rPr>
                <w:rFonts w:ascii="Microsoft JhengHei" w:hAnsi="Microsoft JhengHei" w:cs="Microsoft JhengHei" w:eastAsia="Microsoft JhengHei" w:hint="default"/>
                <w:sz w:val="20"/>
                <w:szCs w:val="20"/>
              </w:rPr>
            </w:r>
          </w:p>
        </w:tc>
      </w:tr>
      <w:tr>
        <w:trPr>
          <w:trHeight w:val="450" w:hRule="exact"/>
        </w:trPr>
        <w:tc>
          <w:tcPr>
            <w:tcW w:w="30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3" w:right="0"/>
              <w:jc w:val="left"/>
              <w:rPr>
                <w:rFonts w:ascii="宋体" w:hAnsi="宋体" w:cs="宋体" w:eastAsia="宋体" w:hint="default"/>
                <w:sz w:val="20"/>
                <w:szCs w:val="20"/>
              </w:rPr>
            </w:pPr>
            <w:r>
              <w:rPr>
                <w:rFonts w:ascii="宋体" w:hAnsi="宋体" w:cs="宋体" w:eastAsia="宋体" w:hint="default"/>
                <w:sz w:val="20"/>
                <w:szCs w:val="20"/>
              </w:rPr>
              <w:t>沈阳新湖房地产开发有限公司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0"/>
                <w:szCs w:val="20"/>
              </w:rPr>
            </w:pPr>
            <w:r>
              <w:rPr>
                <w:rFonts w:ascii="宋体" w:hAnsi="宋体" w:cs="宋体" w:eastAsia="宋体" w:hint="default"/>
                <w:sz w:val="20"/>
                <w:szCs w:val="20"/>
              </w:rPr>
              <w:t>沈阳·北国之春</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86" w:right="0"/>
              <w:jc w:val="left"/>
              <w:rPr>
                <w:rFonts w:ascii="宋体" w:hAnsi="宋体" w:cs="宋体" w:eastAsia="宋体" w:hint="default"/>
                <w:sz w:val="20"/>
                <w:szCs w:val="20"/>
              </w:rPr>
            </w:pPr>
            <w:r>
              <w:rPr>
                <w:rFonts w:ascii="宋体"/>
                <w:sz w:val="20"/>
              </w:rPr>
              <w:t>113,597</w:t>
            </w:r>
          </w:p>
        </w:tc>
        <w:tc>
          <w:tcPr>
            <w:tcW w:w="13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86" w:right="0"/>
              <w:jc w:val="left"/>
              <w:rPr>
                <w:rFonts w:ascii="宋体" w:hAnsi="宋体" w:cs="宋体" w:eastAsia="宋体" w:hint="default"/>
                <w:sz w:val="20"/>
                <w:szCs w:val="20"/>
              </w:rPr>
            </w:pPr>
            <w:r>
              <w:rPr>
                <w:rFonts w:ascii="宋体"/>
                <w:sz w:val="20"/>
              </w:rPr>
              <w:t>39,293</w:t>
            </w:r>
          </w:p>
        </w:tc>
        <w:tc>
          <w:tcPr>
            <w:tcW w:w="11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87" w:right="0"/>
              <w:jc w:val="left"/>
              <w:rPr>
                <w:rFonts w:ascii="宋体" w:hAnsi="宋体" w:cs="宋体" w:eastAsia="宋体" w:hint="default"/>
                <w:sz w:val="20"/>
                <w:szCs w:val="20"/>
              </w:rPr>
            </w:pPr>
            <w:r>
              <w:rPr>
                <w:rFonts w:ascii="宋体"/>
                <w:sz w:val="20"/>
              </w:rPr>
              <w:t>50,060</w:t>
            </w:r>
          </w:p>
        </w:tc>
        <w:tc>
          <w:tcPr>
            <w:tcW w:w="1216" w:type="dxa"/>
            <w:vMerge w:val="restart"/>
            <w:tcBorders>
              <w:top w:val="single" w:sz="4" w:space="0" w:color="000000"/>
              <w:left w:val="single" w:sz="4"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03" w:right="0"/>
              <w:jc w:val="left"/>
              <w:rPr>
                <w:rFonts w:ascii="宋体" w:hAnsi="宋体" w:cs="宋体" w:eastAsia="宋体" w:hint="default"/>
                <w:sz w:val="20"/>
                <w:szCs w:val="20"/>
              </w:rPr>
            </w:pPr>
            <w:r>
              <w:rPr>
                <w:rFonts w:ascii="宋体"/>
                <w:sz w:val="20"/>
              </w:rPr>
              <w:t>10,311</w:t>
            </w:r>
          </w:p>
        </w:tc>
      </w:tr>
      <w:tr>
        <w:trPr>
          <w:trHeight w:val="490" w:hRule="exact"/>
        </w:trPr>
        <w:tc>
          <w:tcPr>
            <w:tcW w:w="30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8"/>
              <w:ind w:left="93" w:right="0"/>
              <w:jc w:val="left"/>
              <w:rPr>
                <w:rFonts w:ascii="宋体" w:hAnsi="宋体" w:cs="宋体" w:eastAsia="宋体" w:hint="default"/>
                <w:sz w:val="20"/>
                <w:szCs w:val="20"/>
              </w:rPr>
            </w:pPr>
            <w:r>
              <w:rPr>
                <w:rFonts w:ascii="宋体" w:hAnsi="宋体" w:cs="宋体" w:eastAsia="宋体" w:hint="default"/>
                <w:sz w:val="20"/>
                <w:szCs w:val="20"/>
              </w:rPr>
              <w:t>沈阳沈北金谷置业有限公司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宋体" w:hAnsi="宋体" w:cs="宋体" w:eastAsia="宋体" w:hint="default"/>
                <w:sz w:val="20"/>
                <w:szCs w:val="20"/>
              </w:rPr>
            </w:pPr>
            <w:r>
              <w:rPr>
                <w:rFonts w:ascii="宋体"/>
                <w:spacing w:val="-1"/>
                <w:sz w:val="20"/>
              </w:rPr>
              <w:t>100.00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0"/>
                <w:szCs w:val="20"/>
              </w:rPr>
            </w:pPr>
            <w:r>
              <w:rPr>
                <w:rFonts w:ascii="宋体" w:hAnsi="宋体" w:cs="宋体" w:eastAsia="宋体" w:hint="default"/>
                <w:sz w:val="20"/>
                <w:szCs w:val="20"/>
              </w:rPr>
              <w:t>沈阳·香格里拉</w:t>
            </w:r>
          </w:p>
        </w:tc>
        <w:tc>
          <w:tcPr>
            <w:tcW w:w="1200" w:type="dxa"/>
            <w:vMerge/>
            <w:tcBorders>
              <w:left w:val="single" w:sz="4" w:space="0" w:color="000000"/>
              <w:right w:val="single" w:sz="4" w:space="0" w:color="000000"/>
            </w:tcBorders>
          </w:tcPr>
          <w:p>
            <w:pPr/>
          </w:p>
        </w:tc>
        <w:tc>
          <w:tcPr>
            <w:tcW w:w="1300" w:type="dxa"/>
            <w:vMerge/>
            <w:tcBorders>
              <w:left w:val="single" w:sz="4" w:space="0" w:color="000000"/>
              <w:right w:val="single" w:sz="4" w:space="0" w:color="000000"/>
            </w:tcBorders>
          </w:tcPr>
          <w:p>
            <w:pPr/>
          </w:p>
        </w:tc>
        <w:tc>
          <w:tcPr>
            <w:tcW w:w="1100" w:type="dxa"/>
            <w:vMerge/>
            <w:tcBorders>
              <w:left w:val="single" w:sz="4" w:space="0" w:color="000000"/>
              <w:right w:val="single" w:sz="4" w:space="0" w:color="000000"/>
            </w:tcBorders>
          </w:tcPr>
          <w:p>
            <w:pPr/>
          </w:p>
        </w:tc>
        <w:tc>
          <w:tcPr>
            <w:tcW w:w="1216" w:type="dxa"/>
            <w:vMerge/>
            <w:tcBorders>
              <w:left w:val="single" w:sz="4" w:space="0" w:color="000000"/>
              <w:right w:val="single" w:sz="12" w:space="0" w:color="000000"/>
            </w:tcBorders>
          </w:tcPr>
          <w:p>
            <w:pPr/>
          </w:p>
        </w:tc>
      </w:tr>
      <w:tr>
        <w:trPr>
          <w:trHeight w:val="449" w:hRule="exact"/>
        </w:trPr>
        <w:tc>
          <w:tcPr>
            <w:tcW w:w="30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3" w:right="0"/>
              <w:jc w:val="left"/>
              <w:rPr>
                <w:rFonts w:ascii="宋体" w:hAnsi="宋体" w:cs="宋体" w:eastAsia="宋体" w:hint="default"/>
                <w:sz w:val="20"/>
                <w:szCs w:val="20"/>
              </w:rPr>
            </w:pPr>
            <w:r>
              <w:rPr>
                <w:rFonts w:ascii="宋体" w:hAnsi="宋体" w:cs="宋体" w:eastAsia="宋体" w:hint="default"/>
                <w:sz w:val="20"/>
                <w:szCs w:val="20"/>
              </w:rPr>
              <w:t>天津新湖凯华投资有限公司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0"/>
                <w:szCs w:val="20"/>
              </w:rPr>
            </w:pPr>
            <w:r>
              <w:rPr>
                <w:rFonts w:ascii="宋体"/>
                <w:sz w:val="20"/>
              </w:rPr>
              <w:t>85.00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0"/>
                <w:szCs w:val="20"/>
              </w:rPr>
            </w:pPr>
            <w:r>
              <w:rPr>
                <w:rFonts w:ascii="宋体" w:hAnsi="宋体" w:cs="宋体" w:eastAsia="宋体" w:hint="default"/>
                <w:sz w:val="20"/>
                <w:szCs w:val="20"/>
              </w:rPr>
              <w:t>天津·香格里拉</w:t>
            </w:r>
          </w:p>
        </w:tc>
        <w:tc>
          <w:tcPr>
            <w:tcW w:w="1200" w:type="dxa"/>
            <w:vMerge/>
            <w:tcBorders>
              <w:left w:val="single" w:sz="4" w:space="0" w:color="000000"/>
              <w:bottom w:val="single" w:sz="4" w:space="0" w:color="000000"/>
              <w:right w:val="single" w:sz="4" w:space="0" w:color="000000"/>
            </w:tcBorders>
          </w:tcPr>
          <w:p>
            <w:pPr/>
          </w:p>
        </w:tc>
        <w:tc>
          <w:tcPr>
            <w:tcW w:w="1300" w:type="dxa"/>
            <w:vMerge/>
            <w:tcBorders>
              <w:left w:val="single" w:sz="4" w:space="0" w:color="000000"/>
              <w:bottom w:val="single" w:sz="4" w:space="0" w:color="000000"/>
              <w:right w:val="single" w:sz="4" w:space="0" w:color="000000"/>
            </w:tcBorders>
          </w:tcPr>
          <w:p>
            <w:pPr/>
          </w:p>
        </w:tc>
        <w:tc>
          <w:tcPr>
            <w:tcW w:w="1100" w:type="dxa"/>
            <w:vMerge/>
            <w:tcBorders>
              <w:left w:val="single" w:sz="4" w:space="0" w:color="000000"/>
              <w:bottom w:val="single" w:sz="4" w:space="0" w:color="000000"/>
              <w:right w:val="single" w:sz="4" w:space="0" w:color="000000"/>
            </w:tcBorders>
          </w:tcPr>
          <w:p>
            <w:pPr/>
          </w:p>
        </w:tc>
        <w:tc>
          <w:tcPr>
            <w:tcW w:w="1216" w:type="dxa"/>
            <w:vMerge/>
            <w:tcBorders>
              <w:left w:val="single" w:sz="4" w:space="0" w:color="000000"/>
              <w:bottom w:val="single" w:sz="4" w:space="0" w:color="000000"/>
              <w:right w:val="single" w:sz="12" w:space="0" w:color="000000"/>
            </w:tcBorders>
          </w:tcPr>
          <w:p>
            <w:pPr/>
          </w:p>
        </w:tc>
      </w:tr>
      <w:tr>
        <w:trPr>
          <w:trHeight w:val="449" w:hRule="exact"/>
        </w:trPr>
        <w:tc>
          <w:tcPr>
            <w:tcW w:w="30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3" w:right="0"/>
              <w:jc w:val="left"/>
              <w:rPr>
                <w:rFonts w:ascii="宋体" w:hAnsi="宋体" w:cs="宋体" w:eastAsia="宋体" w:hint="default"/>
                <w:sz w:val="20"/>
                <w:szCs w:val="20"/>
              </w:rPr>
            </w:pPr>
            <w:r>
              <w:rPr>
                <w:rFonts w:ascii="宋体" w:hAnsi="宋体" w:cs="宋体" w:eastAsia="宋体" w:hint="default"/>
                <w:sz w:val="20"/>
                <w:szCs w:val="20"/>
              </w:rPr>
              <w:t>滨州新湖房地产开发有限公司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2" w:right="0"/>
              <w:jc w:val="left"/>
              <w:rPr>
                <w:rFonts w:ascii="宋体" w:hAnsi="宋体" w:cs="宋体" w:eastAsia="宋体" w:hint="default"/>
                <w:sz w:val="20"/>
                <w:szCs w:val="20"/>
              </w:rPr>
            </w:pPr>
            <w:r>
              <w:rPr>
                <w:rFonts w:ascii="宋体" w:hAnsi="宋体" w:cs="宋体" w:eastAsia="宋体" w:hint="default"/>
                <w:sz w:val="20"/>
                <w:szCs w:val="20"/>
              </w:rPr>
              <w:t>新湖·玫瑰园</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宋体" w:hAnsi="宋体" w:cs="宋体" w:eastAsia="宋体" w:hint="default"/>
                <w:sz w:val="20"/>
                <w:szCs w:val="20"/>
              </w:rPr>
            </w:pPr>
            <w:r>
              <w:rPr>
                <w:rFonts w:ascii="宋体"/>
                <w:spacing w:val="-1"/>
                <w:sz w:val="20"/>
              </w:rPr>
              <w:t>3,885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宋体" w:hAnsi="宋体" w:cs="宋体" w:eastAsia="宋体" w:hint="default"/>
                <w:sz w:val="20"/>
                <w:szCs w:val="20"/>
              </w:rPr>
            </w:pPr>
            <w:r>
              <w:rPr>
                <w:rFonts w:ascii="宋体"/>
                <w:spacing w:val="-1"/>
                <w:sz w:val="20"/>
              </w:rPr>
              <w:t>2,818</w:t>
            </w:r>
          </w:p>
        </w:tc>
        <w:tc>
          <w:tcPr>
            <w:tcW w:w="1100"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8"/>
              <w:ind w:right="90"/>
              <w:jc w:val="right"/>
              <w:rPr>
                <w:rFonts w:ascii="宋体" w:hAnsi="宋体" w:cs="宋体" w:eastAsia="宋体" w:hint="default"/>
                <w:sz w:val="20"/>
                <w:szCs w:val="20"/>
              </w:rPr>
            </w:pPr>
            <w:r>
              <w:rPr>
                <w:rFonts w:ascii="宋体"/>
                <w:spacing w:val="-1"/>
                <w:sz w:val="20"/>
              </w:rPr>
              <w:t>-76</w:t>
            </w:r>
            <w:r>
              <w:rPr>
                <w:rFonts w:ascii="宋体"/>
                <w:sz w:val="20"/>
              </w:rPr>
            </w:r>
          </w:p>
        </w:tc>
      </w:tr>
      <w:tr>
        <w:trPr>
          <w:trHeight w:val="449" w:hRule="exact"/>
        </w:trPr>
        <w:tc>
          <w:tcPr>
            <w:tcW w:w="30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3" w:right="0"/>
              <w:jc w:val="left"/>
              <w:rPr>
                <w:rFonts w:ascii="宋体" w:hAnsi="宋体" w:cs="宋体" w:eastAsia="宋体" w:hint="default"/>
                <w:sz w:val="20"/>
                <w:szCs w:val="20"/>
              </w:rPr>
            </w:pPr>
            <w:r>
              <w:rPr>
                <w:rFonts w:ascii="宋体" w:hAnsi="宋体" w:cs="宋体" w:eastAsia="宋体" w:hint="default"/>
                <w:sz w:val="20"/>
                <w:szCs w:val="20"/>
              </w:rPr>
              <w:t>济南新湖房地产开发有限公司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0"/>
                <w:szCs w:val="20"/>
              </w:rPr>
            </w:pPr>
            <w:r>
              <w:rPr>
                <w:rFonts w:ascii="宋体" w:hAnsi="宋体" w:cs="宋体" w:eastAsia="宋体" w:hint="default"/>
                <w:sz w:val="20"/>
                <w:szCs w:val="20"/>
              </w:rPr>
              <w:t>泰山·新湖绿园</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宋体" w:hAnsi="宋体" w:cs="宋体" w:eastAsia="宋体" w:hint="default"/>
                <w:sz w:val="20"/>
                <w:szCs w:val="20"/>
              </w:rPr>
            </w:pPr>
            <w:r>
              <w:rPr>
                <w:rFonts w:ascii="宋体"/>
                <w:spacing w:val="-1"/>
                <w:sz w:val="20"/>
              </w:rPr>
              <w:t>9,286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宋体" w:hAnsi="宋体" w:cs="宋体" w:eastAsia="宋体" w:hint="default"/>
                <w:sz w:val="20"/>
                <w:szCs w:val="20"/>
              </w:rPr>
            </w:pPr>
            <w:r>
              <w:rPr>
                <w:rFonts w:ascii="宋体"/>
                <w:spacing w:val="-1"/>
                <w:sz w:val="20"/>
              </w:rPr>
              <w:t>7,352</w:t>
            </w:r>
          </w:p>
        </w:tc>
        <w:tc>
          <w:tcPr>
            <w:tcW w:w="1100"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8"/>
              <w:ind w:right="91"/>
              <w:jc w:val="right"/>
              <w:rPr>
                <w:rFonts w:ascii="宋体" w:hAnsi="宋体" w:cs="宋体" w:eastAsia="宋体" w:hint="default"/>
                <w:sz w:val="20"/>
                <w:szCs w:val="20"/>
              </w:rPr>
            </w:pPr>
            <w:r>
              <w:rPr>
                <w:rFonts w:ascii="宋体"/>
                <w:spacing w:val="-1"/>
                <w:sz w:val="20"/>
              </w:rPr>
              <w:t>-248</w:t>
            </w:r>
            <w:r>
              <w:rPr>
                <w:rFonts w:ascii="宋体"/>
                <w:sz w:val="20"/>
              </w:rPr>
            </w:r>
          </w:p>
        </w:tc>
      </w:tr>
      <w:tr>
        <w:trPr>
          <w:trHeight w:val="491" w:hRule="exact"/>
        </w:trPr>
        <w:tc>
          <w:tcPr>
            <w:tcW w:w="30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8"/>
              <w:ind w:left="93" w:right="0"/>
              <w:jc w:val="left"/>
              <w:rPr>
                <w:rFonts w:ascii="宋体" w:hAnsi="宋体" w:cs="宋体" w:eastAsia="宋体" w:hint="default"/>
                <w:sz w:val="20"/>
                <w:szCs w:val="20"/>
              </w:rPr>
            </w:pPr>
            <w:r>
              <w:rPr>
                <w:rFonts w:ascii="宋体" w:hAnsi="宋体" w:cs="宋体" w:eastAsia="宋体" w:hint="default"/>
                <w:sz w:val="20"/>
                <w:szCs w:val="20"/>
              </w:rPr>
              <w:t>新湖中宝（青岛）置业有限公司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宋体" w:hAnsi="宋体" w:cs="宋体" w:eastAsia="宋体" w:hint="default"/>
                <w:sz w:val="20"/>
                <w:szCs w:val="20"/>
              </w:rPr>
            </w:pPr>
            <w:r>
              <w:rPr>
                <w:rFonts w:ascii="宋体"/>
                <w:sz w:val="20"/>
              </w:rPr>
              <w:t>67.50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0"/>
                <w:szCs w:val="20"/>
              </w:rPr>
            </w:pPr>
            <w:r>
              <w:rPr>
                <w:rFonts w:ascii="宋体" w:hAnsi="宋体" w:cs="宋体" w:eastAsia="宋体" w:hint="default"/>
                <w:sz w:val="20"/>
                <w:szCs w:val="20"/>
              </w:rPr>
              <w:t>规划中</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6,593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6,593</w:t>
            </w:r>
          </w:p>
        </w:tc>
        <w:tc>
          <w:tcPr>
            <w:tcW w:w="1100"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1"/>
              <w:jc w:val="right"/>
              <w:rPr>
                <w:rFonts w:ascii="宋体" w:hAnsi="宋体" w:cs="宋体" w:eastAsia="宋体" w:hint="default"/>
                <w:sz w:val="20"/>
                <w:szCs w:val="20"/>
              </w:rPr>
            </w:pPr>
            <w:r>
              <w:rPr>
                <w:rFonts w:ascii="宋体"/>
                <w:spacing w:val="-1"/>
                <w:sz w:val="20"/>
              </w:rPr>
              <w:t>-257</w:t>
            </w:r>
            <w:r>
              <w:rPr>
                <w:rFonts w:ascii="宋体"/>
                <w:sz w:val="20"/>
              </w:rPr>
            </w:r>
          </w:p>
        </w:tc>
      </w:tr>
      <w:tr>
        <w:trPr>
          <w:trHeight w:val="449" w:hRule="exact"/>
        </w:trPr>
        <w:tc>
          <w:tcPr>
            <w:tcW w:w="30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3" w:right="0"/>
              <w:jc w:val="left"/>
              <w:rPr>
                <w:rFonts w:ascii="宋体" w:hAnsi="宋体" w:cs="宋体" w:eastAsia="宋体" w:hint="default"/>
                <w:sz w:val="20"/>
                <w:szCs w:val="20"/>
              </w:rPr>
            </w:pPr>
            <w:r>
              <w:rPr>
                <w:rFonts w:ascii="宋体" w:hAnsi="宋体" w:cs="宋体" w:eastAsia="宋体" w:hint="default"/>
                <w:sz w:val="20"/>
                <w:szCs w:val="20"/>
              </w:rPr>
              <w:t>淮安新湖房地产开发有限公司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0"/>
                <w:szCs w:val="20"/>
              </w:rPr>
            </w:pPr>
            <w:r>
              <w:rPr>
                <w:rFonts w:ascii="宋体"/>
                <w:sz w:val="20"/>
              </w:rPr>
              <w:t>55.00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0"/>
                <w:szCs w:val="20"/>
              </w:rPr>
            </w:pPr>
            <w:r>
              <w:rPr>
                <w:rFonts w:ascii="宋体" w:hAnsi="宋体" w:cs="宋体" w:eastAsia="宋体" w:hint="default"/>
                <w:sz w:val="20"/>
                <w:szCs w:val="20"/>
              </w:rPr>
              <w:t>淮安·翔宇花园</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宋体" w:hAnsi="宋体" w:cs="宋体" w:eastAsia="宋体" w:hint="default"/>
                <w:sz w:val="20"/>
                <w:szCs w:val="20"/>
              </w:rPr>
            </w:pPr>
            <w:r>
              <w:rPr>
                <w:rFonts w:ascii="宋体"/>
                <w:spacing w:val="-1"/>
                <w:sz w:val="20"/>
              </w:rPr>
              <w:t>10,321</w:t>
            </w:r>
            <w:r>
              <w:rPr>
                <w:rFonts w:ascii="宋体"/>
                <w:sz w:val="20"/>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宋体" w:hAnsi="宋体" w:cs="宋体" w:eastAsia="宋体" w:hint="default"/>
                <w:sz w:val="20"/>
                <w:szCs w:val="20"/>
              </w:rPr>
            </w:pPr>
            <w:r>
              <w:rPr>
                <w:rFonts w:ascii="宋体"/>
                <w:spacing w:val="-1"/>
                <w:sz w:val="20"/>
              </w:rPr>
              <w:t>5,953</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宋体" w:hAnsi="宋体" w:cs="宋体" w:eastAsia="宋体" w:hint="default"/>
                <w:sz w:val="20"/>
                <w:szCs w:val="20"/>
              </w:rPr>
            </w:pPr>
            <w:r>
              <w:rPr>
                <w:rFonts w:ascii="宋体"/>
                <w:spacing w:val="-1"/>
                <w:sz w:val="20"/>
              </w:rPr>
              <w:t>14,703</w:t>
            </w:r>
            <w:r>
              <w:rPr>
                <w:rFonts w:ascii="宋体"/>
                <w:sz w:val="20"/>
              </w:rPr>
            </w: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8"/>
              <w:ind w:right="89"/>
              <w:jc w:val="right"/>
              <w:rPr>
                <w:rFonts w:ascii="宋体" w:hAnsi="宋体" w:cs="宋体" w:eastAsia="宋体" w:hint="default"/>
                <w:sz w:val="20"/>
                <w:szCs w:val="20"/>
              </w:rPr>
            </w:pPr>
            <w:r>
              <w:rPr>
                <w:rFonts w:ascii="宋体"/>
                <w:spacing w:val="-1"/>
                <w:sz w:val="20"/>
              </w:rPr>
              <w:t>3,327</w:t>
            </w:r>
          </w:p>
        </w:tc>
      </w:tr>
      <w:tr>
        <w:trPr>
          <w:trHeight w:val="449" w:hRule="exact"/>
        </w:trPr>
        <w:tc>
          <w:tcPr>
            <w:tcW w:w="30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3" w:right="0"/>
              <w:jc w:val="left"/>
              <w:rPr>
                <w:rFonts w:ascii="宋体" w:hAnsi="宋体" w:cs="宋体" w:eastAsia="宋体" w:hint="default"/>
                <w:sz w:val="20"/>
                <w:szCs w:val="20"/>
              </w:rPr>
            </w:pPr>
            <w:r>
              <w:rPr>
                <w:rFonts w:ascii="宋体" w:hAnsi="宋体" w:cs="宋体" w:eastAsia="宋体" w:hint="default"/>
                <w:sz w:val="20"/>
                <w:szCs w:val="20"/>
              </w:rPr>
              <w:t>镇江新湖置业有限公司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0"/>
                <w:szCs w:val="20"/>
              </w:rPr>
            </w:pPr>
            <w:r>
              <w:rPr>
                <w:rFonts w:ascii="宋体" w:hAnsi="宋体" w:cs="宋体" w:eastAsia="宋体" w:hint="default"/>
                <w:sz w:val="20"/>
                <w:szCs w:val="20"/>
              </w:rPr>
              <w:t>镇江·涌金花园</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宋体" w:hAnsi="宋体" w:cs="宋体" w:eastAsia="宋体" w:hint="default"/>
                <w:sz w:val="20"/>
                <w:szCs w:val="20"/>
              </w:rPr>
            </w:pPr>
            <w:r>
              <w:rPr>
                <w:rFonts w:ascii="宋体"/>
                <w:spacing w:val="-1"/>
                <w:sz w:val="20"/>
              </w:rPr>
              <w:t>20,718</w:t>
            </w:r>
            <w:r>
              <w:rPr>
                <w:rFonts w:ascii="宋体"/>
                <w:sz w:val="20"/>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宋体" w:hAnsi="宋体" w:cs="宋体" w:eastAsia="宋体" w:hint="default"/>
                <w:sz w:val="20"/>
                <w:szCs w:val="20"/>
              </w:rPr>
            </w:pPr>
            <w:r>
              <w:rPr>
                <w:rFonts w:ascii="宋体"/>
                <w:spacing w:val="-1"/>
                <w:sz w:val="20"/>
              </w:rPr>
              <w:t>9,205</w:t>
            </w:r>
          </w:p>
        </w:tc>
        <w:tc>
          <w:tcPr>
            <w:tcW w:w="1100"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8"/>
              <w:ind w:right="91"/>
              <w:jc w:val="right"/>
              <w:rPr>
                <w:rFonts w:ascii="宋体" w:hAnsi="宋体" w:cs="宋体" w:eastAsia="宋体" w:hint="default"/>
                <w:sz w:val="20"/>
                <w:szCs w:val="20"/>
              </w:rPr>
            </w:pPr>
            <w:r>
              <w:rPr>
                <w:rFonts w:ascii="宋体"/>
                <w:spacing w:val="-1"/>
                <w:sz w:val="20"/>
              </w:rPr>
              <w:t>-138</w:t>
            </w:r>
            <w:r>
              <w:rPr>
                <w:rFonts w:ascii="宋体"/>
                <w:sz w:val="20"/>
              </w:rPr>
            </w:r>
          </w:p>
        </w:tc>
      </w:tr>
      <w:tr>
        <w:trPr>
          <w:trHeight w:val="450" w:hRule="exact"/>
        </w:trPr>
        <w:tc>
          <w:tcPr>
            <w:tcW w:w="30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3" w:right="0"/>
              <w:jc w:val="left"/>
              <w:rPr>
                <w:rFonts w:ascii="宋体" w:hAnsi="宋体" w:cs="宋体" w:eastAsia="宋体" w:hint="default"/>
                <w:sz w:val="20"/>
                <w:szCs w:val="20"/>
              </w:rPr>
            </w:pPr>
            <w:r>
              <w:rPr>
                <w:rFonts w:ascii="宋体" w:hAnsi="宋体" w:cs="宋体" w:eastAsia="宋体" w:hint="default"/>
                <w:sz w:val="20"/>
                <w:szCs w:val="20"/>
              </w:rPr>
              <w:t>江苏新湖宝华置业有限公司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0"/>
                <w:szCs w:val="20"/>
              </w:rPr>
            </w:pPr>
            <w:r>
              <w:rPr>
                <w:rFonts w:ascii="宋体"/>
                <w:spacing w:val="-1"/>
                <w:sz w:val="20"/>
              </w:rPr>
              <w:t>100.00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0"/>
                <w:szCs w:val="20"/>
              </w:rPr>
            </w:pPr>
            <w:r>
              <w:rPr>
                <w:rFonts w:ascii="宋体" w:hAnsi="宋体" w:cs="宋体" w:eastAsia="宋体" w:hint="default"/>
                <w:sz w:val="20"/>
                <w:szCs w:val="20"/>
              </w:rPr>
              <w:t>南京·仙林翠谷</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宋体" w:hAnsi="宋体" w:cs="宋体" w:eastAsia="宋体" w:hint="default"/>
                <w:sz w:val="20"/>
                <w:szCs w:val="20"/>
              </w:rPr>
            </w:pPr>
            <w:r>
              <w:rPr>
                <w:rFonts w:ascii="宋体"/>
                <w:spacing w:val="-1"/>
                <w:sz w:val="20"/>
              </w:rPr>
              <w:t>50,155</w:t>
            </w:r>
            <w:r>
              <w:rPr>
                <w:rFonts w:ascii="宋体"/>
                <w:sz w:val="20"/>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宋体" w:hAnsi="宋体" w:cs="宋体" w:eastAsia="宋体" w:hint="default"/>
                <w:sz w:val="20"/>
                <w:szCs w:val="20"/>
              </w:rPr>
            </w:pPr>
            <w:r>
              <w:rPr>
                <w:rFonts w:ascii="宋体"/>
                <w:spacing w:val="-1"/>
                <w:sz w:val="20"/>
              </w:rPr>
              <w:t>30,272</w:t>
            </w:r>
            <w:r>
              <w:rPr>
                <w:rFonts w:ascii="宋体"/>
                <w:sz w:val="20"/>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宋体" w:hAnsi="宋体" w:cs="宋体" w:eastAsia="宋体" w:hint="default"/>
                <w:sz w:val="20"/>
                <w:szCs w:val="20"/>
              </w:rPr>
            </w:pPr>
            <w:r>
              <w:rPr>
                <w:rFonts w:ascii="宋体"/>
                <w:spacing w:val="-1"/>
                <w:sz w:val="20"/>
              </w:rPr>
              <w:t>10,208</w:t>
            </w:r>
            <w:r>
              <w:rPr>
                <w:rFonts w:ascii="宋体"/>
                <w:sz w:val="20"/>
              </w:rPr>
            </w: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8"/>
              <w:ind w:right="89"/>
              <w:jc w:val="right"/>
              <w:rPr>
                <w:rFonts w:ascii="宋体" w:hAnsi="宋体" w:cs="宋体" w:eastAsia="宋体" w:hint="default"/>
                <w:sz w:val="20"/>
                <w:szCs w:val="20"/>
              </w:rPr>
            </w:pPr>
            <w:r>
              <w:rPr>
                <w:rFonts w:ascii="宋体"/>
                <w:spacing w:val="-1"/>
                <w:sz w:val="20"/>
              </w:rPr>
              <w:t>1,122</w:t>
            </w:r>
          </w:p>
        </w:tc>
      </w:tr>
    </w:tbl>
    <w:p>
      <w:pPr>
        <w:spacing w:after="0" w:line="240" w:lineRule="auto"/>
        <w:jc w:val="right"/>
        <w:rPr>
          <w:rFonts w:ascii="宋体" w:hAnsi="宋体" w:cs="宋体" w:eastAsia="宋体" w:hint="default"/>
          <w:sz w:val="20"/>
          <w:szCs w:val="20"/>
        </w:rPr>
        <w:sectPr>
          <w:pgSz w:w="11910" w:h="16840"/>
          <w:pgMar w:header="0" w:footer="727" w:top="660" w:bottom="920" w:left="520" w:right="740"/>
        </w:sectPr>
      </w:pPr>
    </w:p>
    <w:p>
      <w:pPr>
        <w:spacing w:before="31"/>
        <w:ind w:left="840" w:right="0"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80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61"/>
        <w:gridCol w:w="816"/>
        <w:gridCol w:w="1700"/>
        <w:gridCol w:w="1200"/>
        <w:gridCol w:w="1300"/>
        <w:gridCol w:w="1100"/>
        <w:gridCol w:w="1216"/>
      </w:tblGrid>
      <w:tr>
        <w:trPr>
          <w:trHeight w:val="449" w:hRule="exact"/>
        </w:trPr>
        <w:tc>
          <w:tcPr>
            <w:tcW w:w="3061" w:type="dxa"/>
            <w:tcBorders>
              <w:top w:val="nil" w:sz="6" w:space="0" w:color="auto"/>
              <w:left w:val="single" w:sz="12" w:space="0" w:color="000000"/>
              <w:bottom w:val="single" w:sz="4" w:space="0" w:color="000000"/>
              <w:right w:val="single" w:sz="4" w:space="0" w:color="000000"/>
            </w:tcBorders>
          </w:tcPr>
          <w:p>
            <w:pPr>
              <w:pStyle w:val="TableParagraph"/>
              <w:spacing w:line="240" w:lineRule="auto" w:before="63"/>
              <w:ind w:left="93" w:right="0"/>
              <w:jc w:val="left"/>
              <w:rPr>
                <w:rFonts w:ascii="宋体" w:hAnsi="宋体" w:cs="宋体" w:eastAsia="宋体" w:hint="default"/>
                <w:sz w:val="20"/>
                <w:szCs w:val="20"/>
              </w:rPr>
            </w:pPr>
            <w:r>
              <w:rPr>
                <w:rFonts w:ascii="宋体" w:hAnsi="宋体" w:cs="宋体" w:eastAsia="宋体" w:hint="default"/>
                <w:sz w:val="20"/>
                <w:szCs w:val="20"/>
              </w:rPr>
              <w:t>苏州新湖远洲置业有限公司</w:t>
            </w:r>
          </w:p>
        </w:tc>
        <w:tc>
          <w:tcPr>
            <w:tcW w:w="81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0"/>
                <w:szCs w:val="20"/>
              </w:rPr>
            </w:pPr>
            <w:r>
              <w:rPr>
                <w:rFonts w:ascii="宋体"/>
                <w:spacing w:val="-1"/>
                <w:sz w:val="20"/>
              </w:rPr>
              <w:t>83.33</w:t>
            </w:r>
          </w:p>
        </w:tc>
        <w:tc>
          <w:tcPr>
            <w:tcW w:w="170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0"/>
                <w:szCs w:val="20"/>
              </w:rPr>
            </w:pPr>
            <w:r>
              <w:rPr>
                <w:rFonts w:ascii="宋体" w:hAnsi="宋体" w:cs="宋体" w:eastAsia="宋体" w:hint="default"/>
                <w:sz w:val="20"/>
                <w:szCs w:val="20"/>
              </w:rPr>
              <w:t>苏州·明珠城</w:t>
            </w:r>
          </w:p>
        </w:tc>
        <w:tc>
          <w:tcPr>
            <w:tcW w:w="120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48"/>
              <w:ind w:right="102"/>
              <w:jc w:val="right"/>
              <w:rPr>
                <w:rFonts w:ascii="宋体" w:hAnsi="宋体" w:cs="宋体" w:eastAsia="宋体" w:hint="default"/>
                <w:sz w:val="20"/>
                <w:szCs w:val="20"/>
              </w:rPr>
            </w:pPr>
            <w:r>
              <w:rPr>
                <w:rFonts w:ascii="宋体"/>
                <w:spacing w:val="-1"/>
                <w:sz w:val="20"/>
              </w:rPr>
              <w:t>193,616</w:t>
            </w:r>
            <w:r>
              <w:rPr>
                <w:rFonts w:ascii="宋体"/>
                <w:sz w:val="20"/>
              </w:rPr>
            </w:r>
          </w:p>
        </w:tc>
        <w:tc>
          <w:tcPr>
            <w:tcW w:w="13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3"/>
              <w:ind w:right="101"/>
              <w:jc w:val="right"/>
              <w:rPr>
                <w:rFonts w:ascii="宋体" w:hAnsi="宋体" w:cs="宋体" w:eastAsia="宋体" w:hint="default"/>
                <w:sz w:val="20"/>
                <w:szCs w:val="20"/>
              </w:rPr>
            </w:pPr>
            <w:r>
              <w:rPr>
                <w:rFonts w:ascii="宋体"/>
                <w:spacing w:val="-1"/>
                <w:sz w:val="20"/>
              </w:rPr>
              <w:t>33,402</w:t>
            </w:r>
            <w:r>
              <w:rPr>
                <w:rFonts w:ascii="宋体"/>
                <w:sz w:val="20"/>
              </w:rPr>
            </w:r>
          </w:p>
        </w:tc>
        <w:tc>
          <w:tcPr>
            <w:tcW w:w="11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3"/>
              <w:ind w:right="101"/>
              <w:jc w:val="right"/>
              <w:rPr>
                <w:rFonts w:ascii="宋体" w:hAnsi="宋体" w:cs="宋体" w:eastAsia="宋体" w:hint="default"/>
                <w:sz w:val="20"/>
                <w:szCs w:val="20"/>
              </w:rPr>
            </w:pPr>
            <w:r>
              <w:rPr>
                <w:rFonts w:ascii="宋体"/>
                <w:spacing w:val="-1"/>
                <w:sz w:val="20"/>
              </w:rPr>
              <w:t>40,229</w:t>
            </w:r>
            <w:r>
              <w:rPr>
                <w:rFonts w:ascii="宋体"/>
                <w:sz w:val="20"/>
              </w:rPr>
            </w: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8"/>
              <w:ind w:right="89"/>
              <w:jc w:val="right"/>
              <w:rPr>
                <w:rFonts w:ascii="宋体" w:hAnsi="宋体" w:cs="宋体" w:eastAsia="宋体" w:hint="default"/>
                <w:sz w:val="20"/>
                <w:szCs w:val="20"/>
              </w:rPr>
            </w:pPr>
            <w:r>
              <w:rPr>
                <w:rFonts w:ascii="宋体"/>
                <w:spacing w:val="-1"/>
                <w:sz w:val="20"/>
              </w:rPr>
              <w:t>5,503</w:t>
            </w:r>
          </w:p>
        </w:tc>
      </w:tr>
      <w:tr>
        <w:trPr>
          <w:trHeight w:val="449" w:hRule="exact"/>
        </w:trPr>
        <w:tc>
          <w:tcPr>
            <w:tcW w:w="30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3" w:right="0"/>
              <w:jc w:val="left"/>
              <w:rPr>
                <w:rFonts w:ascii="宋体" w:hAnsi="宋体" w:cs="宋体" w:eastAsia="宋体" w:hint="default"/>
                <w:sz w:val="20"/>
                <w:szCs w:val="20"/>
              </w:rPr>
            </w:pPr>
            <w:r>
              <w:rPr>
                <w:rFonts w:ascii="宋体" w:hAnsi="宋体" w:cs="宋体" w:eastAsia="宋体" w:hint="default"/>
                <w:sz w:val="20"/>
                <w:szCs w:val="20"/>
              </w:rPr>
              <w:t>蚌埠新湖置业有限公司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0"/>
                <w:szCs w:val="20"/>
              </w:rPr>
            </w:pPr>
            <w:r>
              <w:rPr>
                <w:rFonts w:ascii="宋体" w:hAnsi="宋体" w:cs="宋体" w:eastAsia="宋体" w:hint="default"/>
                <w:sz w:val="20"/>
                <w:szCs w:val="20"/>
              </w:rPr>
              <w:t>蚌埠·山水华庭</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宋体" w:hAnsi="宋体" w:cs="宋体" w:eastAsia="宋体" w:hint="default"/>
                <w:sz w:val="20"/>
                <w:szCs w:val="20"/>
              </w:rPr>
            </w:pPr>
            <w:r>
              <w:rPr>
                <w:rFonts w:ascii="宋体"/>
                <w:spacing w:val="-1"/>
                <w:sz w:val="20"/>
              </w:rPr>
              <w:t>21,234</w:t>
            </w:r>
            <w:r>
              <w:rPr>
                <w:rFonts w:ascii="宋体"/>
                <w:sz w:val="20"/>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宋体" w:hAnsi="宋体" w:cs="宋体" w:eastAsia="宋体" w:hint="default"/>
                <w:sz w:val="20"/>
                <w:szCs w:val="20"/>
              </w:rPr>
            </w:pPr>
            <w:r>
              <w:rPr>
                <w:rFonts w:ascii="宋体"/>
                <w:spacing w:val="-1"/>
                <w:sz w:val="20"/>
              </w:rPr>
              <w:t>9,804</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宋体" w:hAnsi="宋体" w:cs="宋体" w:eastAsia="宋体" w:hint="default"/>
                <w:sz w:val="20"/>
                <w:szCs w:val="20"/>
              </w:rPr>
            </w:pPr>
            <w:r>
              <w:rPr>
                <w:rFonts w:ascii="宋体"/>
                <w:spacing w:val="-1"/>
                <w:sz w:val="20"/>
              </w:rPr>
              <w:t>375</w:t>
            </w:r>
            <w:r>
              <w:rPr>
                <w:rFonts w:ascii="宋体"/>
                <w:sz w:val="20"/>
              </w:rPr>
            </w: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8"/>
              <w:ind w:right="91"/>
              <w:jc w:val="right"/>
              <w:rPr>
                <w:rFonts w:ascii="宋体" w:hAnsi="宋体" w:cs="宋体" w:eastAsia="宋体" w:hint="default"/>
                <w:sz w:val="20"/>
                <w:szCs w:val="20"/>
              </w:rPr>
            </w:pPr>
            <w:r>
              <w:rPr>
                <w:rFonts w:ascii="宋体"/>
                <w:spacing w:val="-1"/>
                <w:sz w:val="20"/>
              </w:rPr>
              <w:t>-356</w:t>
            </w:r>
            <w:r>
              <w:rPr>
                <w:rFonts w:ascii="宋体"/>
                <w:sz w:val="20"/>
              </w:rPr>
            </w:r>
          </w:p>
        </w:tc>
      </w:tr>
      <w:tr>
        <w:trPr>
          <w:trHeight w:val="529" w:hRule="exact"/>
        </w:trPr>
        <w:tc>
          <w:tcPr>
            <w:tcW w:w="30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7"/>
              <w:ind w:left="93" w:right="0"/>
              <w:jc w:val="left"/>
              <w:rPr>
                <w:rFonts w:ascii="宋体" w:hAnsi="宋体" w:cs="宋体" w:eastAsia="宋体" w:hint="default"/>
                <w:sz w:val="20"/>
                <w:szCs w:val="20"/>
              </w:rPr>
            </w:pPr>
            <w:r>
              <w:rPr>
                <w:rFonts w:ascii="宋体" w:hAnsi="宋体" w:cs="宋体" w:eastAsia="宋体" w:hint="default"/>
                <w:sz w:val="20"/>
                <w:szCs w:val="20"/>
              </w:rPr>
              <w:t>芜湖长江长置业有限公司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芜湖·</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长江长现代城</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53,766</w:t>
            </w:r>
            <w:r>
              <w:rPr>
                <w:rFonts w:ascii="宋体"/>
                <w:sz w:val="20"/>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16,578</w:t>
            </w:r>
            <w:r>
              <w:rPr>
                <w:rFonts w:ascii="宋体"/>
                <w:sz w:val="20"/>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48,828</w:t>
            </w:r>
            <w:r>
              <w:rPr>
                <w:rFonts w:ascii="宋体"/>
                <w:sz w:val="20"/>
              </w:rPr>
            </w: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0"/>
              <w:jc w:val="right"/>
              <w:rPr>
                <w:rFonts w:ascii="宋体" w:hAnsi="宋体" w:cs="宋体" w:eastAsia="宋体" w:hint="default"/>
                <w:sz w:val="20"/>
                <w:szCs w:val="20"/>
              </w:rPr>
            </w:pPr>
            <w:r>
              <w:rPr>
                <w:rFonts w:ascii="宋体"/>
                <w:spacing w:val="-1"/>
                <w:sz w:val="20"/>
              </w:rPr>
              <w:t>12,857</w:t>
            </w:r>
            <w:r>
              <w:rPr>
                <w:rFonts w:ascii="宋体"/>
                <w:sz w:val="20"/>
              </w:rPr>
            </w:r>
          </w:p>
        </w:tc>
      </w:tr>
      <w:tr>
        <w:trPr>
          <w:trHeight w:val="529" w:hRule="exact"/>
        </w:trPr>
        <w:tc>
          <w:tcPr>
            <w:tcW w:w="3061" w:type="dxa"/>
            <w:tcBorders>
              <w:top w:val="single" w:sz="4" w:space="0" w:color="000000"/>
              <w:left w:val="single" w:sz="12" w:space="0" w:color="000000"/>
              <w:bottom w:val="single" w:sz="4" w:space="0" w:color="000000"/>
              <w:right w:val="single" w:sz="4" w:space="0" w:color="000000"/>
            </w:tcBorders>
          </w:tcPr>
          <w:p>
            <w:pPr>
              <w:pStyle w:val="TableParagraph"/>
              <w:spacing w:line="228" w:lineRule="exact"/>
              <w:ind w:left="93" w:right="0"/>
              <w:jc w:val="left"/>
              <w:rPr>
                <w:rFonts w:ascii="宋体" w:hAnsi="宋体" w:cs="宋体" w:eastAsia="宋体" w:hint="default"/>
                <w:sz w:val="20"/>
                <w:szCs w:val="20"/>
              </w:rPr>
            </w:pPr>
            <w:r>
              <w:rPr>
                <w:rFonts w:ascii="宋体" w:hAnsi="宋体" w:cs="宋体" w:eastAsia="宋体" w:hint="default"/>
                <w:sz w:val="20"/>
                <w:szCs w:val="20"/>
              </w:rPr>
              <w:t>黄山市新湖房地产开发有限责任</w:t>
            </w:r>
          </w:p>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黄山·</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维多利亚广场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3,886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2,810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591</w:t>
            </w:r>
            <w:r>
              <w:rPr>
                <w:rFonts w:ascii="宋体"/>
                <w:sz w:val="20"/>
              </w:rPr>
            </w: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1"/>
              <w:jc w:val="right"/>
              <w:rPr>
                <w:rFonts w:ascii="宋体" w:hAnsi="宋体" w:cs="宋体" w:eastAsia="宋体" w:hint="default"/>
                <w:sz w:val="20"/>
                <w:szCs w:val="20"/>
              </w:rPr>
            </w:pPr>
            <w:r>
              <w:rPr>
                <w:rFonts w:ascii="宋体"/>
                <w:w w:val="100"/>
                <w:sz w:val="20"/>
              </w:rPr>
              <w:t>3</w:t>
            </w:r>
          </w:p>
        </w:tc>
      </w:tr>
      <w:tr>
        <w:trPr>
          <w:trHeight w:val="528" w:hRule="exact"/>
        </w:trPr>
        <w:tc>
          <w:tcPr>
            <w:tcW w:w="30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7"/>
              <w:ind w:left="93" w:right="0"/>
              <w:jc w:val="left"/>
              <w:rPr>
                <w:rFonts w:ascii="宋体" w:hAnsi="宋体" w:cs="宋体" w:eastAsia="宋体" w:hint="default"/>
                <w:sz w:val="20"/>
                <w:szCs w:val="20"/>
              </w:rPr>
            </w:pPr>
            <w:r>
              <w:rPr>
                <w:rFonts w:ascii="宋体" w:hAnsi="宋体" w:cs="宋体" w:eastAsia="宋体" w:hint="default"/>
                <w:sz w:val="20"/>
                <w:szCs w:val="20"/>
              </w:rPr>
              <w:t>上海新湖房地产开发有限公司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45.00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上海·</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新湖明珠城</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136,109</w:t>
            </w:r>
            <w:r>
              <w:rPr>
                <w:rFonts w:ascii="宋体"/>
                <w:sz w:val="20"/>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116,816</w:t>
            </w:r>
            <w:r>
              <w:rPr>
                <w:rFonts w:ascii="宋体"/>
                <w:sz w:val="20"/>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119,587</w:t>
            </w:r>
            <w:r>
              <w:rPr>
                <w:rFonts w:ascii="宋体"/>
                <w:sz w:val="20"/>
              </w:rPr>
            </w: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0"/>
              <w:jc w:val="right"/>
              <w:rPr>
                <w:rFonts w:ascii="宋体" w:hAnsi="宋体" w:cs="宋体" w:eastAsia="宋体" w:hint="default"/>
                <w:sz w:val="20"/>
                <w:szCs w:val="20"/>
              </w:rPr>
            </w:pPr>
            <w:r>
              <w:rPr>
                <w:rFonts w:ascii="宋体"/>
                <w:spacing w:val="-1"/>
                <w:sz w:val="20"/>
              </w:rPr>
              <w:t>55,315</w:t>
            </w:r>
            <w:r>
              <w:rPr>
                <w:rFonts w:ascii="宋体"/>
                <w:sz w:val="20"/>
              </w:rPr>
            </w:r>
          </w:p>
        </w:tc>
      </w:tr>
      <w:tr>
        <w:trPr>
          <w:trHeight w:val="449" w:hRule="exact"/>
        </w:trPr>
        <w:tc>
          <w:tcPr>
            <w:tcW w:w="30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3" w:right="0"/>
              <w:jc w:val="left"/>
              <w:rPr>
                <w:rFonts w:ascii="宋体" w:hAnsi="宋体" w:cs="宋体" w:eastAsia="宋体" w:hint="default"/>
                <w:sz w:val="20"/>
                <w:szCs w:val="20"/>
              </w:rPr>
            </w:pPr>
            <w:r>
              <w:rPr>
                <w:rFonts w:ascii="宋体" w:hAnsi="宋体" w:cs="宋体" w:eastAsia="宋体" w:hint="default"/>
                <w:sz w:val="20"/>
                <w:szCs w:val="20"/>
              </w:rPr>
              <w:t>上海中瀚置业有限公司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0"/>
                <w:szCs w:val="20"/>
              </w:rPr>
            </w:pPr>
            <w:r>
              <w:rPr>
                <w:rFonts w:ascii="宋体"/>
                <w:sz w:val="20"/>
              </w:rPr>
              <w:t>49.13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0"/>
                <w:szCs w:val="20"/>
              </w:rPr>
            </w:pPr>
            <w:r>
              <w:rPr>
                <w:rFonts w:ascii="宋体" w:hAnsi="宋体" w:cs="宋体" w:eastAsia="宋体" w:hint="default"/>
                <w:sz w:val="20"/>
                <w:szCs w:val="20"/>
              </w:rPr>
              <w:t>上海·新湖景城</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宋体" w:hAnsi="宋体" w:cs="宋体" w:eastAsia="宋体" w:hint="default"/>
                <w:sz w:val="20"/>
                <w:szCs w:val="20"/>
              </w:rPr>
            </w:pPr>
            <w:r>
              <w:rPr>
                <w:rFonts w:ascii="宋体"/>
                <w:spacing w:val="-1"/>
                <w:sz w:val="20"/>
              </w:rPr>
              <w:t>62,742</w:t>
            </w:r>
            <w:r>
              <w:rPr>
                <w:rFonts w:ascii="宋体"/>
                <w:sz w:val="20"/>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宋体" w:hAnsi="宋体" w:cs="宋体" w:eastAsia="宋体" w:hint="default"/>
                <w:sz w:val="20"/>
                <w:szCs w:val="20"/>
              </w:rPr>
            </w:pPr>
            <w:r>
              <w:rPr>
                <w:rFonts w:ascii="宋体"/>
                <w:spacing w:val="-1"/>
                <w:sz w:val="20"/>
              </w:rPr>
              <w:t>18,800</w:t>
            </w:r>
            <w:r>
              <w:rPr>
                <w:rFonts w:ascii="宋体"/>
                <w:sz w:val="20"/>
              </w:rPr>
            </w:r>
          </w:p>
        </w:tc>
        <w:tc>
          <w:tcPr>
            <w:tcW w:w="1100"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8"/>
              <w:ind w:right="91"/>
              <w:jc w:val="right"/>
              <w:rPr>
                <w:rFonts w:ascii="宋体" w:hAnsi="宋体" w:cs="宋体" w:eastAsia="宋体" w:hint="default"/>
                <w:sz w:val="20"/>
                <w:szCs w:val="20"/>
              </w:rPr>
            </w:pPr>
            <w:r>
              <w:rPr>
                <w:rFonts w:ascii="宋体"/>
                <w:spacing w:val="-1"/>
                <w:sz w:val="20"/>
              </w:rPr>
              <w:t>-290</w:t>
            </w:r>
            <w:r>
              <w:rPr>
                <w:rFonts w:ascii="宋体"/>
                <w:sz w:val="20"/>
              </w:rPr>
            </w:r>
          </w:p>
        </w:tc>
      </w:tr>
      <w:tr>
        <w:trPr>
          <w:trHeight w:val="450" w:hRule="exact"/>
        </w:trPr>
        <w:tc>
          <w:tcPr>
            <w:tcW w:w="3061" w:type="dxa"/>
            <w:vMerge w:val="restart"/>
            <w:tcBorders>
              <w:top w:val="single" w:sz="4"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20"/>
                <w:szCs w:val="20"/>
              </w:rPr>
            </w:pPr>
            <w:r>
              <w:rPr>
                <w:rFonts w:ascii="宋体" w:hAnsi="宋体" w:cs="宋体" w:eastAsia="宋体" w:hint="default"/>
                <w:sz w:val="20"/>
                <w:szCs w:val="20"/>
              </w:rPr>
              <w:t>浙江新湖房地产集团有限公司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0"/>
                <w:szCs w:val="20"/>
              </w:rPr>
            </w:pPr>
            <w:r>
              <w:rPr>
                <w:rFonts w:ascii="宋体" w:hAnsi="宋体" w:cs="宋体" w:eastAsia="宋体" w:hint="default"/>
                <w:sz w:val="20"/>
                <w:szCs w:val="20"/>
              </w:rPr>
              <w:t>杭州·东新园</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87" w:right="0"/>
              <w:jc w:val="left"/>
              <w:rPr>
                <w:rFonts w:ascii="宋体" w:hAnsi="宋体" w:cs="宋体" w:eastAsia="宋体" w:hint="default"/>
                <w:sz w:val="20"/>
                <w:szCs w:val="20"/>
              </w:rPr>
            </w:pPr>
            <w:r>
              <w:rPr>
                <w:rFonts w:ascii="宋体"/>
                <w:sz w:val="20"/>
              </w:rPr>
              <w:t>61,843</w:t>
            </w:r>
          </w:p>
        </w:tc>
        <w:tc>
          <w:tcPr>
            <w:tcW w:w="13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86" w:right="0"/>
              <w:jc w:val="left"/>
              <w:rPr>
                <w:rFonts w:ascii="宋体" w:hAnsi="宋体" w:cs="宋体" w:eastAsia="宋体" w:hint="default"/>
                <w:sz w:val="20"/>
                <w:szCs w:val="20"/>
              </w:rPr>
            </w:pPr>
            <w:r>
              <w:rPr>
                <w:rFonts w:ascii="宋体"/>
                <w:sz w:val="20"/>
              </w:rPr>
              <w:t>36,945</w:t>
            </w:r>
          </w:p>
        </w:tc>
        <w:tc>
          <w:tcPr>
            <w:tcW w:w="11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87" w:right="0"/>
              <w:jc w:val="left"/>
              <w:rPr>
                <w:rFonts w:ascii="宋体" w:hAnsi="宋体" w:cs="宋体" w:eastAsia="宋体" w:hint="default"/>
                <w:sz w:val="20"/>
                <w:szCs w:val="20"/>
              </w:rPr>
            </w:pPr>
            <w:r>
              <w:rPr>
                <w:rFonts w:ascii="宋体"/>
                <w:sz w:val="20"/>
              </w:rPr>
              <w:t>221</w:t>
            </w:r>
          </w:p>
        </w:tc>
        <w:tc>
          <w:tcPr>
            <w:tcW w:w="1216" w:type="dxa"/>
            <w:vMerge w:val="restart"/>
            <w:tcBorders>
              <w:top w:val="single" w:sz="4" w:space="0" w:color="000000"/>
              <w:left w:val="single" w:sz="4"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1"/>
              <w:jc w:val="right"/>
              <w:rPr>
                <w:rFonts w:ascii="宋体" w:hAnsi="宋体" w:cs="宋体" w:eastAsia="宋体" w:hint="default"/>
                <w:sz w:val="20"/>
                <w:szCs w:val="20"/>
              </w:rPr>
            </w:pPr>
            <w:r>
              <w:rPr>
                <w:rFonts w:ascii="宋体"/>
                <w:w w:val="100"/>
                <w:sz w:val="20"/>
              </w:rPr>
              <w:t>0</w:t>
            </w:r>
          </w:p>
        </w:tc>
      </w:tr>
      <w:tr>
        <w:trPr>
          <w:trHeight w:val="449" w:hRule="exact"/>
        </w:trPr>
        <w:tc>
          <w:tcPr>
            <w:tcW w:w="3061" w:type="dxa"/>
            <w:vMerge/>
            <w:tcBorders>
              <w:left w:val="single" w:sz="12"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0"/>
                <w:szCs w:val="20"/>
              </w:rPr>
            </w:pPr>
            <w:r>
              <w:rPr>
                <w:rFonts w:ascii="宋体" w:hAnsi="宋体" w:cs="宋体" w:eastAsia="宋体" w:hint="default"/>
                <w:sz w:val="20"/>
                <w:szCs w:val="20"/>
              </w:rPr>
              <w:t>瑞安·金座银座</w:t>
            </w:r>
          </w:p>
        </w:tc>
        <w:tc>
          <w:tcPr>
            <w:tcW w:w="1200" w:type="dxa"/>
            <w:vMerge/>
            <w:tcBorders>
              <w:left w:val="single" w:sz="4" w:space="0" w:color="000000"/>
              <w:right w:val="single" w:sz="4" w:space="0" w:color="000000"/>
            </w:tcBorders>
          </w:tcPr>
          <w:p>
            <w:pPr/>
          </w:p>
        </w:tc>
        <w:tc>
          <w:tcPr>
            <w:tcW w:w="1300" w:type="dxa"/>
            <w:vMerge/>
            <w:tcBorders>
              <w:left w:val="single" w:sz="4" w:space="0" w:color="000000"/>
              <w:right w:val="single" w:sz="4" w:space="0" w:color="000000"/>
            </w:tcBorders>
          </w:tcPr>
          <w:p>
            <w:pPr/>
          </w:p>
        </w:tc>
        <w:tc>
          <w:tcPr>
            <w:tcW w:w="1100" w:type="dxa"/>
            <w:vMerge/>
            <w:tcBorders>
              <w:left w:val="single" w:sz="4" w:space="0" w:color="000000"/>
              <w:right w:val="single" w:sz="4" w:space="0" w:color="000000"/>
            </w:tcBorders>
          </w:tcPr>
          <w:p>
            <w:pPr/>
          </w:p>
        </w:tc>
        <w:tc>
          <w:tcPr>
            <w:tcW w:w="1216" w:type="dxa"/>
            <w:vMerge/>
            <w:tcBorders>
              <w:left w:val="single" w:sz="4" w:space="0" w:color="000000"/>
              <w:right w:val="single" w:sz="12" w:space="0" w:color="000000"/>
            </w:tcBorders>
          </w:tcPr>
          <w:p>
            <w:pPr/>
          </w:p>
        </w:tc>
      </w:tr>
      <w:tr>
        <w:trPr>
          <w:trHeight w:val="449" w:hRule="exact"/>
        </w:trPr>
        <w:tc>
          <w:tcPr>
            <w:tcW w:w="3061" w:type="dxa"/>
            <w:vMerge/>
            <w:tcBorders>
              <w:left w:val="single" w:sz="12"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0"/>
                <w:szCs w:val="20"/>
              </w:rPr>
            </w:pPr>
            <w:r>
              <w:rPr>
                <w:rFonts w:ascii="宋体" w:hAnsi="宋体" w:cs="宋体" w:eastAsia="宋体" w:hint="default"/>
                <w:sz w:val="20"/>
                <w:szCs w:val="20"/>
              </w:rPr>
              <w:t>湖州·龙溪苑</w:t>
            </w:r>
          </w:p>
        </w:tc>
        <w:tc>
          <w:tcPr>
            <w:tcW w:w="1200" w:type="dxa"/>
            <w:vMerge/>
            <w:tcBorders>
              <w:left w:val="single" w:sz="4" w:space="0" w:color="000000"/>
              <w:bottom w:val="single" w:sz="4" w:space="0" w:color="000000"/>
              <w:right w:val="single" w:sz="4" w:space="0" w:color="000000"/>
            </w:tcBorders>
          </w:tcPr>
          <w:p>
            <w:pPr/>
          </w:p>
        </w:tc>
        <w:tc>
          <w:tcPr>
            <w:tcW w:w="1300" w:type="dxa"/>
            <w:vMerge/>
            <w:tcBorders>
              <w:left w:val="single" w:sz="4" w:space="0" w:color="000000"/>
              <w:bottom w:val="single" w:sz="4" w:space="0" w:color="000000"/>
              <w:right w:val="single" w:sz="4" w:space="0" w:color="000000"/>
            </w:tcBorders>
          </w:tcPr>
          <w:p>
            <w:pPr/>
          </w:p>
        </w:tc>
        <w:tc>
          <w:tcPr>
            <w:tcW w:w="1100" w:type="dxa"/>
            <w:vMerge/>
            <w:tcBorders>
              <w:left w:val="single" w:sz="4" w:space="0" w:color="000000"/>
              <w:bottom w:val="single" w:sz="4" w:space="0" w:color="000000"/>
              <w:right w:val="single" w:sz="4" w:space="0" w:color="000000"/>
            </w:tcBorders>
          </w:tcPr>
          <w:p>
            <w:pPr/>
          </w:p>
        </w:tc>
        <w:tc>
          <w:tcPr>
            <w:tcW w:w="1216" w:type="dxa"/>
            <w:vMerge/>
            <w:tcBorders>
              <w:left w:val="single" w:sz="4" w:space="0" w:color="000000"/>
              <w:bottom w:val="single" w:sz="4" w:space="0" w:color="000000"/>
              <w:right w:val="single" w:sz="12" w:space="0" w:color="000000"/>
            </w:tcBorders>
          </w:tcPr>
          <w:p>
            <w:pPr/>
          </w:p>
        </w:tc>
      </w:tr>
      <w:tr>
        <w:trPr>
          <w:trHeight w:val="449" w:hRule="exact"/>
        </w:trPr>
        <w:tc>
          <w:tcPr>
            <w:tcW w:w="30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3" w:right="0"/>
              <w:jc w:val="left"/>
              <w:rPr>
                <w:rFonts w:ascii="宋体" w:hAnsi="宋体" w:cs="宋体" w:eastAsia="宋体" w:hint="default"/>
                <w:sz w:val="20"/>
                <w:szCs w:val="20"/>
              </w:rPr>
            </w:pPr>
            <w:r>
              <w:rPr>
                <w:rFonts w:ascii="宋体" w:hAnsi="宋体" w:cs="宋体" w:eastAsia="宋体" w:hint="default"/>
                <w:sz w:val="20"/>
                <w:szCs w:val="20"/>
              </w:rPr>
              <w:t>杭州新湖房地产开发有限公司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0"/>
                <w:szCs w:val="20"/>
              </w:rPr>
            </w:pPr>
            <w:r>
              <w:rPr>
                <w:rFonts w:ascii="宋体" w:hAnsi="宋体" w:cs="宋体" w:eastAsia="宋体" w:hint="default"/>
                <w:sz w:val="20"/>
                <w:szCs w:val="20"/>
              </w:rPr>
              <w:t>杭州·北国之春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宋体" w:hAnsi="宋体" w:cs="宋体" w:eastAsia="宋体" w:hint="default"/>
                <w:sz w:val="20"/>
                <w:szCs w:val="20"/>
              </w:rPr>
            </w:pPr>
            <w:r>
              <w:rPr>
                <w:rFonts w:ascii="宋体"/>
                <w:spacing w:val="-1"/>
                <w:sz w:val="20"/>
              </w:rPr>
              <w:t>2,794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宋体" w:hAnsi="宋体" w:cs="宋体" w:eastAsia="宋体" w:hint="default"/>
                <w:sz w:val="20"/>
                <w:szCs w:val="20"/>
              </w:rPr>
            </w:pPr>
            <w:r>
              <w:rPr>
                <w:rFonts w:ascii="宋体"/>
                <w:spacing w:val="-1"/>
                <w:sz w:val="20"/>
              </w:rPr>
              <w:t>2,472</w:t>
            </w:r>
          </w:p>
        </w:tc>
        <w:tc>
          <w:tcPr>
            <w:tcW w:w="1100"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8"/>
              <w:ind w:right="90"/>
              <w:jc w:val="right"/>
              <w:rPr>
                <w:rFonts w:ascii="宋体" w:hAnsi="宋体" w:cs="宋体" w:eastAsia="宋体" w:hint="default"/>
                <w:sz w:val="20"/>
                <w:szCs w:val="20"/>
              </w:rPr>
            </w:pPr>
            <w:r>
              <w:rPr>
                <w:rFonts w:ascii="宋体"/>
                <w:spacing w:val="-1"/>
                <w:sz w:val="20"/>
              </w:rPr>
              <w:t>-47</w:t>
            </w:r>
            <w:r>
              <w:rPr>
                <w:rFonts w:ascii="宋体"/>
                <w:sz w:val="20"/>
              </w:rPr>
            </w:r>
          </w:p>
        </w:tc>
      </w:tr>
      <w:tr>
        <w:trPr>
          <w:trHeight w:val="449" w:hRule="exact"/>
        </w:trPr>
        <w:tc>
          <w:tcPr>
            <w:tcW w:w="30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3" w:right="0"/>
              <w:jc w:val="left"/>
              <w:rPr>
                <w:rFonts w:ascii="宋体" w:hAnsi="宋体" w:cs="宋体" w:eastAsia="宋体" w:hint="default"/>
                <w:sz w:val="20"/>
                <w:szCs w:val="20"/>
              </w:rPr>
            </w:pPr>
            <w:r>
              <w:rPr>
                <w:rFonts w:ascii="宋体" w:hAnsi="宋体" w:cs="宋体" w:eastAsia="宋体" w:hint="default"/>
                <w:sz w:val="20"/>
                <w:szCs w:val="20"/>
              </w:rPr>
              <w:t>杭州新湖美丽洲置业有限公司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0"/>
                <w:szCs w:val="20"/>
              </w:rPr>
            </w:pPr>
            <w:r>
              <w:rPr>
                <w:rFonts w:ascii="宋体" w:hAnsi="宋体" w:cs="宋体" w:eastAsia="宋体" w:hint="default"/>
                <w:sz w:val="20"/>
                <w:szCs w:val="20"/>
              </w:rPr>
              <w:t>杭州·香格里拉</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宋体" w:hAnsi="宋体" w:cs="宋体" w:eastAsia="宋体" w:hint="default"/>
                <w:sz w:val="20"/>
                <w:szCs w:val="20"/>
              </w:rPr>
            </w:pPr>
            <w:r>
              <w:rPr>
                <w:rFonts w:ascii="宋体"/>
                <w:spacing w:val="-1"/>
                <w:sz w:val="20"/>
              </w:rPr>
              <w:t>117,739</w:t>
            </w:r>
            <w:r>
              <w:rPr>
                <w:rFonts w:ascii="宋体"/>
                <w:sz w:val="20"/>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宋体" w:hAnsi="宋体" w:cs="宋体" w:eastAsia="宋体" w:hint="default"/>
                <w:sz w:val="20"/>
                <w:szCs w:val="20"/>
              </w:rPr>
            </w:pPr>
            <w:r>
              <w:rPr>
                <w:rFonts w:ascii="宋体"/>
                <w:spacing w:val="-1"/>
                <w:sz w:val="20"/>
              </w:rPr>
              <w:t>54,331</w:t>
            </w:r>
            <w:r>
              <w:rPr>
                <w:rFonts w:ascii="宋体"/>
                <w:sz w:val="20"/>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宋体" w:hAnsi="宋体" w:cs="宋体" w:eastAsia="宋体" w:hint="default"/>
                <w:sz w:val="20"/>
                <w:szCs w:val="20"/>
              </w:rPr>
            </w:pPr>
            <w:r>
              <w:rPr>
                <w:rFonts w:ascii="宋体"/>
                <w:spacing w:val="-1"/>
                <w:sz w:val="20"/>
              </w:rPr>
              <w:t>69,999</w:t>
            </w:r>
            <w:r>
              <w:rPr>
                <w:rFonts w:ascii="宋体"/>
                <w:sz w:val="20"/>
              </w:rPr>
            </w: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8"/>
              <w:ind w:right="90"/>
              <w:jc w:val="right"/>
              <w:rPr>
                <w:rFonts w:ascii="宋体" w:hAnsi="宋体" w:cs="宋体" w:eastAsia="宋体" w:hint="default"/>
                <w:sz w:val="20"/>
                <w:szCs w:val="20"/>
              </w:rPr>
            </w:pPr>
            <w:r>
              <w:rPr>
                <w:rFonts w:ascii="宋体"/>
                <w:spacing w:val="-1"/>
                <w:sz w:val="20"/>
              </w:rPr>
              <w:t>18,684</w:t>
            </w:r>
            <w:r>
              <w:rPr>
                <w:rFonts w:ascii="宋体"/>
                <w:sz w:val="20"/>
              </w:rPr>
            </w:r>
          </w:p>
        </w:tc>
      </w:tr>
      <w:tr>
        <w:trPr>
          <w:trHeight w:val="449" w:hRule="exact"/>
        </w:trPr>
        <w:tc>
          <w:tcPr>
            <w:tcW w:w="30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3" w:right="0"/>
              <w:jc w:val="left"/>
              <w:rPr>
                <w:rFonts w:ascii="宋体" w:hAnsi="宋体" w:cs="宋体" w:eastAsia="宋体" w:hint="default"/>
                <w:sz w:val="20"/>
                <w:szCs w:val="20"/>
              </w:rPr>
            </w:pPr>
            <w:r>
              <w:rPr>
                <w:rFonts w:ascii="宋体" w:hAnsi="宋体" w:cs="宋体" w:eastAsia="宋体" w:hint="default"/>
                <w:sz w:val="20"/>
                <w:szCs w:val="20"/>
              </w:rPr>
              <w:t>杭州新湖明珠置业有限公司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0"/>
                <w:szCs w:val="20"/>
              </w:rPr>
            </w:pPr>
            <w:r>
              <w:rPr>
                <w:rFonts w:ascii="宋体"/>
                <w:spacing w:val="-1"/>
                <w:sz w:val="20"/>
              </w:rPr>
              <w:t>70.00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0"/>
                <w:szCs w:val="20"/>
              </w:rPr>
            </w:pPr>
            <w:r>
              <w:rPr>
                <w:rFonts w:ascii="宋体" w:hAnsi="宋体" w:cs="宋体" w:eastAsia="宋体" w:hint="default"/>
                <w:sz w:val="20"/>
                <w:szCs w:val="20"/>
              </w:rPr>
              <w:t>规划中</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宋体" w:hAnsi="宋体" w:cs="宋体" w:eastAsia="宋体" w:hint="default"/>
                <w:sz w:val="20"/>
                <w:szCs w:val="20"/>
              </w:rPr>
            </w:pPr>
            <w:r>
              <w:rPr>
                <w:rFonts w:ascii="宋体"/>
                <w:spacing w:val="-1"/>
                <w:sz w:val="20"/>
              </w:rPr>
              <w:t>52,791</w:t>
            </w:r>
            <w:r>
              <w:rPr>
                <w:rFonts w:ascii="宋体"/>
                <w:sz w:val="20"/>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宋体" w:hAnsi="宋体" w:cs="宋体" w:eastAsia="宋体" w:hint="default"/>
                <w:sz w:val="20"/>
                <w:szCs w:val="20"/>
              </w:rPr>
            </w:pPr>
            <w:r>
              <w:rPr>
                <w:rFonts w:ascii="宋体"/>
                <w:spacing w:val="-1"/>
                <w:sz w:val="20"/>
              </w:rPr>
              <w:t>9,992</w:t>
            </w:r>
          </w:p>
        </w:tc>
        <w:tc>
          <w:tcPr>
            <w:tcW w:w="1100"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8"/>
              <w:ind w:right="89"/>
              <w:jc w:val="right"/>
              <w:rPr>
                <w:rFonts w:ascii="宋体" w:hAnsi="宋体" w:cs="宋体" w:eastAsia="宋体" w:hint="default"/>
                <w:sz w:val="20"/>
                <w:szCs w:val="20"/>
              </w:rPr>
            </w:pPr>
            <w:r>
              <w:rPr>
                <w:rFonts w:ascii="宋体"/>
                <w:sz w:val="20"/>
              </w:rPr>
              <w:t>-8</w:t>
            </w:r>
          </w:p>
        </w:tc>
      </w:tr>
      <w:tr>
        <w:trPr>
          <w:trHeight w:val="450" w:hRule="exact"/>
        </w:trPr>
        <w:tc>
          <w:tcPr>
            <w:tcW w:w="30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3" w:right="0"/>
              <w:jc w:val="left"/>
              <w:rPr>
                <w:rFonts w:ascii="宋体" w:hAnsi="宋体" w:cs="宋体" w:eastAsia="宋体" w:hint="default"/>
                <w:sz w:val="20"/>
                <w:szCs w:val="20"/>
              </w:rPr>
            </w:pPr>
            <w:r>
              <w:rPr>
                <w:rFonts w:ascii="宋体" w:hAnsi="宋体" w:cs="宋体" w:eastAsia="宋体" w:hint="default"/>
                <w:sz w:val="20"/>
                <w:szCs w:val="20"/>
              </w:rPr>
              <w:t>浙江新兰得置业有限公司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0"/>
                <w:szCs w:val="20"/>
              </w:rPr>
            </w:pPr>
            <w:r>
              <w:rPr>
                <w:rFonts w:ascii="宋体"/>
                <w:sz w:val="20"/>
              </w:rPr>
              <w:t>51.00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0"/>
                <w:szCs w:val="20"/>
              </w:rPr>
            </w:pPr>
            <w:r>
              <w:rPr>
                <w:rFonts w:ascii="宋体" w:hAnsi="宋体" w:cs="宋体" w:eastAsia="宋体" w:hint="default"/>
                <w:sz w:val="20"/>
                <w:szCs w:val="20"/>
              </w:rPr>
              <w:t>新湖·果岭</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宋体" w:hAnsi="宋体" w:cs="宋体" w:eastAsia="宋体" w:hint="default"/>
                <w:sz w:val="20"/>
                <w:szCs w:val="20"/>
              </w:rPr>
            </w:pPr>
            <w:r>
              <w:rPr>
                <w:rFonts w:ascii="宋体"/>
                <w:spacing w:val="-1"/>
                <w:sz w:val="20"/>
              </w:rPr>
              <w:t>51,487</w:t>
            </w:r>
            <w:r>
              <w:rPr>
                <w:rFonts w:ascii="宋体"/>
                <w:sz w:val="20"/>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宋体" w:hAnsi="宋体" w:cs="宋体" w:eastAsia="宋体" w:hint="default"/>
                <w:sz w:val="20"/>
                <w:szCs w:val="20"/>
              </w:rPr>
            </w:pPr>
            <w:r>
              <w:rPr>
                <w:rFonts w:ascii="宋体"/>
                <w:spacing w:val="-1"/>
                <w:sz w:val="20"/>
              </w:rPr>
              <w:t>18,822</w:t>
            </w:r>
            <w:r>
              <w:rPr>
                <w:rFonts w:ascii="宋体"/>
                <w:sz w:val="20"/>
              </w:rPr>
            </w:r>
          </w:p>
        </w:tc>
        <w:tc>
          <w:tcPr>
            <w:tcW w:w="1100"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8"/>
              <w:ind w:right="91"/>
              <w:jc w:val="right"/>
              <w:rPr>
                <w:rFonts w:ascii="宋体" w:hAnsi="宋体" w:cs="宋体" w:eastAsia="宋体" w:hint="default"/>
                <w:sz w:val="20"/>
                <w:szCs w:val="20"/>
              </w:rPr>
            </w:pPr>
            <w:r>
              <w:rPr>
                <w:rFonts w:ascii="宋体"/>
                <w:spacing w:val="-1"/>
                <w:sz w:val="20"/>
              </w:rPr>
              <w:t>-677</w:t>
            </w:r>
            <w:r>
              <w:rPr>
                <w:rFonts w:ascii="宋体"/>
                <w:sz w:val="20"/>
              </w:rPr>
            </w:r>
          </w:p>
        </w:tc>
      </w:tr>
      <w:tr>
        <w:trPr>
          <w:trHeight w:val="449" w:hRule="exact"/>
        </w:trPr>
        <w:tc>
          <w:tcPr>
            <w:tcW w:w="30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3" w:right="0"/>
              <w:jc w:val="left"/>
              <w:rPr>
                <w:rFonts w:ascii="宋体" w:hAnsi="宋体" w:cs="宋体" w:eastAsia="宋体" w:hint="default"/>
                <w:sz w:val="20"/>
                <w:szCs w:val="20"/>
              </w:rPr>
            </w:pPr>
            <w:r>
              <w:rPr>
                <w:rFonts w:ascii="宋体" w:hAnsi="宋体" w:cs="宋体" w:eastAsia="宋体" w:hint="default"/>
                <w:sz w:val="20"/>
                <w:szCs w:val="20"/>
              </w:rPr>
              <w:t>嘉兴新湖房地产开发有限公司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0"/>
                <w:szCs w:val="20"/>
              </w:rPr>
            </w:pPr>
            <w:r>
              <w:rPr>
                <w:rFonts w:ascii="宋体" w:hAnsi="宋体" w:cs="宋体" w:eastAsia="宋体" w:hint="default"/>
                <w:sz w:val="20"/>
                <w:szCs w:val="20"/>
              </w:rPr>
              <w:t>嘉兴·新湖绿都</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宋体" w:hAnsi="宋体" w:cs="宋体" w:eastAsia="宋体" w:hint="default"/>
                <w:sz w:val="20"/>
                <w:szCs w:val="20"/>
              </w:rPr>
            </w:pPr>
            <w:r>
              <w:rPr>
                <w:rFonts w:ascii="宋体"/>
                <w:spacing w:val="-1"/>
                <w:sz w:val="20"/>
              </w:rPr>
              <w:t>4,380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宋体" w:hAnsi="宋体" w:cs="宋体" w:eastAsia="宋体" w:hint="default"/>
                <w:sz w:val="20"/>
                <w:szCs w:val="20"/>
              </w:rPr>
            </w:pPr>
            <w:r>
              <w:rPr>
                <w:rFonts w:ascii="宋体"/>
                <w:spacing w:val="-1"/>
                <w:sz w:val="20"/>
              </w:rPr>
              <w:t>2,670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宋体" w:hAnsi="宋体" w:cs="宋体" w:eastAsia="宋体" w:hint="default"/>
                <w:sz w:val="20"/>
                <w:szCs w:val="20"/>
              </w:rPr>
            </w:pPr>
            <w:r>
              <w:rPr>
                <w:rFonts w:ascii="宋体"/>
                <w:spacing w:val="-1"/>
                <w:sz w:val="20"/>
              </w:rPr>
              <w:t>1,108</w:t>
            </w: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8"/>
              <w:ind w:right="89"/>
              <w:jc w:val="right"/>
              <w:rPr>
                <w:rFonts w:ascii="宋体" w:hAnsi="宋体" w:cs="宋体" w:eastAsia="宋体" w:hint="default"/>
                <w:sz w:val="20"/>
                <w:szCs w:val="20"/>
              </w:rPr>
            </w:pPr>
            <w:r>
              <w:rPr>
                <w:rFonts w:ascii="宋体"/>
                <w:spacing w:val="-1"/>
                <w:sz w:val="20"/>
              </w:rPr>
              <w:t>280</w:t>
            </w:r>
          </w:p>
        </w:tc>
      </w:tr>
      <w:tr>
        <w:trPr>
          <w:trHeight w:val="449" w:hRule="exact"/>
        </w:trPr>
        <w:tc>
          <w:tcPr>
            <w:tcW w:w="30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3" w:right="0"/>
              <w:jc w:val="left"/>
              <w:rPr>
                <w:rFonts w:ascii="宋体" w:hAnsi="宋体" w:cs="宋体" w:eastAsia="宋体" w:hint="default"/>
                <w:sz w:val="20"/>
                <w:szCs w:val="20"/>
              </w:rPr>
            </w:pPr>
            <w:r>
              <w:rPr>
                <w:rFonts w:ascii="宋体" w:hAnsi="宋体" w:cs="宋体" w:eastAsia="宋体" w:hint="default"/>
                <w:sz w:val="20"/>
                <w:szCs w:val="20"/>
              </w:rPr>
              <w:t>嘉善新湖房地产开发有限公司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0"/>
                <w:szCs w:val="20"/>
              </w:rPr>
            </w:pPr>
            <w:r>
              <w:rPr>
                <w:rFonts w:ascii="宋体" w:hAnsi="宋体" w:cs="宋体" w:eastAsia="宋体" w:hint="default"/>
                <w:sz w:val="20"/>
                <w:szCs w:val="20"/>
              </w:rPr>
              <w:t>嘉善·风泽泗洲</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宋体" w:hAnsi="宋体" w:cs="宋体" w:eastAsia="宋体" w:hint="default"/>
                <w:sz w:val="20"/>
                <w:szCs w:val="20"/>
              </w:rPr>
            </w:pPr>
            <w:r>
              <w:rPr>
                <w:rFonts w:ascii="宋体"/>
                <w:spacing w:val="-1"/>
                <w:sz w:val="20"/>
              </w:rPr>
              <w:t>8,695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宋体" w:hAnsi="宋体" w:cs="宋体" w:eastAsia="宋体" w:hint="default"/>
                <w:sz w:val="20"/>
                <w:szCs w:val="20"/>
              </w:rPr>
            </w:pPr>
            <w:r>
              <w:rPr>
                <w:rFonts w:ascii="宋体"/>
                <w:spacing w:val="-1"/>
                <w:sz w:val="20"/>
              </w:rPr>
              <w:t>4,948</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宋体" w:hAnsi="宋体" w:cs="宋体" w:eastAsia="宋体" w:hint="default"/>
                <w:sz w:val="20"/>
                <w:szCs w:val="20"/>
              </w:rPr>
            </w:pPr>
            <w:r>
              <w:rPr>
                <w:rFonts w:ascii="宋体"/>
                <w:spacing w:val="-1"/>
                <w:sz w:val="20"/>
              </w:rPr>
              <w:t>2,818</w:t>
            </w: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8"/>
              <w:ind w:right="91"/>
              <w:jc w:val="right"/>
              <w:rPr>
                <w:rFonts w:ascii="宋体" w:hAnsi="宋体" w:cs="宋体" w:eastAsia="宋体" w:hint="default"/>
                <w:sz w:val="20"/>
                <w:szCs w:val="20"/>
              </w:rPr>
            </w:pPr>
            <w:r>
              <w:rPr>
                <w:rFonts w:ascii="宋体"/>
                <w:spacing w:val="-1"/>
                <w:sz w:val="20"/>
              </w:rPr>
              <w:t>-975</w:t>
            </w:r>
            <w:r>
              <w:rPr>
                <w:rFonts w:ascii="宋体"/>
                <w:sz w:val="20"/>
              </w:rPr>
            </w:r>
          </w:p>
        </w:tc>
      </w:tr>
      <w:tr>
        <w:trPr>
          <w:trHeight w:val="528" w:hRule="exact"/>
        </w:trPr>
        <w:tc>
          <w:tcPr>
            <w:tcW w:w="3061" w:type="dxa"/>
            <w:tcBorders>
              <w:top w:val="single" w:sz="4" w:space="0" w:color="000000"/>
              <w:left w:val="single" w:sz="12" w:space="0" w:color="000000"/>
              <w:bottom w:val="single" w:sz="4" w:space="0" w:color="000000"/>
              <w:right w:val="single" w:sz="4" w:space="0" w:color="000000"/>
            </w:tcBorders>
          </w:tcPr>
          <w:p>
            <w:pPr>
              <w:pStyle w:val="TableParagraph"/>
              <w:spacing w:line="228" w:lineRule="exact"/>
              <w:ind w:left="93" w:right="0"/>
              <w:jc w:val="left"/>
              <w:rPr>
                <w:rFonts w:ascii="宋体" w:hAnsi="宋体" w:cs="宋体" w:eastAsia="宋体" w:hint="default"/>
                <w:sz w:val="20"/>
                <w:szCs w:val="20"/>
              </w:rPr>
            </w:pPr>
            <w:r>
              <w:rPr>
                <w:rFonts w:ascii="宋体" w:hAnsi="宋体" w:cs="宋体" w:eastAsia="宋体" w:hint="default"/>
                <w:sz w:val="20"/>
                <w:szCs w:val="20"/>
              </w:rPr>
              <w:t>海宁绿城新湖房地产开发有限公</w:t>
            </w:r>
          </w:p>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50.00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海宁·百合新城</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155,731</w:t>
            </w:r>
            <w:r>
              <w:rPr>
                <w:rFonts w:ascii="宋体"/>
                <w:sz w:val="20"/>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25,798</w:t>
            </w:r>
            <w:r>
              <w:rPr>
                <w:rFonts w:ascii="宋体"/>
                <w:sz w:val="20"/>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69,852</w:t>
            </w:r>
            <w:r>
              <w:rPr>
                <w:rFonts w:ascii="宋体"/>
                <w:sz w:val="20"/>
              </w:rPr>
            </w: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0"/>
              <w:jc w:val="right"/>
              <w:rPr>
                <w:rFonts w:ascii="宋体" w:hAnsi="宋体" w:cs="宋体" w:eastAsia="宋体" w:hint="default"/>
                <w:sz w:val="20"/>
                <w:szCs w:val="20"/>
              </w:rPr>
            </w:pPr>
            <w:r>
              <w:rPr>
                <w:rFonts w:ascii="宋体"/>
                <w:spacing w:val="-1"/>
                <w:sz w:val="20"/>
              </w:rPr>
              <w:t>13,729</w:t>
            </w:r>
            <w:r>
              <w:rPr>
                <w:rFonts w:ascii="宋体"/>
                <w:sz w:val="20"/>
              </w:rPr>
            </w:r>
          </w:p>
        </w:tc>
      </w:tr>
      <w:tr>
        <w:trPr>
          <w:trHeight w:val="450" w:hRule="exact"/>
        </w:trPr>
        <w:tc>
          <w:tcPr>
            <w:tcW w:w="30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3" w:right="0"/>
              <w:jc w:val="left"/>
              <w:rPr>
                <w:rFonts w:ascii="宋体" w:hAnsi="宋体" w:cs="宋体" w:eastAsia="宋体" w:hint="default"/>
                <w:sz w:val="20"/>
                <w:szCs w:val="20"/>
              </w:rPr>
            </w:pPr>
            <w:r>
              <w:rPr>
                <w:rFonts w:ascii="宋体" w:hAnsi="宋体" w:cs="宋体" w:eastAsia="宋体" w:hint="default"/>
                <w:sz w:val="20"/>
                <w:szCs w:val="20"/>
              </w:rPr>
              <w:t>桐乡新湖升华置业有限公司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0"/>
                <w:szCs w:val="20"/>
              </w:rPr>
            </w:pPr>
            <w:r>
              <w:rPr>
                <w:rFonts w:ascii="宋体"/>
                <w:sz w:val="20"/>
              </w:rPr>
              <w:t>51.92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0"/>
                <w:szCs w:val="20"/>
              </w:rPr>
            </w:pPr>
            <w:r>
              <w:rPr>
                <w:rFonts w:ascii="宋体" w:hAnsi="宋体" w:cs="宋体" w:eastAsia="宋体" w:hint="default"/>
                <w:sz w:val="20"/>
                <w:szCs w:val="20"/>
              </w:rPr>
              <w:t>桐乡·香格里拉</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宋体" w:hAnsi="宋体" w:cs="宋体" w:eastAsia="宋体" w:hint="default"/>
                <w:sz w:val="20"/>
                <w:szCs w:val="20"/>
              </w:rPr>
            </w:pPr>
            <w:r>
              <w:rPr>
                <w:rFonts w:ascii="宋体"/>
                <w:spacing w:val="-1"/>
                <w:sz w:val="20"/>
              </w:rPr>
              <w:t>38,242</w:t>
            </w:r>
            <w:r>
              <w:rPr>
                <w:rFonts w:ascii="宋体"/>
                <w:sz w:val="20"/>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宋体" w:hAnsi="宋体" w:cs="宋体" w:eastAsia="宋体" w:hint="default"/>
                <w:sz w:val="20"/>
                <w:szCs w:val="20"/>
              </w:rPr>
            </w:pPr>
            <w:r>
              <w:rPr>
                <w:rFonts w:ascii="宋体"/>
                <w:spacing w:val="-1"/>
                <w:sz w:val="20"/>
              </w:rPr>
              <w:t>18,164</w:t>
            </w:r>
            <w:r>
              <w:rPr>
                <w:rFonts w:ascii="宋体"/>
                <w:sz w:val="20"/>
              </w:rPr>
            </w:r>
          </w:p>
        </w:tc>
        <w:tc>
          <w:tcPr>
            <w:tcW w:w="1100"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8"/>
              <w:ind w:right="91"/>
              <w:jc w:val="right"/>
              <w:rPr>
                <w:rFonts w:ascii="宋体" w:hAnsi="宋体" w:cs="宋体" w:eastAsia="宋体" w:hint="default"/>
                <w:sz w:val="20"/>
                <w:szCs w:val="20"/>
              </w:rPr>
            </w:pPr>
            <w:r>
              <w:rPr>
                <w:rFonts w:ascii="宋体"/>
                <w:spacing w:val="-1"/>
                <w:sz w:val="20"/>
              </w:rPr>
              <w:t>-720</w:t>
            </w:r>
            <w:r>
              <w:rPr>
                <w:rFonts w:ascii="宋体"/>
                <w:sz w:val="20"/>
              </w:rPr>
            </w:r>
          </w:p>
        </w:tc>
      </w:tr>
      <w:tr>
        <w:trPr>
          <w:trHeight w:val="449" w:hRule="exact"/>
        </w:trPr>
        <w:tc>
          <w:tcPr>
            <w:tcW w:w="30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3" w:right="0"/>
              <w:jc w:val="left"/>
              <w:rPr>
                <w:rFonts w:ascii="宋体" w:hAnsi="宋体" w:cs="宋体" w:eastAsia="宋体" w:hint="default"/>
                <w:sz w:val="20"/>
                <w:szCs w:val="20"/>
              </w:rPr>
            </w:pPr>
            <w:r>
              <w:rPr>
                <w:rFonts w:ascii="宋体" w:hAnsi="宋体" w:cs="宋体" w:eastAsia="宋体" w:hint="default"/>
                <w:sz w:val="20"/>
                <w:szCs w:val="20"/>
              </w:rPr>
              <w:t>衢州新湖房地产开发有限公司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0"/>
                <w:szCs w:val="20"/>
              </w:rPr>
            </w:pPr>
            <w:r>
              <w:rPr>
                <w:rFonts w:ascii="宋体" w:hAnsi="宋体" w:cs="宋体" w:eastAsia="宋体" w:hint="default"/>
                <w:sz w:val="20"/>
                <w:szCs w:val="20"/>
              </w:rPr>
              <w:t>衢州·新湖景城</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宋体" w:hAnsi="宋体" w:cs="宋体" w:eastAsia="宋体" w:hint="default"/>
                <w:sz w:val="20"/>
                <w:szCs w:val="20"/>
              </w:rPr>
            </w:pPr>
            <w:r>
              <w:rPr>
                <w:rFonts w:ascii="宋体"/>
                <w:spacing w:val="-1"/>
                <w:sz w:val="20"/>
              </w:rPr>
              <w:t>55,511</w:t>
            </w:r>
            <w:r>
              <w:rPr>
                <w:rFonts w:ascii="宋体"/>
                <w:sz w:val="20"/>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宋体" w:hAnsi="宋体" w:cs="宋体" w:eastAsia="宋体" w:hint="default"/>
                <w:sz w:val="20"/>
                <w:szCs w:val="20"/>
              </w:rPr>
            </w:pPr>
            <w:r>
              <w:rPr>
                <w:rFonts w:ascii="宋体"/>
                <w:spacing w:val="-1"/>
                <w:sz w:val="20"/>
              </w:rPr>
              <w:t>28,245</w:t>
            </w:r>
            <w:r>
              <w:rPr>
                <w:rFonts w:ascii="宋体"/>
                <w:sz w:val="20"/>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宋体" w:hAnsi="宋体" w:cs="宋体" w:eastAsia="宋体" w:hint="default"/>
                <w:sz w:val="20"/>
                <w:szCs w:val="20"/>
              </w:rPr>
            </w:pPr>
            <w:r>
              <w:rPr>
                <w:rFonts w:ascii="宋体"/>
                <w:spacing w:val="-1"/>
                <w:sz w:val="20"/>
              </w:rPr>
              <w:t>4,312</w:t>
            </w: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8"/>
              <w:ind w:right="91"/>
              <w:jc w:val="right"/>
              <w:rPr>
                <w:rFonts w:ascii="宋体" w:hAnsi="宋体" w:cs="宋体" w:eastAsia="宋体" w:hint="default"/>
                <w:sz w:val="20"/>
                <w:szCs w:val="20"/>
              </w:rPr>
            </w:pPr>
            <w:r>
              <w:rPr>
                <w:rFonts w:ascii="宋体"/>
                <w:spacing w:val="-1"/>
                <w:sz w:val="20"/>
              </w:rPr>
              <w:t>-285</w:t>
            </w:r>
            <w:r>
              <w:rPr>
                <w:rFonts w:ascii="宋体"/>
                <w:sz w:val="20"/>
              </w:rPr>
            </w:r>
          </w:p>
        </w:tc>
      </w:tr>
      <w:tr>
        <w:trPr>
          <w:trHeight w:val="528" w:hRule="exact"/>
        </w:trPr>
        <w:tc>
          <w:tcPr>
            <w:tcW w:w="30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7"/>
              <w:ind w:left="93" w:right="0"/>
              <w:jc w:val="left"/>
              <w:rPr>
                <w:rFonts w:ascii="宋体" w:hAnsi="宋体" w:cs="宋体" w:eastAsia="宋体" w:hint="default"/>
                <w:sz w:val="20"/>
                <w:szCs w:val="20"/>
              </w:rPr>
            </w:pPr>
            <w:r>
              <w:rPr>
                <w:rFonts w:ascii="宋体" w:hAnsi="宋体" w:cs="宋体" w:eastAsia="宋体" w:hint="default"/>
                <w:sz w:val="20"/>
                <w:szCs w:val="20"/>
              </w:rPr>
              <w:t>瑞安外滩房地产开发有限公司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瑞安外滩</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（含龙港）</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11,224</w:t>
            </w:r>
            <w:r>
              <w:rPr>
                <w:rFonts w:ascii="宋体"/>
                <w:sz w:val="20"/>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4,113</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467</w:t>
            </w:r>
            <w:r>
              <w:rPr>
                <w:rFonts w:ascii="宋体"/>
                <w:sz w:val="20"/>
              </w:rPr>
            </w: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1"/>
              <w:jc w:val="right"/>
              <w:rPr>
                <w:rFonts w:ascii="宋体" w:hAnsi="宋体" w:cs="宋体" w:eastAsia="宋体" w:hint="default"/>
                <w:sz w:val="20"/>
                <w:szCs w:val="20"/>
              </w:rPr>
            </w:pPr>
            <w:r>
              <w:rPr>
                <w:rFonts w:ascii="宋体"/>
                <w:spacing w:val="-1"/>
                <w:sz w:val="20"/>
              </w:rPr>
              <w:t>-439</w:t>
            </w:r>
            <w:r>
              <w:rPr>
                <w:rFonts w:ascii="宋体"/>
                <w:sz w:val="20"/>
              </w:rPr>
            </w:r>
          </w:p>
        </w:tc>
      </w:tr>
      <w:tr>
        <w:trPr>
          <w:trHeight w:val="450" w:hRule="exact"/>
        </w:trPr>
        <w:tc>
          <w:tcPr>
            <w:tcW w:w="30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3" w:right="0"/>
              <w:jc w:val="left"/>
              <w:rPr>
                <w:rFonts w:ascii="宋体" w:hAnsi="宋体" w:cs="宋体" w:eastAsia="宋体" w:hint="default"/>
                <w:sz w:val="20"/>
                <w:szCs w:val="20"/>
              </w:rPr>
            </w:pPr>
            <w:r>
              <w:rPr>
                <w:rFonts w:ascii="宋体" w:hAnsi="宋体" w:cs="宋体" w:eastAsia="宋体" w:hint="default"/>
                <w:sz w:val="20"/>
                <w:szCs w:val="20"/>
              </w:rPr>
              <w:t>九江新湖远洲置业有限公司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0"/>
                <w:szCs w:val="20"/>
              </w:rPr>
            </w:pPr>
            <w:r>
              <w:rPr>
                <w:rFonts w:ascii="宋体"/>
                <w:sz w:val="20"/>
              </w:rPr>
              <w:t>70.00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0"/>
                <w:szCs w:val="20"/>
              </w:rPr>
            </w:pPr>
            <w:r>
              <w:rPr>
                <w:rFonts w:ascii="宋体" w:hAnsi="宋体" w:cs="宋体" w:eastAsia="宋体" w:hint="default"/>
                <w:sz w:val="20"/>
                <w:szCs w:val="20"/>
              </w:rPr>
              <w:t>九江·柴桑春天</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宋体" w:hAnsi="宋体" w:cs="宋体" w:eastAsia="宋体" w:hint="default"/>
                <w:sz w:val="20"/>
                <w:szCs w:val="20"/>
              </w:rPr>
            </w:pPr>
            <w:r>
              <w:rPr>
                <w:rFonts w:ascii="宋体"/>
                <w:spacing w:val="-1"/>
                <w:sz w:val="20"/>
              </w:rPr>
              <w:t>70,838</w:t>
            </w:r>
            <w:r>
              <w:rPr>
                <w:rFonts w:ascii="宋体"/>
                <w:sz w:val="20"/>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宋体" w:hAnsi="宋体" w:cs="宋体" w:eastAsia="宋体" w:hint="default"/>
                <w:sz w:val="20"/>
                <w:szCs w:val="20"/>
              </w:rPr>
            </w:pPr>
            <w:r>
              <w:rPr>
                <w:rFonts w:ascii="宋体"/>
                <w:spacing w:val="-1"/>
                <w:sz w:val="20"/>
              </w:rPr>
              <w:t>14,363</w:t>
            </w:r>
            <w:r>
              <w:rPr>
                <w:rFonts w:ascii="宋体"/>
                <w:sz w:val="20"/>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宋体" w:hAnsi="宋体" w:cs="宋体" w:eastAsia="宋体" w:hint="default"/>
                <w:sz w:val="20"/>
                <w:szCs w:val="20"/>
              </w:rPr>
            </w:pPr>
            <w:r>
              <w:rPr>
                <w:rFonts w:ascii="宋体"/>
                <w:spacing w:val="-1"/>
                <w:sz w:val="20"/>
              </w:rPr>
              <w:t>22,782</w:t>
            </w:r>
            <w:r>
              <w:rPr>
                <w:rFonts w:ascii="宋体"/>
                <w:sz w:val="20"/>
              </w:rPr>
            </w: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8"/>
              <w:ind w:right="89"/>
              <w:jc w:val="right"/>
              <w:rPr>
                <w:rFonts w:ascii="宋体" w:hAnsi="宋体" w:cs="宋体" w:eastAsia="宋体" w:hint="default"/>
                <w:sz w:val="20"/>
                <w:szCs w:val="20"/>
              </w:rPr>
            </w:pPr>
            <w:r>
              <w:rPr>
                <w:rFonts w:ascii="宋体"/>
                <w:spacing w:val="-1"/>
                <w:sz w:val="20"/>
              </w:rPr>
              <w:t>3,438</w:t>
            </w:r>
          </w:p>
        </w:tc>
      </w:tr>
      <w:tr>
        <w:trPr>
          <w:trHeight w:val="449" w:hRule="exact"/>
        </w:trPr>
        <w:tc>
          <w:tcPr>
            <w:tcW w:w="30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3" w:right="0"/>
              <w:jc w:val="left"/>
              <w:rPr>
                <w:rFonts w:ascii="宋体" w:hAnsi="宋体" w:cs="宋体" w:eastAsia="宋体" w:hint="default"/>
                <w:sz w:val="20"/>
                <w:szCs w:val="20"/>
              </w:rPr>
            </w:pPr>
            <w:r>
              <w:rPr>
                <w:rFonts w:ascii="宋体" w:hAnsi="宋体" w:cs="宋体" w:eastAsia="宋体" w:hint="default"/>
                <w:sz w:val="20"/>
                <w:szCs w:val="20"/>
              </w:rPr>
              <w:t>浙江允升投资集团有限公司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0"/>
                <w:szCs w:val="20"/>
              </w:rPr>
            </w:pPr>
            <w:r>
              <w:rPr>
                <w:rFonts w:ascii="宋体"/>
                <w:spacing w:val="-1"/>
                <w:sz w:val="20"/>
              </w:rPr>
              <w:t>100.00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宋体" w:hAnsi="宋体" w:cs="宋体" w:eastAsia="宋体" w:hint="default"/>
                <w:sz w:val="20"/>
                <w:szCs w:val="20"/>
              </w:rPr>
            </w:pPr>
            <w:r>
              <w:rPr>
                <w:rFonts w:ascii="宋体"/>
                <w:spacing w:val="-1"/>
                <w:sz w:val="20"/>
              </w:rPr>
              <w:t>15,225</w:t>
            </w:r>
            <w:r>
              <w:rPr>
                <w:rFonts w:ascii="宋体"/>
                <w:sz w:val="20"/>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宋体" w:hAnsi="宋体" w:cs="宋体" w:eastAsia="宋体" w:hint="default"/>
                <w:sz w:val="20"/>
                <w:szCs w:val="20"/>
              </w:rPr>
            </w:pPr>
            <w:r>
              <w:rPr>
                <w:rFonts w:ascii="宋体"/>
                <w:spacing w:val="-1"/>
                <w:sz w:val="20"/>
              </w:rPr>
              <w:t>57,634</w:t>
            </w:r>
            <w:r>
              <w:rPr>
                <w:rFonts w:ascii="宋体"/>
                <w:sz w:val="20"/>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宋体" w:hAnsi="宋体" w:cs="宋体" w:eastAsia="宋体" w:hint="default"/>
                <w:sz w:val="20"/>
                <w:szCs w:val="20"/>
              </w:rPr>
            </w:pPr>
            <w:r>
              <w:rPr>
                <w:rFonts w:ascii="宋体"/>
                <w:spacing w:val="-1"/>
                <w:sz w:val="20"/>
              </w:rPr>
              <w:t>50,424</w:t>
            </w:r>
            <w:r>
              <w:rPr>
                <w:rFonts w:ascii="宋体"/>
                <w:sz w:val="20"/>
              </w:rPr>
            </w: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8"/>
              <w:ind w:right="90"/>
              <w:jc w:val="right"/>
              <w:rPr>
                <w:rFonts w:ascii="宋体" w:hAnsi="宋体" w:cs="宋体" w:eastAsia="宋体" w:hint="default"/>
                <w:sz w:val="20"/>
                <w:szCs w:val="20"/>
              </w:rPr>
            </w:pPr>
            <w:r>
              <w:rPr>
                <w:rFonts w:ascii="宋体"/>
                <w:spacing w:val="-1"/>
                <w:sz w:val="20"/>
              </w:rPr>
              <w:t>23,801</w:t>
            </w:r>
            <w:r>
              <w:rPr>
                <w:rFonts w:ascii="宋体"/>
                <w:sz w:val="20"/>
              </w:rPr>
            </w:r>
          </w:p>
        </w:tc>
      </w:tr>
      <w:tr>
        <w:trPr>
          <w:trHeight w:val="490" w:hRule="exact"/>
        </w:trPr>
        <w:tc>
          <w:tcPr>
            <w:tcW w:w="30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8"/>
              <w:ind w:left="93" w:right="0"/>
              <w:jc w:val="left"/>
              <w:rPr>
                <w:rFonts w:ascii="宋体" w:hAnsi="宋体" w:cs="宋体" w:eastAsia="宋体" w:hint="default"/>
                <w:sz w:val="20"/>
                <w:szCs w:val="20"/>
              </w:rPr>
            </w:pPr>
            <w:r>
              <w:rPr>
                <w:rFonts w:ascii="宋体" w:hAnsi="宋体" w:cs="宋体" w:eastAsia="宋体" w:hint="default"/>
                <w:sz w:val="20"/>
                <w:szCs w:val="20"/>
              </w:rPr>
              <w:t>新湖期货有限公司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0"/>
                <w:szCs w:val="20"/>
              </w:rPr>
            </w:pPr>
            <w:r>
              <w:rPr>
                <w:rFonts w:ascii="宋体"/>
                <w:spacing w:val="-1"/>
                <w:sz w:val="20"/>
              </w:rPr>
              <w:t>71.15</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71,911</w:t>
            </w:r>
            <w:r>
              <w:rPr>
                <w:rFonts w:ascii="宋体"/>
                <w:sz w:val="20"/>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7,425</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3,945</w:t>
            </w: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89"/>
              <w:jc w:val="right"/>
              <w:rPr>
                <w:rFonts w:ascii="宋体" w:hAnsi="宋体" w:cs="宋体" w:eastAsia="宋体" w:hint="default"/>
                <w:sz w:val="20"/>
                <w:szCs w:val="20"/>
              </w:rPr>
            </w:pPr>
            <w:r>
              <w:rPr>
                <w:rFonts w:ascii="宋体"/>
                <w:spacing w:val="-1"/>
                <w:sz w:val="20"/>
              </w:rPr>
              <w:t>697</w:t>
            </w:r>
          </w:p>
        </w:tc>
      </w:tr>
      <w:tr>
        <w:trPr>
          <w:trHeight w:val="490" w:hRule="exact"/>
        </w:trPr>
        <w:tc>
          <w:tcPr>
            <w:tcW w:w="30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8"/>
              <w:ind w:left="93" w:right="0"/>
              <w:jc w:val="left"/>
              <w:rPr>
                <w:rFonts w:ascii="宋体" w:hAnsi="宋体" w:cs="宋体" w:eastAsia="宋体" w:hint="default"/>
                <w:sz w:val="20"/>
                <w:szCs w:val="20"/>
              </w:rPr>
            </w:pPr>
            <w:r>
              <w:rPr>
                <w:rFonts w:ascii="宋体" w:hAnsi="宋体" w:cs="宋体" w:eastAsia="宋体" w:hint="default"/>
                <w:sz w:val="20"/>
                <w:szCs w:val="20"/>
              </w:rPr>
              <w:t>蓬莱金奥湾矿业有限公司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10,601</w:t>
            </w:r>
            <w:r>
              <w:rPr>
                <w:rFonts w:ascii="宋体"/>
                <w:sz w:val="20"/>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3,579</w:t>
            </w:r>
          </w:p>
        </w:tc>
        <w:tc>
          <w:tcPr>
            <w:tcW w:w="1100"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0"/>
              <w:jc w:val="right"/>
              <w:rPr>
                <w:rFonts w:ascii="宋体" w:hAnsi="宋体" w:cs="宋体" w:eastAsia="宋体" w:hint="default"/>
                <w:sz w:val="20"/>
                <w:szCs w:val="20"/>
              </w:rPr>
            </w:pPr>
            <w:r>
              <w:rPr>
                <w:rFonts w:ascii="宋体"/>
                <w:spacing w:val="-1"/>
                <w:sz w:val="20"/>
              </w:rPr>
              <w:t>-1,321</w:t>
            </w:r>
            <w:r>
              <w:rPr>
                <w:rFonts w:ascii="宋体"/>
                <w:sz w:val="20"/>
              </w:rPr>
            </w:r>
          </w:p>
        </w:tc>
      </w:tr>
      <w:tr>
        <w:trPr>
          <w:trHeight w:val="491" w:hRule="exact"/>
        </w:trPr>
        <w:tc>
          <w:tcPr>
            <w:tcW w:w="30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8"/>
              <w:ind w:left="93" w:right="0"/>
              <w:jc w:val="left"/>
              <w:rPr>
                <w:rFonts w:ascii="宋体" w:hAnsi="宋体" w:cs="宋体" w:eastAsia="宋体" w:hint="default"/>
                <w:sz w:val="20"/>
                <w:szCs w:val="20"/>
              </w:rPr>
            </w:pPr>
            <w:r>
              <w:rPr>
                <w:rFonts w:ascii="宋体" w:hAnsi="宋体" w:cs="宋体" w:eastAsia="宋体" w:hint="default"/>
                <w:sz w:val="20"/>
                <w:szCs w:val="20"/>
              </w:rPr>
              <w:t>丰宁承龙矿业有限公司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0"/>
                <w:szCs w:val="20"/>
              </w:rPr>
            </w:pPr>
            <w:r>
              <w:rPr>
                <w:rFonts w:ascii="宋体"/>
                <w:spacing w:val="-1"/>
                <w:sz w:val="20"/>
              </w:rPr>
              <w:t>80.00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468</w:t>
            </w:r>
            <w:r>
              <w:rPr>
                <w:rFonts w:ascii="宋体"/>
                <w:sz w:val="20"/>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231</w:t>
            </w:r>
            <w:r>
              <w:rPr>
                <w:rFonts w:ascii="宋体"/>
                <w:sz w:val="20"/>
              </w:rPr>
            </w:r>
          </w:p>
        </w:tc>
        <w:tc>
          <w:tcPr>
            <w:tcW w:w="1100"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1"/>
              <w:jc w:val="right"/>
              <w:rPr>
                <w:rFonts w:ascii="宋体" w:hAnsi="宋体" w:cs="宋体" w:eastAsia="宋体" w:hint="default"/>
                <w:sz w:val="20"/>
                <w:szCs w:val="20"/>
              </w:rPr>
            </w:pPr>
            <w:r>
              <w:rPr>
                <w:rFonts w:ascii="宋体"/>
                <w:spacing w:val="-1"/>
                <w:sz w:val="20"/>
              </w:rPr>
              <w:t>-126</w:t>
            </w:r>
            <w:r>
              <w:rPr>
                <w:rFonts w:ascii="宋体"/>
                <w:sz w:val="20"/>
              </w:rPr>
            </w:r>
          </w:p>
        </w:tc>
      </w:tr>
      <w:tr>
        <w:trPr>
          <w:trHeight w:val="459" w:hRule="exact"/>
        </w:trPr>
        <w:tc>
          <w:tcPr>
            <w:tcW w:w="3061" w:type="dxa"/>
            <w:tcBorders>
              <w:top w:val="single" w:sz="4" w:space="0" w:color="000000"/>
              <w:left w:val="single" w:sz="12" w:space="0" w:color="000000"/>
              <w:bottom w:val="single" w:sz="12" w:space="0" w:color="000000"/>
              <w:right w:val="single" w:sz="4" w:space="0" w:color="000000"/>
            </w:tcBorders>
          </w:tcPr>
          <w:p>
            <w:pPr>
              <w:pStyle w:val="TableParagraph"/>
              <w:tabs>
                <w:tab w:pos="800" w:val="left" w:leader="none"/>
              </w:tabs>
              <w:spacing w:line="240" w:lineRule="auto" w:before="58"/>
              <w:ind w:right="7"/>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816" w:type="dxa"/>
            <w:tcBorders>
              <w:top w:val="single" w:sz="4" w:space="0" w:color="000000"/>
              <w:left w:val="single" w:sz="4" w:space="0" w:color="000000"/>
              <w:bottom w:val="single" w:sz="12" w:space="0" w:color="000000"/>
              <w:right w:val="single" w:sz="4" w:space="0" w:color="000000"/>
            </w:tcBorders>
          </w:tcPr>
          <w:p>
            <w:pPr/>
          </w:p>
        </w:tc>
        <w:tc>
          <w:tcPr>
            <w:tcW w:w="1700" w:type="dxa"/>
            <w:tcBorders>
              <w:top w:val="single" w:sz="4" w:space="0" w:color="000000"/>
              <w:left w:val="single" w:sz="4" w:space="0" w:color="000000"/>
              <w:bottom w:val="single" w:sz="12" w:space="0" w:color="000000"/>
              <w:right w:val="single" w:sz="4" w:space="0" w:color="000000"/>
            </w:tcBorders>
          </w:tcPr>
          <w:p>
            <w:pPr/>
          </w:p>
        </w:tc>
        <w:tc>
          <w:tcPr>
            <w:tcW w:w="12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8"/>
              <w:ind w:right="101"/>
              <w:jc w:val="right"/>
              <w:rPr>
                <w:rFonts w:ascii="宋体" w:hAnsi="宋体" w:cs="宋体" w:eastAsia="宋体" w:hint="default"/>
                <w:sz w:val="20"/>
                <w:szCs w:val="20"/>
              </w:rPr>
            </w:pPr>
            <w:r>
              <w:rPr>
                <w:rFonts w:ascii="宋体"/>
                <w:spacing w:val="-1"/>
                <w:sz w:val="20"/>
              </w:rPr>
              <w:t>1,414,920</w:t>
            </w:r>
            <w:r>
              <w:rPr>
                <w:rFonts w:ascii="宋体"/>
                <w:sz w:val="20"/>
              </w:rPr>
            </w:r>
          </w:p>
        </w:tc>
        <w:tc>
          <w:tcPr>
            <w:tcW w:w="13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8"/>
              <w:ind w:right="102"/>
              <w:jc w:val="right"/>
              <w:rPr>
                <w:rFonts w:ascii="宋体" w:hAnsi="宋体" w:cs="宋体" w:eastAsia="宋体" w:hint="default"/>
                <w:sz w:val="20"/>
                <w:szCs w:val="20"/>
              </w:rPr>
            </w:pPr>
            <w:r>
              <w:rPr>
                <w:rFonts w:ascii="宋体"/>
                <w:spacing w:val="-1"/>
                <w:sz w:val="20"/>
              </w:rPr>
              <w:t>578,192</w:t>
            </w:r>
            <w:r>
              <w:rPr>
                <w:rFonts w:ascii="宋体"/>
                <w:sz w:val="20"/>
              </w:rPr>
            </w:r>
          </w:p>
        </w:tc>
        <w:tc>
          <w:tcPr>
            <w:tcW w:w="11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8"/>
              <w:ind w:right="102"/>
              <w:jc w:val="right"/>
              <w:rPr>
                <w:rFonts w:ascii="宋体" w:hAnsi="宋体" w:cs="宋体" w:eastAsia="宋体" w:hint="default"/>
                <w:sz w:val="20"/>
                <w:szCs w:val="20"/>
              </w:rPr>
            </w:pPr>
            <w:r>
              <w:rPr>
                <w:rFonts w:ascii="宋体"/>
                <w:spacing w:val="-1"/>
                <w:sz w:val="20"/>
              </w:rPr>
              <w:t>506,563</w:t>
            </w:r>
            <w:r>
              <w:rPr>
                <w:rFonts w:ascii="宋体"/>
                <w:sz w:val="20"/>
              </w:rPr>
            </w:r>
          </w:p>
        </w:tc>
        <w:tc>
          <w:tcPr>
            <w:tcW w:w="121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48"/>
              <w:ind w:right="91"/>
              <w:jc w:val="right"/>
              <w:rPr>
                <w:rFonts w:ascii="宋体" w:hAnsi="宋体" w:cs="宋体" w:eastAsia="宋体" w:hint="default"/>
                <w:sz w:val="20"/>
                <w:szCs w:val="20"/>
              </w:rPr>
            </w:pPr>
            <w:r>
              <w:rPr>
                <w:rFonts w:ascii="宋体"/>
                <w:spacing w:val="-1"/>
                <w:sz w:val="20"/>
              </w:rPr>
              <w:t>143,853</w:t>
            </w:r>
            <w:r>
              <w:rPr>
                <w:rFonts w:ascii="宋体"/>
                <w:sz w:val="20"/>
              </w:rPr>
            </w:r>
          </w:p>
        </w:tc>
      </w:tr>
    </w:tbl>
    <w:p>
      <w:pPr>
        <w:spacing w:line="230" w:lineRule="exact" w:before="0"/>
        <w:ind w:left="228" w:right="0" w:firstLine="0"/>
        <w:jc w:val="left"/>
        <w:rPr>
          <w:rFonts w:ascii="宋体" w:hAnsi="宋体" w:cs="宋体" w:eastAsia="宋体" w:hint="default"/>
          <w:sz w:val="20"/>
          <w:szCs w:val="20"/>
        </w:rPr>
      </w:pPr>
      <w:r>
        <w:rPr>
          <w:rFonts w:ascii="宋体" w:hAnsi="宋体" w:cs="宋体" w:eastAsia="宋体" w:hint="default"/>
          <w:sz w:val="20"/>
          <w:szCs w:val="20"/>
        </w:rPr>
        <w:t>注：本表数据未考虑权益比例。</w:t>
      </w:r>
    </w:p>
    <w:p>
      <w:pPr>
        <w:spacing w:before="37"/>
        <w:ind w:left="110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四、对未来发展的展望</w:t>
      </w:r>
      <w:r>
        <w:rPr>
          <w:rFonts w:ascii="Microsoft JhengHei" w:hAnsi="Microsoft JhengHei" w:cs="Microsoft JhengHei" w:eastAsia="Microsoft JhengHei" w:hint="default"/>
          <w:sz w:val="21"/>
          <w:szCs w:val="21"/>
        </w:rPr>
      </w:r>
    </w:p>
    <w:p>
      <w:pPr>
        <w:spacing w:before="34"/>
        <w:ind w:left="126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（一）面临的市场环境和竞争态势</w:t>
      </w:r>
      <w:r>
        <w:rPr>
          <w:rFonts w:ascii="Microsoft JhengHei" w:hAnsi="Microsoft JhengHei" w:cs="Microsoft JhengHei" w:eastAsia="Microsoft JhengHei" w:hint="default"/>
          <w:sz w:val="21"/>
          <w:szCs w:val="21"/>
        </w:rPr>
      </w:r>
    </w:p>
    <w:p>
      <w:pPr>
        <w:pStyle w:val="BodyText"/>
        <w:spacing w:line="348" w:lineRule="auto" w:before="102"/>
        <w:ind w:left="840" w:right="560" w:firstLine="420"/>
        <w:jc w:val="both"/>
        <w:rPr>
          <w:rFonts w:ascii="宋体" w:hAnsi="宋体" w:cs="宋体" w:eastAsia="宋体" w:hint="default"/>
        </w:rPr>
      </w:pPr>
      <w:r>
        <w:rPr>
          <w:rFonts w:ascii="宋体" w:hAnsi="宋体" w:cs="宋体" w:eastAsia="宋体" w:hint="default"/>
          <w:spacing w:val="-3"/>
        </w:rPr>
        <w:t>房地产行业与宏观经济紧密相关。2008</w:t>
      </w:r>
      <w:r>
        <w:rPr>
          <w:rFonts w:ascii="宋体" w:hAnsi="宋体" w:cs="宋体" w:eastAsia="宋体" w:hint="default"/>
          <w:spacing w:val="-72"/>
        </w:rPr>
        <w:t> </w:t>
      </w:r>
      <w:r>
        <w:rPr>
          <w:rFonts w:ascii="宋体" w:hAnsi="宋体" w:cs="宋体" w:eastAsia="宋体" w:hint="default"/>
        </w:rPr>
        <w:t>年以来，国家出台的一系列房地产宏观政策和全球性的金</w:t>
      </w:r>
      <w:r>
        <w:rPr>
          <w:rFonts w:ascii="宋体" w:hAnsi="宋体" w:cs="宋体" w:eastAsia="宋体" w:hint="default"/>
          <w:spacing w:val="-1"/>
        </w:rPr>
        <w:t> </w:t>
      </w:r>
      <w:r>
        <w:rPr>
          <w:rFonts w:ascii="宋体" w:hAnsi="宋体" w:cs="宋体" w:eastAsia="宋体" w:hint="default"/>
        </w:rPr>
        <w:t>融危机对房地产市场产生了明显的影响，中国房地产市场逐渐由过热转向理性回归，金融危机的爆发</w:t>
      </w:r>
      <w:r>
        <w:rPr>
          <w:rFonts w:ascii="宋体" w:hAnsi="宋体" w:cs="宋体" w:eastAsia="宋体" w:hint="default"/>
        </w:rPr>
        <w:t> 及扩散加速了房地产行业调整的速度。</w:t>
      </w:r>
    </w:p>
    <w:p>
      <w:pPr>
        <w:spacing w:after="0" w:line="348" w:lineRule="auto"/>
        <w:jc w:val="both"/>
        <w:rPr>
          <w:rFonts w:ascii="宋体" w:hAnsi="宋体" w:cs="宋体" w:eastAsia="宋体" w:hint="default"/>
        </w:rPr>
        <w:sectPr>
          <w:pgSz w:w="11910" w:h="16840"/>
          <w:pgMar w:header="0" w:footer="727" w:top="660" w:bottom="920" w:left="520" w:right="740"/>
        </w:sectPr>
      </w:pPr>
    </w:p>
    <w:p>
      <w:pPr>
        <w:spacing w:before="31"/>
        <w:ind w:left="140" w:right="101"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350" w:lineRule="auto" w:before="35"/>
        <w:ind w:left="140" w:right="221" w:firstLine="420"/>
        <w:jc w:val="both"/>
        <w:rPr>
          <w:rFonts w:ascii="宋体" w:hAnsi="宋体" w:cs="宋体" w:eastAsia="宋体" w:hint="default"/>
        </w:rPr>
      </w:pPr>
      <w:r>
        <w:rPr>
          <w:rFonts w:ascii="宋体" w:hAnsi="宋体" w:cs="宋体" w:eastAsia="宋体" w:hint="default"/>
        </w:rPr>
        <w:t>从短期看，由于市场观望情绪较浓，房地产市场的景气度有所降低，存在交易量萎缩的状况以及 房地产存量迅速扩大的情况；由于房地产市场的调整，新开工面积、施工面积和土地购置面积减少， 给未来市场供求关系增加了新的变数。然而，从中长期看，决定这个行业未来发展趋势的深层因素， 比如人口红利，城镇化的进程等因素并未发生根本性的改变。房地产行业因其产业链长、影响面广和 产业关联度高，还将继续成为目前中国经济成长阶段的支柱产业。因此，我们相信，只要决定行业基 本面的深层因素依然存在，调整不会改变房地产行业整体的发展方向。</w:t>
      </w:r>
    </w:p>
    <w:p>
      <w:pPr>
        <w:pStyle w:val="BodyText"/>
        <w:spacing w:line="350" w:lineRule="auto" w:before="28"/>
        <w:ind w:left="140" w:right="101" w:firstLine="420"/>
        <w:jc w:val="left"/>
        <w:rPr>
          <w:rFonts w:ascii="宋体" w:hAnsi="宋体" w:cs="宋体" w:eastAsia="宋体" w:hint="default"/>
        </w:rPr>
      </w:pPr>
      <w:r>
        <w:rPr>
          <w:rFonts w:ascii="宋体" w:hAnsi="宋体" w:cs="宋体" w:eastAsia="宋体" w:hint="default"/>
          <w:spacing w:val="-3"/>
        </w:rPr>
        <w:t>我们判断，中国房地产行业的市场在百年一遇的金融危机冲击下，会陷入一定时期的低迷和调整，</w:t>
      </w:r>
      <w:r>
        <w:rPr>
          <w:rFonts w:ascii="宋体" w:hAnsi="宋体" w:cs="宋体" w:eastAsia="宋体" w:hint="default"/>
        </w:rPr>
        <w:t> 但由于城市化进程和居民收入的增长对住宅刚性需求客观存在，经过一段时期的消化和调整后，在未 </w:t>
      </w:r>
      <w:r>
        <w:rPr>
          <w:rFonts w:ascii="宋体" w:hAnsi="宋体" w:cs="宋体" w:eastAsia="宋体" w:hint="default"/>
          <w:spacing w:val="-3"/>
        </w:rPr>
        <w:t>来相当长时期内仍将保持稳定增长的态势。在行业低迷和调整之时，对投资的把握是最好的风险控制。</w:t>
      </w:r>
      <w:r>
        <w:rPr>
          <w:rFonts w:ascii="宋体" w:hAnsi="宋体" w:cs="宋体" w:eastAsia="宋体" w:hint="default"/>
          <w:spacing w:val="-74"/>
        </w:rPr>
        <w:t> </w:t>
      </w:r>
      <w:r>
        <w:rPr>
          <w:rFonts w:ascii="宋体" w:hAnsi="宋体" w:cs="宋体" w:eastAsia="宋体" w:hint="default"/>
          <w:spacing w:val="-74"/>
        </w:rPr>
      </w:r>
      <w:r>
        <w:rPr>
          <w:rFonts w:ascii="宋体" w:hAnsi="宋体" w:cs="宋体" w:eastAsia="宋体" w:hint="default"/>
          <w:spacing w:val="-3"/>
        </w:rPr>
        <w:t>在地产周期的不同阶段把握好投资节奏不仅体现了公司的风险控制能力，更体现了公司的核心竞争力。</w:t>
      </w:r>
      <w:r>
        <w:rPr>
          <w:rFonts w:ascii="宋体" w:hAnsi="宋体" w:cs="宋体" w:eastAsia="宋体" w:hint="default"/>
          <w:spacing w:val="-74"/>
        </w:rPr>
        <w:t> </w:t>
      </w:r>
      <w:r>
        <w:rPr>
          <w:rFonts w:ascii="宋体" w:hAnsi="宋体" w:cs="宋体" w:eastAsia="宋体" w:hint="default"/>
          <w:spacing w:val="-74"/>
        </w:rPr>
      </w:r>
      <w:r>
        <w:rPr>
          <w:rFonts w:ascii="宋体" w:hAnsi="宋体" w:cs="宋体" w:eastAsia="宋体" w:hint="default"/>
        </w:rPr>
        <w:t>同时，在新的市场形势特别是积极的财政政策、宽松的货币政策支持下，行业销售将逐渐摆脱交易整 体萎靡状况，品牌好、性价比高、售后服务好的楼盘将得到消费者的认可。因此，地产企业要加大营 销力度，适度控制开竣工面积，同时要立足于练好内功，强化产品创新和成本控制，不断增强专业开 发能力。</w:t>
      </w:r>
    </w:p>
    <w:p>
      <w:pPr>
        <w:pStyle w:val="BodyText"/>
        <w:spacing w:line="348" w:lineRule="auto" w:before="29"/>
        <w:ind w:left="140" w:right="204" w:firstLine="420"/>
        <w:jc w:val="left"/>
        <w:rPr>
          <w:rFonts w:ascii="宋体" w:hAnsi="宋体" w:cs="宋体" w:eastAsia="宋体" w:hint="default"/>
        </w:rPr>
      </w:pPr>
      <w:r>
        <w:rPr>
          <w:rFonts w:ascii="宋体" w:hAnsi="宋体" w:cs="宋体" w:eastAsia="宋体" w:hint="default"/>
        </w:rPr>
        <w:t>基于以上判断，公司将顺应宏观政策和行业走势，继续坚定不移地坚持做强做大地产业务，着力 于把握金融等成长性行业的投资机会，有效降低各种不利因素的影响，确保公司持续稳定健康发展。</w:t>
      </w:r>
    </w:p>
    <w:p>
      <w:pPr>
        <w:spacing w:line="329" w:lineRule="exact" w:before="0"/>
        <w:ind w:left="710" w:right="10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（二）公司  2009</w:t>
      </w:r>
      <w:r>
        <w:rPr>
          <w:rFonts w:ascii="Microsoft JhengHei" w:hAnsi="Microsoft JhengHei" w:cs="Microsoft JhengHei" w:eastAsia="Microsoft JhengHei" w:hint="default"/>
          <w:b/>
          <w:bCs/>
          <w:spacing w:val="10"/>
          <w:w w:val="95"/>
          <w:sz w:val="21"/>
          <w:szCs w:val="21"/>
        </w:rPr>
        <w:t> </w:t>
      </w:r>
      <w:r>
        <w:rPr>
          <w:rFonts w:ascii="Microsoft JhengHei" w:hAnsi="Microsoft JhengHei" w:cs="Microsoft JhengHei" w:eastAsia="Microsoft JhengHei" w:hint="default"/>
          <w:b/>
          <w:bCs/>
          <w:w w:val="95"/>
          <w:sz w:val="21"/>
          <w:szCs w:val="21"/>
        </w:rPr>
        <w:t>年经营计划</w:t>
      </w:r>
      <w:r>
        <w:rPr>
          <w:rFonts w:ascii="Microsoft JhengHei" w:hAnsi="Microsoft JhengHei" w:cs="Microsoft JhengHei" w:eastAsia="Microsoft JhengHei" w:hint="default"/>
          <w:w w:val="95"/>
          <w:sz w:val="21"/>
          <w:szCs w:val="21"/>
        </w:rPr>
      </w:r>
    </w:p>
    <w:p>
      <w:pPr>
        <w:pStyle w:val="BodyText"/>
        <w:spacing w:line="348" w:lineRule="auto" w:before="102"/>
        <w:ind w:left="140" w:right="265" w:firstLine="569"/>
        <w:jc w:val="left"/>
        <w:rPr>
          <w:rFonts w:ascii="宋体" w:hAnsi="宋体" w:cs="宋体" w:eastAsia="宋体" w:hint="default"/>
        </w:rPr>
      </w:pPr>
      <w:r>
        <w:rPr>
          <w:rFonts w:ascii="宋体" w:hAnsi="宋体" w:cs="宋体" w:eastAsia="宋体" w:hint="default"/>
        </w:rPr>
        <w:t>面对政策和市场环境的变化，公司将根据既定的发展战略，进一步发挥优势，强化整合，努力 实现做强做大的目标。</w:t>
      </w:r>
    </w:p>
    <w:p>
      <w:pPr>
        <w:spacing w:line="329" w:lineRule="exact" w:before="0"/>
        <w:ind w:left="140" w:right="101" w:firstLine="57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1、通过吸收合并推进业务整合，提升协同效应，进一步打开发展空间。</w:t>
      </w:r>
      <w:r>
        <w:rPr>
          <w:rFonts w:ascii="宋体" w:hAnsi="宋体" w:cs="宋体" w:eastAsia="宋体" w:hint="default"/>
          <w:sz w:val="21"/>
          <w:szCs w:val="21"/>
        </w:rPr>
        <w:t>若本次新湖中宝吸收合</w:t>
      </w:r>
    </w:p>
    <w:p>
      <w:pPr>
        <w:pStyle w:val="BodyText"/>
        <w:spacing w:line="350" w:lineRule="auto" w:before="102"/>
        <w:ind w:left="140" w:right="221"/>
        <w:jc w:val="both"/>
        <w:rPr>
          <w:rFonts w:ascii="宋体" w:hAnsi="宋体" w:cs="宋体" w:eastAsia="宋体" w:hint="default"/>
        </w:rPr>
      </w:pPr>
      <w:r>
        <w:rPr>
          <w:rFonts w:ascii="宋体" w:hAnsi="宋体" w:cs="宋体" w:eastAsia="宋体" w:hint="default"/>
        </w:rPr>
        <w:t>并浙江新湖创业股份有限公司能顺利实施，公司将对原新湖创业、新湖中宝各自独立的资产、业务、 组织结构、管理体系、业务流程、营销体系及人力资源等进行全面整合，以促进公司的一体化经营， 发挥合并双方的资源优势，降低成本，提高运作效率。同时，通过资源的统一调配、产品的统一研发 和市场的统一营销，在各业务板块之间形成一定的协同效应，为公司的价值提升和可持续发展奠定更 为扎实的基础。</w:t>
      </w:r>
    </w:p>
    <w:p>
      <w:pPr>
        <w:spacing w:line="327" w:lineRule="exact" w:before="0"/>
        <w:ind w:left="140" w:right="101" w:firstLine="57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2、强化地产业务的开发管理，积极应对行业调整的不利影响。</w:t>
      </w:r>
      <w:r>
        <w:rPr>
          <w:rFonts w:ascii="宋体" w:hAnsi="宋体" w:cs="宋体" w:eastAsia="宋体" w:hint="default"/>
          <w:sz w:val="21"/>
          <w:szCs w:val="21"/>
        </w:rPr>
        <w:t>公司将密切关注宏观政策和行业</w:t>
      </w:r>
    </w:p>
    <w:p>
      <w:pPr>
        <w:pStyle w:val="BodyText"/>
        <w:spacing w:line="350" w:lineRule="auto" w:before="102"/>
        <w:ind w:left="140" w:right="101"/>
        <w:jc w:val="left"/>
        <w:rPr>
          <w:rFonts w:ascii="宋体" w:hAnsi="宋体" w:cs="宋体" w:eastAsia="宋体" w:hint="default"/>
        </w:rPr>
      </w:pPr>
      <w:r>
        <w:rPr>
          <w:rFonts w:ascii="宋体" w:hAnsi="宋体" w:cs="宋体" w:eastAsia="宋体" w:hint="default"/>
        </w:rPr>
        <w:t>走势，扩展地产业务的整合协同效应。一是充分发挥现金充足、财务状况良好、土地储备项目成本较 低的优势，科学开发经营房地产，进一步提升“新湖地产”的品牌形象，增强持续获利能力。二是采 </w:t>
      </w:r>
      <w:r>
        <w:rPr>
          <w:rFonts w:ascii="宋体" w:hAnsi="宋体" w:cs="宋体" w:eastAsia="宋体" w:hint="default"/>
          <w:spacing w:val="-3"/>
        </w:rPr>
        <w:t>取灵活多样的促销手段，提高项目周转效率。根据各地市场的具体环境和项目具体情况，兼顾现金流、</w:t>
      </w:r>
      <w:r>
        <w:rPr>
          <w:rFonts w:ascii="宋体" w:hAnsi="宋体" w:cs="宋体" w:eastAsia="宋体" w:hint="default"/>
          <w:spacing w:val="-74"/>
        </w:rPr>
        <w:t> </w:t>
      </w:r>
      <w:r>
        <w:rPr>
          <w:rFonts w:ascii="宋体" w:hAnsi="宋体" w:cs="宋体" w:eastAsia="宋体" w:hint="default"/>
          <w:spacing w:val="-74"/>
        </w:rPr>
      </w:r>
      <w:r>
        <w:rPr>
          <w:rFonts w:ascii="宋体" w:hAnsi="宋体" w:cs="宋体" w:eastAsia="宋体" w:hint="default"/>
        </w:rPr>
        <w:t>利润、周转和机会把握，合理制定价格策略，合理控制开竣工面积，根据市场状况调整开发节奏，使 推盘计划和销售进度相匹配。加强成本管理与费用控制，不断增强专业开发能力，更好地适应购房者 当前的主流需求。三是坚持审慎灵活的项目获取策略，抓住地产业调控洗牌的时机，适度把握行业并 购机会，综合考虑杠杆、成长性和毛利率等因素，审慎增加土地储备，进一步完善开发布局。</w:t>
      </w:r>
    </w:p>
    <w:p>
      <w:pPr>
        <w:spacing w:line="327" w:lineRule="exact" w:before="0"/>
        <w:ind w:left="710" w:right="101"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3、进一步充实金融投资板快，平滑房地产行业经营风险。</w:t>
      </w:r>
      <w:r>
        <w:rPr>
          <w:rFonts w:ascii="宋体" w:hAnsi="宋体" w:cs="宋体" w:eastAsia="宋体" w:hint="default"/>
          <w:sz w:val="21"/>
          <w:szCs w:val="21"/>
        </w:rPr>
        <w:t>继续把握金融、资源等成长性行业的</w:t>
      </w:r>
    </w:p>
    <w:p>
      <w:pPr>
        <w:pStyle w:val="BodyText"/>
        <w:spacing w:line="240" w:lineRule="auto" w:before="101"/>
        <w:ind w:left="140" w:right="101"/>
        <w:jc w:val="left"/>
        <w:rPr>
          <w:rFonts w:ascii="宋体" w:hAnsi="宋体" w:cs="宋体" w:eastAsia="宋体" w:hint="default"/>
        </w:rPr>
      </w:pPr>
      <w:r>
        <w:rPr>
          <w:rFonts w:ascii="宋体" w:hAnsi="宋体" w:cs="宋体" w:eastAsia="宋体" w:hint="default"/>
        </w:rPr>
        <w:t>高效投资机会，逐步实现公司资产的最优配置，确保公司在周期性波动中持续稳定增长。</w:t>
      </w:r>
    </w:p>
    <w:p>
      <w:pPr>
        <w:spacing w:after="0" w:line="240" w:lineRule="auto"/>
        <w:jc w:val="left"/>
        <w:rPr>
          <w:rFonts w:ascii="宋体" w:hAnsi="宋体" w:cs="宋体" w:eastAsia="宋体" w:hint="default"/>
        </w:rPr>
        <w:sectPr>
          <w:pgSz w:w="11910" w:h="16840"/>
          <w:pgMar w:header="0" w:footer="727" w:top="660" w:bottom="920" w:left="1220" w:right="1080"/>
        </w:sectPr>
      </w:pPr>
    </w:p>
    <w:p>
      <w:pPr>
        <w:spacing w:before="31"/>
        <w:ind w:left="1040" w:right="483"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00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line="334" w:lineRule="exact" w:before="0"/>
        <w:ind w:left="1610" w:right="483" w:firstLine="0"/>
        <w:jc w:val="left"/>
        <w:rPr>
          <w:rFonts w:ascii="宋体" w:hAnsi="宋体" w:cs="宋体" w:eastAsia="宋体" w:hint="default"/>
          <w:sz w:val="21"/>
          <w:szCs w:val="21"/>
        </w:rPr>
      </w:pPr>
      <w:r>
        <w:rPr>
          <w:rFonts w:ascii="Microsoft JhengHei" w:hAnsi="Microsoft JhengHei" w:cs="Microsoft JhengHei" w:eastAsia="Microsoft JhengHei" w:hint="default"/>
          <w:b/>
          <w:bCs/>
          <w:spacing w:val="-4"/>
          <w:sz w:val="21"/>
          <w:szCs w:val="21"/>
        </w:rPr>
        <w:t>4、广开融资渠道，保障公司发展的资金需求。</w:t>
      </w:r>
      <w:r>
        <w:rPr>
          <w:rFonts w:ascii="宋体" w:hAnsi="宋体" w:cs="宋体" w:eastAsia="宋体" w:hint="default"/>
          <w:spacing w:val="-4"/>
          <w:sz w:val="21"/>
          <w:szCs w:val="21"/>
        </w:rPr>
        <w:t>在进一步巩固银行融资渠道的基础上，通过债券、</w:t>
      </w:r>
    </w:p>
    <w:p>
      <w:pPr>
        <w:pStyle w:val="BodyText"/>
        <w:spacing w:line="350" w:lineRule="auto" w:before="101"/>
        <w:ind w:left="1040" w:right="1041"/>
        <w:jc w:val="both"/>
        <w:rPr>
          <w:rFonts w:ascii="宋体" w:hAnsi="宋体" w:cs="宋体" w:eastAsia="宋体" w:hint="default"/>
        </w:rPr>
      </w:pPr>
      <w:r>
        <w:rPr>
          <w:rFonts w:ascii="宋体" w:hAnsi="宋体" w:cs="宋体" w:eastAsia="宋体" w:hint="default"/>
        </w:rPr>
        <w:t>信托及合作开发等多种方式拓宽资金来源。保持适度的开发节奏，合理定价，积极促进销售，加速资 金周转。继续加快直接融资步伐，选择合适的时机和方式在资本市场进行融资，确保公司在持续成长 中保持良好的财务状况。</w:t>
      </w:r>
    </w:p>
    <w:p>
      <w:pPr>
        <w:spacing w:line="327" w:lineRule="exact" w:before="0"/>
        <w:ind w:left="1040" w:right="483" w:firstLine="569"/>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5、进一步加强投资者关系管理，提高股东和投资者满意度。</w:t>
      </w:r>
      <w:r>
        <w:rPr>
          <w:rFonts w:ascii="宋体" w:hAnsi="宋体" w:cs="宋体" w:eastAsia="宋体" w:hint="default"/>
          <w:sz w:val="21"/>
          <w:szCs w:val="21"/>
        </w:rPr>
        <w:t>不断完善与投资者的沟通机制，拓</w:t>
      </w:r>
    </w:p>
    <w:p>
      <w:pPr>
        <w:pStyle w:val="BodyText"/>
        <w:spacing w:line="319" w:lineRule="auto" w:before="102"/>
        <w:ind w:left="1040" w:right="1041"/>
        <w:jc w:val="both"/>
        <w:rPr>
          <w:rFonts w:ascii="宋体" w:hAnsi="宋体" w:cs="宋体" w:eastAsia="宋体" w:hint="default"/>
          <w:sz w:val="24"/>
          <w:szCs w:val="24"/>
        </w:rPr>
      </w:pPr>
      <w:r>
        <w:rPr>
          <w:rFonts w:ascii="宋体" w:hAnsi="宋体" w:cs="宋体" w:eastAsia="宋体" w:hint="default"/>
        </w:rPr>
        <w:t>宽与投资者的沟通渠道，增进公司与投资者之间的互动，通过多种方式让投资者更多地了解公司的经 营状况，增强信息披露的有效性，努力形成规范透明的管理体系</w:t>
      </w:r>
      <w:r>
        <w:rPr>
          <w:rFonts w:ascii="宋体" w:hAnsi="宋体" w:cs="宋体" w:eastAsia="宋体" w:hint="default"/>
          <w:sz w:val="24"/>
          <w:szCs w:val="24"/>
        </w:rPr>
        <w:t>。</w:t>
      </w:r>
    </w:p>
    <w:p>
      <w:pPr>
        <w:tabs>
          <w:tab w:pos="5849" w:val="left" w:leader="none"/>
          <w:tab w:pos="7750" w:val="left" w:leader="none"/>
        </w:tabs>
        <w:spacing w:line="348" w:lineRule="exact" w:before="0"/>
        <w:ind w:left="228" w:right="483" w:firstLine="0"/>
        <w:jc w:val="left"/>
        <w:rPr>
          <w:rFonts w:ascii="宋体" w:hAnsi="宋体" w:cs="宋体" w:eastAsia="宋体" w:hint="default"/>
          <w:sz w:val="20"/>
          <w:szCs w:val="20"/>
        </w:rPr>
      </w:pPr>
      <w:r>
        <w:rPr>
          <w:rFonts w:ascii="Microsoft JhengHei" w:hAnsi="Microsoft JhengHei" w:cs="Microsoft JhengHei" w:eastAsia="Microsoft JhengHei" w:hint="default"/>
          <w:b/>
          <w:bCs/>
          <w:w w:val="95"/>
          <w:sz w:val="21"/>
          <w:szCs w:val="21"/>
        </w:rPr>
        <w:t>2009 </w:t>
      </w:r>
      <w:r>
        <w:rPr>
          <w:rFonts w:ascii="Microsoft JhengHei" w:hAnsi="Microsoft JhengHei" w:cs="Microsoft JhengHei" w:eastAsia="Microsoft JhengHei" w:hint="default"/>
          <w:b/>
          <w:bCs/>
          <w:spacing w:val="44"/>
          <w:w w:val="95"/>
          <w:sz w:val="21"/>
          <w:szCs w:val="21"/>
        </w:rPr>
        <w:t> </w:t>
      </w:r>
      <w:r>
        <w:rPr>
          <w:rFonts w:ascii="Microsoft JhengHei" w:hAnsi="Microsoft JhengHei" w:cs="Microsoft JhengHei" w:eastAsia="Microsoft JhengHei" w:hint="default"/>
          <w:b/>
          <w:bCs/>
          <w:w w:val="95"/>
          <w:sz w:val="21"/>
          <w:szCs w:val="21"/>
        </w:rPr>
        <w:t>年房地产项目开发计划一览表</w:t>
        <w:tab/>
      </w:r>
      <w:r>
        <w:rPr>
          <w:rFonts w:ascii="宋体" w:hAnsi="宋体" w:cs="宋体" w:eastAsia="宋体" w:hint="default"/>
          <w:spacing w:val="-1"/>
          <w:sz w:val="20"/>
          <w:szCs w:val="20"/>
        </w:rPr>
        <w:t>面积单位:平方米</w:t>
        <w:tab/>
      </w:r>
      <w:r>
        <w:rPr>
          <w:rFonts w:ascii="宋体" w:hAnsi="宋体" w:cs="宋体" w:eastAsia="宋体" w:hint="default"/>
          <w:spacing w:val="-2"/>
          <w:sz w:val="20"/>
          <w:szCs w:val="20"/>
        </w:rPr>
        <w:t>金额单位:万元</w:t>
      </w:r>
      <w:r>
        <w:rPr>
          <w:rFonts w:ascii="宋体" w:hAnsi="宋体" w:cs="宋体" w:eastAsia="宋体" w:hint="default"/>
          <w:sz w:val="20"/>
          <w:szCs w:val="20"/>
        </w:rPr>
      </w:r>
    </w:p>
    <w:p>
      <w:pPr>
        <w:spacing w:line="240" w:lineRule="auto" w:before="10"/>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540"/>
        <w:gridCol w:w="2700"/>
        <w:gridCol w:w="1778"/>
        <w:gridCol w:w="1022"/>
        <w:gridCol w:w="1038"/>
        <w:gridCol w:w="1004"/>
        <w:gridCol w:w="989"/>
        <w:gridCol w:w="1006"/>
        <w:gridCol w:w="1004"/>
      </w:tblGrid>
      <w:tr>
        <w:trPr>
          <w:trHeight w:val="64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180" w:lineRule="auto" w:before="57"/>
              <w:ind w:left="173" w:right="174"/>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 号</w:t>
            </w:r>
            <w:r>
              <w:rPr>
                <w:rFonts w:ascii="Microsoft JhengHei" w:hAnsi="Microsoft JhengHei" w:cs="Microsoft JhengHei" w:eastAsia="Microsoft JhengHei" w:hint="default"/>
                <w:sz w:val="18"/>
                <w:szCs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w:t>
            </w:r>
            <w:r>
              <w:rPr>
                <w:rFonts w:ascii="Microsoft JhengHei" w:hAnsi="Microsoft JhengHei" w:cs="Microsoft JhengHei" w:eastAsia="Microsoft JhengHei" w:hint="default"/>
                <w:sz w:val="18"/>
                <w:szCs w:val="18"/>
              </w:rPr>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2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项目名称</w:t>
            </w:r>
            <w:r>
              <w:rPr>
                <w:rFonts w:ascii="Microsoft JhengHei" w:hAnsi="Microsoft JhengHei" w:cs="Microsoft JhengHei" w:eastAsia="Microsoft JhengHei" w:hint="default"/>
                <w:sz w:val="18"/>
                <w:szCs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4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开工面积</w:t>
            </w:r>
            <w:r>
              <w:rPr>
                <w:rFonts w:ascii="Microsoft JhengHei" w:hAnsi="Microsoft JhengHei" w:cs="Microsoft JhengHei" w:eastAsia="Microsoft JhengHei" w:hint="default"/>
                <w:sz w:val="18"/>
                <w:szCs w:val="18"/>
              </w:rPr>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5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竣工面积</w:t>
            </w:r>
            <w:r>
              <w:rPr>
                <w:rFonts w:ascii="Microsoft JhengHei" w:hAnsi="Microsoft JhengHei" w:cs="Microsoft JhengHei" w:eastAsia="Microsoft JhengHei" w:hint="default"/>
                <w:sz w:val="18"/>
                <w:szCs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180" w:lineRule="auto" w:before="57"/>
              <w:ind w:left="135" w:right="134" w:firstLine="18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合同</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销售面积</w:t>
            </w:r>
            <w:r>
              <w:rPr>
                <w:rFonts w:ascii="Microsoft JhengHei" w:hAnsi="Microsoft JhengHei" w:cs="Microsoft JhengHei" w:eastAsia="Microsoft JhengHei" w:hint="default"/>
                <w:sz w:val="18"/>
                <w:szCs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80" w:lineRule="auto" w:before="57"/>
              <w:ind w:left="127" w:right="127" w:firstLine="18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合同</w:t>
            </w:r>
            <w:r>
              <w:rPr>
                <w:rFonts w:ascii="Microsoft JhengHei" w:hAnsi="Microsoft JhengHei" w:cs="Microsoft JhengHei" w:eastAsia="Microsoft JhengHei" w:hint="default"/>
                <w:b/>
                <w:bCs/>
                <w:spacing w:val="1"/>
                <w:sz w:val="18"/>
                <w:szCs w:val="18"/>
              </w:rPr>
              <w:t> </w:t>
            </w:r>
            <w:r>
              <w:rPr>
                <w:rFonts w:ascii="Microsoft JhengHei" w:hAnsi="Microsoft JhengHei" w:cs="Microsoft JhengHei" w:eastAsia="Microsoft JhengHei" w:hint="default"/>
                <w:b/>
                <w:bCs/>
                <w:sz w:val="18"/>
                <w:szCs w:val="18"/>
              </w:rPr>
              <w:t>销售收入</w:t>
            </w:r>
            <w:r>
              <w:rPr>
                <w:rFonts w:ascii="Microsoft JhengHei" w:hAnsi="Microsoft JhengHei" w:cs="Microsoft JhengHei" w:eastAsia="Microsoft JhengHei" w:hint="default"/>
                <w:sz w:val="18"/>
                <w:szCs w:val="18"/>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36"/>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结算面积</w:t>
            </w:r>
            <w:r>
              <w:rPr>
                <w:rFonts w:ascii="Microsoft JhengHei" w:hAnsi="Microsoft JhengHei" w:cs="Microsoft JhengHei" w:eastAsia="Microsoft JhengHei" w:hint="default"/>
                <w:sz w:val="18"/>
                <w:szCs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34"/>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结算收入</w:t>
            </w:r>
            <w:r>
              <w:rPr>
                <w:rFonts w:ascii="Microsoft JhengHei" w:hAnsi="Microsoft JhengHei" w:cs="Microsoft JhengHei" w:eastAsia="Microsoft JhengHei" w:hint="default"/>
                <w:sz w:val="18"/>
                <w:szCs w:val="18"/>
              </w:rPr>
            </w:r>
          </w:p>
        </w:tc>
      </w:tr>
      <w:tr>
        <w:trPr>
          <w:trHeight w:val="47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Microsoft JhengHei" w:hAnsi="Microsoft JhengHei" w:cs="Microsoft JhengHei" w:eastAsia="Microsoft JhengHei" w:hint="default"/>
                <w:sz w:val="18"/>
                <w:szCs w:val="18"/>
              </w:rPr>
            </w:pPr>
            <w:r>
              <w:rPr>
                <w:rFonts w:ascii="Microsoft JhengHei"/>
                <w:b/>
                <w:w w:val="83"/>
                <w:sz w:val="18"/>
              </w:rPr>
              <w:t>1</w:t>
            </w:r>
            <w:r>
              <w:rPr>
                <w:rFonts w:ascii="Microsoft JhengHei"/>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沈阳·北国之春</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60,000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26,495</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50,000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30,000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32,807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20,871</w:t>
            </w:r>
          </w:p>
        </w:tc>
      </w:tr>
      <w:tr>
        <w:trPr>
          <w:trHeight w:val="47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Microsoft JhengHei" w:hAnsi="Microsoft JhengHei" w:cs="Microsoft JhengHei" w:eastAsia="Microsoft JhengHei" w:hint="default"/>
                <w:sz w:val="18"/>
                <w:szCs w:val="18"/>
              </w:rPr>
            </w:pPr>
            <w:r>
              <w:rPr>
                <w:rFonts w:ascii="Microsoft JhengHei"/>
                <w:b/>
                <w:w w:val="83"/>
                <w:sz w:val="18"/>
              </w:rPr>
              <w:t>2</w:t>
            </w:r>
            <w:r>
              <w:rPr>
                <w:rFonts w:ascii="Microsoft JhengHei"/>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沈阳沈北金谷置业有限公司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沈阳·香格里拉</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20,000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0</w:t>
            </w:r>
          </w:p>
        </w:tc>
      </w:tr>
      <w:tr>
        <w:trPr>
          <w:trHeight w:val="490"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Microsoft JhengHei" w:hAnsi="Microsoft JhengHei" w:cs="Microsoft JhengHei" w:eastAsia="Microsoft JhengHei" w:hint="default"/>
                <w:sz w:val="18"/>
                <w:szCs w:val="18"/>
              </w:rPr>
            </w:pPr>
            <w:r>
              <w:rPr>
                <w:rFonts w:ascii="Microsoft JhengHei"/>
                <w:b/>
                <w:w w:val="83"/>
                <w:sz w:val="18"/>
              </w:rPr>
              <w:t>3</w:t>
            </w:r>
            <w:r>
              <w:rPr>
                <w:rFonts w:ascii="Microsoft JhengHei"/>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天津新湖凯华投资有限公司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天津·香格里拉</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25,000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9,600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7,000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宋体" w:hAnsi="宋体" w:cs="宋体" w:eastAsia="宋体" w:hint="default"/>
                <w:sz w:val="18"/>
                <w:szCs w:val="18"/>
              </w:rPr>
            </w:pPr>
            <w:r>
              <w:rPr>
                <w:rFonts w:ascii="宋体"/>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0</w:t>
            </w:r>
          </w:p>
        </w:tc>
      </w:tr>
      <w:tr>
        <w:trPr>
          <w:trHeight w:val="50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Microsoft JhengHei" w:hAnsi="Microsoft JhengHei" w:cs="Microsoft JhengHei" w:eastAsia="Microsoft JhengHei" w:hint="default"/>
                <w:sz w:val="18"/>
                <w:szCs w:val="18"/>
              </w:rPr>
            </w:pPr>
            <w:r>
              <w:rPr>
                <w:rFonts w:ascii="Microsoft JhengHei"/>
                <w:b/>
                <w:w w:val="83"/>
                <w:sz w:val="18"/>
              </w:rPr>
              <w:t>4</w:t>
            </w:r>
            <w:r>
              <w:rPr>
                <w:rFonts w:ascii="Microsoft JhengHei"/>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18"/>
                <w:szCs w:val="18"/>
              </w:rPr>
            </w:pPr>
            <w:r>
              <w:rPr>
                <w:rFonts w:ascii="宋体" w:hAnsi="宋体" w:cs="宋体" w:eastAsia="宋体" w:hint="default"/>
                <w:sz w:val="18"/>
                <w:szCs w:val="18"/>
              </w:rPr>
              <w:t>新湖·玫瑰园</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50,760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20,760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7,080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3,186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18"/>
                <w:szCs w:val="18"/>
              </w:rPr>
            </w:pPr>
            <w:r>
              <w:rPr>
                <w:rFonts w:ascii="宋体"/>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0</w:t>
            </w:r>
          </w:p>
        </w:tc>
      </w:tr>
      <w:tr>
        <w:trPr>
          <w:trHeight w:val="460"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Microsoft JhengHei" w:hAnsi="Microsoft JhengHei" w:cs="Microsoft JhengHei" w:eastAsia="Microsoft JhengHei" w:hint="default"/>
                <w:sz w:val="18"/>
                <w:szCs w:val="18"/>
              </w:rPr>
            </w:pPr>
            <w:r>
              <w:rPr>
                <w:rFonts w:ascii="Microsoft JhengHei"/>
                <w:b/>
                <w:w w:val="83"/>
                <w:sz w:val="18"/>
              </w:rPr>
              <w:t>5</w:t>
            </w:r>
            <w:r>
              <w:rPr>
                <w:rFonts w:ascii="Microsoft JhengHei"/>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泰山·新湖绿园</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72,500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18,300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31,785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12,334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0</w:t>
            </w:r>
          </w:p>
        </w:tc>
      </w:tr>
      <w:tr>
        <w:trPr>
          <w:trHeight w:val="551"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Microsoft JhengHei" w:hAnsi="Microsoft JhengHei" w:cs="Microsoft JhengHei" w:eastAsia="Microsoft JhengHei" w:hint="default"/>
                <w:sz w:val="18"/>
                <w:szCs w:val="18"/>
              </w:rPr>
            </w:pPr>
            <w:r>
              <w:rPr>
                <w:rFonts w:ascii="Microsoft JhengHei"/>
                <w:b/>
                <w:w w:val="83"/>
                <w:sz w:val="18"/>
              </w:rPr>
              <w:t>6</w:t>
            </w:r>
            <w:r>
              <w:rPr>
                <w:rFonts w:ascii="Microsoft JhengHei"/>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淮安新湖房地产开发有限公司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淮安·翔宇花园</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38,700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17,000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4,420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宋体" w:hAnsi="宋体" w:cs="宋体" w:eastAsia="宋体" w:hint="default"/>
                <w:sz w:val="18"/>
                <w:szCs w:val="18"/>
              </w:rPr>
            </w:pPr>
            <w:r>
              <w:rPr>
                <w:rFonts w:ascii="宋体"/>
                <w:sz w:val="18"/>
              </w:rPr>
              <w:t>19,762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宋体" w:hAnsi="宋体" w:cs="宋体" w:eastAsia="宋体" w:hint="default"/>
                <w:sz w:val="18"/>
                <w:szCs w:val="18"/>
              </w:rPr>
            </w:pPr>
            <w:r>
              <w:rPr>
                <w:rFonts w:ascii="宋体"/>
                <w:sz w:val="18"/>
              </w:rPr>
              <w:t>5,176</w:t>
            </w:r>
          </w:p>
        </w:tc>
      </w:tr>
      <w:tr>
        <w:trPr>
          <w:trHeight w:val="460"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Microsoft JhengHei" w:hAnsi="Microsoft JhengHei" w:cs="Microsoft JhengHei" w:eastAsia="Microsoft JhengHei" w:hint="default"/>
                <w:sz w:val="18"/>
                <w:szCs w:val="18"/>
              </w:rPr>
            </w:pPr>
            <w:r>
              <w:rPr>
                <w:rFonts w:ascii="Microsoft JhengHei"/>
                <w:b/>
                <w:w w:val="83"/>
                <w:sz w:val="18"/>
              </w:rPr>
              <w:t>7</w:t>
            </w:r>
            <w:r>
              <w:rPr>
                <w:rFonts w:ascii="Microsoft JhengHei"/>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镇江新湖置业有限公司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镇江·涌金花园</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0</w:t>
            </w:r>
          </w:p>
        </w:tc>
      </w:tr>
      <w:tr>
        <w:trPr>
          <w:trHeight w:val="50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Microsoft JhengHei" w:hAnsi="Microsoft JhengHei" w:cs="Microsoft JhengHei" w:eastAsia="Microsoft JhengHei" w:hint="default"/>
                <w:sz w:val="18"/>
                <w:szCs w:val="18"/>
              </w:rPr>
            </w:pPr>
            <w:r>
              <w:rPr>
                <w:rFonts w:ascii="Microsoft JhengHei"/>
                <w:b/>
                <w:w w:val="83"/>
                <w:sz w:val="18"/>
              </w:rPr>
              <w:t>8</w:t>
            </w:r>
            <w:r>
              <w:rPr>
                <w:rFonts w:ascii="Microsoft JhengHei"/>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18"/>
                <w:szCs w:val="18"/>
              </w:rPr>
            </w:pPr>
            <w:r>
              <w:rPr>
                <w:rFonts w:ascii="宋体" w:hAnsi="宋体" w:cs="宋体" w:eastAsia="宋体" w:hint="default"/>
                <w:sz w:val="18"/>
                <w:szCs w:val="18"/>
              </w:rPr>
              <w:t>南京·仙林翠谷</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18,000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20,000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29,315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17,000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18"/>
                <w:szCs w:val="18"/>
              </w:rPr>
            </w:pPr>
            <w:r>
              <w:rPr>
                <w:rFonts w:ascii="宋体"/>
                <w:sz w:val="18"/>
              </w:rPr>
              <w:t>34,162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23,000</w:t>
            </w:r>
          </w:p>
        </w:tc>
      </w:tr>
      <w:tr>
        <w:trPr>
          <w:trHeight w:val="53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Microsoft JhengHei" w:hAnsi="Microsoft JhengHei" w:cs="Microsoft JhengHei" w:eastAsia="Microsoft JhengHei" w:hint="default"/>
                <w:sz w:val="18"/>
                <w:szCs w:val="18"/>
              </w:rPr>
            </w:pPr>
            <w:r>
              <w:rPr>
                <w:rFonts w:ascii="Microsoft JhengHei"/>
                <w:b/>
                <w:w w:val="83"/>
                <w:sz w:val="18"/>
              </w:rPr>
              <w:t>9</w:t>
            </w:r>
            <w:r>
              <w:rPr>
                <w:rFonts w:ascii="Microsoft JhengHei"/>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苏州·明珠城</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18"/>
                <w:szCs w:val="18"/>
              </w:rPr>
            </w:pPr>
            <w:r>
              <w:rPr>
                <w:rFonts w:ascii="宋体"/>
                <w:sz w:val="18"/>
              </w:rPr>
              <w:t>35,833</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18"/>
                <w:szCs w:val="18"/>
              </w:rPr>
            </w:pPr>
            <w:r>
              <w:rPr>
                <w:rFonts w:ascii="宋体"/>
                <w:sz w:val="18"/>
              </w:rPr>
              <w:t>129,868</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18"/>
                <w:szCs w:val="18"/>
              </w:rPr>
            </w:pPr>
            <w:r>
              <w:rPr>
                <w:rFonts w:ascii="宋体"/>
                <w:sz w:val="18"/>
              </w:rPr>
              <w:t>62,380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18"/>
                <w:szCs w:val="18"/>
              </w:rPr>
            </w:pPr>
            <w:r>
              <w:rPr>
                <w:rFonts w:ascii="宋体"/>
                <w:sz w:val="18"/>
              </w:rPr>
              <w:t>30,000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2"/>
              <w:jc w:val="right"/>
              <w:rPr>
                <w:rFonts w:ascii="宋体" w:hAnsi="宋体" w:cs="宋体" w:eastAsia="宋体" w:hint="default"/>
                <w:sz w:val="18"/>
                <w:szCs w:val="18"/>
              </w:rPr>
            </w:pPr>
            <w:r>
              <w:rPr>
                <w:rFonts w:ascii="宋体"/>
                <w:sz w:val="18"/>
              </w:rPr>
              <w:t>100,000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18"/>
                <w:szCs w:val="18"/>
              </w:rPr>
            </w:pPr>
            <w:r>
              <w:rPr>
                <w:rFonts w:ascii="宋体"/>
                <w:sz w:val="18"/>
              </w:rPr>
              <w:t>50,000</w:t>
            </w:r>
          </w:p>
        </w:tc>
      </w:tr>
      <w:tr>
        <w:trPr>
          <w:trHeight w:val="53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Microsoft JhengHei" w:hAnsi="Microsoft JhengHei" w:cs="Microsoft JhengHei" w:eastAsia="Microsoft JhengHei" w:hint="default"/>
                <w:sz w:val="18"/>
                <w:szCs w:val="18"/>
              </w:rPr>
            </w:pPr>
            <w:r>
              <w:rPr>
                <w:rFonts w:ascii="Microsoft JhengHei"/>
                <w:b/>
                <w:w w:val="95"/>
                <w:sz w:val="18"/>
              </w:rPr>
              <w:t>10</w:t>
            </w:r>
            <w:r>
              <w:rPr>
                <w:rFonts w:ascii="Microsoft JhengHei"/>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蚌埠新湖置业有限公司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蚌埠·山水华庭</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18"/>
                <w:szCs w:val="18"/>
              </w:rPr>
            </w:pPr>
            <w:r>
              <w:rPr>
                <w:rFonts w:ascii="宋体"/>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18"/>
                <w:szCs w:val="18"/>
              </w:rPr>
            </w:pPr>
            <w:r>
              <w:rPr>
                <w:rFonts w:ascii="宋体"/>
                <w:sz w:val="18"/>
              </w:rPr>
              <w:t>48,935</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18"/>
                <w:szCs w:val="18"/>
              </w:rPr>
            </w:pPr>
            <w:r>
              <w:rPr>
                <w:rFonts w:ascii="宋体"/>
                <w:sz w:val="18"/>
              </w:rPr>
              <w:t>22,000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18"/>
                <w:szCs w:val="18"/>
              </w:rPr>
            </w:pPr>
            <w:r>
              <w:rPr>
                <w:rFonts w:ascii="宋体"/>
                <w:sz w:val="18"/>
              </w:rPr>
              <w:t>7,200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2"/>
              <w:jc w:val="right"/>
              <w:rPr>
                <w:rFonts w:ascii="宋体" w:hAnsi="宋体" w:cs="宋体" w:eastAsia="宋体" w:hint="default"/>
                <w:sz w:val="18"/>
                <w:szCs w:val="18"/>
              </w:rPr>
            </w:pPr>
            <w:r>
              <w:rPr>
                <w:rFonts w:ascii="宋体"/>
                <w:sz w:val="18"/>
              </w:rPr>
              <w:t>48,600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18"/>
                <w:szCs w:val="18"/>
              </w:rPr>
            </w:pPr>
            <w:r>
              <w:rPr>
                <w:rFonts w:ascii="宋体"/>
                <w:sz w:val="18"/>
              </w:rPr>
              <w:t>15,000</w:t>
            </w:r>
          </w:p>
        </w:tc>
      </w:tr>
      <w:tr>
        <w:trPr>
          <w:trHeight w:val="461"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Microsoft JhengHei" w:hAnsi="Microsoft JhengHei" w:cs="Microsoft JhengHei" w:eastAsia="Microsoft JhengHei" w:hint="default"/>
                <w:sz w:val="18"/>
                <w:szCs w:val="18"/>
              </w:rPr>
            </w:pPr>
            <w:r>
              <w:rPr>
                <w:rFonts w:ascii="Microsoft JhengHei"/>
                <w:b/>
                <w:w w:val="95"/>
                <w:sz w:val="18"/>
              </w:rPr>
              <w:t>11</w:t>
            </w:r>
            <w:r>
              <w:rPr>
                <w:rFonts w:ascii="Microsoft JhengHei"/>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7"/>
                <w:sz w:val="18"/>
                <w:szCs w:val="18"/>
              </w:rPr>
              <w:t>芜湖·长江长现代城</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11,604</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26,114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26,991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24,421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26,102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21,317</w:t>
            </w:r>
          </w:p>
        </w:tc>
      </w:tr>
      <w:tr>
        <w:trPr>
          <w:trHeight w:val="50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Microsoft JhengHei" w:hAnsi="Microsoft JhengHei" w:cs="Microsoft JhengHei" w:eastAsia="Microsoft JhengHei" w:hint="default"/>
                <w:sz w:val="18"/>
                <w:szCs w:val="18"/>
              </w:rPr>
            </w:pPr>
            <w:r>
              <w:rPr>
                <w:rFonts w:ascii="Microsoft JhengHei"/>
                <w:b/>
                <w:w w:val="95"/>
                <w:sz w:val="18"/>
              </w:rPr>
              <w:t>12</w:t>
            </w:r>
            <w:r>
              <w:rPr>
                <w:rFonts w:ascii="Microsoft JhengHei"/>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18"/>
                <w:szCs w:val="18"/>
              </w:rPr>
            </w:pPr>
            <w:r>
              <w:rPr>
                <w:rFonts w:ascii="宋体" w:hAnsi="宋体" w:cs="宋体" w:eastAsia="宋体" w:hint="default"/>
                <w:sz w:val="18"/>
                <w:szCs w:val="18"/>
              </w:rPr>
              <w:t>上海·新湖明珠城</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58,500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130,000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18"/>
                <w:szCs w:val="18"/>
              </w:rPr>
            </w:pPr>
            <w:r>
              <w:rPr>
                <w:rFonts w:ascii="宋体"/>
                <w:sz w:val="18"/>
              </w:rPr>
              <w:t>58,500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130,000</w:t>
            </w:r>
          </w:p>
        </w:tc>
      </w:tr>
      <w:tr>
        <w:trPr>
          <w:trHeight w:val="460"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Microsoft JhengHei" w:hAnsi="Microsoft JhengHei" w:cs="Microsoft JhengHei" w:eastAsia="Microsoft JhengHei" w:hint="default"/>
                <w:sz w:val="18"/>
                <w:szCs w:val="18"/>
              </w:rPr>
            </w:pPr>
            <w:r>
              <w:rPr>
                <w:rFonts w:ascii="Microsoft JhengHei"/>
                <w:b/>
                <w:w w:val="95"/>
                <w:sz w:val="18"/>
              </w:rPr>
              <w:t>13</w:t>
            </w:r>
            <w:r>
              <w:rPr>
                <w:rFonts w:ascii="Microsoft JhengHei"/>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上海·新湖景城</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50,000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0</w:t>
            </w:r>
          </w:p>
        </w:tc>
      </w:tr>
      <w:tr>
        <w:trPr>
          <w:trHeight w:val="490"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Microsoft JhengHei" w:hAnsi="Microsoft JhengHei" w:cs="Microsoft JhengHei" w:eastAsia="Microsoft JhengHei" w:hint="default"/>
                <w:sz w:val="18"/>
                <w:szCs w:val="18"/>
              </w:rPr>
            </w:pPr>
            <w:r>
              <w:rPr>
                <w:rFonts w:ascii="Microsoft JhengHei"/>
                <w:b/>
                <w:w w:val="95"/>
                <w:sz w:val="18"/>
              </w:rPr>
              <w:t>14</w:t>
            </w:r>
            <w:r>
              <w:rPr>
                <w:rFonts w:ascii="Microsoft JhengHei"/>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杭州·香格里拉</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19,841</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9,700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15,400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宋体" w:hAnsi="宋体" w:cs="宋体" w:eastAsia="宋体" w:hint="default"/>
                <w:sz w:val="18"/>
                <w:szCs w:val="18"/>
              </w:rPr>
            </w:pPr>
            <w:r>
              <w:rPr>
                <w:rFonts w:ascii="宋体"/>
                <w:sz w:val="18"/>
              </w:rPr>
              <w:t>14,534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z w:val="18"/>
              </w:rPr>
              <w:t>20,699</w:t>
            </w:r>
          </w:p>
        </w:tc>
      </w:tr>
      <w:tr>
        <w:trPr>
          <w:trHeight w:val="521"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Microsoft JhengHei" w:hAnsi="Microsoft JhengHei" w:cs="Microsoft JhengHei" w:eastAsia="Microsoft JhengHei" w:hint="default"/>
                <w:sz w:val="18"/>
                <w:szCs w:val="18"/>
              </w:rPr>
            </w:pPr>
            <w:r>
              <w:rPr>
                <w:rFonts w:ascii="Microsoft JhengHei"/>
                <w:b/>
                <w:w w:val="95"/>
                <w:sz w:val="18"/>
              </w:rPr>
              <w:t>15</w:t>
            </w:r>
            <w:r>
              <w:rPr>
                <w:rFonts w:ascii="Microsoft JhengHei"/>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18"/>
                <w:szCs w:val="18"/>
              </w:rPr>
            </w:pPr>
            <w:r>
              <w:rPr>
                <w:rFonts w:ascii="宋体" w:hAnsi="宋体" w:cs="宋体" w:eastAsia="宋体" w:hint="default"/>
                <w:sz w:val="18"/>
                <w:szCs w:val="18"/>
              </w:rPr>
              <w:t>新湖·果岭</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49,282</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20,221</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20,210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18,279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宋体" w:hAnsi="宋体" w:cs="宋体" w:eastAsia="宋体" w:hint="default"/>
                <w:sz w:val="18"/>
                <w:szCs w:val="18"/>
              </w:rPr>
            </w:pPr>
            <w:r>
              <w:rPr>
                <w:rFonts w:ascii="宋体"/>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0</w:t>
            </w:r>
          </w:p>
        </w:tc>
      </w:tr>
      <w:tr>
        <w:trPr>
          <w:trHeight w:val="520"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Microsoft JhengHei" w:hAnsi="Microsoft JhengHei" w:cs="Microsoft JhengHei" w:eastAsia="Microsoft JhengHei" w:hint="default"/>
                <w:sz w:val="18"/>
                <w:szCs w:val="18"/>
              </w:rPr>
            </w:pPr>
            <w:r>
              <w:rPr>
                <w:rFonts w:ascii="Microsoft JhengHei"/>
                <w:b/>
                <w:w w:val="95"/>
                <w:sz w:val="18"/>
              </w:rPr>
              <w:t>16</w:t>
            </w:r>
            <w:r>
              <w:rPr>
                <w:rFonts w:ascii="Microsoft JhengHei"/>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83" w:right="0"/>
              <w:jc w:val="left"/>
              <w:rPr>
                <w:rFonts w:ascii="宋体" w:hAnsi="宋体" w:cs="宋体" w:eastAsia="宋体" w:hint="default"/>
                <w:sz w:val="18"/>
                <w:szCs w:val="18"/>
              </w:rPr>
            </w:pPr>
            <w:r>
              <w:rPr>
                <w:rFonts w:ascii="宋体" w:hAnsi="宋体" w:cs="宋体" w:eastAsia="宋体" w:hint="default"/>
                <w:sz w:val="18"/>
                <w:szCs w:val="18"/>
              </w:rPr>
              <w:t>规划中</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宋体" w:hAnsi="宋体" w:cs="宋体" w:eastAsia="宋体" w:hint="default"/>
                <w:sz w:val="18"/>
                <w:szCs w:val="18"/>
              </w:rPr>
            </w:pPr>
            <w:r>
              <w:rPr>
                <w:rFonts w:ascii="宋体"/>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18"/>
                <w:szCs w:val="18"/>
              </w:rPr>
            </w:pPr>
            <w:r>
              <w:rPr>
                <w:rFonts w:ascii="宋体"/>
                <w:sz w:val="18"/>
              </w:rPr>
              <w:t>0</w:t>
            </w:r>
          </w:p>
        </w:tc>
      </w:tr>
      <w:tr>
        <w:trPr>
          <w:trHeight w:val="430"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Microsoft JhengHei" w:hAnsi="Microsoft JhengHei" w:cs="Microsoft JhengHei" w:eastAsia="Microsoft JhengHei" w:hint="default"/>
                <w:sz w:val="18"/>
                <w:szCs w:val="18"/>
              </w:rPr>
            </w:pPr>
            <w:r>
              <w:rPr>
                <w:rFonts w:ascii="Microsoft JhengHei"/>
                <w:b/>
                <w:w w:val="95"/>
                <w:sz w:val="18"/>
              </w:rPr>
              <w:t>17</w:t>
            </w:r>
            <w:r>
              <w:rPr>
                <w:rFonts w:ascii="Microsoft JhengHei"/>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嘉兴新湖房地产开发有限公司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嘉兴·新湖绿都</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sz w:val="18"/>
              </w:rPr>
              <w:t>5,523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sz w:val="18"/>
              </w:rPr>
              <w:t>1,344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18"/>
                <w:szCs w:val="18"/>
              </w:rPr>
            </w:pPr>
            <w:r>
              <w:rPr>
                <w:rFonts w:ascii="宋体"/>
                <w:sz w:val="18"/>
              </w:rPr>
              <w:t>5,803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sz w:val="18"/>
              </w:rPr>
              <w:t>1,465</w:t>
            </w:r>
          </w:p>
        </w:tc>
      </w:tr>
      <w:tr>
        <w:trPr>
          <w:trHeight w:val="461"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Microsoft JhengHei" w:hAnsi="Microsoft JhengHei" w:cs="Microsoft JhengHei" w:eastAsia="Microsoft JhengHei" w:hint="default"/>
                <w:sz w:val="18"/>
                <w:szCs w:val="18"/>
              </w:rPr>
            </w:pPr>
            <w:r>
              <w:rPr>
                <w:rFonts w:ascii="Microsoft JhengHei"/>
                <w:b/>
                <w:w w:val="95"/>
                <w:sz w:val="18"/>
              </w:rPr>
              <w:t>18</w:t>
            </w:r>
            <w:r>
              <w:rPr>
                <w:rFonts w:ascii="Microsoft JhengHei"/>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嘉善新湖房地产开发有限公司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嘉善·风泽泗洲</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5,920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2,140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13,026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4,000</w:t>
            </w:r>
          </w:p>
        </w:tc>
      </w:tr>
      <w:tr>
        <w:trPr>
          <w:trHeight w:val="44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Microsoft JhengHei" w:hAnsi="Microsoft JhengHei" w:cs="Microsoft JhengHei" w:eastAsia="Microsoft JhengHei" w:hint="default"/>
                <w:sz w:val="18"/>
                <w:szCs w:val="18"/>
              </w:rPr>
            </w:pPr>
            <w:r>
              <w:rPr>
                <w:rFonts w:ascii="Microsoft JhengHei"/>
                <w:b/>
                <w:w w:val="95"/>
                <w:sz w:val="18"/>
              </w:rPr>
              <w:t>19</w:t>
            </w:r>
            <w:r>
              <w:rPr>
                <w:rFonts w:ascii="Microsoft JhengHei"/>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w w:val="90"/>
                <w:sz w:val="18"/>
                <w:szCs w:val="18"/>
              </w:rPr>
              <w:t>海宁绿城新湖房地产开发有限公司</w:t>
            </w:r>
            <w:r>
              <w:rPr>
                <w:rFonts w:ascii="宋体" w:hAnsi="宋体" w:cs="宋体" w:eastAsia="宋体" w:hint="default"/>
                <w:sz w:val="18"/>
                <w:szCs w:val="18"/>
              </w:rPr>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海宁·百合新城</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122,960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44,235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45,000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18"/>
                <w:szCs w:val="18"/>
              </w:rPr>
            </w:pPr>
            <w:r>
              <w:rPr>
                <w:rFonts w:ascii="宋体"/>
                <w:sz w:val="18"/>
              </w:rPr>
              <w:t>82,383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76,600</w:t>
            </w:r>
          </w:p>
        </w:tc>
      </w:tr>
      <w:tr>
        <w:trPr>
          <w:trHeight w:val="41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1" w:lineRule="exact"/>
              <w:ind w:right="0"/>
              <w:jc w:val="center"/>
              <w:rPr>
                <w:rFonts w:ascii="Microsoft JhengHei" w:hAnsi="Microsoft JhengHei" w:cs="Microsoft JhengHei" w:eastAsia="Microsoft JhengHei" w:hint="default"/>
                <w:sz w:val="18"/>
                <w:szCs w:val="18"/>
              </w:rPr>
            </w:pPr>
            <w:r>
              <w:rPr>
                <w:rFonts w:ascii="Microsoft JhengHei"/>
                <w:b/>
                <w:w w:val="95"/>
                <w:sz w:val="18"/>
              </w:rPr>
              <w:t>20</w:t>
            </w:r>
            <w:r>
              <w:rPr>
                <w:rFonts w:ascii="Microsoft JhengHei"/>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桐乡·香格里拉</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63,688</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20,000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13,000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宋体" w:hAnsi="宋体" w:cs="宋体" w:eastAsia="宋体" w:hint="default"/>
                <w:sz w:val="18"/>
                <w:szCs w:val="18"/>
              </w:rPr>
            </w:pPr>
            <w:r>
              <w:rPr>
                <w:rFonts w:ascii="宋体"/>
                <w:sz w:val="18"/>
              </w:rPr>
              <w:t>32,261</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20,827</w:t>
            </w:r>
          </w:p>
        </w:tc>
      </w:tr>
      <w:tr>
        <w:trPr>
          <w:trHeight w:val="41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1" w:lineRule="exact"/>
              <w:ind w:right="0"/>
              <w:jc w:val="center"/>
              <w:rPr>
                <w:rFonts w:ascii="Microsoft JhengHei" w:hAnsi="Microsoft JhengHei" w:cs="Microsoft JhengHei" w:eastAsia="Microsoft JhengHei" w:hint="default"/>
                <w:sz w:val="18"/>
                <w:szCs w:val="18"/>
              </w:rPr>
            </w:pPr>
            <w:r>
              <w:rPr>
                <w:rFonts w:ascii="Microsoft JhengHei"/>
                <w:b/>
                <w:w w:val="95"/>
                <w:sz w:val="18"/>
              </w:rPr>
              <w:t>21</w:t>
            </w:r>
            <w:r>
              <w:rPr>
                <w:rFonts w:ascii="Microsoft JhengHei"/>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衢州·新湖景城</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75,400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151,408</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26,000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10,000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宋体" w:hAnsi="宋体" w:cs="宋体" w:eastAsia="宋体" w:hint="default"/>
                <w:sz w:val="18"/>
                <w:szCs w:val="18"/>
              </w:rPr>
            </w:pPr>
            <w:r>
              <w:rPr>
                <w:rFonts w:ascii="宋体"/>
                <w:sz w:val="18"/>
              </w:rPr>
              <w:t>45,000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18,000</w:t>
            </w:r>
          </w:p>
        </w:tc>
      </w:tr>
    </w:tbl>
    <w:p>
      <w:pPr>
        <w:spacing w:after="0" w:line="240" w:lineRule="auto"/>
        <w:jc w:val="right"/>
        <w:rPr>
          <w:rFonts w:ascii="宋体" w:hAnsi="宋体" w:cs="宋体" w:eastAsia="宋体" w:hint="default"/>
          <w:sz w:val="18"/>
          <w:szCs w:val="18"/>
        </w:rPr>
        <w:sectPr>
          <w:pgSz w:w="11910" w:h="16840"/>
          <w:pgMar w:header="0" w:footer="727" w:top="660" w:bottom="920" w:left="320" w:right="260"/>
        </w:sectPr>
      </w:pPr>
    </w:p>
    <w:p>
      <w:pPr>
        <w:spacing w:before="31"/>
        <w:ind w:left="1040" w:right="483"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00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540"/>
        <w:gridCol w:w="2700"/>
        <w:gridCol w:w="1778"/>
        <w:gridCol w:w="1022"/>
        <w:gridCol w:w="1038"/>
        <w:gridCol w:w="1004"/>
        <w:gridCol w:w="989"/>
        <w:gridCol w:w="1006"/>
        <w:gridCol w:w="1004"/>
      </w:tblGrid>
      <w:tr>
        <w:trPr>
          <w:trHeight w:val="290" w:hRule="exact"/>
        </w:trPr>
        <w:tc>
          <w:tcPr>
            <w:tcW w:w="540" w:type="dxa"/>
            <w:tcBorders>
              <w:top w:val="nil" w:sz="6" w:space="0" w:color="auto"/>
              <w:left w:val="single" w:sz="4" w:space="0" w:color="000000"/>
              <w:bottom w:val="single" w:sz="4" w:space="0" w:color="000000"/>
              <w:right w:val="single" w:sz="4" w:space="0" w:color="000000"/>
            </w:tcBorders>
          </w:tcPr>
          <w:p>
            <w:pPr>
              <w:pStyle w:val="TableParagraph"/>
              <w:spacing w:line="251" w:lineRule="exact"/>
              <w:ind w:right="0"/>
              <w:jc w:val="center"/>
              <w:rPr>
                <w:rFonts w:ascii="Microsoft JhengHei" w:hAnsi="Microsoft JhengHei" w:cs="Microsoft JhengHei" w:eastAsia="Microsoft JhengHei" w:hint="default"/>
                <w:sz w:val="18"/>
                <w:szCs w:val="18"/>
              </w:rPr>
            </w:pPr>
            <w:r>
              <w:rPr>
                <w:rFonts w:ascii="Microsoft JhengHei"/>
                <w:b/>
                <w:w w:val="95"/>
                <w:sz w:val="18"/>
              </w:rPr>
              <w:t>22</w:t>
            </w:r>
            <w:r>
              <w:rPr>
                <w:rFonts w:ascii="Microsoft JhengHei"/>
                <w:sz w:val="18"/>
              </w:rPr>
            </w:r>
          </w:p>
        </w:tc>
        <w:tc>
          <w:tcPr>
            <w:tcW w:w="2700" w:type="dxa"/>
            <w:vMerge w:val="restart"/>
            <w:tcBorders>
              <w:top w:val="nil" w:sz="6" w:space="0" w:color="auto"/>
              <w:left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瑞安外滩房地产开发有限公司</w:t>
            </w:r>
          </w:p>
        </w:tc>
        <w:tc>
          <w:tcPr>
            <w:tcW w:w="1778"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温州·瑞安外滩</w:t>
            </w:r>
          </w:p>
        </w:tc>
        <w:tc>
          <w:tcPr>
            <w:tcW w:w="1022"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0</w:t>
            </w:r>
          </w:p>
        </w:tc>
        <w:tc>
          <w:tcPr>
            <w:tcW w:w="1038"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0</w:t>
            </w:r>
          </w:p>
        </w:tc>
        <w:tc>
          <w:tcPr>
            <w:tcW w:w="1004"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344</w:t>
            </w:r>
          </w:p>
        </w:tc>
        <w:tc>
          <w:tcPr>
            <w:tcW w:w="989"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138</w:t>
            </w:r>
          </w:p>
        </w:tc>
        <w:tc>
          <w:tcPr>
            <w:tcW w:w="1006"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344</w:t>
            </w:r>
          </w:p>
        </w:tc>
        <w:tc>
          <w:tcPr>
            <w:tcW w:w="1004"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138</w:t>
            </w:r>
          </w:p>
        </w:tc>
      </w:tr>
      <w:tr>
        <w:trPr>
          <w:trHeight w:val="29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Microsoft JhengHei" w:hAnsi="Microsoft JhengHei" w:cs="Microsoft JhengHei" w:eastAsia="Microsoft JhengHei" w:hint="default"/>
                <w:sz w:val="18"/>
                <w:szCs w:val="18"/>
              </w:rPr>
            </w:pPr>
            <w:r>
              <w:rPr>
                <w:rFonts w:ascii="Microsoft JhengHei"/>
                <w:b/>
                <w:w w:val="95"/>
                <w:sz w:val="18"/>
              </w:rPr>
              <w:t>23</w:t>
            </w:r>
            <w:r>
              <w:rPr>
                <w:rFonts w:ascii="Microsoft JhengHei"/>
                <w:sz w:val="18"/>
              </w:rPr>
            </w:r>
          </w:p>
        </w:tc>
        <w:tc>
          <w:tcPr>
            <w:tcW w:w="2700" w:type="dxa"/>
            <w:vMerge/>
            <w:tcBorders>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龙港·新湖绿都</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17,500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8,000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2"/>
              <w:jc w:val="right"/>
              <w:rPr>
                <w:rFonts w:ascii="宋体" w:hAnsi="宋体" w:cs="宋体" w:eastAsia="宋体" w:hint="default"/>
                <w:sz w:val="18"/>
                <w:szCs w:val="18"/>
              </w:rPr>
            </w:pPr>
            <w:r>
              <w:rPr>
                <w:rFonts w:ascii="宋体"/>
                <w:sz w:val="18"/>
              </w:rPr>
              <w:t>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0</w:t>
            </w:r>
          </w:p>
        </w:tc>
      </w:tr>
      <w:tr>
        <w:trPr>
          <w:trHeight w:val="41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1" w:lineRule="exact"/>
              <w:ind w:right="0"/>
              <w:jc w:val="center"/>
              <w:rPr>
                <w:rFonts w:ascii="Microsoft JhengHei" w:hAnsi="Microsoft JhengHei" w:cs="Microsoft JhengHei" w:eastAsia="Microsoft JhengHei" w:hint="default"/>
                <w:sz w:val="18"/>
                <w:szCs w:val="18"/>
              </w:rPr>
            </w:pPr>
            <w:r>
              <w:rPr>
                <w:rFonts w:ascii="Microsoft JhengHei"/>
                <w:b/>
                <w:w w:val="95"/>
                <w:sz w:val="18"/>
              </w:rPr>
              <w:t>24</w:t>
            </w:r>
            <w:r>
              <w:rPr>
                <w:rFonts w:ascii="Microsoft JhengHei"/>
                <w:sz w:val="18"/>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九江·柴桑春天</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113,910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82,000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80,000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25,000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宋体" w:hAnsi="宋体" w:cs="宋体" w:eastAsia="宋体" w:hint="default"/>
                <w:sz w:val="18"/>
                <w:szCs w:val="18"/>
              </w:rPr>
            </w:pPr>
            <w:r>
              <w:rPr>
                <w:rFonts w:ascii="宋体"/>
                <w:sz w:val="18"/>
              </w:rPr>
              <w:t>100,000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30,000</w:t>
            </w:r>
          </w:p>
        </w:tc>
      </w:tr>
      <w:tr>
        <w:trPr>
          <w:trHeight w:val="295" w:hRule="exact"/>
        </w:trPr>
        <w:tc>
          <w:tcPr>
            <w:tcW w:w="54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w w:val="110"/>
                <w:sz w:val="18"/>
                <w:szCs w:val="18"/>
              </w:rPr>
              <w:t>合计:</w:t>
            </w:r>
            <w:r>
              <w:rPr>
                <w:rFonts w:ascii="Microsoft JhengHei" w:hAnsi="Microsoft JhengHei" w:cs="Microsoft JhengHei" w:eastAsia="Microsoft JhengHei" w:hint="default"/>
                <w:sz w:val="18"/>
                <w:szCs w:val="18"/>
              </w:rPr>
            </w:r>
          </w:p>
        </w:tc>
        <w:tc>
          <w:tcPr>
            <w:tcW w:w="1778"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Microsoft JhengHei" w:hAnsi="Microsoft JhengHei" w:cs="Microsoft JhengHei" w:eastAsia="Microsoft JhengHei" w:hint="default"/>
                <w:sz w:val="18"/>
                <w:szCs w:val="18"/>
              </w:rPr>
            </w:pPr>
            <w:r>
              <w:rPr>
                <w:rFonts w:ascii="Microsoft JhengHei"/>
                <w:b/>
                <w:w w:val="90"/>
                <w:sz w:val="18"/>
              </w:rPr>
              <w:t>582,289</w:t>
            </w:r>
            <w:r>
              <w:rPr>
                <w:rFonts w:ascii="Microsoft JhengHei"/>
                <w:sz w:val="18"/>
              </w:rPr>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Microsoft JhengHei" w:hAnsi="Microsoft JhengHei" w:cs="Microsoft JhengHei" w:eastAsia="Microsoft JhengHei" w:hint="default"/>
                <w:sz w:val="18"/>
                <w:szCs w:val="18"/>
              </w:rPr>
            </w:pPr>
            <w:r>
              <w:rPr>
                <w:rFonts w:ascii="Microsoft JhengHei"/>
                <w:b/>
                <w:w w:val="90"/>
                <w:sz w:val="18"/>
              </w:rPr>
              <w:t>789,290</w:t>
            </w:r>
            <w:r>
              <w:rPr>
                <w:rFonts w:ascii="Microsoft JhengHei"/>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Microsoft JhengHei" w:hAnsi="Microsoft JhengHei" w:cs="Microsoft JhengHei" w:eastAsia="Microsoft JhengHei" w:hint="default"/>
                <w:sz w:val="18"/>
                <w:szCs w:val="18"/>
              </w:rPr>
            </w:pPr>
            <w:r>
              <w:rPr>
                <w:rFonts w:ascii="Microsoft JhengHei"/>
                <w:b/>
                <w:w w:val="90"/>
                <w:sz w:val="18"/>
              </w:rPr>
              <w:t>544,083</w:t>
            </w:r>
            <w:r>
              <w:rPr>
                <w:rFonts w:ascii="Microsoft JhengHei"/>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Microsoft JhengHei" w:hAnsi="Microsoft JhengHei" w:cs="Microsoft JhengHei" w:eastAsia="Microsoft JhengHei" w:hint="default"/>
                <w:sz w:val="18"/>
                <w:szCs w:val="18"/>
              </w:rPr>
            </w:pPr>
            <w:r>
              <w:rPr>
                <w:rFonts w:ascii="Microsoft JhengHei"/>
                <w:b/>
                <w:w w:val="90"/>
                <w:sz w:val="18"/>
              </w:rPr>
              <w:t>403,862</w:t>
            </w:r>
            <w:r>
              <w:rPr>
                <w:rFonts w:ascii="Microsoft JhengHei"/>
                <w:sz w:val="18"/>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2"/>
              <w:jc w:val="right"/>
              <w:rPr>
                <w:rFonts w:ascii="Microsoft JhengHei" w:hAnsi="Microsoft JhengHei" w:cs="Microsoft JhengHei" w:eastAsia="Microsoft JhengHei" w:hint="default"/>
                <w:sz w:val="18"/>
                <w:szCs w:val="18"/>
              </w:rPr>
            </w:pPr>
            <w:r>
              <w:rPr>
                <w:rFonts w:ascii="Microsoft JhengHei"/>
                <w:b/>
                <w:w w:val="90"/>
                <w:sz w:val="18"/>
              </w:rPr>
              <w:t>613,284</w:t>
            </w:r>
            <w:r>
              <w:rPr>
                <w:rFonts w:ascii="Microsoft JhengHei"/>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Microsoft JhengHei" w:hAnsi="Microsoft JhengHei" w:cs="Microsoft JhengHei" w:eastAsia="Microsoft JhengHei" w:hint="default"/>
                <w:sz w:val="18"/>
                <w:szCs w:val="18"/>
              </w:rPr>
            </w:pPr>
            <w:r>
              <w:rPr>
                <w:rFonts w:ascii="Microsoft JhengHei"/>
                <w:b/>
                <w:w w:val="90"/>
                <w:sz w:val="18"/>
              </w:rPr>
              <w:t>437,093</w:t>
            </w:r>
            <w:r>
              <w:rPr>
                <w:rFonts w:ascii="Microsoft JhengHei"/>
                <w:sz w:val="18"/>
              </w:rPr>
            </w:r>
          </w:p>
        </w:tc>
      </w:tr>
    </w:tbl>
    <w:p>
      <w:pPr>
        <w:spacing w:before="35"/>
        <w:ind w:left="228" w:right="483"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注：本表数据未考虑权益比例。</w:t>
      </w:r>
      <w:r>
        <w:rPr>
          <w:rFonts w:ascii="Microsoft JhengHei" w:hAnsi="Microsoft JhengHei" w:cs="Microsoft JhengHei" w:eastAsia="Microsoft JhengHei" w:hint="default"/>
          <w:sz w:val="18"/>
          <w:szCs w:val="18"/>
        </w:rPr>
      </w:r>
    </w:p>
    <w:p>
      <w:pPr>
        <w:spacing w:line="240" w:lineRule="auto" w:before="7"/>
        <w:rPr>
          <w:rFonts w:ascii="Microsoft JhengHei" w:hAnsi="Microsoft JhengHei" w:cs="Microsoft JhengHei" w:eastAsia="Microsoft JhengHei" w:hint="default"/>
          <w:b/>
          <w:bCs/>
          <w:sz w:val="9"/>
          <w:szCs w:val="9"/>
        </w:rPr>
      </w:pPr>
    </w:p>
    <w:p>
      <w:pPr>
        <w:spacing w:line="334" w:lineRule="exact" w:before="0"/>
        <w:ind w:left="1610" w:right="48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（三）资金需求、使用计划和来源情况</w:t>
      </w:r>
      <w:r>
        <w:rPr>
          <w:rFonts w:ascii="Microsoft JhengHei" w:hAnsi="Microsoft JhengHei" w:cs="Microsoft JhengHei" w:eastAsia="Microsoft JhengHei" w:hint="default"/>
          <w:sz w:val="21"/>
          <w:szCs w:val="21"/>
        </w:rPr>
      </w:r>
    </w:p>
    <w:p>
      <w:pPr>
        <w:pStyle w:val="BodyText"/>
        <w:spacing w:line="340" w:lineRule="auto" w:before="91"/>
        <w:ind w:left="1040" w:right="483" w:firstLine="569"/>
        <w:jc w:val="left"/>
        <w:rPr>
          <w:rFonts w:ascii="宋体" w:hAnsi="宋体" w:cs="宋体" w:eastAsia="宋体" w:hint="default"/>
        </w:rPr>
      </w:pPr>
      <w:r>
        <w:rPr>
          <w:rFonts w:ascii="宋体" w:hAnsi="宋体" w:cs="宋体" w:eastAsia="宋体" w:hint="default"/>
        </w:rPr>
        <w:t>为保证</w:t>
      </w:r>
      <w:r>
        <w:rPr>
          <w:rFonts w:ascii="宋体" w:hAnsi="宋体" w:cs="宋体" w:eastAsia="宋体" w:hint="default"/>
          <w:spacing w:val="-45"/>
        </w:rPr>
        <w:t> </w:t>
      </w:r>
      <w:r>
        <w:rPr>
          <w:rFonts w:ascii="宋体" w:hAnsi="宋体" w:cs="宋体" w:eastAsia="宋体" w:hint="default"/>
        </w:rPr>
        <w:t>2009</w:t>
      </w:r>
      <w:r>
        <w:rPr>
          <w:rFonts w:ascii="宋体" w:hAnsi="宋体" w:cs="宋体" w:eastAsia="宋体" w:hint="default"/>
          <w:spacing w:val="-45"/>
        </w:rPr>
        <w:t> </w:t>
      </w:r>
      <w:r>
        <w:rPr>
          <w:rFonts w:ascii="宋体" w:hAnsi="宋体" w:cs="宋体" w:eastAsia="宋体" w:hint="default"/>
          <w:spacing w:val="-3"/>
        </w:rPr>
        <w:t>年经营计划的顺利实施，公司将多元化扩展资本和融资渠道。资金来源主要渠道主</w:t>
      </w:r>
      <w:r>
        <w:rPr>
          <w:rFonts w:ascii="宋体" w:hAnsi="宋体" w:cs="宋体" w:eastAsia="宋体" w:hint="default"/>
          <w:spacing w:val="-1"/>
        </w:rPr>
        <w:t> </w:t>
      </w:r>
      <w:r>
        <w:rPr>
          <w:rFonts w:ascii="宋体" w:hAnsi="宋体" w:cs="宋体" w:eastAsia="宋体" w:hint="default"/>
        </w:rPr>
        <w:t>要有：</w:t>
      </w:r>
    </w:p>
    <w:p>
      <w:pPr>
        <w:pStyle w:val="BodyText"/>
        <w:spacing w:line="340" w:lineRule="auto" w:before="27"/>
        <w:ind w:left="1040" w:right="929" w:firstLine="420"/>
        <w:jc w:val="left"/>
        <w:rPr>
          <w:rFonts w:ascii="宋体" w:hAnsi="宋体" w:cs="宋体" w:eastAsia="宋体" w:hint="default"/>
        </w:rPr>
      </w:pPr>
      <w:r>
        <w:rPr>
          <w:rFonts w:ascii="宋体" w:hAnsi="宋体" w:cs="宋体" w:eastAsia="宋体" w:hint="default"/>
          <w:spacing w:val="-5"/>
        </w:rPr>
        <w:t>1、继续保持与银行、信托等金融机构已有的良好合作关系，探索运用并购贷款等创新型融资方式，</w:t>
      </w:r>
      <w:r>
        <w:rPr>
          <w:rFonts w:ascii="宋体" w:hAnsi="宋体" w:cs="宋体" w:eastAsia="宋体" w:hint="default"/>
        </w:rPr>
        <w:t> 做好项目融资工作。</w:t>
      </w:r>
    </w:p>
    <w:p>
      <w:pPr>
        <w:pStyle w:val="BodyText"/>
        <w:spacing w:line="340" w:lineRule="auto" w:before="27"/>
        <w:ind w:left="1040" w:right="929" w:firstLine="420"/>
        <w:jc w:val="left"/>
        <w:rPr>
          <w:rFonts w:ascii="宋体" w:hAnsi="宋体" w:cs="宋体" w:eastAsia="宋体" w:hint="default"/>
        </w:rPr>
      </w:pPr>
      <w:r>
        <w:rPr>
          <w:rFonts w:ascii="宋体" w:hAnsi="宋体" w:cs="宋体" w:eastAsia="宋体" w:hint="default"/>
          <w:spacing w:val="-5"/>
        </w:rPr>
        <w:t>2、加速项目开发，加大营销力度，根据市场变化和需求，主动采取措施，以合理的价格促进销售，</w:t>
      </w:r>
      <w:r>
        <w:rPr>
          <w:rFonts w:ascii="宋体" w:hAnsi="宋体" w:cs="宋体" w:eastAsia="宋体" w:hint="default"/>
        </w:rPr>
        <w:t> 提高资金周转效率。</w:t>
      </w:r>
    </w:p>
    <w:p>
      <w:pPr>
        <w:pStyle w:val="BodyText"/>
        <w:spacing w:line="240" w:lineRule="auto" w:before="27"/>
        <w:ind w:left="1460" w:right="483"/>
        <w:jc w:val="left"/>
        <w:rPr>
          <w:rFonts w:ascii="宋体" w:hAnsi="宋体" w:cs="宋体" w:eastAsia="宋体" w:hint="default"/>
        </w:rPr>
      </w:pPr>
      <w:r>
        <w:rPr>
          <w:rFonts w:ascii="宋体" w:hAnsi="宋体" w:cs="宋体" w:eastAsia="宋体" w:hint="default"/>
        </w:rPr>
        <w:t>3、资本市场渠道融资。</w:t>
      </w:r>
    </w:p>
    <w:p>
      <w:pPr>
        <w:spacing w:line="256" w:lineRule="auto" w:before="48"/>
        <w:ind w:left="1610" w:right="483"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（四）风险因素及应对策略</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pacing w:val="-49"/>
          <w:sz w:val="21"/>
          <w:szCs w:val="21"/>
        </w:rPr>
      </w:r>
      <w:r>
        <w:rPr>
          <w:rFonts w:ascii="Microsoft JhengHei" w:hAnsi="Microsoft JhengHei" w:cs="Microsoft JhengHei" w:eastAsia="Microsoft JhengHei" w:hint="default"/>
          <w:b/>
          <w:bCs/>
          <w:spacing w:val="-2"/>
          <w:sz w:val="21"/>
          <w:szCs w:val="21"/>
        </w:rPr>
        <w:t>1、行业调整风险。</w:t>
      </w:r>
      <w:r>
        <w:rPr>
          <w:rFonts w:ascii="宋体" w:hAnsi="宋体" w:cs="宋体" w:eastAsia="宋体" w:hint="default"/>
          <w:spacing w:val="-2"/>
          <w:sz w:val="21"/>
          <w:szCs w:val="21"/>
        </w:rPr>
        <w:t>国内外经济急剧下滑，行业复苏低于预期，如果公司不能及时适应宏观政策</w:t>
      </w:r>
    </w:p>
    <w:p>
      <w:pPr>
        <w:pStyle w:val="BodyText"/>
        <w:spacing w:line="340" w:lineRule="auto" w:before="71"/>
        <w:ind w:left="1040" w:right="1041"/>
        <w:jc w:val="both"/>
        <w:rPr>
          <w:rFonts w:ascii="宋体" w:hAnsi="宋体" w:cs="宋体" w:eastAsia="宋体" w:hint="default"/>
        </w:rPr>
      </w:pPr>
      <w:r>
        <w:rPr>
          <w:rFonts w:ascii="宋体" w:hAnsi="宋体" w:cs="宋体" w:eastAsia="宋体" w:hint="default"/>
        </w:rPr>
        <w:t>的变化，则有可能对公司的经营管理、盈利能力、未来发展造成不利的影响。对此，公司将认真研究 政策导向和房地产市场形势，合理调整地产开发节奏，通过精耕细作、深入研究客户需求、提高产品 价值创造等方式，提高项目的盈利能力，积极应对市场变化。</w:t>
      </w:r>
    </w:p>
    <w:p>
      <w:pPr>
        <w:spacing w:line="326" w:lineRule="exact" w:before="0"/>
        <w:ind w:left="1040" w:right="483" w:firstLine="569"/>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2、资金和财务风险。</w:t>
      </w:r>
      <w:r>
        <w:rPr>
          <w:rFonts w:ascii="宋体" w:hAnsi="宋体" w:cs="宋体" w:eastAsia="宋体" w:hint="default"/>
          <w:sz w:val="21"/>
          <w:szCs w:val="21"/>
        </w:rPr>
        <w:t>公司目前财务状况稳健，但房地产行业调整拉长了项目开发周期，成交量</w:t>
      </w:r>
    </w:p>
    <w:p>
      <w:pPr>
        <w:pStyle w:val="BodyText"/>
        <w:spacing w:line="340" w:lineRule="auto" w:before="91"/>
        <w:ind w:left="1040" w:right="1041"/>
        <w:jc w:val="both"/>
        <w:rPr>
          <w:rFonts w:ascii="宋体" w:hAnsi="宋体" w:cs="宋体" w:eastAsia="宋体" w:hint="default"/>
        </w:rPr>
      </w:pPr>
      <w:r>
        <w:rPr>
          <w:rFonts w:ascii="宋体" w:hAnsi="宋体" w:cs="宋体" w:eastAsia="宋体" w:hint="default"/>
        </w:rPr>
        <w:t>的萎缩延缓了资金回笼速度。同时，产业政策、信贷政策和资本市场政策的调整，以及资本市场的重 大波动，也将对公司的外部资金筹措产生影响。为此，公司一方面将进一步扩展资本和融资渠道，提 高公司直接和间接的融资能力，另一方面，通过加大销售回款的力度，合理使用财务杠杆等方式拓宽 资金来源，为公司的稳定发展提供融资支持。</w:t>
      </w:r>
    </w:p>
    <w:p>
      <w:pPr>
        <w:spacing w:line="326" w:lineRule="exact" w:before="0"/>
        <w:ind w:left="1040" w:right="483" w:firstLine="569"/>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3、业务整合风险。</w:t>
      </w:r>
      <w:r>
        <w:rPr>
          <w:rFonts w:ascii="宋体" w:hAnsi="宋体" w:cs="宋体" w:eastAsia="宋体" w:hint="default"/>
          <w:sz w:val="21"/>
          <w:szCs w:val="21"/>
        </w:rPr>
        <w:t>尽管公司正在实施的吸收合并新湖创业的方案是在同一集团内二家公司之间</w:t>
      </w:r>
    </w:p>
    <w:p>
      <w:pPr>
        <w:pStyle w:val="BodyText"/>
        <w:spacing w:line="340" w:lineRule="auto" w:before="91"/>
        <w:ind w:left="1040" w:right="1041"/>
        <w:jc w:val="both"/>
        <w:rPr>
          <w:rFonts w:ascii="宋体" w:hAnsi="宋体" w:cs="宋体" w:eastAsia="宋体" w:hint="default"/>
        </w:rPr>
      </w:pPr>
      <w:r>
        <w:rPr>
          <w:rFonts w:ascii="宋体" w:hAnsi="宋体" w:cs="宋体" w:eastAsia="宋体" w:hint="default"/>
        </w:rPr>
        <w:t>进行，双方的业务类型、企业文化等方面比较接近，不涉及公司业务种类变化，整合风险相对较小， 但在具体整合过程中仍然面临整合周期长，整合预期效益无法实现的风险。</w:t>
      </w:r>
    </w:p>
    <w:p>
      <w:pPr>
        <w:spacing w:line="240" w:lineRule="auto" w:before="5"/>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0" w:footer="727" w:top="660" w:bottom="920" w:left="320" w:right="260"/>
        </w:sectPr>
      </w:pPr>
    </w:p>
    <w:p>
      <w:pPr>
        <w:spacing w:line="223" w:lineRule="auto" w:before="0"/>
        <w:ind w:left="1566" w:right="-6" w:hanging="113"/>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（五）同公允价值计量相关的内部控制制度情况</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pacing w:val="-49"/>
          <w:sz w:val="21"/>
          <w:szCs w:val="21"/>
        </w:rPr>
      </w:r>
      <w:r>
        <w:rPr>
          <w:rFonts w:ascii="宋体" w:hAnsi="宋体" w:cs="宋体" w:eastAsia="宋体" w:hint="default"/>
          <w:sz w:val="21"/>
          <w:szCs w:val="21"/>
        </w:rPr>
        <w:t>与公允价值计量相关的项目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453" w:right="0"/>
        <w:jc w:val="left"/>
        <w:rPr>
          <w:rFonts w:ascii="宋体" w:hAnsi="宋体" w:cs="宋体" w:eastAsia="宋体" w:hint="default"/>
        </w:rPr>
      </w:pPr>
      <w:r>
        <w:rPr>
          <w:rFonts w:ascii="宋体" w:hAnsi="宋体" w:cs="宋体" w:eastAsia="宋体" w:hint="default"/>
        </w:rPr>
        <w:t>单位：万元</w:t>
      </w:r>
    </w:p>
    <w:p>
      <w:pPr>
        <w:spacing w:after="0" w:line="240" w:lineRule="auto"/>
        <w:jc w:val="left"/>
        <w:rPr>
          <w:rFonts w:ascii="宋体" w:hAnsi="宋体" w:cs="宋体" w:eastAsia="宋体" w:hint="default"/>
        </w:rPr>
        <w:sectPr>
          <w:type w:val="continuous"/>
          <w:pgSz w:w="11910" w:h="16840"/>
          <w:pgMar w:top="1600" w:bottom="280" w:left="320" w:right="260"/>
          <w:cols w:num="2" w:equalWidth="0">
            <w:col w:w="5878" w:space="1902"/>
            <w:col w:w="3550"/>
          </w:cols>
        </w:sectPr>
      </w:pPr>
    </w:p>
    <w:p>
      <w:pPr>
        <w:spacing w:line="240" w:lineRule="auto" w:before="7"/>
        <w:rPr>
          <w:rFonts w:ascii="宋体" w:hAnsi="宋体" w:cs="宋体" w:eastAsia="宋体" w:hint="default"/>
          <w:sz w:val="2"/>
          <w:szCs w:val="2"/>
        </w:rPr>
      </w:pPr>
    </w:p>
    <w:tbl>
      <w:tblPr>
        <w:tblW w:w="0" w:type="auto"/>
        <w:jc w:val="left"/>
        <w:tblInd w:w="458" w:type="dxa"/>
        <w:tblLayout w:type="fixed"/>
        <w:tblCellMar>
          <w:top w:w="0" w:type="dxa"/>
          <w:left w:w="0" w:type="dxa"/>
          <w:bottom w:w="0" w:type="dxa"/>
          <w:right w:w="0" w:type="dxa"/>
        </w:tblCellMar>
        <w:tblLook w:val="01E0"/>
      </w:tblPr>
      <w:tblGrid>
        <w:gridCol w:w="2579"/>
        <w:gridCol w:w="1582"/>
        <w:gridCol w:w="1488"/>
        <w:gridCol w:w="1726"/>
        <w:gridCol w:w="1199"/>
        <w:gridCol w:w="1819"/>
      </w:tblGrid>
      <w:tr>
        <w:trPr>
          <w:trHeight w:val="833" w:hRule="exact"/>
        </w:trPr>
        <w:tc>
          <w:tcPr>
            <w:tcW w:w="257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0"/>
              <w:ind w:right="0"/>
              <w:jc w:val="center"/>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0"/>
              <w:ind w:right="1"/>
              <w:jc w:val="center"/>
              <w:rPr>
                <w:rFonts w:ascii="宋体" w:hAnsi="宋体" w:cs="宋体" w:eastAsia="宋体" w:hint="default"/>
                <w:sz w:val="21"/>
                <w:szCs w:val="21"/>
              </w:rPr>
            </w:pPr>
            <w:r>
              <w:rPr>
                <w:rFonts w:ascii="宋体" w:hAnsi="宋体" w:cs="宋体" w:eastAsia="宋体" w:hint="default"/>
                <w:sz w:val="21"/>
                <w:szCs w:val="21"/>
              </w:rPr>
              <w:t>期初金额</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（2）</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本期公允价值</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变动损益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（3）</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计入权益的累计</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公允价值变动</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（4）</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本期计提</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的减值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（5）</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0"/>
              <w:ind w:right="0"/>
              <w:jc w:val="center"/>
              <w:rPr>
                <w:rFonts w:ascii="宋体" w:hAnsi="宋体" w:cs="宋体" w:eastAsia="宋体" w:hint="default"/>
                <w:sz w:val="21"/>
                <w:szCs w:val="21"/>
              </w:rPr>
            </w:pPr>
            <w:r>
              <w:rPr>
                <w:rFonts w:ascii="宋体" w:hAnsi="宋体" w:cs="宋体" w:eastAsia="宋体" w:hint="default"/>
                <w:sz w:val="21"/>
                <w:szCs w:val="21"/>
              </w:rPr>
              <w:t>期末金额</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（6）</w:t>
            </w:r>
          </w:p>
        </w:tc>
      </w:tr>
      <w:tr>
        <w:trPr>
          <w:trHeight w:val="287" w:hRule="exact"/>
        </w:trPr>
        <w:tc>
          <w:tcPr>
            <w:tcW w:w="10392"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278" w:hRule="exact"/>
        </w:trPr>
        <w:tc>
          <w:tcPr>
            <w:tcW w:w="2579"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151"/>
              <w:jc w:val="right"/>
              <w:rPr>
                <w:rFonts w:ascii="宋体" w:hAnsi="宋体" w:cs="宋体" w:eastAsia="宋体" w:hint="default"/>
                <w:sz w:val="21"/>
                <w:szCs w:val="21"/>
              </w:rPr>
            </w:pPr>
            <w:r>
              <w:rPr>
                <w:rFonts w:ascii="宋体" w:hAnsi="宋体" w:cs="宋体" w:eastAsia="宋体" w:hint="default"/>
                <w:sz w:val="21"/>
                <w:szCs w:val="21"/>
              </w:rPr>
              <w:t>其中：1.以公允价值计</w:t>
            </w:r>
          </w:p>
        </w:tc>
        <w:tc>
          <w:tcPr>
            <w:tcW w:w="1582" w:type="dxa"/>
            <w:tcBorders>
              <w:top w:val="single" w:sz="6" w:space="0" w:color="000000"/>
              <w:left w:val="single" w:sz="6" w:space="0" w:color="000000"/>
              <w:bottom w:val="nil" w:sz="6" w:space="0" w:color="auto"/>
              <w:right w:val="single" w:sz="6" w:space="0" w:color="000000"/>
            </w:tcBorders>
          </w:tcPr>
          <w:p>
            <w:pPr/>
          </w:p>
        </w:tc>
        <w:tc>
          <w:tcPr>
            <w:tcW w:w="1488" w:type="dxa"/>
            <w:tcBorders>
              <w:top w:val="single" w:sz="6" w:space="0" w:color="000000"/>
              <w:left w:val="single" w:sz="6" w:space="0" w:color="000000"/>
              <w:bottom w:val="nil" w:sz="6" w:space="0" w:color="auto"/>
              <w:right w:val="single" w:sz="6" w:space="0" w:color="000000"/>
            </w:tcBorders>
          </w:tcPr>
          <w:p>
            <w:pPr/>
          </w:p>
        </w:tc>
        <w:tc>
          <w:tcPr>
            <w:tcW w:w="1726" w:type="dxa"/>
            <w:tcBorders>
              <w:top w:val="single" w:sz="6" w:space="0" w:color="000000"/>
              <w:left w:val="single" w:sz="6" w:space="0" w:color="000000"/>
              <w:bottom w:val="nil" w:sz="6" w:space="0" w:color="auto"/>
              <w:right w:val="single" w:sz="6" w:space="0" w:color="000000"/>
            </w:tcBorders>
          </w:tcPr>
          <w:p>
            <w:pPr/>
          </w:p>
        </w:tc>
        <w:tc>
          <w:tcPr>
            <w:tcW w:w="1199" w:type="dxa"/>
            <w:tcBorders>
              <w:top w:val="single" w:sz="6" w:space="0" w:color="000000"/>
              <w:left w:val="single" w:sz="6" w:space="0" w:color="000000"/>
              <w:bottom w:val="nil" w:sz="6" w:space="0" w:color="auto"/>
              <w:right w:val="single" w:sz="6" w:space="0" w:color="000000"/>
            </w:tcBorders>
          </w:tcPr>
          <w:p>
            <w:pPr/>
          </w:p>
        </w:tc>
        <w:tc>
          <w:tcPr>
            <w:tcW w:w="1819"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2579"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量且其变动计入当期损益</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4,085,729.99</w:t>
            </w:r>
            <w:r>
              <w:rPr>
                <w:rFonts w:ascii="宋体"/>
                <w:sz w:val="21"/>
              </w:rPr>
            </w:r>
          </w:p>
        </w:tc>
        <w:tc>
          <w:tcPr>
            <w:tcW w:w="148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-2,503,223.1</w:t>
            </w:r>
          </w:p>
        </w:tc>
        <w:tc>
          <w:tcPr>
            <w:tcW w:w="172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-1,888,067.11</w:t>
            </w:r>
          </w:p>
        </w:tc>
        <w:tc>
          <w:tcPr>
            <w:tcW w:w="119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81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5,582,506.89</w:t>
            </w:r>
            <w:r>
              <w:rPr>
                <w:rFonts w:ascii="宋体"/>
                <w:sz w:val="21"/>
              </w:rPr>
            </w:r>
          </w:p>
        </w:tc>
      </w:tr>
      <w:tr>
        <w:trPr>
          <w:trHeight w:val="280" w:hRule="exact"/>
        </w:trPr>
        <w:tc>
          <w:tcPr>
            <w:tcW w:w="2579"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的金融资产</w:t>
            </w:r>
          </w:p>
        </w:tc>
        <w:tc>
          <w:tcPr>
            <w:tcW w:w="1582" w:type="dxa"/>
            <w:tcBorders>
              <w:top w:val="nil" w:sz="6" w:space="0" w:color="auto"/>
              <w:left w:val="single" w:sz="6" w:space="0" w:color="000000"/>
              <w:bottom w:val="single" w:sz="6" w:space="0" w:color="000000"/>
              <w:right w:val="single" w:sz="6" w:space="0" w:color="000000"/>
            </w:tcBorders>
          </w:tcPr>
          <w:p>
            <w:pPr/>
          </w:p>
        </w:tc>
        <w:tc>
          <w:tcPr>
            <w:tcW w:w="1488"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
        </w:tc>
        <w:tc>
          <w:tcPr>
            <w:tcW w:w="1199" w:type="dxa"/>
            <w:tcBorders>
              <w:top w:val="nil" w:sz="6" w:space="0" w:color="auto"/>
              <w:left w:val="single" w:sz="6" w:space="0" w:color="000000"/>
              <w:bottom w:val="single" w:sz="6" w:space="0" w:color="000000"/>
              <w:right w:val="single" w:sz="6" w:space="0" w:color="000000"/>
            </w:tcBorders>
          </w:tcPr>
          <w:p>
            <w:pPr/>
          </w:p>
        </w:tc>
        <w:tc>
          <w:tcPr>
            <w:tcW w:w="1819"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1"/>
              <w:jc w:val="right"/>
              <w:rPr>
                <w:rFonts w:ascii="宋体" w:hAnsi="宋体" w:cs="宋体" w:eastAsia="宋体" w:hint="default"/>
                <w:sz w:val="21"/>
                <w:szCs w:val="21"/>
              </w:rPr>
            </w:pPr>
            <w:r>
              <w:rPr>
                <w:rFonts w:ascii="宋体" w:hAnsi="宋体" w:cs="宋体" w:eastAsia="宋体" w:hint="default"/>
                <w:sz w:val="21"/>
                <w:szCs w:val="21"/>
              </w:rPr>
              <w:t>其中：衍生金融资产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1"/>
              <w:jc w:val="right"/>
              <w:rPr>
                <w:rFonts w:ascii="宋体" w:hAnsi="宋体" w:cs="宋体" w:eastAsia="宋体" w:hint="default"/>
                <w:sz w:val="21"/>
                <w:szCs w:val="21"/>
              </w:rPr>
            </w:pPr>
            <w:r>
              <w:rPr>
                <w:rFonts w:ascii="宋体" w:hAnsi="宋体" w:cs="宋体" w:eastAsia="宋体" w:hint="default"/>
                <w:sz w:val="21"/>
                <w:szCs w:val="21"/>
              </w:rPr>
              <w:t>2.可供出售金融资产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199" w:type="dxa"/>
            <w:tcBorders>
              <w:top w:val="single" w:sz="6" w:space="0" w:color="000000"/>
              <w:left w:val="single" w:sz="6" w:space="0" w:color="000000"/>
              <w:bottom w:val="single" w:sz="6" w:space="0" w:color="000000"/>
              <w:right w:val="single" w:sz="6" w:space="0" w:color="000000"/>
            </w:tcBorders>
          </w:tcPr>
          <w:p>
            <w:pPr/>
          </w:p>
        </w:tc>
        <w:tc>
          <w:tcPr>
            <w:tcW w:w="181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4,085,729.99</w:t>
            </w:r>
            <w:r>
              <w:rPr>
                <w:rFonts w:ascii="宋体"/>
                <w:sz w:val="21"/>
              </w:rPr>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-2,503,223.1</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-1,888,067.11</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5,582,506.89</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600" w:bottom="280" w:left="320" w:right="260"/>
        </w:sectPr>
      </w:pPr>
    </w:p>
    <w:p>
      <w:pPr>
        <w:spacing w:before="31"/>
        <w:ind w:left="140" w:right="3944"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74" w:lineRule="exact" w:before="35"/>
        <w:ind w:left="140" w:right="3944"/>
        <w:jc w:val="left"/>
        <w:rPr>
          <w:rFonts w:ascii="宋体" w:hAnsi="宋体" w:cs="宋体" w:eastAsia="宋体" w:hint="default"/>
        </w:rPr>
      </w:pPr>
      <w:r>
        <w:rPr>
          <w:rFonts w:ascii="宋体" w:hAnsi="宋体" w:cs="宋体" w:eastAsia="宋体" w:hint="default"/>
        </w:rPr>
        <w:t>[二]</w:t>
      </w:r>
      <w:r>
        <w:rPr>
          <w:rFonts w:ascii="宋体" w:hAnsi="宋体" w:cs="宋体" w:eastAsia="宋体" w:hint="default"/>
          <w:spacing w:val="-7"/>
        </w:rPr>
        <w:t> </w:t>
      </w:r>
      <w:r>
        <w:rPr>
          <w:rFonts w:ascii="宋体" w:hAnsi="宋体" w:cs="宋体" w:eastAsia="宋体" w:hint="default"/>
        </w:rPr>
        <w:t>公司投资情况</w:t>
      </w:r>
    </w:p>
    <w:p>
      <w:pPr>
        <w:pStyle w:val="BodyText"/>
        <w:spacing w:line="274" w:lineRule="exact"/>
        <w:ind w:left="0" w:right="179"/>
        <w:jc w:val="right"/>
        <w:rPr>
          <w:rFonts w:ascii="宋体" w:hAnsi="宋体" w:cs="宋体" w:eastAsia="宋体" w:hint="default"/>
        </w:rPr>
      </w:pPr>
      <w:r>
        <w:rPr>
          <w:rFonts w:ascii="宋体" w:hAnsi="宋体" w:cs="宋体" w:eastAsia="宋体" w:hint="default"/>
        </w:rPr>
        <w:t>单位:万元</w:t>
      </w:r>
      <w:r>
        <w:rPr>
          <w:rFonts w:ascii="宋体" w:hAnsi="宋体" w:cs="宋体" w:eastAsia="宋体" w:hint="default"/>
          <w:spacing w:val="-10"/>
        </w:rPr>
        <w:t> </w:t>
      </w:r>
      <w:r>
        <w:rPr>
          <w:rFonts w:ascii="宋体" w:hAnsi="宋体" w:cs="宋体" w:eastAsia="宋体" w:hint="default"/>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132"/>
        <w:gridCol w:w="5168"/>
      </w:tblGrid>
      <w:tr>
        <w:trPr>
          <w:trHeight w:val="287" w:hRule="exact"/>
        </w:trPr>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报告期内公司投资额</w:t>
            </w:r>
          </w:p>
        </w:tc>
        <w:tc>
          <w:tcPr>
            <w:tcW w:w="51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142,356.98</w:t>
            </w:r>
          </w:p>
        </w:tc>
      </w:tr>
      <w:tr>
        <w:trPr>
          <w:trHeight w:val="288" w:hRule="exact"/>
        </w:trPr>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报告期内公司投资额比上年增减数</w:t>
            </w:r>
          </w:p>
        </w:tc>
        <w:tc>
          <w:tcPr>
            <w:tcW w:w="51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60,540.31</w:t>
            </w:r>
          </w:p>
        </w:tc>
      </w:tr>
      <w:tr>
        <w:trPr>
          <w:trHeight w:val="288" w:hRule="exact"/>
        </w:trPr>
        <w:tc>
          <w:tcPr>
            <w:tcW w:w="41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报告期内公司投资额增减幅度(%)</w:t>
            </w:r>
          </w:p>
        </w:tc>
        <w:tc>
          <w:tcPr>
            <w:tcW w:w="51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74.00</w:t>
            </w:r>
            <w:r>
              <w:rPr>
                <w:rFonts w:ascii="宋体"/>
                <w:sz w:val="21"/>
              </w:rPr>
            </w:r>
          </w:p>
        </w:tc>
      </w:tr>
    </w:tbl>
    <w:p>
      <w:pPr>
        <w:spacing w:line="240" w:lineRule="auto" w:before="6"/>
        <w:rPr>
          <w:rFonts w:ascii="宋体" w:hAnsi="宋体" w:cs="宋体" w:eastAsia="宋体" w:hint="default"/>
          <w:sz w:val="15"/>
          <w:szCs w:val="15"/>
        </w:rPr>
      </w:pPr>
    </w:p>
    <w:p>
      <w:pPr>
        <w:pStyle w:val="BodyText"/>
        <w:spacing w:line="240" w:lineRule="auto" w:before="35"/>
        <w:ind w:left="140" w:right="3944"/>
        <w:jc w:val="left"/>
        <w:rPr>
          <w:rFonts w:ascii="宋体" w:hAnsi="宋体" w:cs="宋体" w:eastAsia="宋体" w:hint="default"/>
        </w:rPr>
      </w:pPr>
      <w:r>
        <w:rPr>
          <w:rFonts w:ascii="宋体" w:hAnsi="宋体" w:cs="宋体" w:eastAsia="宋体" w:hint="default"/>
        </w:rPr>
        <w:t>被投资的公司情况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08"/>
        <w:gridCol w:w="3899"/>
        <w:gridCol w:w="1201"/>
      </w:tblGrid>
      <w:tr>
        <w:trPr>
          <w:trHeight w:val="279" w:hRule="exact"/>
        </w:trPr>
        <w:tc>
          <w:tcPr>
            <w:tcW w:w="4208" w:type="dxa"/>
            <w:tcBorders>
              <w:top w:val="single" w:sz="6" w:space="0" w:color="000000"/>
              <w:left w:val="single" w:sz="6" w:space="0" w:color="000000"/>
              <w:bottom w:val="nil" w:sz="6" w:space="0" w:color="auto"/>
              <w:right w:val="single" w:sz="6" w:space="0" w:color="000000"/>
            </w:tcBorders>
          </w:tcPr>
          <w:p>
            <w:pPr/>
          </w:p>
        </w:tc>
        <w:tc>
          <w:tcPr>
            <w:tcW w:w="3899" w:type="dxa"/>
            <w:tcBorders>
              <w:top w:val="single" w:sz="6" w:space="0" w:color="000000"/>
              <w:left w:val="single" w:sz="6" w:space="0" w:color="000000"/>
              <w:bottom w:val="nil" w:sz="6" w:space="0" w:color="auto"/>
              <w:right w:val="single" w:sz="6" w:space="0" w:color="000000"/>
            </w:tcBorders>
          </w:tcPr>
          <w:p>
            <w:pPr/>
          </w:p>
        </w:tc>
        <w:tc>
          <w:tcPr>
            <w:tcW w:w="1201"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占被投资</w:t>
            </w:r>
          </w:p>
        </w:tc>
      </w:tr>
      <w:tr>
        <w:trPr>
          <w:trHeight w:val="273" w:hRule="exact"/>
        </w:trPr>
        <w:tc>
          <w:tcPr>
            <w:tcW w:w="420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256" w:right="0"/>
              <w:jc w:val="left"/>
              <w:rPr>
                <w:rFonts w:ascii="宋体" w:hAnsi="宋体" w:cs="宋体" w:eastAsia="宋体" w:hint="default"/>
                <w:sz w:val="21"/>
                <w:szCs w:val="21"/>
              </w:rPr>
            </w:pPr>
            <w:r>
              <w:rPr>
                <w:rFonts w:ascii="宋体" w:hAnsi="宋体" w:cs="宋体" w:eastAsia="宋体" w:hint="default"/>
                <w:sz w:val="21"/>
                <w:szCs w:val="21"/>
              </w:rPr>
              <w:t>被投资的公司名称</w:t>
            </w:r>
          </w:p>
        </w:tc>
        <w:tc>
          <w:tcPr>
            <w:tcW w:w="389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主要经营活动</w:t>
            </w:r>
          </w:p>
        </w:tc>
        <w:tc>
          <w:tcPr>
            <w:tcW w:w="1201"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72" w:right="0"/>
              <w:jc w:val="left"/>
              <w:rPr>
                <w:rFonts w:ascii="宋体" w:hAnsi="宋体" w:cs="宋体" w:eastAsia="宋体" w:hint="default"/>
                <w:sz w:val="21"/>
                <w:szCs w:val="21"/>
              </w:rPr>
            </w:pPr>
            <w:r>
              <w:rPr>
                <w:rFonts w:ascii="宋体" w:hAnsi="宋体" w:cs="宋体" w:eastAsia="宋体" w:hint="default"/>
                <w:sz w:val="21"/>
                <w:szCs w:val="21"/>
              </w:rPr>
              <w:t>公司权益</w:t>
            </w:r>
          </w:p>
        </w:tc>
      </w:tr>
      <w:tr>
        <w:trPr>
          <w:trHeight w:val="280" w:hRule="exact"/>
        </w:trPr>
        <w:tc>
          <w:tcPr>
            <w:tcW w:w="4208" w:type="dxa"/>
            <w:tcBorders>
              <w:top w:val="nil" w:sz="6" w:space="0" w:color="auto"/>
              <w:left w:val="single" w:sz="6" w:space="0" w:color="000000"/>
              <w:bottom w:val="single" w:sz="6" w:space="0" w:color="000000"/>
              <w:right w:val="single" w:sz="6" w:space="0" w:color="000000"/>
            </w:tcBorders>
          </w:tcPr>
          <w:p>
            <w:pPr/>
          </w:p>
        </w:tc>
        <w:tc>
          <w:tcPr>
            <w:tcW w:w="3899" w:type="dxa"/>
            <w:tcBorders>
              <w:top w:val="nil" w:sz="6" w:space="0" w:color="auto"/>
              <w:left w:val="single" w:sz="6" w:space="0" w:color="000000"/>
              <w:bottom w:val="single" w:sz="6" w:space="0" w:color="000000"/>
              <w:right w:val="single" w:sz="6" w:space="0" w:color="000000"/>
            </w:tcBorders>
          </w:tcPr>
          <w:p>
            <w:pPr/>
          </w:p>
        </w:tc>
        <w:tc>
          <w:tcPr>
            <w:tcW w:w="1201"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120"/>
              <w:jc w:val="right"/>
              <w:rPr>
                <w:rFonts w:ascii="宋体" w:hAnsi="宋体" w:cs="宋体" w:eastAsia="宋体" w:hint="default"/>
                <w:sz w:val="21"/>
                <w:szCs w:val="21"/>
              </w:rPr>
            </w:pPr>
            <w:r>
              <w:rPr>
                <w:rFonts w:ascii="宋体" w:hAnsi="宋体" w:cs="宋体" w:eastAsia="宋体" w:hint="default"/>
                <w:spacing w:val="-1"/>
                <w:sz w:val="21"/>
                <w:szCs w:val="21"/>
              </w:rPr>
              <w:t>的比例(%)</w:t>
            </w:r>
            <w:r>
              <w:rPr>
                <w:rFonts w:ascii="宋体" w:hAnsi="宋体" w:cs="宋体" w:eastAsia="宋体" w:hint="default"/>
                <w:sz w:val="21"/>
                <w:szCs w:val="21"/>
              </w:rPr>
            </w:r>
          </w:p>
        </w:tc>
      </w:tr>
      <w:tr>
        <w:trPr>
          <w:trHeight w:val="287" w:hRule="exact"/>
        </w:trPr>
        <w:tc>
          <w:tcPr>
            <w:tcW w:w="4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浙江新兰得置业有限公司</w:t>
            </w:r>
          </w:p>
        </w:tc>
        <w:tc>
          <w:tcPr>
            <w:tcW w:w="38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51.00</w:t>
            </w:r>
          </w:p>
        </w:tc>
      </w:tr>
      <w:tr>
        <w:trPr>
          <w:trHeight w:val="288" w:hRule="exact"/>
        </w:trPr>
        <w:tc>
          <w:tcPr>
            <w:tcW w:w="4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上海中农国际水产城市场管理有限公司</w:t>
            </w:r>
          </w:p>
        </w:tc>
        <w:tc>
          <w:tcPr>
            <w:tcW w:w="38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70.00</w:t>
            </w:r>
          </w:p>
        </w:tc>
      </w:tr>
      <w:tr>
        <w:trPr>
          <w:trHeight w:val="287" w:hRule="exact"/>
        </w:trPr>
        <w:tc>
          <w:tcPr>
            <w:tcW w:w="4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杭州新湖明珠置业有限公司</w:t>
            </w:r>
          </w:p>
        </w:tc>
        <w:tc>
          <w:tcPr>
            <w:tcW w:w="38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70.00</w:t>
            </w:r>
          </w:p>
        </w:tc>
      </w:tr>
      <w:tr>
        <w:trPr>
          <w:trHeight w:val="288" w:hRule="exact"/>
        </w:trPr>
        <w:tc>
          <w:tcPr>
            <w:tcW w:w="4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38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经营银监会批准的业务</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8.83</w:t>
            </w:r>
          </w:p>
        </w:tc>
      </w:tr>
      <w:tr>
        <w:trPr>
          <w:trHeight w:val="287" w:hRule="exact"/>
        </w:trPr>
        <w:tc>
          <w:tcPr>
            <w:tcW w:w="4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丰宁承龙矿业有限公司</w:t>
            </w:r>
          </w:p>
        </w:tc>
        <w:tc>
          <w:tcPr>
            <w:tcW w:w="38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矿产品勘查、购销</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80.00</w:t>
            </w:r>
            <w:r>
              <w:rPr>
                <w:rFonts w:ascii="宋体"/>
                <w:sz w:val="21"/>
              </w:rPr>
            </w:r>
          </w:p>
        </w:tc>
      </w:tr>
      <w:tr>
        <w:trPr>
          <w:trHeight w:val="288" w:hRule="exact"/>
        </w:trPr>
        <w:tc>
          <w:tcPr>
            <w:tcW w:w="4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吉林银行股份有限公司</w:t>
            </w:r>
          </w:p>
        </w:tc>
        <w:tc>
          <w:tcPr>
            <w:tcW w:w="38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经营银监会批准的业务</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1.88</w:t>
            </w:r>
          </w:p>
        </w:tc>
      </w:tr>
      <w:tr>
        <w:trPr>
          <w:trHeight w:val="288" w:hRule="exact"/>
        </w:trPr>
        <w:tc>
          <w:tcPr>
            <w:tcW w:w="4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c>
          <w:tcPr>
            <w:tcW w:w="38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40.00</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left="140" w:right="0"/>
        <w:jc w:val="both"/>
        <w:rPr>
          <w:rFonts w:ascii="宋体" w:hAnsi="宋体" w:cs="宋体" w:eastAsia="宋体" w:hint="default"/>
        </w:rPr>
      </w:pPr>
      <w:r>
        <w:rPr>
          <w:rFonts w:ascii="宋体" w:hAnsi="宋体" w:cs="宋体" w:eastAsia="宋体" w:hint="default"/>
        </w:rPr>
        <w:t>[三]</w:t>
      </w:r>
      <w:r>
        <w:rPr>
          <w:rFonts w:ascii="宋体" w:hAnsi="宋体" w:cs="宋体" w:eastAsia="宋体" w:hint="default"/>
          <w:spacing w:val="-29"/>
        </w:rPr>
        <w:t> </w:t>
      </w:r>
      <w:r>
        <w:rPr>
          <w:rFonts w:ascii="宋体" w:hAnsi="宋体" w:cs="宋体" w:eastAsia="宋体" w:hint="default"/>
        </w:rPr>
        <w:t>公司会计政策、会计估计变更或重大会计差错更正的原因及影响</w:t>
      </w:r>
    </w:p>
    <w:p>
      <w:pPr>
        <w:pStyle w:val="BodyText"/>
        <w:spacing w:line="272" w:lineRule="exact" w:before="26"/>
        <w:ind w:left="560" w:right="4575"/>
        <w:jc w:val="left"/>
        <w:rPr>
          <w:rFonts w:ascii="宋体" w:hAnsi="宋体" w:cs="宋体" w:eastAsia="宋体" w:hint="default"/>
        </w:rPr>
      </w:pPr>
      <w:r>
        <w:rPr>
          <w:rFonts w:ascii="宋体" w:hAnsi="宋体" w:cs="宋体" w:eastAsia="宋体" w:hint="default"/>
        </w:rPr>
        <w:t>（一）对</w:t>
      </w:r>
      <w:r>
        <w:rPr>
          <w:rFonts w:ascii="宋体" w:hAnsi="宋体" w:cs="宋体" w:eastAsia="宋体" w:hint="default"/>
          <w:spacing w:val="-53"/>
        </w:rPr>
        <w:t> </w:t>
      </w:r>
      <w:r>
        <w:rPr>
          <w:rFonts w:ascii="宋体" w:hAnsi="宋体" w:cs="宋体" w:eastAsia="宋体" w:hint="default"/>
        </w:rPr>
        <w:t>BOT</w:t>
      </w:r>
      <w:r>
        <w:rPr>
          <w:rFonts w:ascii="宋体" w:hAnsi="宋体" w:cs="宋体" w:eastAsia="宋体" w:hint="default"/>
          <w:spacing w:val="-53"/>
        </w:rPr>
        <w:t> </w:t>
      </w:r>
      <w:r>
        <w:rPr>
          <w:rFonts w:ascii="宋体" w:hAnsi="宋体" w:cs="宋体" w:eastAsia="宋体" w:hint="default"/>
        </w:rPr>
        <w:t>方式经营的业务的核算方法的变更</w:t>
      </w:r>
      <w:r>
        <w:rPr>
          <w:rFonts w:ascii="宋体" w:hAnsi="宋体" w:cs="宋体" w:eastAsia="宋体" w:hint="default"/>
        </w:rPr>
        <w:t> 变更原因：</w:t>
      </w:r>
    </w:p>
    <w:p>
      <w:pPr>
        <w:pStyle w:val="BodyText"/>
        <w:spacing w:line="245" w:lineRule="exact"/>
        <w:ind w:left="560" w:right="164"/>
        <w:jc w:val="left"/>
        <w:rPr>
          <w:rFonts w:ascii="宋体" w:hAnsi="宋体" w:cs="宋体" w:eastAsia="宋体" w:hint="default"/>
        </w:rPr>
      </w:pPr>
      <w:r>
        <w:rPr>
          <w:rFonts w:ascii="宋体" w:hAnsi="宋体" w:cs="宋体" w:eastAsia="宋体" w:hint="default"/>
        </w:rPr>
        <w:t>本公司的全资子公司浙江允升投资集团有限公司的子公司嘉兴市南湖国际教育投资有限公司以</w:t>
      </w:r>
    </w:p>
    <w:p>
      <w:pPr>
        <w:pStyle w:val="BodyText"/>
        <w:spacing w:line="272" w:lineRule="exact"/>
        <w:ind w:left="140" w:right="0"/>
        <w:jc w:val="both"/>
        <w:rPr>
          <w:rFonts w:ascii="宋体" w:hAnsi="宋体" w:cs="宋体" w:eastAsia="宋体" w:hint="default"/>
        </w:rPr>
      </w:pPr>
      <w:r>
        <w:rPr>
          <w:rFonts w:ascii="宋体" w:hAnsi="宋体" w:cs="宋体" w:eastAsia="宋体" w:hint="default"/>
          <w:spacing w:val="-1"/>
        </w:rPr>
        <w:t>BO</w:t>
      </w:r>
      <w:r>
        <w:rPr>
          <w:rFonts w:ascii="宋体" w:hAnsi="宋体" w:cs="宋体" w:eastAsia="宋体" w:hint="default"/>
        </w:rPr>
        <w:t>T</w:t>
      </w:r>
      <w:r>
        <w:rPr>
          <w:rFonts w:ascii="宋体" w:hAnsi="宋体" w:cs="宋体" w:eastAsia="宋体" w:hint="default"/>
          <w:spacing w:val="-53"/>
        </w:rPr>
        <w:t> </w:t>
      </w:r>
      <w:r>
        <w:rPr>
          <w:rFonts w:ascii="宋体" w:hAnsi="宋体" w:cs="宋体" w:eastAsia="宋体" w:hint="default"/>
          <w:spacing w:val="-1"/>
        </w:rPr>
        <w:t>方式经营的三所学校业务符合财政</w:t>
      </w:r>
      <w:r>
        <w:rPr>
          <w:rFonts w:ascii="宋体" w:hAnsi="宋体" w:cs="宋体" w:eastAsia="宋体" w:hint="default"/>
        </w:rPr>
        <w:t>部</w:t>
      </w:r>
      <w:r>
        <w:rPr>
          <w:rFonts w:ascii="宋体" w:hAnsi="宋体" w:cs="宋体" w:eastAsia="宋体" w:hint="default"/>
          <w:spacing w:val="-53"/>
        </w:rPr>
        <w:t> </w:t>
      </w:r>
      <w:r>
        <w:rPr>
          <w:rFonts w:ascii="宋体" w:hAnsi="宋体" w:cs="宋体" w:eastAsia="宋体" w:hint="default"/>
          <w:spacing w:val="-1"/>
        </w:rPr>
        <w:t>200</w:t>
      </w:r>
      <w:r>
        <w:rPr>
          <w:rFonts w:ascii="宋体" w:hAnsi="宋体" w:cs="宋体" w:eastAsia="宋体" w:hint="default"/>
        </w:rPr>
        <w:t>8</w:t>
      </w:r>
      <w:r>
        <w:rPr>
          <w:rFonts w:ascii="宋体" w:hAnsi="宋体" w:cs="宋体" w:eastAsia="宋体" w:hint="default"/>
          <w:spacing w:val="-53"/>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8</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spacing w:val="-53"/>
        </w:rPr>
        <w:t> </w:t>
      </w:r>
      <w:r>
        <w:rPr>
          <w:rFonts w:ascii="宋体" w:hAnsi="宋体" w:cs="宋体" w:eastAsia="宋体" w:hint="default"/>
        </w:rPr>
        <w:t>7</w:t>
      </w:r>
      <w:r>
        <w:rPr>
          <w:rFonts w:ascii="宋体" w:hAnsi="宋体" w:cs="宋体" w:eastAsia="宋体" w:hint="default"/>
          <w:spacing w:val="-53"/>
        </w:rPr>
        <w:t> </w:t>
      </w:r>
      <w:r>
        <w:rPr>
          <w:rFonts w:ascii="宋体" w:hAnsi="宋体" w:cs="宋体" w:eastAsia="宋体" w:hint="default"/>
          <w:spacing w:val="-1"/>
        </w:rPr>
        <w:t>日发布的财会[2008]1</w:t>
      </w:r>
      <w:r>
        <w:rPr>
          <w:rFonts w:ascii="宋体" w:hAnsi="宋体" w:cs="宋体" w:eastAsia="宋体" w:hint="default"/>
        </w:rPr>
        <w:t>1</w:t>
      </w:r>
      <w:r>
        <w:rPr>
          <w:rFonts w:ascii="宋体" w:hAnsi="宋体" w:cs="宋体" w:eastAsia="宋体" w:hint="default"/>
          <w:spacing w:val="-53"/>
        </w:rPr>
        <w:t> </w:t>
      </w:r>
      <w:r>
        <w:rPr>
          <w:rFonts w:ascii="宋体" w:hAnsi="宋体" w:cs="宋体" w:eastAsia="宋体" w:hint="default"/>
          <w:spacing w:val="-103"/>
        </w:rPr>
        <w:t>号</w:t>
      </w:r>
      <w:r>
        <w:rPr>
          <w:rFonts w:ascii="宋体" w:hAnsi="宋体" w:cs="宋体" w:eastAsia="宋体" w:hint="default"/>
        </w:rPr>
        <w:t>《企业会计准则</w:t>
      </w:r>
      <w:r>
        <w:rPr>
          <w:rFonts w:ascii="宋体" w:hAnsi="宋体" w:cs="宋体" w:eastAsia="宋体" w:hint="default"/>
          <w:spacing w:val="1"/>
        </w:rPr>
        <w:t>解</w:t>
      </w:r>
      <w:r>
        <w:rPr>
          <w:rFonts w:ascii="宋体" w:hAnsi="宋体" w:cs="宋体" w:eastAsia="宋体" w:hint="default"/>
        </w:rPr>
        <w:t>释</w:t>
      </w:r>
    </w:p>
    <w:p>
      <w:pPr>
        <w:pStyle w:val="BodyText"/>
        <w:spacing w:line="272" w:lineRule="exact" w:before="26"/>
        <w:ind w:left="560" w:right="2947" w:hanging="42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53"/>
        </w:rPr>
        <w:t> </w:t>
      </w:r>
      <w:r>
        <w:rPr>
          <w:rFonts w:ascii="宋体" w:hAnsi="宋体" w:cs="宋体" w:eastAsia="宋体" w:hint="default"/>
        </w:rPr>
        <w:t>号》第五条的相关规定，应按该项规定进行会计核算并作追溯调整。</w:t>
      </w:r>
      <w:r>
        <w:rPr>
          <w:rFonts w:ascii="宋体" w:hAnsi="宋体" w:cs="宋体" w:eastAsia="宋体" w:hint="default"/>
        </w:rPr>
        <w:t> 变更后对本期报表的影响：</w:t>
      </w:r>
    </w:p>
    <w:p>
      <w:pPr>
        <w:pStyle w:val="BodyText"/>
        <w:spacing w:line="246" w:lineRule="exact"/>
        <w:ind w:left="560" w:right="164"/>
        <w:jc w:val="left"/>
        <w:rPr>
          <w:rFonts w:ascii="宋体" w:hAnsi="宋体" w:cs="宋体" w:eastAsia="宋体" w:hint="default"/>
        </w:rPr>
      </w:pPr>
      <w:r>
        <w:rPr>
          <w:rFonts w:ascii="宋体" w:hAnsi="宋体" w:cs="宋体" w:eastAsia="宋体" w:hint="default"/>
        </w:rPr>
        <w:t>该项会计政策变更合计调整减少期初其他应收款</w:t>
      </w:r>
      <w:r>
        <w:rPr>
          <w:rFonts w:ascii="宋体" w:hAnsi="宋体" w:cs="宋体" w:eastAsia="宋体" w:hint="default"/>
          <w:spacing w:val="-75"/>
        </w:rPr>
        <w:t> </w:t>
      </w:r>
      <w:r>
        <w:rPr>
          <w:rFonts w:ascii="宋体" w:hAnsi="宋体" w:cs="宋体" w:eastAsia="宋体" w:hint="default"/>
        </w:rPr>
        <w:t>3,924,576.43</w:t>
      </w:r>
      <w:r>
        <w:rPr>
          <w:rFonts w:ascii="宋体" w:hAnsi="宋体" w:cs="宋体" w:eastAsia="宋体" w:hint="default"/>
          <w:spacing w:val="-75"/>
        </w:rPr>
        <w:t> </w:t>
      </w:r>
      <w:r>
        <w:rPr>
          <w:rFonts w:ascii="宋体" w:hAnsi="宋体" w:cs="宋体" w:eastAsia="宋体" w:hint="default"/>
        </w:rPr>
        <w:t>元，调整减少期初固定资产</w:t>
      </w:r>
    </w:p>
    <w:p>
      <w:pPr>
        <w:pStyle w:val="BodyText"/>
        <w:spacing w:line="272" w:lineRule="exact"/>
        <w:ind w:left="140" w:right="0"/>
        <w:jc w:val="both"/>
        <w:rPr>
          <w:rFonts w:ascii="宋体" w:hAnsi="宋体" w:cs="宋体" w:eastAsia="宋体" w:hint="default"/>
        </w:rPr>
      </w:pPr>
      <w:r>
        <w:rPr>
          <w:rFonts w:ascii="宋体" w:hAnsi="宋体" w:cs="宋体" w:eastAsia="宋体" w:hint="default"/>
        </w:rPr>
        <w:t>85,210,827.80</w:t>
      </w:r>
      <w:r>
        <w:rPr>
          <w:rFonts w:ascii="宋体" w:hAnsi="宋体" w:cs="宋体" w:eastAsia="宋体" w:hint="default"/>
          <w:spacing w:val="-60"/>
        </w:rPr>
        <w:t> </w:t>
      </w:r>
      <w:r>
        <w:rPr>
          <w:rFonts w:ascii="宋体" w:hAnsi="宋体" w:cs="宋体" w:eastAsia="宋体" w:hint="default"/>
        </w:rPr>
        <w:t>元，调整减少期初应交税费</w:t>
      </w:r>
      <w:r>
        <w:rPr>
          <w:rFonts w:ascii="宋体" w:hAnsi="宋体" w:cs="宋体" w:eastAsia="宋体" w:hint="default"/>
          <w:spacing w:val="-60"/>
        </w:rPr>
        <w:t> </w:t>
      </w:r>
      <w:r>
        <w:rPr>
          <w:rFonts w:ascii="宋体" w:hAnsi="宋体" w:cs="宋体" w:eastAsia="宋体" w:hint="default"/>
        </w:rPr>
        <w:t>429,741.29</w:t>
      </w:r>
      <w:r>
        <w:rPr>
          <w:rFonts w:ascii="宋体" w:hAnsi="宋体" w:cs="宋体" w:eastAsia="宋体" w:hint="default"/>
          <w:spacing w:val="-60"/>
        </w:rPr>
        <w:t> </w:t>
      </w:r>
      <w:r>
        <w:rPr>
          <w:rFonts w:ascii="宋体" w:hAnsi="宋体" w:cs="宋体" w:eastAsia="宋体" w:hint="default"/>
        </w:rPr>
        <w:t>元，调整减少期初其他应付款</w:t>
      </w:r>
      <w:r>
        <w:rPr>
          <w:rFonts w:ascii="宋体" w:hAnsi="宋体" w:cs="宋体" w:eastAsia="宋体" w:hint="default"/>
          <w:spacing w:val="-60"/>
        </w:rPr>
        <w:t> </w:t>
      </w:r>
      <w:r>
        <w:rPr>
          <w:rFonts w:ascii="宋体" w:hAnsi="宋体" w:cs="宋体" w:eastAsia="宋体" w:hint="default"/>
        </w:rPr>
        <w:t>9,523,938.95</w:t>
      </w:r>
    </w:p>
    <w:p>
      <w:pPr>
        <w:pStyle w:val="BodyText"/>
        <w:spacing w:line="272" w:lineRule="exact" w:before="26"/>
        <w:ind w:left="140" w:right="180"/>
        <w:jc w:val="both"/>
        <w:rPr>
          <w:rFonts w:ascii="宋体" w:hAnsi="宋体" w:cs="宋体" w:eastAsia="宋体" w:hint="default"/>
        </w:rPr>
      </w:pPr>
      <w:r>
        <w:rPr>
          <w:rFonts w:ascii="宋体" w:hAnsi="宋体" w:cs="宋体" w:eastAsia="宋体" w:hint="default"/>
        </w:rPr>
        <w:t>元，调整增加期初无形资产</w:t>
      </w:r>
      <w:r>
        <w:rPr>
          <w:rFonts w:ascii="宋体" w:hAnsi="宋体" w:cs="宋体" w:eastAsia="宋体" w:hint="default"/>
          <w:spacing w:val="-60"/>
        </w:rPr>
        <w:t> </w:t>
      </w:r>
      <w:r>
        <w:rPr>
          <w:rFonts w:ascii="宋体" w:hAnsi="宋体" w:cs="宋体" w:eastAsia="宋体" w:hint="default"/>
        </w:rPr>
        <w:t>55,206,231.55</w:t>
      </w:r>
      <w:r>
        <w:rPr>
          <w:rFonts w:ascii="宋体" w:hAnsi="宋体" w:cs="宋体" w:eastAsia="宋体" w:hint="default"/>
          <w:spacing w:val="-60"/>
        </w:rPr>
        <w:t> </w:t>
      </w:r>
      <w:r>
        <w:rPr>
          <w:rFonts w:ascii="宋体" w:hAnsi="宋体" w:cs="宋体" w:eastAsia="宋体" w:hint="default"/>
        </w:rPr>
        <w:t>元，调整增加期初预计负债</w:t>
      </w:r>
      <w:r>
        <w:rPr>
          <w:rFonts w:ascii="宋体" w:hAnsi="宋体" w:cs="宋体" w:eastAsia="宋体" w:hint="default"/>
          <w:spacing w:val="-60"/>
        </w:rPr>
        <w:t> </w:t>
      </w:r>
      <w:r>
        <w:rPr>
          <w:rFonts w:ascii="宋体" w:hAnsi="宋体" w:cs="宋体" w:eastAsia="宋体" w:hint="default"/>
        </w:rPr>
        <w:t>60,000,000.00</w:t>
      </w:r>
      <w:r>
        <w:rPr>
          <w:rFonts w:ascii="宋体" w:hAnsi="宋体" w:cs="宋体" w:eastAsia="宋体" w:hint="default"/>
          <w:spacing w:val="-60"/>
        </w:rPr>
        <w:t> </w:t>
      </w:r>
      <w:r>
        <w:rPr>
          <w:rFonts w:ascii="宋体" w:hAnsi="宋体" w:cs="宋体" w:eastAsia="宋体" w:hint="default"/>
        </w:rPr>
        <w:t>元，调整减少</w:t>
      </w:r>
      <w:r>
        <w:rPr>
          <w:rFonts w:ascii="宋体" w:hAnsi="宋体" w:cs="宋体" w:eastAsia="宋体" w:hint="default"/>
          <w:spacing w:val="-1"/>
        </w:rPr>
        <w:t> </w:t>
      </w:r>
      <w:r>
        <w:rPr>
          <w:rFonts w:ascii="宋体" w:hAnsi="宋体" w:cs="宋体" w:eastAsia="宋体" w:hint="default"/>
        </w:rPr>
        <w:t>期初归属于母公司未分配利润</w:t>
      </w:r>
      <w:r>
        <w:rPr>
          <w:rFonts w:ascii="宋体" w:hAnsi="宋体" w:cs="宋体" w:eastAsia="宋体" w:hint="default"/>
          <w:spacing w:val="-54"/>
        </w:rPr>
        <w:t> </w:t>
      </w:r>
      <w:r>
        <w:rPr>
          <w:rFonts w:ascii="宋体" w:hAnsi="宋体" w:cs="宋体" w:eastAsia="宋体" w:hint="default"/>
        </w:rPr>
        <w:t>75,577,943.20</w:t>
      </w:r>
      <w:r>
        <w:rPr>
          <w:rFonts w:ascii="宋体" w:hAnsi="宋体" w:cs="宋体" w:eastAsia="宋体" w:hint="default"/>
          <w:spacing w:val="-54"/>
        </w:rPr>
        <w:t> </w:t>
      </w:r>
      <w:r>
        <w:rPr>
          <w:rFonts w:ascii="宋体" w:hAnsi="宋体" w:cs="宋体" w:eastAsia="宋体" w:hint="default"/>
          <w:spacing w:val="-5"/>
        </w:rPr>
        <w:t>元，调整减少期初少数股东权益</w:t>
      </w:r>
      <w:r>
        <w:rPr>
          <w:rFonts w:ascii="宋体" w:hAnsi="宋体" w:cs="宋体" w:eastAsia="宋体" w:hint="default"/>
          <w:spacing w:val="-54"/>
        </w:rPr>
        <w:t> </w:t>
      </w:r>
      <w:r>
        <w:rPr>
          <w:rFonts w:ascii="宋体" w:hAnsi="宋体" w:cs="宋体" w:eastAsia="宋体" w:hint="default"/>
        </w:rPr>
        <w:t>8,397,549.24</w:t>
      </w:r>
      <w:r>
        <w:rPr>
          <w:rFonts w:ascii="宋体" w:hAnsi="宋体" w:cs="宋体" w:eastAsia="宋体" w:hint="default"/>
          <w:spacing w:val="-54"/>
        </w:rPr>
        <w:t> </w:t>
      </w:r>
      <w:r>
        <w:rPr>
          <w:rFonts w:ascii="宋体" w:hAnsi="宋体" w:cs="宋体" w:eastAsia="宋体" w:hint="default"/>
          <w:spacing w:val="-14"/>
        </w:rPr>
        <w:t>元（比较</w:t>
      </w:r>
      <w:r>
        <w:rPr>
          <w:rFonts w:ascii="宋体" w:hAnsi="宋体" w:cs="宋体" w:eastAsia="宋体" w:hint="default"/>
          <w:spacing w:val="-1"/>
        </w:rPr>
        <w:t> </w:t>
      </w:r>
      <w:r>
        <w:rPr>
          <w:rFonts w:ascii="宋体" w:hAnsi="宋体" w:cs="宋体" w:eastAsia="宋体" w:hint="default"/>
        </w:rPr>
        <w:t>利润表相应调整：调整增加</w:t>
      </w:r>
      <w:r>
        <w:rPr>
          <w:rFonts w:ascii="宋体" w:hAnsi="宋体" w:cs="宋体" w:eastAsia="宋体" w:hint="default"/>
          <w:spacing w:val="-61"/>
        </w:rPr>
        <w:t> </w:t>
      </w:r>
      <w:r>
        <w:rPr>
          <w:rFonts w:ascii="宋体" w:hAnsi="宋体" w:cs="宋体" w:eastAsia="宋体" w:hint="default"/>
        </w:rPr>
        <w:t>2007</w:t>
      </w:r>
      <w:r>
        <w:rPr>
          <w:rFonts w:ascii="宋体" w:hAnsi="宋体" w:cs="宋体" w:eastAsia="宋体" w:hint="default"/>
          <w:spacing w:val="-61"/>
        </w:rPr>
        <w:t> </w:t>
      </w:r>
      <w:r>
        <w:rPr>
          <w:rFonts w:ascii="宋体" w:hAnsi="宋体" w:cs="宋体" w:eastAsia="宋体" w:hint="default"/>
        </w:rPr>
        <w:t>年度营业收入</w:t>
      </w:r>
      <w:r>
        <w:rPr>
          <w:rFonts w:ascii="宋体" w:hAnsi="宋体" w:cs="宋体" w:eastAsia="宋体" w:hint="default"/>
          <w:spacing w:val="-61"/>
        </w:rPr>
        <w:t> </w:t>
      </w:r>
      <w:r>
        <w:rPr>
          <w:rFonts w:ascii="宋体" w:hAnsi="宋体" w:cs="宋体" w:eastAsia="宋体" w:hint="default"/>
        </w:rPr>
        <w:t>10,092,207.06</w:t>
      </w:r>
      <w:r>
        <w:rPr>
          <w:rFonts w:ascii="宋体" w:hAnsi="宋体" w:cs="宋体" w:eastAsia="宋体" w:hint="default"/>
          <w:spacing w:val="-61"/>
        </w:rPr>
        <w:t> </w:t>
      </w:r>
      <w:r>
        <w:rPr>
          <w:rFonts w:ascii="宋体" w:hAnsi="宋体" w:cs="宋体" w:eastAsia="宋体" w:hint="default"/>
        </w:rPr>
        <w:t>元，调整增加</w:t>
      </w:r>
      <w:r>
        <w:rPr>
          <w:rFonts w:ascii="宋体" w:hAnsi="宋体" w:cs="宋体" w:eastAsia="宋体" w:hint="default"/>
          <w:spacing w:val="-61"/>
        </w:rPr>
        <w:t> </w:t>
      </w:r>
      <w:r>
        <w:rPr>
          <w:rFonts w:ascii="宋体" w:hAnsi="宋体" w:cs="宋体" w:eastAsia="宋体" w:hint="default"/>
        </w:rPr>
        <w:t>2007</w:t>
      </w:r>
      <w:r>
        <w:rPr>
          <w:rFonts w:ascii="宋体" w:hAnsi="宋体" w:cs="宋体" w:eastAsia="宋体" w:hint="default"/>
          <w:spacing w:val="-61"/>
        </w:rPr>
        <w:t> </w:t>
      </w:r>
      <w:r>
        <w:rPr>
          <w:rFonts w:ascii="宋体" w:hAnsi="宋体" w:cs="宋体" w:eastAsia="宋体" w:hint="default"/>
        </w:rPr>
        <w:t>年度营业成本</w:t>
      </w:r>
    </w:p>
    <w:p>
      <w:pPr>
        <w:pStyle w:val="BodyText"/>
        <w:spacing w:line="246" w:lineRule="exact"/>
        <w:ind w:left="140" w:right="0"/>
        <w:jc w:val="both"/>
        <w:rPr>
          <w:rFonts w:ascii="宋体" w:hAnsi="宋体" w:cs="宋体" w:eastAsia="宋体" w:hint="default"/>
        </w:rPr>
      </w:pPr>
      <w:r>
        <w:rPr>
          <w:rFonts w:ascii="宋体" w:hAnsi="宋体" w:cs="宋体" w:eastAsia="宋体" w:hint="default"/>
        </w:rPr>
        <w:t>5,399,640.14</w:t>
      </w:r>
      <w:r>
        <w:rPr>
          <w:rFonts w:ascii="宋体" w:hAnsi="宋体" w:cs="宋体" w:eastAsia="宋体" w:hint="default"/>
          <w:spacing w:val="-60"/>
        </w:rPr>
        <w:t> </w:t>
      </w:r>
      <w:r>
        <w:rPr>
          <w:rFonts w:ascii="宋体" w:hAnsi="宋体" w:cs="宋体" w:eastAsia="宋体" w:hint="default"/>
        </w:rPr>
        <w:t>元，调整增加</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年度财务费用</w:t>
      </w:r>
      <w:r>
        <w:rPr>
          <w:rFonts w:ascii="宋体" w:hAnsi="宋体" w:cs="宋体" w:eastAsia="宋体" w:hint="default"/>
          <w:spacing w:val="-59"/>
        </w:rPr>
        <w:t> </w:t>
      </w:r>
      <w:r>
        <w:rPr>
          <w:rFonts w:ascii="宋体" w:hAnsi="宋体" w:cs="宋体" w:eastAsia="宋体" w:hint="default"/>
        </w:rPr>
        <w:t>949,308.75</w:t>
      </w:r>
      <w:r>
        <w:rPr>
          <w:rFonts w:ascii="宋体" w:hAnsi="宋体" w:cs="宋体" w:eastAsia="宋体" w:hint="default"/>
          <w:spacing w:val="-60"/>
        </w:rPr>
        <w:t> </w:t>
      </w:r>
      <w:r>
        <w:rPr>
          <w:rFonts w:ascii="宋体" w:hAnsi="宋体" w:cs="宋体" w:eastAsia="宋体" w:hint="default"/>
        </w:rPr>
        <w:t>元，调整减少</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年度营业外收入</w:t>
      </w:r>
    </w:p>
    <w:p>
      <w:pPr>
        <w:pStyle w:val="BodyText"/>
        <w:spacing w:line="272" w:lineRule="exact"/>
        <w:ind w:left="140" w:right="0"/>
        <w:jc w:val="both"/>
        <w:rPr>
          <w:rFonts w:ascii="宋体" w:hAnsi="宋体" w:cs="宋体" w:eastAsia="宋体" w:hint="default"/>
        </w:rPr>
      </w:pPr>
      <w:r>
        <w:rPr>
          <w:rFonts w:ascii="宋体" w:hAnsi="宋体" w:cs="宋体" w:eastAsia="宋体" w:hint="default"/>
        </w:rPr>
        <w:t>2,050,000.00</w:t>
      </w:r>
      <w:r>
        <w:rPr>
          <w:rFonts w:ascii="宋体" w:hAnsi="宋体" w:cs="宋体" w:eastAsia="宋体" w:hint="default"/>
          <w:spacing w:val="-61"/>
        </w:rPr>
        <w:t> </w:t>
      </w:r>
      <w:r>
        <w:rPr>
          <w:rFonts w:ascii="宋体" w:hAnsi="宋体" w:cs="宋体" w:eastAsia="宋体" w:hint="default"/>
        </w:rPr>
        <w:t>元，调整减少</w:t>
      </w:r>
      <w:r>
        <w:rPr>
          <w:rFonts w:ascii="宋体" w:hAnsi="宋体" w:cs="宋体" w:eastAsia="宋体" w:hint="default"/>
          <w:spacing w:val="-61"/>
        </w:rPr>
        <w:t> </w:t>
      </w:r>
      <w:r>
        <w:rPr>
          <w:rFonts w:ascii="宋体" w:hAnsi="宋体" w:cs="宋体" w:eastAsia="宋体" w:hint="default"/>
        </w:rPr>
        <w:t>2007</w:t>
      </w:r>
      <w:r>
        <w:rPr>
          <w:rFonts w:ascii="宋体" w:hAnsi="宋体" w:cs="宋体" w:eastAsia="宋体" w:hint="default"/>
          <w:spacing w:val="-61"/>
        </w:rPr>
        <w:t> </w:t>
      </w:r>
      <w:r>
        <w:rPr>
          <w:rFonts w:ascii="宋体" w:hAnsi="宋体" w:cs="宋体" w:eastAsia="宋体" w:hint="default"/>
        </w:rPr>
        <w:t>年度所得税费用</w:t>
      </w:r>
      <w:r>
        <w:rPr>
          <w:rFonts w:ascii="宋体" w:hAnsi="宋体" w:cs="宋体" w:eastAsia="宋体" w:hint="default"/>
          <w:spacing w:val="-61"/>
        </w:rPr>
        <w:t> </w:t>
      </w:r>
      <w:r>
        <w:rPr>
          <w:rFonts w:ascii="宋体" w:hAnsi="宋体" w:cs="宋体" w:eastAsia="宋体" w:hint="default"/>
        </w:rPr>
        <w:t>429,741.29</w:t>
      </w:r>
      <w:r>
        <w:rPr>
          <w:rFonts w:ascii="宋体" w:hAnsi="宋体" w:cs="宋体" w:eastAsia="宋体" w:hint="default"/>
          <w:spacing w:val="-61"/>
        </w:rPr>
        <w:t> </w:t>
      </w:r>
      <w:r>
        <w:rPr>
          <w:rFonts w:ascii="宋体" w:hAnsi="宋体" w:cs="宋体" w:eastAsia="宋体" w:hint="default"/>
        </w:rPr>
        <w:t>元）。</w:t>
      </w:r>
    </w:p>
    <w:p>
      <w:pPr>
        <w:pStyle w:val="BodyText"/>
        <w:spacing w:line="272" w:lineRule="exact" w:before="26"/>
        <w:ind w:left="560" w:right="3944"/>
        <w:jc w:val="left"/>
        <w:rPr>
          <w:rFonts w:ascii="宋体" w:hAnsi="宋体" w:cs="宋体" w:eastAsia="宋体" w:hint="default"/>
        </w:rPr>
      </w:pPr>
      <w:r>
        <w:rPr>
          <w:rFonts w:ascii="宋体" w:hAnsi="宋体" w:cs="宋体" w:eastAsia="宋体" w:hint="default"/>
        </w:rPr>
        <w:t>（二）应收款项坏账准备的确认标准、计提方法的变更 变更原因：</w:t>
      </w:r>
    </w:p>
    <w:p>
      <w:pPr>
        <w:pStyle w:val="BodyText"/>
        <w:spacing w:line="272" w:lineRule="exact"/>
        <w:ind w:left="140" w:right="164" w:firstLine="420"/>
        <w:jc w:val="left"/>
        <w:rPr>
          <w:rFonts w:ascii="宋体" w:hAnsi="宋体" w:cs="宋体" w:eastAsia="宋体" w:hint="default"/>
        </w:rPr>
      </w:pPr>
      <w:r>
        <w:rPr>
          <w:rFonts w:ascii="宋体" w:hAnsi="宋体" w:cs="宋体" w:eastAsia="宋体" w:hint="default"/>
        </w:rPr>
        <w:t>对于单项金额非重大以及经单独测试后未减值的单项金额重大的应收款项（包括应收账款和其他 应收款）根据帐龄分析法确定坏帐准备提取比例，更科学地体现谨慎性原则。</w:t>
      </w:r>
    </w:p>
    <w:p>
      <w:pPr>
        <w:pStyle w:val="BodyText"/>
        <w:spacing w:line="246" w:lineRule="exact"/>
        <w:ind w:left="560" w:right="3944"/>
        <w:jc w:val="left"/>
        <w:rPr>
          <w:rFonts w:ascii="宋体" w:hAnsi="宋体" w:cs="宋体" w:eastAsia="宋体" w:hint="default"/>
        </w:rPr>
      </w:pPr>
      <w:r>
        <w:rPr>
          <w:rFonts w:ascii="宋体" w:hAnsi="宋体" w:cs="宋体" w:eastAsia="宋体" w:hint="default"/>
        </w:rPr>
        <w:t>变更后对本期报表的影响：</w:t>
      </w:r>
    </w:p>
    <w:p>
      <w:pPr>
        <w:pStyle w:val="BodyText"/>
        <w:spacing w:line="272" w:lineRule="exact"/>
        <w:ind w:left="560" w:right="164"/>
        <w:jc w:val="left"/>
        <w:rPr>
          <w:rFonts w:ascii="宋体" w:hAnsi="宋体" w:cs="宋体" w:eastAsia="宋体" w:hint="default"/>
        </w:rPr>
      </w:pPr>
      <w:r>
        <w:rPr>
          <w:rFonts w:ascii="宋体" w:hAnsi="宋体" w:cs="宋体" w:eastAsia="宋体" w:hint="default"/>
        </w:rPr>
        <w:t>对</w:t>
      </w:r>
      <w:r>
        <w:rPr>
          <w:rFonts w:ascii="宋体" w:hAnsi="宋体" w:cs="宋体" w:eastAsia="宋体" w:hint="default"/>
          <w:spacing w:val="-53"/>
        </w:rPr>
        <w:t> </w:t>
      </w:r>
      <w:r>
        <w:rPr>
          <w:rFonts w:ascii="宋体" w:hAnsi="宋体" w:cs="宋体" w:eastAsia="宋体" w:hint="default"/>
        </w:rPr>
        <w:t>2</w:t>
      </w:r>
      <w:r>
        <w:rPr>
          <w:rFonts w:ascii="宋体" w:hAnsi="宋体" w:cs="宋体" w:eastAsia="宋体" w:hint="default"/>
          <w:spacing w:val="-1"/>
        </w:rPr>
        <w:t>00</w:t>
      </w:r>
      <w:r>
        <w:rPr>
          <w:rFonts w:ascii="宋体" w:hAnsi="宋体" w:cs="宋体" w:eastAsia="宋体" w:hint="default"/>
        </w:rPr>
        <w:t>8</w:t>
      </w:r>
      <w:r>
        <w:rPr>
          <w:rFonts w:ascii="宋体" w:hAnsi="宋体" w:cs="宋体" w:eastAsia="宋体" w:hint="default"/>
          <w:spacing w:val="-53"/>
        </w:rPr>
        <w:t> </w:t>
      </w:r>
      <w:r>
        <w:rPr>
          <w:rFonts w:ascii="宋体" w:hAnsi="宋体" w:cs="宋体" w:eastAsia="宋体" w:hint="default"/>
          <w:spacing w:val="-1"/>
        </w:rPr>
        <w:t>年度损益的影响为减少归属于母公司股东的净利</w:t>
      </w:r>
      <w:r>
        <w:rPr>
          <w:rFonts w:ascii="宋体" w:hAnsi="宋体" w:cs="宋体" w:eastAsia="宋体" w:hint="default"/>
        </w:rPr>
        <w:t>润</w:t>
      </w:r>
      <w:r>
        <w:rPr>
          <w:rFonts w:ascii="宋体" w:hAnsi="宋体" w:cs="宋体" w:eastAsia="宋体" w:hint="default"/>
          <w:spacing w:val="-53"/>
        </w:rPr>
        <w:t> </w:t>
      </w:r>
      <w:r>
        <w:rPr>
          <w:rFonts w:ascii="宋体" w:hAnsi="宋体" w:cs="宋体" w:eastAsia="宋体" w:hint="default"/>
          <w:spacing w:val="-1"/>
        </w:rPr>
        <w:t>18,798,662.2</w:t>
      </w:r>
      <w:r>
        <w:rPr>
          <w:rFonts w:ascii="宋体" w:hAnsi="宋体" w:cs="宋体" w:eastAsia="宋体" w:hint="default"/>
        </w:rPr>
        <w:t>7</w:t>
      </w:r>
      <w:r>
        <w:rPr>
          <w:rFonts w:ascii="宋体" w:hAnsi="宋体" w:cs="宋体" w:eastAsia="宋体" w:hint="default"/>
          <w:spacing w:val="-53"/>
        </w:rPr>
        <w:t> </w:t>
      </w:r>
      <w:r>
        <w:rPr>
          <w:rFonts w:ascii="宋体" w:hAnsi="宋体" w:cs="宋体" w:eastAsia="宋体" w:hint="default"/>
          <w:spacing w:val="-1"/>
        </w:rPr>
        <w:t>元</w:t>
      </w:r>
      <w:r>
        <w:rPr>
          <w:rFonts w:ascii="宋体" w:hAnsi="宋体" w:cs="宋体" w:eastAsia="宋体" w:hint="default"/>
          <w:spacing w:val="-103"/>
        </w:rPr>
        <w:t>，</w:t>
      </w:r>
      <w:r>
        <w:rPr>
          <w:rFonts w:ascii="宋体" w:hAnsi="宋体" w:cs="宋体" w:eastAsia="宋体" w:hint="default"/>
        </w:rPr>
        <w:t>增加少数股东</w:t>
      </w:r>
      <w:r>
        <w:rPr>
          <w:rFonts w:ascii="宋体" w:hAnsi="宋体" w:cs="宋体" w:eastAsia="宋体" w:hint="default"/>
          <w:spacing w:val="1"/>
        </w:rPr>
        <w:t>损</w:t>
      </w:r>
      <w:r>
        <w:rPr>
          <w:rFonts w:ascii="宋体" w:hAnsi="宋体" w:cs="宋体" w:eastAsia="宋体" w:hint="default"/>
        </w:rPr>
        <w:t>益</w:t>
      </w:r>
    </w:p>
    <w:p>
      <w:pPr>
        <w:pStyle w:val="BodyText"/>
        <w:spacing w:line="272" w:lineRule="exact"/>
        <w:ind w:left="140" w:right="0"/>
        <w:jc w:val="both"/>
        <w:rPr>
          <w:rFonts w:ascii="宋体" w:hAnsi="宋体" w:cs="宋体" w:eastAsia="宋体" w:hint="default"/>
        </w:rPr>
      </w:pPr>
      <w:r>
        <w:rPr>
          <w:rFonts w:ascii="宋体" w:hAnsi="宋体" w:cs="宋体" w:eastAsia="宋体" w:hint="default"/>
        </w:rPr>
        <w:t>28,090.07</w:t>
      </w:r>
      <w:r>
        <w:rPr>
          <w:rFonts w:ascii="宋体" w:hAnsi="宋体" w:cs="宋体" w:eastAsia="宋体" w:hint="default"/>
          <w:spacing w:val="-58"/>
        </w:rPr>
        <w:t> </w:t>
      </w:r>
      <w:r>
        <w:rPr>
          <w:rFonts w:ascii="宋体" w:hAnsi="宋体" w:cs="宋体" w:eastAsia="宋体" w:hint="default"/>
        </w:rPr>
        <w:t>元。</w:t>
      </w:r>
    </w:p>
    <w:p>
      <w:pPr>
        <w:pStyle w:val="BodyText"/>
        <w:spacing w:line="272" w:lineRule="exact" w:before="26"/>
        <w:ind w:left="560" w:right="4784"/>
        <w:jc w:val="left"/>
        <w:rPr>
          <w:rFonts w:ascii="宋体" w:hAnsi="宋体" w:cs="宋体" w:eastAsia="宋体" w:hint="default"/>
        </w:rPr>
      </w:pPr>
      <w:r>
        <w:rPr>
          <w:rFonts w:ascii="宋体" w:hAnsi="宋体" w:cs="宋体" w:eastAsia="宋体" w:hint="default"/>
        </w:rPr>
        <w:t>（三）固定资产的确认条件、分类、折旧方法 变更原因：</w:t>
      </w:r>
    </w:p>
    <w:p>
      <w:pPr>
        <w:pStyle w:val="BodyText"/>
        <w:spacing w:line="272" w:lineRule="exact"/>
        <w:ind w:left="140" w:right="164" w:firstLine="420"/>
        <w:jc w:val="left"/>
        <w:rPr>
          <w:rFonts w:ascii="宋体" w:hAnsi="宋体" w:cs="宋体" w:eastAsia="宋体" w:hint="default"/>
        </w:rPr>
      </w:pPr>
      <w:r>
        <w:rPr>
          <w:rFonts w:ascii="宋体" w:hAnsi="宋体" w:cs="宋体" w:eastAsia="宋体" w:hint="default"/>
        </w:rPr>
        <w:t>因公司合并范围增加，新增子公司固定资产的使用寿命及固定资产未来经济利益的预期消耗方式 不同，导致估计的折旧年限有所不同，故作此变更。</w:t>
      </w:r>
    </w:p>
    <w:p>
      <w:pPr>
        <w:pStyle w:val="BodyText"/>
        <w:spacing w:line="272" w:lineRule="exact"/>
        <w:ind w:left="560" w:right="6464"/>
        <w:jc w:val="left"/>
        <w:rPr>
          <w:rFonts w:ascii="宋体" w:hAnsi="宋体" w:cs="宋体" w:eastAsia="宋体" w:hint="default"/>
        </w:rPr>
      </w:pPr>
      <w:r>
        <w:rPr>
          <w:rFonts w:ascii="宋体" w:hAnsi="宋体" w:cs="宋体" w:eastAsia="宋体" w:hint="default"/>
        </w:rPr>
        <w:t>变更后对本期报表的影响： 无影响。</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72" w:lineRule="exact"/>
        <w:ind w:left="140" w:right="3944"/>
        <w:jc w:val="left"/>
        <w:rPr>
          <w:rFonts w:ascii="宋体" w:hAnsi="宋体" w:cs="宋体" w:eastAsia="宋体" w:hint="default"/>
        </w:rPr>
      </w:pPr>
      <w:r>
        <w:rPr>
          <w:rFonts w:ascii="宋体" w:hAnsi="宋体" w:cs="宋体" w:eastAsia="宋体" w:hint="default"/>
        </w:rPr>
        <w:t>[四]</w:t>
      </w:r>
      <w:r>
        <w:rPr>
          <w:rFonts w:ascii="宋体" w:hAnsi="宋体" w:cs="宋体" w:eastAsia="宋体" w:hint="default"/>
          <w:spacing w:val="-18"/>
        </w:rPr>
        <w:t> </w:t>
      </w:r>
      <w:r>
        <w:rPr>
          <w:rFonts w:ascii="宋体" w:hAnsi="宋体" w:cs="宋体" w:eastAsia="宋体" w:hint="default"/>
        </w:rPr>
        <w:t>主要会计政策选择的说明及重要会计估计的解释</w:t>
      </w:r>
      <w:r>
        <w:rPr>
          <w:rFonts w:ascii="宋体" w:hAnsi="宋体" w:cs="宋体" w:eastAsia="宋体" w:hint="default"/>
          <w:spacing w:val="-1"/>
        </w:rPr>
        <w:t> </w:t>
      </w:r>
      <w:r>
        <w:rPr>
          <w:rFonts w:ascii="宋体" w:hAnsi="宋体" w:cs="宋体" w:eastAsia="宋体" w:hint="default"/>
        </w:rPr>
        <w:t>不适用</w:t>
      </w:r>
    </w:p>
    <w:p>
      <w:pPr>
        <w:spacing w:after="0" w:line="272" w:lineRule="exact"/>
        <w:jc w:val="left"/>
        <w:rPr>
          <w:rFonts w:ascii="宋体" w:hAnsi="宋体" w:cs="宋体" w:eastAsia="宋体" w:hint="default"/>
        </w:rPr>
        <w:sectPr>
          <w:pgSz w:w="11910" w:h="16840"/>
          <w:pgMar w:header="0" w:footer="727" w:top="660" w:bottom="920" w:left="1220" w:right="1120"/>
        </w:sectPr>
      </w:pPr>
    </w:p>
    <w:p>
      <w:pPr>
        <w:spacing w:before="31"/>
        <w:ind w:left="400" w:right="384"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36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pStyle w:val="BodyText"/>
        <w:spacing w:line="272" w:lineRule="exact" w:before="63"/>
        <w:ind w:left="400" w:right="6789"/>
        <w:jc w:val="left"/>
        <w:rPr>
          <w:rFonts w:ascii="宋体" w:hAnsi="宋体" w:cs="宋体" w:eastAsia="宋体" w:hint="default"/>
        </w:rPr>
      </w:pPr>
      <w:r>
        <w:rPr>
          <w:rFonts w:ascii="宋体" w:hAnsi="宋体" w:cs="宋体" w:eastAsia="宋体" w:hint="default"/>
        </w:rPr>
        <w:t>[五]</w:t>
      </w:r>
      <w:r>
        <w:rPr>
          <w:rFonts w:ascii="宋体" w:hAnsi="宋体" w:cs="宋体" w:eastAsia="宋体" w:hint="default"/>
          <w:spacing w:val="-3"/>
        </w:rPr>
        <w:t> </w:t>
      </w:r>
      <w:r>
        <w:rPr>
          <w:rFonts w:ascii="宋体" w:hAnsi="宋体" w:cs="宋体" w:eastAsia="宋体" w:hint="default"/>
        </w:rPr>
        <w:t>董事会日常工作情况</w:t>
      </w:r>
      <w:r>
        <w:rPr>
          <w:rFonts w:ascii="宋体" w:hAnsi="宋体" w:cs="宋体" w:eastAsia="宋体" w:hint="default"/>
          <w:spacing w:val="-1"/>
        </w:rPr>
        <w:t> </w:t>
      </w:r>
      <w:r>
        <w:rPr>
          <w:rFonts w:ascii="宋体" w:hAnsi="宋体" w:cs="宋体" w:eastAsia="宋体" w:hint="default"/>
        </w:rPr>
        <w:t>1、董事会会议情况及决议内容</w:t>
      </w:r>
    </w:p>
    <w:tbl>
      <w:tblPr>
        <w:tblW w:w="0" w:type="auto"/>
        <w:jc w:val="left"/>
        <w:tblInd w:w="113" w:type="dxa"/>
        <w:tblLayout w:type="fixed"/>
        <w:tblCellMar>
          <w:top w:w="0" w:type="dxa"/>
          <w:left w:w="0" w:type="dxa"/>
          <w:bottom w:w="0" w:type="dxa"/>
          <w:right w:w="0" w:type="dxa"/>
        </w:tblCellMar>
        <w:tblLook w:val="01E0"/>
      </w:tblPr>
      <w:tblGrid>
        <w:gridCol w:w="2110"/>
        <w:gridCol w:w="2092"/>
        <w:gridCol w:w="3503"/>
        <w:gridCol w:w="2096"/>
      </w:tblGrid>
      <w:tr>
        <w:trPr>
          <w:trHeight w:val="559"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26"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18"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88"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信息披露日期</w:t>
            </w:r>
          </w:p>
        </w:tc>
      </w:tr>
      <w:tr>
        <w:trPr>
          <w:trHeight w:val="288"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六届二十次董事会</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7"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六届二十一次董事会</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8"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六届二十二次董事会</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年第一季度报告</w:t>
            </w:r>
          </w:p>
        </w:tc>
        <w:tc>
          <w:tcPr>
            <w:tcW w:w="209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六届二十三次董事会</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8"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六届二十四次董事会</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7"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六届二十五次董事会</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7"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六届二十六次董事会</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8"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六届二十七次董事会</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7"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六届三十次董事会</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8"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六届三十一次董事会</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7"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六届三十二次董事会</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8"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六届三十三次董事会</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7"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六届三十五次董事会</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2"/>
                <w:sz w:val="21"/>
                <w:szCs w:val="21"/>
              </w:rPr>
              <w:t> </w:t>
            </w:r>
            <w:r>
              <w:rPr>
                <w:rFonts w:ascii="宋体" w:hAnsi="宋体" w:cs="宋体" w:eastAsia="宋体" w:hint="default"/>
                <w:sz w:val="21"/>
                <w:szCs w:val="21"/>
              </w:rPr>
              <w:t>年第三季度报告</w:t>
            </w:r>
          </w:p>
        </w:tc>
        <w:tc>
          <w:tcPr>
            <w:tcW w:w="20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六届三十六次董事会</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7"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六届三十七次董事会</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8"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六届三十八次董事会</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8"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六届三十九次董事会</w:t>
            </w:r>
          </w:p>
        </w:tc>
        <w:tc>
          <w:tcPr>
            <w:tcW w:w="20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12"/>
        <w:rPr>
          <w:rFonts w:ascii="宋体" w:hAnsi="宋体" w:cs="宋体" w:eastAsia="宋体" w:hint="default"/>
          <w:sz w:val="15"/>
          <w:szCs w:val="15"/>
        </w:rPr>
      </w:pPr>
    </w:p>
    <w:p>
      <w:pPr>
        <w:pStyle w:val="BodyText"/>
        <w:spacing w:line="272" w:lineRule="exact" w:before="63"/>
        <w:ind w:left="820" w:right="384" w:hanging="420"/>
        <w:jc w:val="left"/>
        <w:rPr>
          <w:rFonts w:ascii="宋体" w:hAnsi="宋体" w:cs="宋体" w:eastAsia="宋体" w:hint="default"/>
        </w:rPr>
      </w:pPr>
      <w:r>
        <w:rPr>
          <w:rFonts w:ascii="宋体" w:hAnsi="宋体" w:cs="宋体" w:eastAsia="宋体" w:hint="default"/>
        </w:rPr>
        <w:t>2、董事会对股东大会决议的执行情况</w:t>
      </w:r>
      <w:r>
        <w:rPr>
          <w:rFonts w:ascii="宋体" w:hAnsi="宋体" w:cs="宋体" w:eastAsia="宋体" w:hint="default"/>
          <w:spacing w:val="-1"/>
        </w:rPr>
        <w:t> </w:t>
      </w:r>
      <w:r>
        <w:rPr>
          <w:rFonts w:ascii="宋体" w:hAnsi="宋体" w:cs="宋体" w:eastAsia="宋体" w:hint="default"/>
        </w:rPr>
        <w:t>报告期内公司召开了一次年度股东大会、四次临时股东大会。董事会严格执行、认真落实了股东</w:t>
      </w:r>
    </w:p>
    <w:p>
      <w:pPr>
        <w:pStyle w:val="BodyText"/>
        <w:spacing w:line="248" w:lineRule="exact"/>
        <w:ind w:left="400" w:right="384"/>
        <w:jc w:val="left"/>
        <w:rPr>
          <w:rFonts w:ascii="宋体" w:hAnsi="宋体" w:cs="宋体" w:eastAsia="宋体" w:hint="default"/>
        </w:rPr>
      </w:pPr>
      <w:r>
        <w:rPr>
          <w:rFonts w:ascii="宋体" w:hAnsi="宋体" w:cs="宋体" w:eastAsia="宋体" w:hint="default"/>
        </w:rPr>
        <w:t>大会的各项决议。</w:t>
      </w:r>
    </w:p>
    <w:p>
      <w:pPr>
        <w:spacing w:line="240" w:lineRule="auto" w:before="10"/>
        <w:rPr>
          <w:rFonts w:ascii="宋体" w:hAnsi="宋体" w:cs="宋体" w:eastAsia="宋体" w:hint="default"/>
          <w:sz w:val="22"/>
          <w:szCs w:val="22"/>
        </w:rPr>
      </w:pPr>
    </w:p>
    <w:p>
      <w:pPr>
        <w:pStyle w:val="BodyText"/>
        <w:spacing w:line="272" w:lineRule="exact"/>
        <w:ind w:left="925" w:right="384" w:hanging="525"/>
        <w:jc w:val="left"/>
        <w:rPr>
          <w:rFonts w:ascii="宋体" w:hAnsi="宋体" w:cs="宋体" w:eastAsia="宋体" w:hint="default"/>
        </w:rPr>
      </w:pPr>
      <w:r>
        <w:rPr>
          <w:rFonts w:ascii="宋体" w:hAnsi="宋体" w:cs="宋体" w:eastAsia="宋体" w:hint="default"/>
        </w:rPr>
        <w:t>3、董事会下设的审计委员会的履职情况汇总报告</w:t>
      </w:r>
      <w:r>
        <w:rPr>
          <w:rFonts w:ascii="宋体" w:hAnsi="宋体" w:cs="宋体" w:eastAsia="宋体" w:hint="default"/>
          <w:spacing w:val="-1"/>
        </w:rPr>
        <w:t> </w:t>
      </w:r>
      <w:r>
        <w:rPr>
          <w:rFonts w:ascii="宋体" w:hAnsi="宋体" w:cs="宋体" w:eastAsia="宋体" w:hint="default"/>
          <w:spacing w:val="-3"/>
        </w:rPr>
        <w:t>报告期内，审计委员会根据《上市公司治理准则》、《公司章程》、《董事会议事规则》以及董</w:t>
      </w:r>
    </w:p>
    <w:p>
      <w:pPr>
        <w:pStyle w:val="BodyText"/>
        <w:spacing w:line="246" w:lineRule="exact"/>
        <w:ind w:left="400" w:right="384"/>
        <w:jc w:val="left"/>
        <w:rPr>
          <w:rFonts w:ascii="宋体" w:hAnsi="宋体" w:cs="宋体" w:eastAsia="宋体" w:hint="default"/>
        </w:rPr>
      </w:pPr>
      <w:r>
        <w:rPr>
          <w:rFonts w:ascii="宋体" w:hAnsi="宋体" w:cs="宋体" w:eastAsia="宋体" w:hint="default"/>
        </w:rPr>
        <w:t>事会赋予的职权和义务，认真履行职责，完成了本职工作。</w:t>
      </w:r>
    </w:p>
    <w:p>
      <w:pPr>
        <w:pStyle w:val="BodyText"/>
        <w:spacing w:line="272" w:lineRule="exact" w:before="26"/>
        <w:ind w:left="400" w:right="401" w:firstLine="420"/>
        <w:jc w:val="both"/>
        <w:rPr>
          <w:rFonts w:ascii="宋体" w:hAnsi="宋体" w:cs="宋体" w:eastAsia="宋体" w:hint="default"/>
        </w:rPr>
      </w:pPr>
      <w:r>
        <w:rPr>
          <w:rFonts w:ascii="宋体" w:hAnsi="宋体" w:cs="宋体" w:eastAsia="宋体" w:hint="default"/>
        </w:rPr>
        <w:t>审计委员会共由</w:t>
      </w:r>
      <w:r>
        <w:rPr>
          <w:rFonts w:ascii="宋体" w:hAnsi="宋体" w:cs="宋体" w:eastAsia="宋体" w:hint="default"/>
          <w:spacing w:val="-53"/>
        </w:rPr>
        <w:t> </w:t>
      </w:r>
      <w:r>
        <w:rPr>
          <w:rFonts w:ascii="宋体" w:hAnsi="宋体" w:cs="宋体" w:eastAsia="宋体" w:hint="default"/>
        </w:rPr>
        <w:t>3</w:t>
      </w:r>
      <w:r>
        <w:rPr>
          <w:rFonts w:ascii="宋体" w:hAnsi="宋体" w:cs="宋体" w:eastAsia="宋体" w:hint="default"/>
          <w:spacing w:val="-53"/>
        </w:rPr>
        <w:t> </w:t>
      </w:r>
      <w:r>
        <w:rPr>
          <w:rFonts w:ascii="宋体" w:hAnsi="宋体" w:cs="宋体" w:eastAsia="宋体" w:hint="default"/>
        </w:rPr>
        <w:t>名成员组成，并由独立董事担任主任委员。审计委员会独立履行内控机制的监</w:t>
      </w:r>
      <w:r>
        <w:rPr>
          <w:rFonts w:ascii="宋体" w:hAnsi="宋体" w:cs="宋体" w:eastAsia="宋体" w:hint="default"/>
        </w:rPr>
        <w:t> 督、检查与评价职能，提出内控机制存在的缺陷和改进建议，向管理层及董事会报告内控机制建设与 内控制度执行情况。管理层根据内部控制的检查情况和评价结果，研究和提出相应的整改意见和纠正 措施，并责成专人组织落实。</w:t>
      </w:r>
    </w:p>
    <w:p>
      <w:pPr>
        <w:pStyle w:val="BodyText"/>
        <w:spacing w:line="272" w:lineRule="exact"/>
        <w:ind w:left="400" w:right="401" w:firstLine="420"/>
        <w:jc w:val="both"/>
        <w:rPr>
          <w:rFonts w:ascii="宋体" w:hAnsi="宋体" w:cs="宋体" w:eastAsia="宋体" w:hint="default"/>
        </w:rPr>
      </w:pPr>
      <w:r>
        <w:rPr>
          <w:rFonts w:ascii="宋体" w:hAnsi="宋体" w:cs="宋体" w:eastAsia="宋体" w:hint="default"/>
        </w:rPr>
        <w:t>报告期内，审计委员会召开审计委员会会议和沟通会</w:t>
      </w:r>
      <w:r>
        <w:rPr>
          <w:rFonts w:ascii="宋体" w:hAnsi="宋体" w:cs="宋体" w:eastAsia="宋体" w:hint="default"/>
          <w:spacing w:val="-53"/>
        </w:rPr>
        <w:t> </w:t>
      </w:r>
      <w:r>
        <w:rPr>
          <w:rFonts w:ascii="宋体" w:hAnsi="宋体" w:cs="宋体" w:eastAsia="宋体" w:hint="default"/>
        </w:rPr>
        <w:t>3</w:t>
      </w:r>
      <w:r>
        <w:rPr>
          <w:rFonts w:ascii="宋体" w:hAnsi="宋体" w:cs="宋体" w:eastAsia="宋体" w:hint="default"/>
          <w:spacing w:val="-53"/>
        </w:rPr>
        <w:t> </w:t>
      </w:r>
      <w:r>
        <w:rPr>
          <w:rFonts w:ascii="宋体" w:hAnsi="宋体" w:cs="宋体" w:eastAsia="宋体" w:hint="default"/>
        </w:rPr>
        <w:t>次，通讯表决审议事项</w:t>
      </w:r>
      <w:r>
        <w:rPr>
          <w:rFonts w:ascii="宋体" w:hAnsi="宋体" w:cs="宋体" w:eastAsia="宋体" w:hint="default"/>
          <w:spacing w:val="-53"/>
        </w:rPr>
        <w:t> </w:t>
      </w:r>
      <w:r>
        <w:rPr>
          <w:rFonts w:ascii="宋体" w:hAnsi="宋体" w:cs="宋体" w:eastAsia="宋体" w:hint="default"/>
        </w:rPr>
        <w:t>3</w:t>
      </w:r>
      <w:r>
        <w:rPr>
          <w:rFonts w:ascii="宋体" w:hAnsi="宋体" w:cs="宋体" w:eastAsia="宋体" w:hint="default"/>
          <w:spacing w:val="-53"/>
        </w:rPr>
        <w:t> </w:t>
      </w:r>
      <w:r>
        <w:rPr>
          <w:rFonts w:ascii="宋体" w:hAnsi="宋体" w:cs="宋体" w:eastAsia="宋体" w:hint="default"/>
        </w:rPr>
        <w:t>项。对定期财务</w:t>
      </w:r>
      <w:r>
        <w:rPr>
          <w:rFonts w:ascii="宋体" w:hAnsi="宋体" w:cs="宋体" w:eastAsia="宋体" w:hint="default"/>
        </w:rPr>
        <w:t> 报告、会计政策变更、担保事项、审计师聘任、审计费用、内部控制制度建设等事项进行审议。</w:t>
      </w:r>
    </w:p>
    <w:p>
      <w:pPr>
        <w:pStyle w:val="BodyText"/>
        <w:spacing w:line="272" w:lineRule="exact"/>
        <w:ind w:left="400" w:right="401" w:firstLine="420"/>
        <w:jc w:val="both"/>
        <w:rPr>
          <w:rFonts w:ascii="宋体" w:hAnsi="宋体" w:cs="宋体" w:eastAsia="宋体" w:hint="default"/>
        </w:rPr>
      </w:pPr>
      <w:r>
        <w:rPr>
          <w:rFonts w:ascii="宋体" w:hAnsi="宋体" w:cs="宋体" w:eastAsia="宋体" w:hint="default"/>
        </w:rPr>
        <w:t>审计委员会建立健全了《审议年度财务报告的工作规程》。报告期内，两次审阅财务报表，出具 审阅意见，并督促审计师严格按照审计计划安排审计工作，确保在预定时间顺利完成审计工作。</w:t>
      </w:r>
    </w:p>
    <w:p>
      <w:pPr>
        <w:pStyle w:val="BodyText"/>
        <w:spacing w:line="246" w:lineRule="exact"/>
        <w:ind w:left="820" w:right="384"/>
        <w:jc w:val="left"/>
        <w:rPr>
          <w:rFonts w:ascii="宋体" w:hAnsi="宋体" w:cs="宋体" w:eastAsia="宋体" w:hint="default"/>
        </w:rPr>
      </w:pPr>
      <w:r>
        <w:rPr>
          <w:rFonts w:ascii="宋体" w:hAnsi="宋体" w:cs="宋体" w:eastAsia="宋体" w:hint="default"/>
        </w:rPr>
        <w:t>审计委员会本着勤勉尽责的原则，在公司</w:t>
      </w:r>
      <w:r>
        <w:rPr>
          <w:rFonts w:ascii="宋体" w:hAnsi="宋体" w:cs="宋体" w:eastAsia="宋体" w:hint="default"/>
          <w:spacing w:val="-71"/>
        </w:rPr>
        <w:t> </w:t>
      </w:r>
      <w:r>
        <w:rPr>
          <w:rFonts w:ascii="宋体" w:hAnsi="宋体" w:cs="宋体" w:eastAsia="宋体" w:hint="default"/>
        </w:rPr>
        <w:t>2008</w:t>
      </w:r>
      <w:r>
        <w:rPr>
          <w:rFonts w:ascii="宋体" w:hAnsi="宋体" w:cs="宋体" w:eastAsia="宋体" w:hint="default"/>
          <w:spacing w:val="-71"/>
        </w:rPr>
        <w:t> </w:t>
      </w:r>
      <w:r>
        <w:rPr>
          <w:rFonts w:ascii="宋体" w:hAnsi="宋体" w:cs="宋体" w:eastAsia="宋体" w:hint="default"/>
        </w:rPr>
        <w:t>年年报审计中履行了如下工作职责：</w:t>
      </w:r>
    </w:p>
    <w:p>
      <w:pPr>
        <w:pStyle w:val="BodyText"/>
        <w:spacing w:line="272" w:lineRule="exact"/>
        <w:ind w:left="820" w:right="384"/>
        <w:jc w:val="left"/>
        <w:rPr>
          <w:rFonts w:ascii="宋体" w:hAnsi="宋体" w:cs="宋体" w:eastAsia="宋体" w:hint="default"/>
        </w:rPr>
      </w:pPr>
      <w:r>
        <w:rPr>
          <w:rFonts w:ascii="宋体" w:hAnsi="宋体" w:cs="宋体" w:eastAsia="宋体" w:hint="default"/>
        </w:rPr>
        <w:t>①认真审阅了公司</w:t>
      </w:r>
      <w:r>
        <w:rPr>
          <w:rFonts w:ascii="宋体" w:hAnsi="宋体" w:cs="宋体" w:eastAsia="宋体" w:hint="default"/>
          <w:spacing w:val="-29"/>
        </w:rPr>
        <w:t> </w:t>
      </w:r>
      <w:r>
        <w:rPr>
          <w:rFonts w:ascii="宋体" w:hAnsi="宋体" w:cs="宋体" w:eastAsia="宋体" w:hint="default"/>
        </w:rPr>
        <w:t>2008</w:t>
      </w:r>
      <w:r>
        <w:rPr>
          <w:rFonts w:ascii="宋体" w:hAnsi="宋体" w:cs="宋体" w:eastAsia="宋体" w:hint="default"/>
          <w:spacing w:val="-67"/>
        </w:rPr>
        <w:t> </w:t>
      </w:r>
      <w:r>
        <w:rPr>
          <w:rFonts w:ascii="宋体" w:hAnsi="宋体" w:cs="宋体" w:eastAsia="宋体" w:hint="default"/>
        </w:rPr>
        <w:t>年度审计工作计划及相关资料，与负责公司年度审计工作的浙江天健东</w:t>
      </w:r>
    </w:p>
    <w:p>
      <w:pPr>
        <w:pStyle w:val="BodyText"/>
        <w:spacing w:line="272" w:lineRule="exact"/>
        <w:ind w:left="400" w:right="384"/>
        <w:jc w:val="left"/>
        <w:rPr>
          <w:rFonts w:ascii="宋体" w:hAnsi="宋体" w:cs="宋体" w:eastAsia="宋体" w:hint="default"/>
        </w:rPr>
      </w:pPr>
      <w:r>
        <w:rPr>
          <w:rFonts w:ascii="宋体" w:hAnsi="宋体" w:cs="宋体" w:eastAsia="宋体" w:hint="default"/>
        </w:rPr>
        <w:t>方会计师事务所有限公司的注册会计师协商确定了公司</w:t>
      </w:r>
      <w:r>
        <w:rPr>
          <w:rFonts w:ascii="宋体" w:hAnsi="宋体" w:cs="宋体" w:eastAsia="宋体" w:hint="default"/>
          <w:spacing w:val="-74"/>
        </w:rPr>
        <w:t> </w:t>
      </w:r>
      <w:r>
        <w:rPr>
          <w:rFonts w:ascii="宋体" w:hAnsi="宋体" w:cs="宋体" w:eastAsia="宋体" w:hint="default"/>
        </w:rPr>
        <w:t>2008</w:t>
      </w:r>
      <w:r>
        <w:rPr>
          <w:rFonts w:ascii="宋体" w:hAnsi="宋体" w:cs="宋体" w:eastAsia="宋体" w:hint="default"/>
          <w:spacing w:val="-74"/>
        </w:rPr>
        <w:t> </w:t>
      </w:r>
      <w:r>
        <w:rPr>
          <w:rFonts w:ascii="宋体" w:hAnsi="宋体" w:cs="宋体" w:eastAsia="宋体" w:hint="default"/>
        </w:rPr>
        <w:t>年度财务报告审计工作的时间安排；</w:t>
      </w:r>
    </w:p>
    <w:p>
      <w:pPr>
        <w:pStyle w:val="BodyText"/>
        <w:spacing w:line="272" w:lineRule="exact" w:before="26"/>
        <w:ind w:left="400" w:right="401" w:firstLine="420"/>
        <w:jc w:val="both"/>
        <w:rPr>
          <w:rFonts w:ascii="宋体" w:hAnsi="宋体" w:cs="宋体" w:eastAsia="宋体" w:hint="default"/>
        </w:rPr>
      </w:pPr>
      <w:r>
        <w:rPr>
          <w:rFonts w:ascii="宋体" w:hAnsi="宋体" w:cs="宋体" w:eastAsia="宋体" w:hint="default"/>
        </w:rPr>
        <w:t>②在年审注册会计师进场前认真审阅了公司财务部初步编制的财务会计报表，并出具了书面审议 意见；</w:t>
      </w:r>
    </w:p>
    <w:p>
      <w:pPr>
        <w:pStyle w:val="BodyText"/>
        <w:spacing w:line="272" w:lineRule="exact"/>
        <w:ind w:left="400" w:right="401" w:firstLine="420"/>
        <w:jc w:val="both"/>
        <w:rPr>
          <w:rFonts w:ascii="宋体" w:hAnsi="宋体" w:cs="宋体" w:eastAsia="宋体" w:hint="default"/>
        </w:rPr>
      </w:pPr>
      <w:r>
        <w:rPr>
          <w:rFonts w:ascii="宋体" w:hAnsi="宋体" w:cs="宋体" w:eastAsia="宋体" w:hint="default"/>
        </w:rPr>
        <w:t>③在年审注册会计师进场后，审计委员会与公司年审注册会计师就审计过程中发现的问题以及审 计报告提交的时间等进行了沟通和交流；</w:t>
      </w:r>
    </w:p>
    <w:p>
      <w:pPr>
        <w:pStyle w:val="BodyText"/>
        <w:spacing w:line="272" w:lineRule="exact"/>
        <w:ind w:left="400" w:right="401" w:firstLine="420"/>
        <w:jc w:val="both"/>
        <w:rPr>
          <w:rFonts w:ascii="宋体" w:hAnsi="宋体" w:cs="宋体" w:eastAsia="宋体" w:hint="default"/>
        </w:rPr>
      </w:pPr>
      <w:r>
        <w:rPr>
          <w:rFonts w:ascii="宋体" w:hAnsi="宋体" w:cs="宋体" w:eastAsia="宋体" w:hint="default"/>
        </w:rPr>
        <w:t>④在审计期间，对年审注册会计师发出了《关于按时提交审计报告的督促函》，督促其加快工作 进度，提高工作效率，按时完成审计任务。</w:t>
      </w:r>
    </w:p>
    <w:p>
      <w:pPr>
        <w:pStyle w:val="BodyText"/>
        <w:spacing w:line="272" w:lineRule="exact"/>
        <w:ind w:left="400" w:right="455" w:firstLine="420"/>
        <w:jc w:val="both"/>
        <w:rPr>
          <w:rFonts w:ascii="宋体" w:hAnsi="宋体" w:cs="宋体" w:eastAsia="宋体" w:hint="default"/>
        </w:rPr>
      </w:pPr>
      <w:r>
        <w:rPr>
          <w:rFonts w:ascii="宋体" w:hAnsi="宋体" w:cs="宋体" w:eastAsia="宋体" w:hint="default"/>
        </w:rPr>
        <w:t>⑤公司年审注册会计师出具初步审计意见后，再一次审阅了公司 2008</w:t>
      </w:r>
      <w:r>
        <w:rPr>
          <w:rFonts w:ascii="宋体" w:hAnsi="宋体" w:cs="宋体" w:eastAsia="宋体" w:hint="default"/>
          <w:spacing w:val="-85"/>
        </w:rPr>
        <w:t> </w:t>
      </w:r>
      <w:r>
        <w:rPr>
          <w:rFonts w:ascii="宋体" w:hAnsi="宋体" w:cs="宋体" w:eastAsia="宋体" w:hint="default"/>
        </w:rPr>
        <w:t>年度财务会计报表，并形</w:t>
      </w:r>
      <w:r>
        <w:rPr>
          <w:rFonts w:ascii="宋体" w:hAnsi="宋体" w:cs="宋体" w:eastAsia="宋体" w:hint="default"/>
          <w:spacing w:val="-1"/>
        </w:rPr>
        <w:t> </w:t>
      </w:r>
      <w:r>
        <w:rPr>
          <w:rFonts w:ascii="宋体" w:hAnsi="宋体" w:cs="宋体" w:eastAsia="宋体" w:hint="default"/>
        </w:rPr>
        <w:t>成书面审议意见；</w:t>
      </w:r>
    </w:p>
    <w:p>
      <w:pPr>
        <w:pStyle w:val="BodyText"/>
        <w:spacing w:line="246" w:lineRule="exact"/>
        <w:ind w:left="820" w:right="384"/>
        <w:jc w:val="left"/>
        <w:rPr>
          <w:rFonts w:ascii="宋体" w:hAnsi="宋体" w:cs="宋体" w:eastAsia="宋体" w:hint="default"/>
        </w:rPr>
      </w:pPr>
      <w:r>
        <w:rPr>
          <w:rFonts w:ascii="宋体" w:hAnsi="宋体" w:cs="宋体" w:eastAsia="宋体" w:hint="default"/>
        </w:rPr>
        <w:t>⑥在会计师事务所出具 2008</w:t>
      </w:r>
      <w:r>
        <w:rPr>
          <w:rFonts w:ascii="宋体" w:hAnsi="宋体" w:cs="宋体" w:eastAsia="宋体" w:hint="default"/>
          <w:spacing w:val="-43"/>
        </w:rPr>
        <w:t> </w:t>
      </w:r>
      <w:r>
        <w:rPr>
          <w:rFonts w:ascii="宋体" w:hAnsi="宋体" w:cs="宋体" w:eastAsia="宋体" w:hint="default"/>
        </w:rPr>
        <w:t>年度审计报告后，审计委员会召开会议，对浙江天健东方会计师事</w:t>
      </w:r>
    </w:p>
    <w:p>
      <w:pPr>
        <w:pStyle w:val="BodyText"/>
        <w:spacing w:line="272" w:lineRule="exact" w:before="26"/>
        <w:ind w:left="400" w:right="384"/>
        <w:jc w:val="left"/>
        <w:rPr>
          <w:rFonts w:ascii="宋体" w:hAnsi="宋体" w:cs="宋体" w:eastAsia="宋体" w:hint="default"/>
        </w:rPr>
      </w:pPr>
      <w:r>
        <w:rPr>
          <w:rFonts w:ascii="宋体" w:hAnsi="宋体" w:cs="宋体" w:eastAsia="宋体" w:hint="default"/>
          <w:spacing w:val="-4"/>
        </w:rPr>
        <w:t>务所有限公司从事本年度公司审计工作进行了总结，同意将其出具的</w:t>
      </w:r>
      <w:r>
        <w:rPr>
          <w:rFonts w:ascii="宋体" w:hAnsi="宋体" w:cs="宋体" w:eastAsia="宋体" w:hint="default"/>
          <w:spacing w:val="-49"/>
        </w:rPr>
        <w:t> </w:t>
      </w:r>
      <w:r>
        <w:rPr>
          <w:rFonts w:ascii="宋体" w:hAnsi="宋体" w:cs="宋体" w:eastAsia="宋体" w:hint="default"/>
          <w:spacing w:val="-1"/>
        </w:rPr>
        <w:t>2008</w:t>
      </w:r>
      <w:r>
        <w:rPr>
          <w:rFonts w:ascii="宋体" w:hAnsi="宋体" w:cs="宋体" w:eastAsia="宋体" w:hint="default"/>
          <w:spacing w:val="-49"/>
        </w:rPr>
        <w:t> </w:t>
      </w:r>
      <w:r>
        <w:rPr>
          <w:rFonts w:ascii="宋体" w:hAnsi="宋体" w:cs="宋体" w:eastAsia="宋体" w:hint="default"/>
          <w:spacing w:val="-1"/>
        </w:rPr>
        <w:t>年年度审计报告及报表附注</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提交公司董事会审议。</w:t>
      </w:r>
    </w:p>
    <w:p>
      <w:pPr>
        <w:spacing w:after="0" w:line="272" w:lineRule="exact"/>
        <w:jc w:val="left"/>
        <w:rPr>
          <w:rFonts w:ascii="宋体" w:hAnsi="宋体" w:cs="宋体" w:eastAsia="宋体" w:hint="default"/>
        </w:rPr>
        <w:sectPr>
          <w:pgSz w:w="11910" w:h="16840"/>
          <w:pgMar w:header="0" w:footer="727" w:top="660" w:bottom="920" w:left="960" w:right="900"/>
        </w:sectPr>
      </w:pPr>
    </w:p>
    <w:p>
      <w:pPr>
        <w:spacing w:before="31"/>
        <w:ind w:left="140" w:right="101" w:firstLine="0"/>
        <w:jc w:val="left"/>
        <w:rPr>
          <w:rFonts w:ascii="宋体" w:hAnsi="宋体" w:cs="宋体" w:eastAsia="宋体" w:hint="default"/>
          <w:sz w:val="18"/>
          <w:szCs w:val="18"/>
        </w:rPr>
      </w:pPr>
      <w:bookmarkStart w:name="_bookmark7" w:id="9"/>
      <w:bookmarkEnd w:id="9"/>
      <w:r>
        <w:rPr/>
      </w: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pStyle w:val="BodyText"/>
        <w:spacing w:line="272" w:lineRule="exact" w:before="63"/>
        <w:ind w:left="560" w:right="101"/>
        <w:jc w:val="left"/>
        <w:rPr>
          <w:rFonts w:ascii="宋体" w:hAnsi="宋体" w:cs="宋体" w:eastAsia="宋体" w:hint="default"/>
        </w:rPr>
      </w:pPr>
      <w:r>
        <w:rPr>
          <w:rFonts w:ascii="宋体" w:hAnsi="宋体" w:cs="宋体" w:eastAsia="宋体" w:hint="default"/>
        </w:rPr>
        <w:t>⑦审计委员会就公司董事会聘请</w:t>
      </w:r>
      <w:r>
        <w:rPr>
          <w:rFonts w:ascii="宋体" w:hAnsi="宋体" w:cs="宋体" w:eastAsia="宋体" w:hint="default"/>
          <w:spacing w:val="-67"/>
        </w:rPr>
        <w:t> </w:t>
      </w:r>
      <w:r>
        <w:rPr>
          <w:rFonts w:ascii="宋体" w:hAnsi="宋体" w:cs="宋体" w:eastAsia="宋体" w:hint="default"/>
        </w:rPr>
        <w:t>2009</w:t>
      </w:r>
      <w:r>
        <w:rPr>
          <w:rFonts w:ascii="宋体" w:hAnsi="宋体" w:cs="宋体" w:eastAsia="宋体" w:hint="default"/>
          <w:spacing w:val="-67"/>
        </w:rPr>
        <w:t> </w:t>
      </w:r>
      <w:r>
        <w:rPr>
          <w:rFonts w:ascii="宋体" w:hAnsi="宋体" w:cs="宋体" w:eastAsia="宋体" w:hint="default"/>
        </w:rPr>
        <w:t>年度会计师事务所的事宜进行了讨论、表决并形成决议。</w:t>
      </w:r>
      <w:r>
        <w:rPr>
          <w:rFonts w:ascii="宋体" w:hAnsi="宋体" w:cs="宋体" w:eastAsia="宋体" w:hint="default"/>
          <w:spacing w:val="-1"/>
        </w:rPr>
        <w:t> </w:t>
      </w:r>
      <w:r>
        <w:rPr>
          <w:rFonts w:ascii="宋体" w:hAnsi="宋体" w:cs="宋体" w:eastAsia="宋体" w:hint="default"/>
        </w:rPr>
        <w:t>通过审计委员会的日常履职，保证董事会对管理层的有效监督，进一步完善了公司治理结构。</w:t>
      </w:r>
    </w:p>
    <w:p>
      <w:pPr>
        <w:spacing w:line="240" w:lineRule="auto" w:before="11"/>
        <w:rPr>
          <w:rFonts w:ascii="宋体" w:hAnsi="宋体" w:cs="宋体" w:eastAsia="宋体" w:hint="default"/>
          <w:sz w:val="20"/>
          <w:szCs w:val="20"/>
        </w:rPr>
      </w:pPr>
    </w:p>
    <w:p>
      <w:pPr>
        <w:pStyle w:val="BodyText"/>
        <w:spacing w:line="272" w:lineRule="exact"/>
        <w:ind w:left="560" w:right="204" w:hanging="420"/>
        <w:jc w:val="left"/>
        <w:rPr>
          <w:rFonts w:ascii="宋体" w:hAnsi="宋体" w:cs="宋体" w:eastAsia="宋体" w:hint="default"/>
        </w:rPr>
      </w:pPr>
      <w:r>
        <w:rPr>
          <w:rFonts w:ascii="宋体" w:hAnsi="宋体" w:cs="宋体" w:eastAsia="宋体" w:hint="default"/>
        </w:rPr>
        <w:t>4、董事会下设的薪酬与考核委员会的履职情况汇总报告</w:t>
      </w:r>
      <w:r>
        <w:rPr>
          <w:rFonts w:ascii="宋体" w:hAnsi="宋体" w:cs="宋体" w:eastAsia="宋体" w:hint="default"/>
          <w:spacing w:val="-1"/>
        </w:rPr>
        <w:t> </w:t>
      </w:r>
      <w:r>
        <w:rPr>
          <w:rFonts w:ascii="宋体" w:hAnsi="宋体" w:cs="宋体" w:eastAsia="宋体" w:hint="default"/>
        </w:rPr>
        <w:t>报告期内，本专业委员会根据《上市公司治理准则》、《公司章程》、《董事会议事规则》以及</w:t>
      </w:r>
    </w:p>
    <w:p>
      <w:pPr>
        <w:pStyle w:val="BodyText"/>
        <w:spacing w:line="246" w:lineRule="exact"/>
        <w:ind w:left="140" w:right="0"/>
        <w:jc w:val="both"/>
        <w:rPr>
          <w:rFonts w:ascii="宋体" w:hAnsi="宋体" w:cs="宋体" w:eastAsia="宋体" w:hint="default"/>
        </w:rPr>
      </w:pPr>
      <w:r>
        <w:rPr>
          <w:rFonts w:ascii="宋体" w:hAnsi="宋体" w:cs="宋体" w:eastAsia="宋体" w:hint="default"/>
        </w:rPr>
        <w:t>董事会赋予的职权和义务，认真履行职责。</w:t>
      </w:r>
    </w:p>
    <w:p>
      <w:pPr>
        <w:pStyle w:val="BodyText"/>
        <w:spacing w:line="272" w:lineRule="exact"/>
        <w:ind w:left="560" w:right="101"/>
        <w:jc w:val="left"/>
        <w:rPr>
          <w:rFonts w:ascii="宋体" w:hAnsi="宋体" w:cs="宋体" w:eastAsia="宋体" w:hint="default"/>
        </w:rPr>
      </w:pPr>
      <w:r>
        <w:rPr>
          <w:rFonts w:ascii="宋体" w:hAnsi="宋体" w:cs="宋体" w:eastAsia="宋体" w:hint="default"/>
        </w:rPr>
        <w:t>本专业委员会共由</w:t>
      </w:r>
      <w:r>
        <w:rPr>
          <w:rFonts w:ascii="宋体" w:hAnsi="宋体" w:cs="宋体" w:eastAsia="宋体" w:hint="default"/>
          <w:spacing w:val="-53"/>
        </w:rPr>
        <w:t> </w:t>
      </w:r>
      <w:r>
        <w:rPr>
          <w:rFonts w:ascii="宋体" w:hAnsi="宋体" w:cs="宋体" w:eastAsia="宋体" w:hint="default"/>
        </w:rPr>
        <w:t>3</w:t>
      </w:r>
      <w:r>
        <w:rPr>
          <w:rFonts w:ascii="宋体" w:hAnsi="宋体" w:cs="宋体" w:eastAsia="宋体" w:hint="default"/>
          <w:spacing w:val="-53"/>
        </w:rPr>
        <w:t> </w:t>
      </w:r>
      <w:r>
        <w:rPr>
          <w:rFonts w:ascii="宋体" w:hAnsi="宋体" w:cs="宋体" w:eastAsia="宋体" w:hint="default"/>
        </w:rPr>
        <w:t>名成员组成，其中独立董事</w:t>
      </w:r>
      <w:r>
        <w:rPr>
          <w:rFonts w:ascii="宋体" w:hAnsi="宋体" w:cs="宋体" w:eastAsia="宋体" w:hint="default"/>
          <w:spacing w:val="-53"/>
        </w:rPr>
        <w:t> </w:t>
      </w:r>
      <w:r>
        <w:rPr>
          <w:rFonts w:ascii="宋体" w:hAnsi="宋体" w:cs="宋体" w:eastAsia="宋体" w:hint="default"/>
        </w:rPr>
        <w:t>2</w:t>
      </w:r>
      <w:r>
        <w:rPr>
          <w:rFonts w:ascii="宋体" w:hAnsi="宋体" w:cs="宋体" w:eastAsia="宋体" w:hint="default"/>
          <w:spacing w:val="-53"/>
        </w:rPr>
        <w:t> </w:t>
      </w:r>
      <w:r>
        <w:rPr>
          <w:rFonts w:ascii="宋体" w:hAnsi="宋体" w:cs="宋体" w:eastAsia="宋体" w:hint="default"/>
        </w:rPr>
        <w:t>名，并由独立董事担任主任委员。报告期内，</w:t>
      </w:r>
    </w:p>
    <w:p>
      <w:pPr>
        <w:pStyle w:val="BodyText"/>
        <w:spacing w:line="272" w:lineRule="exact" w:before="26"/>
        <w:ind w:left="140" w:right="101"/>
        <w:jc w:val="left"/>
        <w:rPr>
          <w:rFonts w:ascii="宋体" w:hAnsi="宋体" w:cs="宋体" w:eastAsia="宋体" w:hint="default"/>
        </w:rPr>
      </w:pPr>
      <w:r>
        <w:rPr>
          <w:rFonts w:ascii="宋体" w:hAnsi="宋体" w:cs="宋体" w:eastAsia="宋体" w:hint="default"/>
        </w:rPr>
        <w:t>薪酬与考核委员会召开专业委员会会议</w:t>
      </w:r>
      <w:r>
        <w:rPr>
          <w:rFonts w:ascii="宋体" w:hAnsi="宋体" w:cs="宋体" w:eastAsia="宋体" w:hint="default"/>
          <w:spacing w:val="-52"/>
        </w:rPr>
        <w:t> </w:t>
      </w:r>
      <w:r>
        <w:rPr>
          <w:rFonts w:ascii="宋体" w:hAnsi="宋体" w:cs="宋体" w:eastAsia="宋体" w:hint="default"/>
        </w:rPr>
        <w:t>2</w:t>
      </w:r>
      <w:r>
        <w:rPr>
          <w:rFonts w:ascii="宋体" w:hAnsi="宋体" w:cs="宋体" w:eastAsia="宋体" w:hint="default"/>
          <w:spacing w:val="-52"/>
        </w:rPr>
        <w:t> </w:t>
      </w:r>
      <w:r>
        <w:rPr>
          <w:rFonts w:ascii="宋体" w:hAnsi="宋体" w:cs="宋体" w:eastAsia="宋体" w:hint="default"/>
          <w:spacing w:val="-4"/>
        </w:rPr>
        <w:t>次，对公司奖励方案、股票期权激励计划、以及董事、监事、</w:t>
      </w:r>
      <w:r>
        <w:rPr>
          <w:rFonts w:ascii="宋体" w:hAnsi="宋体" w:cs="宋体" w:eastAsia="宋体" w:hint="default"/>
        </w:rPr>
        <w:t> 高级管理人薪酬等事项进行了讨论和审议。</w:t>
      </w:r>
    </w:p>
    <w:p>
      <w:pPr>
        <w:pStyle w:val="BodyText"/>
        <w:spacing w:line="246" w:lineRule="exact"/>
        <w:ind w:left="140" w:right="101" w:firstLine="420"/>
        <w:jc w:val="left"/>
        <w:rPr>
          <w:rFonts w:ascii="宋体" w:hAnsi="宋体" w:cs="宋体" w:eastAsia="宋体" w:hint="default"/>
        </w:rPr>
      </w:pPr>
      <w:r>
        <w:rPr>
          <w:rFonts w:ascii="宋体" w:hAnsi="宋体" w:cs="宋体" w:eastAsia="宋体" w:hint="default"/>
        </w:rPr>
        <w:t>本专业委员会根据《公司章程》和《董事会薪酬与考核委员会工作职责》的规定，研究公司薪酬</w:t>
      </w:r>
    </w:p>
    <w:p>
      <w:pPr>
        <w:pStyle w:val="BodyText"/>
        <w:spacing w:line="237" w:lineRule="auto" w:before="1"/>
        <w:ind w:left="140" w:right="221"/>
        <w:jc w:val="both"/>
        <w:rPr>
          <w:rFonts w:ascii="宋体" w:hAnsi="宋体" w:cs="宋体" w:eastAsia="宋体" w:hint="default"/>
        </w:rPr>
      </w:pPr>
      <w:r>
        <w:rPr>
          <w:rFonts w:ascii="宋体" w:hAnsi="宋体" w:cs="宋体" w:eastAsia="宋体" w:hint="default"/>
        </w:rPr>
        <w:t>管理过程中的情况和问题，并提出建议性意见，研究确定了薪酬改革的思路。同时，对照公司制定的 薪酬分配管理办法，一方面监督公司员工酬薪制度的执行情况；另一方面，对公司经营班子成员的薪 酬进行了审核。</w:t>
      </w:r>
    </w:p>
    <w:p>
      <w:pPr>
        <w:pStyle w:val="BodyText"/>
        <w:spacing w:line="272" w:lineRule="exact" w:before="25"/>
        <w:ind w:left="140" w:right="274" w:firstLine="839"/>
        <w:jc w:val="both"/>
        <w:rPr>
          <w:rFonts w:ascii="宋体" w:hAnsi="宋体" w:cs="宋体" w:eastAsia="宋体" w:hint="default"/>
        </w:rPr>
      </w:pPr>
      <w:r>
        <w:rPr>
          <w:rFonts w:ascii="宋体" w:hAnsi="宋体" w:cs="宋体" w:eastAsia="宋体" w:hint="default"/>
        </w:rPr>
        <w:t>本专业委员会还对</w:t>
      </w:r>
      <w:r>
        <w:rPr>
          <w:rFonts w:ascii="宋体" w:hAnsi="宋体" w:cs="宋体" w:eastAsia="宋体" w:hint="default"/>
          <w:spacing w:val="-63"/>
        </w:rPr>
        <w:t> </w:t>
      </w:r>
      <w:r>
        <w:rPr>
          <w:rFonts w:ascii="宋体" w:hAnsi="宋体" w:cs="宋体" w:eastAsia="宋体" w:hint="default"/>
        </w:rPr>
        <w:t>2008</w:t>
      </w:r>
      <w:r>
        <w:rPr>
          <w:rFonts w:ascii="宋体" w:hAnsi="宋体" w:cs="宋体" w:eastAsia="宋体" w:hint="default"/>
          <w:spacing w:val="-21"/>
        </w:rPr>
        <w:t> </w:t>
      </w:r>
      <w:r>
        <w:rPr>
          <w:rFonts w:ascii="宋体" w:hAnsi="宋体" w:cs="宋体" w:eastAsia="宋体" w:hint="default"/>
        </w:rPr>
        <w:t>年年度报告中披露公司董事、监事和高级管理人员的薪酬进行了审</w:t>
      </w:r>
      <w:r>
        <w:rPr>
          <w:rFonts w:ascii="宋体" w:hAnsi="宋体" w:cs="宋体" w:eastAsia="宋体" w:hint="default"/>
          <w:spacing w:val="-1"/>
        </w:rPr>
        <w:t> </w:t>
      </w:r>
      <w:r>
        <w:rPr>
          <w:rFonts w:ascii="宋体" w:hAnsi="宋体" w:cs="宋体" w:eastAsia="宋体" w:hint="default"/>
        </w:rPr>
        <w:t>核，并出具了审核意见。</w:t>
      </w:r>
    </w:p>
    <w:p>
      <w:pPr>
        <w:pStyle w:val="BodyText"/>
        <w:spacing w:line="272" w:lineRule="exact"/>
        <w:ind w:left="140" w:right="221" w:firstLine="840"/>
        <w:jc w:val="both"/>
        <w:rPr>
          <w:rFonts w:ascii="宋体" w:hAnsi="宋体" w:cs="宋体" w:eastAsia="宋体" w:hint="default"/>
        </w:rPr>
      </w:pPr>
      <w:r>
        <w:rPr>
          <w:rFonts w:ascii="宋体" w:hAnsi="宋体" w:cs="宋体" w:eastAsia="宋体" w:hint="default"/>
        </w:rPr>
        <w:t>特别是根据董事会决议，草拟了股权激励计划草案修订版，并获得了中国证券监督管理委员 会的核准。股票期权激励计划的实施，完善了股东和管理人团队之间的利益共享和约束机制，进一步 改善了公司的治理结构，为公司吸引优秀人才，增强公司竞争力，保证企业长期稳健发展提供了有力 保障。</w:t>
      </w:r>
    </w:p>
    <w:p>
      <w:pPr>
        <w:spacing w:line="240" w:lineRule="auto" w:before="10"/>
        <w:rPr>
          <w:rFonts w:ascii="宋体" w:hAnsi="宋体" w:cs="宋体" w:eastAsia="宋体" w:hint="default"/>
          <w:sz w:val="18"/>
          <w:szCs w:val="18"/>
        </w:rPr>
      </w:pPr>
    </w:p>
    <w:p>
      <w:pPr>
        <w:pStyle w:val="BodyText"/>
        <w:spacing w:line="274" w:lineRule="exact"/>
        <w:ind w:left="140" w:right="0"/>
        <w:jc w:val="both"/>
        <w:rPr>
          <w:rFonts w:ascii="宋体" w:hAnsi="宋体" w:cs="宋体" w:eastAsia="宋体" w:hint="default"/>
        </w:rPr>
      </w:pPr>
      <w:r>
        <w:rPr>
          <w:rFonts w:ascii="宋体" w:hAnsi="宋体" w:cs="宋体" w:eastAsia="宋体" w:hint="default"/>
        </w:rPr>
        <w:t>[六]</w:t>
      </w:r>
      <w:r>
        <w:rPr>
          <w:rFonts w:ascii="宋体" w:hAnsi="宋体" w:cs="宋体" w:eastAsia="宋体" w:hint="default"/>
          <w:spacing w:val="-17"/>
        </w:rPr>
        <w:t> </w:t>
      </w:r>
      <w:r>
        <w:rPr>
          <w:rFonts w:ascii="宋体" w:hAnsi="宋体" w:cs="宋体" w:eastAsia="宋体" w:hint="default"/>
        </w:rPr>
        <w:t>利润分配或资本公积金转增股本预案</w:t>
      </w:r>
    </w:p>
    <w:p>
      <w:pPr>
        <w:pStyle w:val="BodyText"/>
        <w:spacing w:line="272" w:lineRule="exact"/>
        <w:ind w:left="560" w:right="101"/>
        <w:jc w:val="left"/>
        <w:rPr>
          <w:rFonts w:ascii="宋体" w:hAnsi="宋体" w:cs="宋体" w:eastAsia="宋体" w:hint="default"/>
        </w:rPr>
      </w:pPr>
      <w:r>
        <w:rPr>
          <w:rFonts w:ascii="宋体" w:hAnsi="宋体" w:cs="宋体" w:eastAsia="宋体" w:hint="default"/>
        </w:rPr>
        <w:t>根据浙江天健东方会计师事务所的审计认定</w:t>
      </w:r>
      <w:r>
        <w:rPr>
          <w:rFonts w:ascii="宋体" w:hAnsi="宋体" w:cs="宋体" w:eastAsia="宋体" w:hint="default"/>
          <w:spacing w:val="-73"/>
        </w:rPr>
        <w:t> </w:t>
      </w:r>
      <w:r>
        <w:rPr>
          <w:rFonts w:ascii="宋体" w:hAnsi="宋体" w:cs="宋体" w:eastAsia="宋体" w:hint="default"/>
        </w:rPr>
        <w:t>2008</w:t>
      </w:r>
      <w:r>
        <w:rPr>
          <w:rFonts w:ascii="宋体" w:hAnsi="宋体" w:cs="宋体" w:eastAsia="宋体" w:hint="default"/>
          <w:spacing w:val="-73"/>
        </w:rPr>
        <w:t> </w:t>
      </w:r>
      <w:r>
        <w:rPr>
          <w:rFonts w:ascii="宋体" w:hAnsi="宋体" w:cs="宋体" w:eastAsia="宋体" w:hint="default"/>
        </w:rPr>
        <w:t>年度公司实现归属于母公司所有者的净利润</w:t>
      </w:r>
    </w:p>
    <w:p>
      <w:pPr>
        <w:pStyle w:val="BodyText"/>
        <w:spacing w:line="272" w:lineRule="exact"/>
        <w:ind w:left="140" w:right="0"/>
        <w:jc w:val="both"/>
        <w:rPr>
          <w:rFonts w:ascii="宋体" w:hAnsi="宋体" w:cs="宋体" w:eastAsia="宋体" w:hint="default"/>
        </w:rPr>
      </w:pPr>
      <w:r>
        <w:rPr>
          <w:rFonts w:ascii="宋体" w:hAnsi="宋体" w:cs="宋体" w:eastAsia="宋体" w:hint="default"/>
        </w:rPr>
        <w:t>84,054.54</w:t>
      </w:r>
      <w:r>
        <w:rPr>
          <w:rFonts w:ascii="宋体" w:hAnsi="宋体" w:cs="宋体" w:eastAsia="宋体" w:hint="default"/>
          <w:spacing w:val="-63"/>
        </w:rPr>
        <w:t> </w:t>
      </w:r>
      <w:r>
        <w:rPr>
          <w:rFonts w:ascii="宋体" w:hAnsi="宋体" w:cs="宋体" w:eastAsia="宋体" w:hint="default"/>
        </w:rPr>
        <w:t>万元，根据公司章程及公司法规定，提取法定盈余公积</w:t>
      </w:r>
      <w:r>
        <w:rPr>
          <w:rFonts w:ascii="宋体" w:hAnsi="宋体" w:cs="宋体" w:eastAsia="宋体" w:hint="default"/>
          <w:spacing w:val="-63"/>
        </w:rPr>
        <w:t> </w:t>
      </w:r>
      <w:r>
        <w:rPr>
          <w:rFonts w:ascii="宋体" w:hAnsi="宋体" w:cs="宋体" w:eastAsia="宋体" w:hint="default"/>
        </w:rPr>
        <w:t>3,387.61</w:t>
      </w:r>
      <w:r>
        <w:rPr>
          <w:rFonts w:ascii="宋体" w:hAnsi="宋体" w:cs="宋体" w:eastAsia="宋体" w:hint="default"/>
          <w:spacing w:val="-63"/>
        </w:rPr>
        <w:t> </w:t>
      </w:r>
      <w:r>
        <w:rPr>
          <w:rFonts w:ascii="宋体" w:hAnsi="宋体" w:cs="宋体" w:eastAsia="宋体" w:hint="default"/>
        </w:rPr>
        <w:t>万元，支付</w:t>
      </w:r>
      <w:r>
        <w:rPr>
          <w:rFonts w:ascii="宋体" w:hAnsi="宋体" w:cs="宋体" w:eastAsia="宋体" w:hint="default"/>
          <w:spacing w:val="-63"/>
        </w:rPr>
        <w:t> </w:t>
      </w:r>
      <w:r>
        <w:rPr>
          <w:rFonts w:ascii="宋体" w:hAnsi="宋体" w:cs="宋体" w:eastAsia="宋体" w:hint="default"/>
        </w:rPr>
        <w:t>2007</w:t>
      </w:r>
      <w:r>
        <w:rPr>
          <w:rFonts w:ascii="宋体" w:hAnsi="宋体" w:cs="宋体" w:eastAsia="宋体" w:hint="default"/>
          <w:spacing w:val="-63"/>
        </w:rPr>
        <w:t> </w:t>
      </w:r>
      <w:r>
        <w:rPr>
          <w:rFonts w:ascii="宋体" w:hAnsi="宋体" w:cs="宋体" w:eastAsia="宋体" w:hint="default"/>
        </w:rPr>
        <w:t>年度现</w:t>
      </w:r>
    </w:p>
    <w:p>
      <w:pPr>
        <w:pStyle w:val="BodyText"/>
        <w:spacing w:line="272" w:lineRule="exact"/>
        <w:ind w:left="140" w:right="0"/>
        <w:jc w:val="both"/>
        <w:rPr>
          <w:rFonts w:ascii="宋体" w:hAnsi="宋体" w:cs="宋体" w:eastAsia="宋体" w:hint="default"/>
        </w:rPr>
      </w:pPr>
      <w:r>
        <w:rPr>
          <w:rFonts w:ascii="宋体" w:hAnsi="宋体" w:cs="宋体" w:eastAsia="宋体" w:hint="default"/>
        </w:rPr>
        <w:t>金及股票股利</w:t>
      </w:r>
      <w:r>
        <w:rPr>
          <w:rFonts w:ascii="宋体" w:hAnsi="宋体" w:cs="宋体" w:eastAsia="宋体" w:hint="default"/>
          <w:spacing w:val="-53"/>
        </w:rPr>
        <w:t> </w:t>
      </w:r>
      <w:r>
        <w:rPr>
          <w:rFonts w:ascii="宋体" w:hAnsi="宋体" w:cs="宋体" w:eastAsia="宋体" w:hint="default"/>
        </w:rPr>
        <w:t>19,611.86</w:t>
      </w:r>
      <w:r>
        <w:rPr>
          <w:rFonts w:ascii="宋体" w:hAnsi="宋体" w:cs="宋体" w:eastAsia="宋体" w:hint="default"/>
          <w:spacing w:val="-53"/>
        </w:rPr>
        <w:t> </w:t>
      </w:r>
      <w:r>
        <w:rPr>
          <w:rFonts w:ascii="宋体" w:hAnsi="宋体" w:cs="宋体" w:eastAsia="宋体" w:hint="default"/>
          <w:spacing w:val="-5"/>
        </w:rPr>
        <w:t>万元，加年初未分配利润</w:t>
      </w:r>
      <w:r>
        <w:rPr>
          <w:rFonts w:ascii="宋体" w:hAnsi="宋体" w:cs="宋体" w:eastAsia="宋体" w:hint="default"/>
          <w:spacing w:val="-53"/>
        </w:rPr>
        <w:t> </w:t>
      </w:r>
      <w:r>
        <w:rPr>
          <w:rFonts w:ascii="宋体" w:hAnsi="宋体" w:cs="宋体" w:eastAsia="宋体" w:hint="default"/>
        </w:rPr>
        <w:t>40,280.19</w:t>
      </w:r>
      <w:r>
        <w:rPr>
          <w:rFonts w:ascii="宋体" w:hAnsi="宋体" w:cs="宋体" w:eastAsia="宋体" w:hint="default"/>
          <w:spacing w:val="-53"/>
        </w:rPr>
        <w:t> </w:t>
      </w:r>
      <w:r>
        <w:rPr>
          <w:rFonts w:ascii="宋体" w:hAnsi="宋体" w:cs="宋体" w:eastAsia="宋体" w:hint="default"/>
          <w:spacing w:val="-11"/>
        </w:rPr>
        <w:t>万元，因此</w:t>
      </w:r>
      <w:r>
        <w:rPr>
          <w:rFonts w:ascii="宋体" w:hAnsi="宋体" w:cs="宋体" w:eastAsia="宋体" w:hint="default"/>
          <w:spacing w:val="-53"/>
        </w:rPr>
        <w:t> </w:t>
      </w:r>
      <w:r>
        <w:rPr>
          <w:rFonts w:ascii="宋体" w:hAnsi="宋体" w:cs="宋体" w:eastAsia="宋体" w:hint="default"/>
        </w:rPr>
        <w:t>2008</w:t>
      </w:r>
      <w:r>
        <w:rPr>
          <w:rFonts w:ascii="宋体" w:hAnsi="宋体" w:cs="宋体" w:eastAsia="宋体" w:hint="default"/>
          <w:spacing w:val="-53"/>
        </w:rPr>
        <w:t> </w:t>
      </w:r>
      <w:r>
        <w:rPr>
          <w:rFonts w:ascii="宋体" w:hAnsi="宋体" w:cs="宋体" w:eastAsia="宋体" w:hint="default"/>
        </w:rPr>
        <w:t>年度可供股东分配的利</w:t>
      </w:r>
    </w:p>
    <w:p>
      <w:pPr>
        <w:pStyle w:val="BodyText"/>
        <w:spacing w:line="272" w:lineRule="exact"/>
        <w:ind w:left="140" w:right="0"/>
        <w:jc w:val="both"/>
        <w:rPr>
          <w:rFonts w:ascii="宋体" w:hAnsi="宋体" w:cs="宋体" w:eastAsia="宋体" w:hint="default"/>
        </w:rPr>
      </w:pPr>
      <w:r>
        <w:rPr>
          <w:rFonts w:ascii="宋体" w:hAnsi="宋体" w:cs="宋体" w:eastAsia="宋体" w:hint="default"/>
        </w:rPr>
        <w:t>润为</w:t>
      </w:r>
      <w:r>
        <w:rPr>
          <w:rFonts w:ascii="宋体" w:hAnsi="宋体" w:cs="宋体" w:eastAsia="宋体" w:hint="default"/>
          <w:spacing w:val="-60"/>
        </w:rPr>
        <w:t> </w:t>
      </w:r>
      <w:r>
        <w:rPr>
          <w:rFonts w:ascii="宋体" w:hAnsi="宋体" w:cs="宋体" w:eastAsia="宋体" w:hint="default"/>
        </w:rPr>
        <w:t>101,335.26</w:t>
      </w:r>
      <w:r>
        <w:rPr>
          <w:rFonts w:ascii="宋体" w:hAnsi="宋体" w:cs="宋体" w:eastAsia="宋体" w:hint="default"/>
          <w:spacing w:val="-60"/>
        </w:rPr>
        <w:t> </w:t>
      </w:r>
      <w:r>
        <w:rPr>
          <w:rFonts w:ascii="宋体" w:hAnsi="宋体" w:cs="宋体" w:eastAsia="宋体" w:hint="default"/>
        </w:rPr>
        <w:t>万元。</w:t>
      </w:r>
    </w:p>
    <w:p>
      <w:pPr>
        <w:pStyle w:val="BodyText"/>
        <w:spacing w:line="272" w:lineRule="exact"/>
        <w:ind w:left="140" w:right="0"/>
        <w:jc w:val="both"/>
        <w:rPr>
          <w:rFonts w:ascii="宋体" w:hAnsi="宋体" w:cs="宋体" w:eastAsia="宋体" w:hint="default"/>
        </w:rPr>
      </w:pPr>
      <w:r>
        <w:rPr>
          <w:rFonts w:ascii="宋体" w:hAnsi="宋体" w:cs="宋体" w:eastAsia="宋体" w:hint="default"/>
          <w:spacing w:val="-4"/>
        </w:rPr>
        <w:t>本年度利润分配预案为：以报告期末总股本</w:t>
      </w:r>
      <w:r>
        <w:rPr>
          <w:rFonts w:ascii="宋体" w:hAnsi="宋体" w:cs="宋体" w:eastAsia="宋体" w:hint="default"/>
          <w:spacing w:val="-55"/>
        </w:rPr>
        <w:t> </w:t>
      </w:r>
      <w:r>
        <w:rPr>
          <w:rFonts w:ascii="宋体" w:hAnsi="宋体" w:cs="宋体" w:eastAsia="宋体" w:hint="default"/>
        </w:rPr>
        <w:t>2,821,850,115</w:t>
      </w:r>
      <w:r>
        <w:rPr>
          <w:rFonts w:ascii="宋体" w:hAnsi="宋体" w:cs="宋体" w:eastAsia="宋体" w:hint="default"/>
          <w:spacing w:val="-55"/>
        </w:rPr>
        <w:t> </w:t>
      </w:r>
      <w:r>
        <w:rPr>
          <w:rFonts w:ascii="宋体" w:hAnsi="宋体" w:cs="宋体" w:eastAsia="宋体" w:hint="default"/>
          <w:spacing w:val="-6"/>
        </w:rPr>
        <w:t>股为基数，向全体股东每</w:t>
      </w:r>
      <w:r>
        <w:rPr>
          <w:rFonts w:ascii="宋体" w:hAnsi="宋体" w:cs="宋体" w:eastAsia="宋体" w:hint="default"/>
          <w:spacing w:val="-55"/>
        </w:rPr>
        <w:t> </w:t>
      </w:r>
      <w:r>
        <w:rPr>
          <w:rFonts w:ascii="宋体" w:hAnsi="宋体" w:cs="宋体" w:eastAsia="宋体" w:hint="default"/>
        </w:rPr>
        <w:t>10</w:t>
      </w:r>
      <w:r>
        <w:rPr>
          <w:rFonts w:ascii="宋体" w:hAnsi="宋体" w:cs="宋体" w:eastAsia="宋体" w:hint="default"/>
          <w:spacing w:val="-55"/>
        </w:rPr>
        <w:t> </w:t>
      </w:r>
      <w:r>
        <w:rPr>
          <w:rFonts w:ascii="宋体" w:hAnsi="宋体" w:cs="宋体" w:eastAsia="宋体" w:hint="default"/>
        </w:rPr>
        <w:t>股派发现金股</w:t>
      </w:r>
    </w:p>
    <w:p>
      <w:pPr>
        <w:pStyle w:val="BodyText"/>
        <w:spacing w:line="272" w:lineRule="exact"/>
        <w:ind w:left="140" w:right="0"/>
        <w:jc w:val="both"/>
        <w:rPr>
          <w:rFonts w:ascii="宋体" w:hAnsi="宋体" w:cs="宋体" w:eastAsia="宋体" w:hint="default"/>
        </w:rPr>
      </w:pPr>
      <w:r>
        <w:rPr>
          <w:rFonts w:ascii="宋体" w:hAnsi="宋体" w:cs="宋体" w:eastAsia="宋体" w:hint="default"/>
        </w:rPr>
        <w:t>利</w:t>
      </w:r>
      <w:r>
        <w:rPr>
          <w:rFonts w:ascii="宋体" w:hAnsi="宋体" w:cs="宋体" w:eastAsia="宋体" w:hint="default"/>
          <w:spacing w:val="-57"/>
        </w:rPr>
        <w:t> </w:t>
      </w:r>
      <w:r>
        <w:rPr>
          <w:rFonts w:ascii="宋体" w:hAnsi="宋体" w:cs="宋体" w:eastAsia="宋体" w:hint="default"/>
        </w:rPr>
        <w:t>0.54</w:t>
      </w:r>
      <w:r>
        <w:rPr>
          <w:rFonts w:ascii="宋体" w:hAnsi="宋体" w:cs="宋体" w:eastAsia="宋体" w:hint="default"/>
          <w:spacing w:val="-57"/>
        </w:rPr>
        <w:t> </w:t>
      </w:r>
      <w:r>
        <w:rPr>
          <w:rFonts w:ascii="宋体" w:hAnsi="宋体" w:cs="宋体" w:eastAsia="宋体" w:hint="default"/>
        </w:rPr>
        <w:t>元（含税），</w:t>
      </w:r>
      <w:r>
        <w:rPr>
          <w:rFonts w:ascii="宋体" w:hAnsi="宋体" w:cs="宋体" w:eastAsia="宋体" w:hint="default"/>
          <w:spacing w:val="-9"/>
        </w:rPr>
        <w:t> </w:t>
      </w:r>
      <w:r>
        <w:rPr>
          <w:rFonts w:ascii="宋体" w:hAnsi="宋体" w:cs="宋体" w:eastAsia="宋体" w:hint="default"/>
        </w:rPr>
        <w:t>共计</w:t>
      </w:r>
      <w:r>
        <w:rPr>
          <w:rFonts w:ascii="宋体" w:hAnsi="宋体" w:cs="宋体" w:eastAsia="宋体" w:hint="default"/>
          <w:spacing w:val="-57"/>
        </w:rPr>
        <w:t> </w:t>
      </w:r>
      <w:r>
        <w:rPr>
          <w:rFonts w:ascii="宋体" w:hAnsi="宋体" w:cs="宋体" w:eastAsia="宋体" w:hint="default"/>
        </w:rPr>
        <w:t>152,379,906.21</w:t>
      </w:r>
      <w:r>
        <w:rPr>
          <w:rFonts w:ascii="宋体" w:hAnsi="宋体" w:cs="宋体" w:eastAsia="宋体" w:hint="default"/>
          <w:spacing w:val="-57"/>
        </w:rPr>
        <w:t> </w:t>
      </w:r>
      <w:r>
        <w:rPr>
          <w:rFonts w:ascii="宋体" w:hAnsi="宋体" w:cs="宋体" w:eastAsia="宋体" w:hint="default"/>
        </w:rPr>
        <w:t>元。</w:t>
      </w:r>
    </w:p>
    <w:p>
      <w:pPr>
        <w:pStyle w:val="BodyText"/>
        <w:spacing w:line="272" w:lineRule="exact" w:before="26"/>
        <w:ind w:left="140" w:right="2514" w:firstLine="420"/>
        <w:jc w:val="left"/>
        <w:rPr>
          <w:rFonts w:ascii="宋体" w:hAnsi="宋体" w:cs="宋体" w:eastAsia="宋体" w:hint="default"/>
        </w:rPr>
      </w:pPr>
      <w:r>
        <w:rPr>
          <w:rFonts w:ascii="宋体" w:hAnsi="宋体" w:cs="宋体" w:eastAsia="宋体" w:hint="default"/>
        </w:rPr>
        <w:t>以上利润分配预案尚需提交</w:t>
      </w:r>
      <w:r>
        <w:rPr>
          <w:rFonts w:ascii="宋体" w:hAnsi="宋体" w:cs="宋体" w:eastAsia="宋体" w:hint="default"/>
          <w:spacing w:val="-64"/>
        </w:rPr>
        <w:t> </w:t>
      </w:r>
      <w:r>
        <w:rPr>
          <w:rFonts w:ascii="宋体" w:hAnsi="宋体" w:cs="宋体" w:eastAsia="宋体" w:hint="default"/>
        </w:rPr>
        <w:t>2008</w:t>
      </w:r>
      <w:r>
        <w:rPr>
          <w:rFonts w:ascii="宋体" w:hAnsi="宋体" w:cs="宋体" w:eastAsia="宋体" w:hint="default"/>
          <w:spacing w:val="-64"/>
        </w:rPr>
        <w:t> </w:t>
      </w:r>
      <w:r>
        <w:rPr>
          <w:rFonts w:ascii="宋体" w:hAnsi="宋体" w:cs="宋体" w:eastAsia="宋体" w:hint="default"/>
        </w:rPr>
        <w:t>年度股东大会审议通过后方可实施。</w:t>
      </w:r>
      <w:r>
        <w:rPr>
          <w:rFonts w:ascii="宋体" w:hAnsi="宋体" w:cs="宋体" w:eastAsia="宋体" w:hint="default"/>
          <w:spacing w:val="-1"/>
        </w:rPr>
        <w:t> </w:t>
      </w:r>
      <w:r>
        <w:rPr>
          <w:rFonts w:ascii="宋体" w:hAnsi="宋体" w:cs="宋体" w:eastAsia="宋体" w:hint="default"/>
        </w:rPr>
        <w:t>[七]</w:t>
      </w:r>
      <w:r>
        <w:rPr>
          <w:rFonts w:ascii="宋体" w:hAnsi="宋体" w:cs="宋体" w:eastAsia="宋体" w:hint="default"/>
          <w:spacing w:val="-11"/>
        </w:rPr>
        <w:t> </w:t>
      </w:r>
      <w:r>
        <w:rPr>
          <w:rFonts w:ascii="宋体" w:hAnsi="宋体" w:cs="宋体" w:eastAsia="宋体" w:hint="default"/>
        </w:rPr>
        <w:t>公司前三年分红情况：</w:t>
      </w:r>
    </w:p>
    <w:p>
      <w:pPr>
        <w:pStyle w:val="BodyText"/>
        <w:spacing w:line="248" w:lineRule="exact"/>
        <w:ind w:left="0" w:right="219"/>
        <w:jc w:val="right"/>
        <w:rPr>
          <w:rFonts w:ascii="宋体" w:hAnsi="宋体" w:cs="宋体" w:eastAsia="宋体" w:hint="default"/>
        </w:rPr>
      </w:pPr>
      <w:r>
        <w:rPr>
          <w:rFonts w:ascii="宋体" w:hAnsi="宋体" w:cs="宋体" w:eastAsia="宋体" w:hint="default"/>
        </w:rPr>
        <w:t>单位：元</w:t>
      </w:r>
      <w:r>
        <w:rPr>
          <w:rFonts w:ascii="宋体" w:hAnsi="宋体" w:cs="宋体" w:eastAsia="宋体" w:hint="default"/>
          <w:spacing w:val="-10"/>
        </w:rPr>
        <w:t> </w:t>
      </w:r>
      <w:r>
        <w:rPr>
          <w:rFonts w:ascii="宋体" w:hAnsi="宋体" w:cs="宋体" w:eastAsia="宋体" w:hint="default"/>
        </w:rPr>
        <w:t>币种：人民币</w:t>
      </w:r>
    </w:p>
    <w:p>
      <w:pPr>
        <w:spacing w:line="240" w:lineRule="auto" w:before="8"/>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2790"/>
        <w:gridCol w:w="2326"/>
        <w:gridCol w:w="2324"/>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1" w:right="0"/>
              <w:jc w:val="left"/>
              <w:rPr>
                <w:rFonts w:ascii="宋体" w:hAnsi="宋体" w:cs="宋体" w:eastAsia="宋体" w:hint="default"/>
                <w:sz w:val="21"/>
                <w:szCs w:val="21"/>
              </w:rPr>
            </w:pPr>
            <w:r>
              <w:rPr>
                <w:rFonts w:ascii="宋体" w:hAnsi="宋体" w:cs="宋体" w:eastAsia="宋体" w:hint="default"/>
                <w:sz w:val="21"/>
                <w:szCs w:val="21"/>
              </w:rPr>
              <w:t>现金分红的数额（含税）</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分红年度的净利润</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比率(%)</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年度</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08" w:right="0"/>
              <w:jc w:val="left"/>
              <w:rPr>
                <w:rFonts w:ascii="宋体" w:hAnsi="宋体" w:cs="宋体" w:eastAsia="宋体" w:hint="default"/>
                <w:sz w:val="21"/>
                <w:szCs w:val="21"/>
              </w:rPr>
            </w:pPr>
            <w:r>
              <w:rPr>
                <w:rFonts w:ascii="宋体"/>
                <w:sz w:val="21"/>
              </w:rPr>
              <w:t>19,752,950.78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sz w:val="21"/>
              </w:rPr>
              <w:t>415,966,332.87</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4.75</w:t>
            </w:r>
          </w:p>
        </w:tc>
      </w:tr>
    </w:tbl>
    <w:p>
      <w:pPr>
        <w:spacing w:line="240" w:lineRule="auto" w:before="6"/>
        <w:rPr>
          <w:rFonts w:ascii="宋体" w:hAnsi="宋体" w:cs="宋体" w:eastAsia="宋体" w:hint="default"/>
          <w:sz w:val="15"/>
          <w:szCs w:val="15"/>
        </w:rPr>
      </w:pPr>
    </w:p>
    <w:p>
      <w:pPr>
        <w:spacing w:line="321" w:lineRule="exact" w:before="0"/>
        <w:ind w:left="140" w:right="10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九、监事会报告</w:t>
      </w:r>
      <w:r>
        <w:rPr>
          <w:rFonts w:ascii="Microsoft JhengHei" w:hAnsi="Microsoft JhengHei" w:cs="Microsoft JhengHei" w:eastAsia="Microsoft JhengHei" w:hint="default"/>
          <w:sz w:val="21"/>
          <w:szCs w:val="21"/>
        </w:rPr>
      </w:r>
    </w:p>
    <w:p>
      <w:pPr>
        <w:pStyle w:val="BodyText"/>
        <w:spacing w:line="272" w:lineRule="exact" w:before="14"/>
        <w:ind w:left="560" w:right="204" w:hanging="420"/>
        <w:jc w:val="left"/>
        <w:rPr>
          <w:rFonts w:ascii="宋体" w:hAnsi="宋体" w:cs="宋体" w:eastAsia="宋体" w:hint="default"/>
        </w:rPr>
      </w:pPr>
      <w:r>
        <w:rPr>
          <w:rFonts w:ascii="宋体" w:hAnsi="宋体" w:cs="宋体" w:eastAsia="宋体" w:hint="default"/>
        </w:rPr>
        <w:t>(一)监事会的工作情况</w:t>
      </w:r>
      <w:r>
        <w:rPr>
          <w:rFonts w:ascii="宋体" w:hAnsi="宋体" w:cs="宋体" w:eastAsia="宋体" w:hint="default"/>
          <w:spacing w:val="-1"/>
        </w:rPr>
        <w:t> </w:t>
      </w:r>
      <w:r>
        <w:rPr>
          <w:rFonts w:ascii="宋体" w:hAnsi="宋体" w:cs="宋体" w:eastAsia="宋体" w:hint="default"/>
        </w:rPr>
        <w:t>报告期内，监事会全体成员按照《公司法》和《公司章程》的有关规定，遵守诚实信守原则，认</w:t>
      </w:r>
    </w:p>
    <w:p>
      <w:pPr>
        <w:pStyle w:val="BodyText"/>
        <w:spacing w:line="272" w:lineRule="exact"/>
        <w:ind w:left="560" w:right="101" w:hanging="420"/>
        <w:jc w:val="left"/>
        <w:rPr>
          <w:rFonts w:ascii="宋体" w:hAnsi="宋体" w:cs="宋体" w:eastAsia="宋体" w:hint="default"/>
        </w:rPr>
      </w:pPr>
      <w:r>
        <w:rPr>
          <w:rFonts w:ascii="宋体" w:hAnsi="宋体" w:cs="宋体" w:eastAsia="宋体" w:hint="default"/>
          <w:spacing w:val="-3"/>
        </w:rPr>
        <w:t>真履行监督职责，有效维护了股东、公司、员工的权益和利益。报告期内，监事会具体工作情况如下：</w:t>
      </w:r>
      <w:r>
        <w:rPr>
          <w:rFonts w:ascii="宋体" w:hAnsi="宋体" w:cs="宋体" w:eastAsia="宋体" w:hint="default"/>
          <w:spacing w:val="-75"/>
        </w:rPr>
        <w:t> </w:t>
      </w:r>
      <w:r>
        <w:rPr>
          <w:rFonts w:ascii="宋体" w:hAnsi="宋体" w:cs="宋体" w:eastAsia="宋体" w:hint="default"/>
          <w:spacing w:val="-75"/>
        </w:rPr>
      </w:r>
      <w:r>
        <w:rPr>
          <w:rFonts w:ascii="宋体" w:hAnsi="宋体" w:cs="宋体" w:eastAsia="宋体" w:hint="default"/>
        </w:rPr>
        <w:t>1、监事会的工作情况</w:t>
      </w:r>
    </w:p>
    <w:p>
      <w:pPr>
        <w:pStyle w:val="BodyText"/>
        <w:spacing w:line="272" w:lineRule="exact"/>
        <w:ind w:left="140" w:right="219" w:firstLine="420"/>
        <w:jc w:val="both"/>
        <w:rPr>
          <w:rFonts w:ascii="宋体" w:hAnsi="宋体" w:cs="宋体" w:eastAsia="宋体" w:hint="default"/>
        </w:rPr>
      </w:pPr>
      <w:r>
        <w:rPr>
          <w:rFonts w:ascii="宋体" w:hAnsi="宋体" w:cs="宋体" w:eastAsia="宋体" w:hint="default"/>
          <w:spacing w:val="-3"/>
        </w:rPr>
        <w:t>1）第六届监事会第五次会议于</w:t>
      </w:r>
      <w:r>
        <w:rPr>
          <w:rFonts w:ascii="宋体" w:hAnsi="宋体" w:cs="宋体" w:eastAsia="宋体" w:hint="default"/>
          <w:spacing w:val="-53"/>
        </w:rPr>
        <w:t> </w:t>
      </w:r>
      <w:r>
        <w:rPr>
          <w:rFonts w:ascii="宋体" w:hAnsi="宋体" w:cs="宋体" w:eastAsia="宋体" w:hint="default"/>
        </w:rPr>
        <w:t>2008</w:t>
      </w:r>
      <w:r>
        <w:rPr>
          <w:rFonts w:ascii="宋体" w:hAnsi="宋体" w:cs="宋体" w:eastAsia="宋体" w:hint="default"/>
          <w:spacing w:val="-53"/>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1</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spacing w:val="-53"/>
        </w:rPr>
        <w:t> </w:t>
      </w:r>
      <w:r>
        <w:rPr>
          <w:rFonts w:ascii="宋体" w:hAnsi="宋体" w:cs="宋体" w:eastAsia="宋体" w:hint="default"/>
        </w:rPr>
        <w:t>31</w:t>
      </w:r>
      <w:r>
        <w:rPr>
          <w:rFonts w:ascii="宋体" w:hAnsi="宋体" w:cs="宋体" w:eastAsia="宋体" w:hint="default"/>
          <w:spacing w:val="-53"/>
        </w:rPr>
        <w:t> </w:t>
      </w:r>
      <w:r>
        <w:rPr>
          <w:rFonts w:ascii="宋体" w:hAnsi="宋体" w:cs="宋体" w:eastAsia="宋体" w:hint="default"/>
        </w:rPr>
        <w:t>日在公司会议室召开,</w:t>
      </w:r>
      <w:r>
        <w:rPr>
          <w:rFonts w:ascii="宋体" w:hAnsi="宋体" w:cs="宋体" w:eastAsia="宋体" w:hint="default"/>
          <w:spacing w:val="-53"/>
        </w:rPr>
        <w:t> </w:t>
      </w:r>
      <w:r>
        <w:rPr>
          <w:rFonts w:ascii="宋体" w:hAnsi="宋体" w:cs="宋体" w:eastAsia="宋体" w:hint="default"/>
          <w:spacing w:val="-8"/>
        </w:rPr>
        <w:t>审议通过:（1）《公司</w:t>
      </w:r>
      <w:r>
        <w:rPr>
          <w:rFonts w:ascii="宋体" w:hAnsi="宋体" w:cs="宋体" w:eastAsia="宋体" w:hint="default"/>
          <w:spacing w:val="-53"/>
        </w:rPr>
        <w:t> </w:t>
      </w:r>
      <w:r>
        <w:rPr>
          <w:rFonts w:ascii="宋体" w:hAnsi="宋体" w:cs="宋体" w:eastAsia="宋体" w:hint="default"/>
        </w:rPr>
        <w:t>2007</w:t>
      </w:r>
      <w:r>
        <w:rPr>
          <w:rFonts w:ascii="宋体" w:hAnsi="宋体" w:cs="宋体" w:eastAsia="宋体" w:hint="default"/>
        </w:rPr>
        <w:t> </w:t>
      </w:r>
      <w:r>
        <w:rPr>
          <w:rFonts w:ascii="宋体" w:hAnsi="宋体" w:cs="宋体" w:eastAsia="宋体" w:hint="default"/>
          <w:spacing w:val="-3"/>
        </w:rPr>
        <w:t>年度报告及摘要》决议及审核意见；（2）《2007</w:t>
      </w:r>
      <w:r>
        <w:rPr>
          <w:rFonts w:ascii="宋体" w:hAnsi="宋体" w:cs="宋体" w:eastAsia="宋体" w:hint="default"/>
          <w:spacing w:val="-53"/>
        </w:rPr>
        <w:t> </w:t>
      </w:r>
      <w:r>
        <w:rPr>
          <w:rFonts w:ascii="宋体" w:hAnsi="宋体" w:cs="宋体" w:eastAsia="宋体" w:hint="default"/>
          <w:spacing w:val="-4"/>
        </w:rPr>
        <w:t>年监事会工作报告》；（3）《2007</w:t>
      </w:r>
      <w:r>
        <w:rPr>
          <w:rFonts w:ascii="宋体" w:hAnsi="宋体" w:cs="宋体" w:eastAsia="宋体" w:hint="default"/>
          <w:spacing w:val="-53"/>
        </w:rPr>
        <w:t> </w:t>
      </w:r>
      <w:r>
        <w:rPr>
          <w:rFonts w:ascii="宋体" w:hAnsi="宋体" w:cs="宋体" w:eastAsia="宋体" w:hint="default"/>
        </w:rPr>
        <w:t>年财务决算报告</w:t>
      </w:r>
      <w:r>
        <w:rPr>
          <w:rFonts w:ascii="宋体" w:hAnsi="宋体" w:cs="宋体" w:eastAsia="宋体" w:hint="default"/>
          <w:spacing w:val="-1"/>
        </w:rPr>
        <w:t> </w:t>
      </w:r>
      <w:r>
        <w:rPr>
          <w:rFonts w:ascii="宋体" w:hAnsi="宋体" w:cs="宋体" w:eastAsia="宋体" w:hint="default"/>
        </w:rPr>
        <w:t>及</w:t>
      </w:r>
      <w:r>
        <w:rPr>
          <w:rFonts w:ascii="宋体" w:hAnsi="宋体" w:cs="宋体" w:eastAsia="宋体" w:hint="default"/>
          <w:spacing w:val="-59"/>
        </w:rPr>
        <w:t> </w:t>
      </w:r>
      <w:r>
        <w:rPr>
          <w:rFonts w:ascii="宋体" w:hAnsi="宋体" w:cs="宋体" w:eastAsia="宋体" w:hint="default"/>
        </w:rPr>
        <w:t>2007</w:t>
      </w:r>
      <w:r>
        <w:rPr>
          <w:rFonts w:ascii="宋体" w:hAnsi="宋体" w:cs="宋体" w:eastAsia="宋体" w:hint="default"/>
          <w:spacing w:val="-59"/>
        </w:rPr>
        <w:t> </w:t>
      </w:r>
      <w:r>
        <w:rPr>
          <w:rFonts w:ascii="宋体" w:hAnsi="宋体" w:cs="宋体" w:eastAsia="宋体" w:hint="default"/>
        </w:rPr>
        <w:t>年度财务预算报告》。</w:t>
      </w:r>
    </w:p>
    <w:p>
      <w:pPr>
        <w:pStyle w:val="BodyText"/>
        <w:spacing w:line="272" w:lineRule="exact"/>
        <w:ind w:left="140" w:right="101" w:firstLine="420"/>
        <w:jc w:val="left"/>
        <w:rPr>
          <w:rFonts w:ascii="宋体" w:hAnsi="宋体" w:cs="宋体" w:eastAsia="宋体" w:hint="default"/>
        </w:rPr>
      </w:pPr>
      <w:r>
        <w:rPr>
          <w:rFonts w:ascii="宋体" w:hAnsi="宋体" w:cs="宋体" w:eastAsia="宋体" w:hint="default"/>
          <w:spacing w:val="-5"/>
        </w:rPr>
        <w:t>2）第六届监事会第六次会议于</w:t>
      </w:r>
      <w:r>
        <w:rPr>
          <w:rFonts w:ascii="宋体" w:hAnsi="宋体" w:cs="宋体" w:eastAsia="宋体" w:hint="default"/>
          <w:spacing w:val="-52"/>
        </w:rPr>
        <w:t> </w:t>
      </w:r>
      <w:r>
        <w:rPr>
          <w:rFonts w:ascii="宋体" w:hAnsi="宋体" w:cs="宋体" w:eastAsia="宋体" w:hint="default"/>
        </w:rPr>
        <w:t>2008</w:t>
      </w:r>
      <w:r>
        <w:rPr>
          <w:rFonts w:ascii="宋体" w:hAnsi="宋体" w:cs="宋体" w:eastAsia="宋体" w:hint="default"/>
          <w:spacing w:val="-52"/>
        </w:rPr>
        <w:t> </w:t>
      </w:r>
      <w:r>
        <w:rPr>
          <w:rFonts w:ascii="宋体" w:hAnsi="宋体" w:cs="宋体" w:eastAsia="宋体" w:hint="default"/>
        </w:rPr>
        <w:t>年</w:t>
      </w:r>
      <w:r>
        <w:rPr>
          <w:rFonts w:ascii="宋体" w:hAnsi="宋体" w:cs="宋体" w:eastAsia="宋体" w:hint="default"/>
          <w:spacing w:val="-52"/>
        </w:rPr>
        <w:t> </w:t>
      </w:r>
      <w:r>
        <w:rPr>
          <w:rFonts w:ascii="宋体" w:hAnsi="宋体" w:cs="宋体" w:eastAsia="宋体" w:hint="default"/>
        </w:rPr>
        <w:t>4</w:t>
      </w:r>
      <w:r>
        <w:rPr>
          <w:rFonts w:ascii="宋体" w:hAnsi="宋体" w:cs="宋体" w:eastAsia="宋体" w:hint="default"/>
          <w:spacing w:val="-52"/>
        </w:rPr>
        <w:t> </w:t>
      </w:r>
      <w:r>
        <w:rPr>
          <w:rFonts w:ascii="宋体" w:hAnsi="宋体" w:cs="宋体" w:eastAsia="宋体" w:hint="default"/>
        </w:rPr>
        <w:t>月</w:t>
      </w:r>
      <w:r>
        <w:rPr>
          <w:rFonts w:ascii="宋体" w:hAnsi="宋体" w:cs="宋体" w:eastAsia="宋体" w:hint="default"/>
          <w:spacing w:val="-52"/>
        </w:rPr>
        <w:t> </w:t>
      </w:r>
      <w:r>
        <w:rPr>
          <w:rFonts w:ascii="宋体" w:hAnsi="宋体" w:cs="宋体" w:eastAsia="宋体" w:hint="default"/>
        </w:rPr>
        <w:t>21</w:t>
      </w:r>
      <w:r>
        <w:rPr>
          <w:rFonts w:ascii="宋体" w:hAnsi="宋体" w:cs="宋体" w:eastAsia="宋体" w:hint="default"/>
          <w:spacing w:val="-52"/>
        </w:rPr>
        <w:t> </w:t>
      </w:r>
      <w:r>
        <w:rPr>
          <w:rFonts w:ascii="宋体" w:hAnsi="宋体" w:cs="宋体" w:eastAsia="宋体" w:hint="default"/>
          <w:spacing w:val="-5"/>
        </w:rPr>
        <w:t>日以通讯方式召开,审议通过《公司</w:t>
      </w:r>
      <w:r>
        <w:rPr>
          <w:rFonts w:ascii="宋体" w:hAnsi="宋体" w:cs="宋体" w:eastAsia="宋体" w:hint="default"/>
          <w:spacing w:val="-52"/>
        </w:rPr>
        <w:t> </w:t>
      </w:r>
      <w:r>
        <w:rPr>
          <w:rFonts w:ascii="宋体" w:hAnsi="宋体" w:cs="宋体" w:eastAsia="宋体" w:hint="default"/>
        </w:rPr>
        <w:t>2008</w:t>
      </w:r>
      <w:r>
        <w:rPr>
          <w:rFonts w:ascii="宋体" w:hAnsi="宋体" w:cs="宋体" w:eastAsia="宋体" w:hint="default"/>
          <w:spacing w:val="-52"/>
        </w:rPr>
        <w:t> </w:t>
      </w:r>
      <w:r>
        <w:rPr>
          <w:rFonts w:ascii="宋体" w:hAnsi="宋体" w:cs="宋体" w:eastAsia="宋体" w:hint="default"/>
        </w:rPr>
        <w:t>年第一季</w:t>
      </w:r>
      <w:r>
        <w:rPr>
          <w:rFonts w:ascii="宋体" w:hAnsi="宋体" w:cs="宋体" w:eastAsia="宋体" w:hint="default"/>
        </w:rPr>
        <w:t> 度报告》。</w:t>
      </w:r>
    </w:p>
    <w:p>
      <w:pPr>
        <w:pStyle w:val="BodyText"/>
        <w:spacing w:line="245" w:lineRule="exact"/>
        <w:ind w:left="560" w:right="101"/>
        <w:jc w:val="left"/>
        <w:rPr>
          <w:rFonts w:ascii="宋体" w:hAnsi="宋体" w:cs="宋体" w:eastAsia="宋体" w:hint="default"/>
        </w:rPr>
      </w:pPr>
      <w:r>
        <w:rPr>
          <w:rFonts w:ascii="宋体" w:hAnsi="宋体" w:cs="宋体" w:eastAsia="宋体" w:hint="default"/>
        </w:rPr>
        <w:t>3）第六届监事会第七次会议于</w:t>
      </w:r>
      <w:r>
        <w:rPr>
          <w:rFonts w:ascii="宋体" w:hAnsi="宋体" w:cs="宋体" w:eastAsia="宋体" w:hint="default"/>
          <w:spacing w:val="-60"/>
        </w:rPr>
        <w:t> </w:t>
      </w:r>
      <w:r>
        <w:rPr>
          <w:rFonts w:ascii="宋体" w:hAnsi="宋体" w:cs="宋体" w:eastAsia="宋体" w:hint="default"/>
        </w:rPr>
        <w:t>2008</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8</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21</w:t>
      </w:r>
      <w:r>
        <w:rPr>
          <w:rFonts w:ascii="宋体" w:hAnsi="宋体" w:cs="宋体" w:eastAsia="宋体" w:hint="default"/>
          <w:spacing w:val="-60"/>
        </w:rPr>
        <w:t> </w:t>
      </w:r>
      <w:r>
        <w:rPr>
          <w:rFonts w:ascii="宋体" w:hAnsi="宋体" w:cs="宋体" w:eastAsia="宋体" w:hint="default"/>
        </w:rPr>
        <w:t>日在公司会议室召开,审议通过《新湖中宝股份有</w:t>
      </w:r>
    </w:p>
    <w:p>
      <w:pPr>
        <w:pStyle w:val="BodyText"/>
        <w:spacing w:line="272" w:lineRule="exact"/>
        <w:ind w:left="140" w:right="101"/>
        <w:jc w:val="left"/>
        <w:rPr>
          <w:rFonts w:ascii="宋体" w:hAnsi="宋体" w:cs="宋体" w:eastAsia="宋体" w:hint="default"/>
        </w:rPr>
      </w:pPr>
      <w:r>
        <w:rPr>
          <w:rFonts w:ascii="宋体" w:hAnsi="宋体" w:cs="宋体" w:eastAsia="宋体" w:hint="default"/>
        </w:rPr>
        <w:t>限公司</w:t>
      </w:r>
      <w:r>
        <w:rPr>
          <w:rFonts w:ascii="宋体" w:hAnsi="宋体" w:cs="宋体" w:eastAsia="宋体" w:hint="default"/>
          <w:spacing w:val="-60"/>
        </w:rPr>
        <w:t> </w:t>
      </w:r>
      <w:r>
        <w:rPr>
          <w:rFonts w:ascii="宋体" w:hAnsi="宋体" w:cs="宋体" w:eastAsia="宋体" w:hint="default"/>
        </w:rPr>
        <w:t>2008</w:t>
      </w:r>
      <w:r>
        <w:rPr>
          <w:rFonts w:ascii="宋体" w:hAnsi="宋体" w:cs="宋体" w:eastAsia="宋体" w:hint="default"/>
          <w:spacing w:val="-60"/>
        </w:rPr>
        <w:t> </w:t>
      </w:r>
      <w:r>
        <w:rPr>
          <w:rFonts w:ascii="宋体" w:hAnsi="宋体" w:cs="宋体" w:eastAsia="宋体" w:hint="default"/>
        </w:rPr>
        <w:t>年半年度报告》。</w:t>
      </w:r>
    </w:p>
    <w:p>
      <w:pPr>
        <w:pStyle w:val="BodyText"/>
        <w:spacing w:line="272" w:lineRule="exact"/>
        <w:ind w:left="560" w:right="101"/>
        <w:jc w:val="left"/>
        <w:rPr>
          <w:rFonts w:ascii="宋体" w:hAnsi="宋体" w:cs="宋体" w:eastAsia="宋体" w:hint="default"/>
        </w:rPr>
      </w:pPr>
      <w:r>
        <w:rPr>
          <w:rFonts w:ascii="宋体" w:hAnsi="宋体" w:cs="宋体" w:eastAsia="宋体" w:hint="default"/>
          <w:spacing w:val="-4"/>
        </w:rPr>
        <w:t>4）第六届监事会第八次会议于</w:t>
      </w:r>
      <w:r>
        <w:rPr>
          <w:rFonts w:ascii="宋体" w:hAnsi="宋体" w:cs="宋体" w:eastAsia="宋体" w:hint="default"/>
          <w:spacing w:val="-50"/>
        </w:rPr>
        <w:t> </w:t>
      </w:r>
      <w:r>
        <w:rPr>
          <w:rFonts w:ascii="宋体" w:hAnsi="宋体" w:cs="宋体" w:eastAsia="宋体" w:hint="default"/>
        </w:rPr>
        <w:t>2008</w:t>
      </w:r>
      <w:r>
        <w:rPr>
          <w:rFonts w:ascii="宋体" w:hAnsi="宋体" w:cs="宋体" w:eastAsia="宋体" w:hint="default"/>
          <w:spacing w:val="-50"/>
        </w:rPr>
        <w:t> </w:t>
      </w:r>
      <w:r>
        <w:rPr>
          <w:rFonts w:ascii="宋体" w:hAnsi="宋体" w:cs="宋体" w:eastAsia="宋体" w:hint="default"/>
        </w:rPr>
        <w:t>年</w:t>
      </w:r>
      <w:r>
        <w:rPr>
          <w:rFonts w:ascii="宋体" w:hAnsi="宋体" w:cs="宋体" w:eastAsia="宋体" w:hint="default"/>
          <w:spacing w:val="-50"/>
        </w:rPr>
        <w:t> </w:t>
      </w:r>
      <w:r>
        <w:rPr>
          <w:rFonts w:ascii="宋体" w:hAnsi="宋体" w:cs="宋体" w:eastAsia="宋体" w:hint="default"/>
        </w:rPr>
        <w:t>10</w:t>
      </w:r>
      <w:r>
        <w:rPr>
          <w:rFonts w:ascii="宋体" w:hAnsi="宋体" w:cs="宋体" w:eastAsia="宋体" w:hint="default"/>
          <w:spacing w:val="-50"/>
        </w:rPr>
        <w:t> </w:t>
      </w:r>
      <w:r>
        <w:rPr>
          <w:rFonts w:ascii="宋体" w:hAnsi="宋体" w:cs="宋体" w:eastAsia="宋体" w:hint="default"/>
        </w:rPr>
        <w:t>月</w:t>
      </w:r>
      <w:r>
        <w:rPr>
          <w:rFonts w:ascii="宋体" w:hAnsi="宋体" w:cs="宋体" w:eastAsia="宋体" w:hint="default"/>
          <w:spacing w:val="-52"/>
        </w:rPr>
        <w:t> </w:t>
      </w:r>
      <w:r>
        <w:rPr>
          <w:rFonts w:ascii="宋体" w:hAnsi="宋体" w:cs="宋体" w:eastAsia="宋体" w:hint="default"/>
        </w:rPr>
        <w:t>27</w:t>
      </w:r>
      <w:r>
        <w:rPr>
          <w:rFonts w:ascii="宋体" w:hAnsi="宋体" w:cs="宋体" w:eastAsia="宋体" w:hint="default"/>
          <w:spacing w:val="-50"/>
        </w:rPr>
        <w:t> </w:t>
      </w:r>
      <w:r>
        <w:rPr>
          <w:rFonts w:ascii="宋体" w:hAnsi="宋体" w:cs="宋体" w:eastAsia="宋体" w:hint="default"/>
          <w:spacing w:val="-3"/>
        </w:rPr>
        <w:t>日以通讯方式召开,审议通过《新湖中宝股份有限</w:t>
      </w:r>
    </w:p>
    <w:p>
      <w:pPr>
        <w:pStyle w:val="BodyText"/>
        <w:spacing w:line="272" w:lineRule="exact" w:before="26"/>
        <w:ind w:left="560" w:right="4153" w:hanging="420"/>
        <w:jc w:val="left"/>
        <w:rPr>
          <w:rFonts w:ascii="宋体" w:hAnsi="宋体" w:cs="宋体" w:eastAsia="宋体" w:hint="default"/>
        </w:rPr>
      </w:pPr>
      <w:r>
        <w:rPr>
          <w:rFonts w:ascii="宋体" w:hAnsi="宋体" w:cs="宋体" w:eastAsia="宋体" w:hint="default"/>
        </w:rPr>
        <w:t>公司</w:t>
      </w:r>
      <w:r>
        <w:rPr>
          <w:rFonts w:ascii="宋体" w:hAnsi="宋体" w:cs="宋体" w:eastAsia="宋体" w:hint="default"/>
          <w:spacing w:val="-54"/>
        </w:rPr>
        <w:t> </w:t>
      </w:r>
      <w:r>
        <w:rPr>
          <w:rFonts w:ascii="宋体" w:hAnsi="宋体" w:cs="宋体" w:eastAsia="宋体" w:hint="default"/>
        </w:rPr>
        <w:t>2008</w:t>
      </w:r>
      <w:r>
        <w:rPr>
          <w:rFonts w:ascii="宋体" w:hAnsi="宋体" w:cs="宋体" w:eastAsia="宋体" w:hint="default"/>
          <w:spacing w:val="-54"/>
        </w:rPr>
        <w:t> </w:t>
      </w:r>
      <w:r>
        <w:rPr>
          <w:rFonts w:ascii="宋体" w:hAnsi="宋体" w:cs="宋体" w:eastAsia="宋体" w:hint="default"/>
        </w:rPr>
        <w:t>年第三季度报告》。</w:t>
      </w:r>
      <w:r>
        <w:rPr>
          <w:rFonts w:ascii="宋体" w:hAnsi="宋体" w:cs="宋体" w:eastAsia="宋体" w:hint="default"/>
          <w:spacing w:val="-1"/>
        </w:rPr>
        <w:t> 2、监事会对公司依法运作情况的独立意见</w:t>
      </w:r>
      <w:r>
        <w:rPr>
          <w:rFonts w:ascii="宋体" w:hAnsi="宋体" w:cs="宋体" w:eastAsia="宋体" w:hint="default"/>
        </w:rPr>
      </w:r>
    </w:p>
    <w:p>
      <w:pPr>
        <w:pStyle w:val="BodyText"/>
        <w:spacing w:line="272" w:lineRule="exact"/>
        <w:ind w:left="140" w:right="101" w:firstLine="420"/>
        <w:jc w:val="left"/>
        <w:rPr>
          <w:rFonts w:ascii="宋体" w:hAnsi="宋体" w:cs="宋体" w:eastAsia="宋体" w:hint="default"/>
        </w:rPr>
      </w:pPr>
      <w:r>
        <w:rPr>
          <w:rFonts w:ascii="宋体" w:hAnsi="宋体" w:cs="宋体" w:eastAsia="宋体" w:hint="default"/>
        </w:rPr>
        <w:t>监事会根据国家有关法律法规，对公司依法经营情况、公司决策程序和高管人员履职尽责情况进 行了检查监督。监事会认为：公司董事会能够严格按照《公司法》、《公司章程》等法律法规的规定 </w:t>
      </w:r>
      <w:r>
        <w:rPr>
          <w:rFonts w:ascii="宋体" w:hAnsi="宋体" w:cs="宋体" w:eastAsia="宋体" w:hint="default"/>
          <w:spacing w:val="-3"/>
        </w:rPr>
        <w:t>进行规范运作，认真执行股东大会通过的各项决议，逐步完善内部管理，建立了较好的内部管理机制，</w:t>
      </w:r>
      <w:r>
        <w:rPr>
          <w:rFonts w:ascii="宋体" w:hAnsi="宋体" w:cs="宋体" w:eastAsia="宋体" w:hint="default"/>
          <w:spacing w:val="-74"/>
        </w:rPr>
        <w:t> </w:t>
      </w:r>
      <w:r>
        <w:rPr>
          <w:rFonts w:ascii="宋体" w:hAnsi="宋体" w:cs="宋体" w:eastAsia="宋体" w:hint="default"/>
          <w:spacing w:val="-74"/>
        </w:rPr>
      </w:r>
      <w:r>
        <w:rPr>
          <w:rFonts w:ascii="宋体" w:hAnsi="宋体" w:cs="宋体" w:eastAsia="宋体" w:hint="default"/>
        </w:rPr>
        <w:t>决策程序符合法律法规的要求。公司董事、经理和其他高管人员履行了诚信勤勉义务，未发现违反法</w:t>
      </w:r>
    </w:p>
    <w:p>
      <w:pPr>
        <w:spacing w:after="0" w:line="272" w:lineRule="exact"/>
        <w:jc w:val="left"/>
        <w:rPr>
          <w:rFonts w:ascii="宋体" w:hAnsi="宋体" w:cs="宋体" w:eastAsia="宋体" w:hint="default"/>
        </w:rPr>
        <w:sectPr>
          <w:pgSz w:w="11910" w:h="16840"/>
          <w:pgMar w:header="0" w:footer="727" w:top="660" w:bottom="920" w:left="1220" w:right="1080"/>
        </w:sectPr>
      </w:pPr>
    </w:p>
    <w:p>
      <w:pPr>
        <w:spacing w:before="31"/>
        <w:ind w:left="140" w:right="0"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pStyle w:val="BodyText"/>
        <w:spacing w:line="272" w:lineRule="exact" w:before="63"/>
        <w:ind w:left="560" w:right="4324" w:hanging="420"/>
        <w:jc w:val="left"/>
        <w:rPr>
          <w:rFonts w:ascii="宋体" w:hAnsi="宋体" w:cs="宋体" w:eastAsia="宋体" w:hint="default"/>
        </w:rPr>
      </w:pPr>
      <w:r>
        <w:rPr>
          <w:rFonts w:ascii="宋体" w:hAnsi="宋体" w:cs="宋体" w:eastAsia="宋体" w:hint="default"/>
        </w:rPr>
        <w:t>律法规，滥用职权，损害公司和股东利益的情况发生。 3、监事会对检查公司财务情况的独立意见</w:t>
      </w:r>
    </w:p>
    <w:p>
      <w:pPr>
        <w:pStyle w:val="BodyText"/>
        <w:spacing w:line="272" w:lineRule="exact"/>
        <w:ind w:left="140" w:right="141" w:firstLine="420"/>
        <w:jc w:val="both"/>
        <w:rPr>
          <w:rFonts w:ascii="宋体" w:hAnsi="宋体" w:cs="宋体" w:eastAsia="宋体" w:hint="default"/>
        </w:rPr>
      </w:pPr>
      <w:r>
        <w:rPr>
          <w:rFonts w:ascii="宋体" w:hAnsi="宋体" w:cs="宋体" w:eastAsia="宋体" w:hint="default"/>
        </w:rPr>
        <w:t>监事会检查了公司和控股子公司的财务制度和财务情况。通过对公司财务报告、会计账目资料的 检查监督，监事会认为：公司财务制度完备、管理规范。利润分配方案符合公司实际。浙江天健东方 会计师事务所出具的审计报告真实、客观的反映了公司财务状况和经营业绩。</w:t>
      </w:r>
    </w:p>
    <w:p>
      <w:pPr>
        <w:pStyle w:val="BodyText"/>
        <w:spacing w:line="272" w:lineRule="exact"/>
        <w:ind w:left="560" w:right="0"/>
        <w:jc w:val="left"/>
        <w:rPr>
          <w:rFonts w:ascii="宋体" w:hAnsi="宋体" w:cs="宋体" w:eastAsia="宋体" w:hint="default"/>
        </w:rPr>
      </w:pPr>
      <w:r>
        <w:rPr>
          <w:rFonts w:ascii="宋体" w:hAnsi="宋体" w:cs="宋体" w:eastAsia="宋体" w:hint="default"/>
        </w:rPr>
        <w:t>4、监事会对公司最近一次募集资金实际投入情况的独立意见</w:t>
      </w:r>
      <w:r>
        <w:rPr>
          <w:rFonts w:ascii="宋体" w:hAnsi="宋体" w:cs="宋体" w:eastAsia="宋体" w:hint="default"/>
          <w:spacing w:val="-1"/>
        </w:rPr>
        <w:t> 募集资金到位后,公司及时办理了验资手续,并由董事会严格按照发行时所承诺的募集资金使用计</w:t>
      </w:r>
      <w:r>
        <w:rPr>
          <w:rFonts w:ascii="宋体" w:hAnsi="宋体" w:cs="宋体" w:eastAsia="宋体" w:hint="default"/>
        </w:rPr>
      </w:r>
    </w:p>
    <w:p>
      <w:pPr>
        <w:pStyle w:val="BodyText"/>
        <w:spacing w:line="272" w:lineRule="exact"/>
        <w:ind w:left="140" w:right="124"/>
        <w:jc w:val="left"/>
        <w:rPr>
          <w:rFonts w:ascii="宋体" w:hAnsi="宋体" w:cs="宋体" w:eastAsia="宋体" w:hint="default"/>
        </w:rPr>
      </w:pPr>
      <w:r>
        <w:rPr>
          <w:rFonts w:ascii="宋体" w:hAnsi="宋体" w:cs="宋体" w:eastAsia="宋体" w:hint="default"/>
        </w:rPr>
        <w:t>划,管理和使用募集资金,同时为方便募集资金的使用和对使用情况进行监督,公司实行了募集资金专</w:t>
      </w:r>
      <w:r>
        <w:rPr>
          <w:rFonts w:ascii="宋体" w:hAnsi="宋体" w:cs="宋体" w:eastAsia="宋体" w:hint="default"/>
          <w:spacing w:val="-1"/>
        </w:rPr>
        <w:t> </w:t>
      </w:r>
      <w:r>
        <w:rPr>
          <w:rFonts w:ascii="宋体" w:hAnsi="宋体" w:cs="宋体" w:eastAsia="宋体" w:hint="default"/>
        </w:rPr>
        <w:t>项存储制度并设立了专用账户。在募集资金实际投入情况中监事会未发现与已披露的募集资金投向不</w:t>
      </w:r>
      <w:r>
        <w:rPr>
          <w:rFonts w:ascii="宋体" w:hAnsi="宋体" w:cs="宋体" w:eastAsia="宋体" w:hint="default"/>
        </w:rPr>
        <w:t> 符。</w:t>
      </w:r>
    </w:p>
    <w:p>
      <w:pPr>
        <w:pStyle w:val="BodyText"/>
        <w:spacing w:line="246" w:lineRule="exact"/>
        <w:ind w:left="560" w:right="0"/>
        <w:jc w:val="left"/>
        <w:rPr>
          <w:rFonts w:ascii="宋体" w:hAnsi="宋体" w:cs="宋体" w:eastAsia="宋体" w:hint="default"/>
        </w:rPr>
      </w:pPr>
      <w:r>
        <w:rPr>
          <w:rFonts w:ascii="宋体" w:hAnsi="宋体" w:cs="宋体" w:eastAsia="宋体" w:hint="default"/>
        </w:rPr>
        <w:t>5、监事会对公司收购出售资产情况的独立意见</w:t>
      </w:r>
    </w:p>
    <w:p>
      <w:pPr>
        <w:pStyle w:val="BodyText"/>
        <w:spacing w:line="272" w:lineRule="exact" w:before="26"/>
        <w:ind w:left="140" w:right="123" w:firstLine="420"/>
        <w:jc w:val="left"/>
        <w:rPr>
          <w:rFonts w:ascii="宋体" w:hAnsi="宋体" w:cs="宋体" w:eastAsia="宋体" w:hint="default"/>
        </w:rPr>
      </w:pPr>
      <w:r>
        <w:rPr>
          <w:rFonts w:ascii="宋体" w:hAnsi="宋体" w:cs="宋体" w:eastAsia="宋体" w:hint="default"/>
        </w:rPr>
        <w:t>报告期内公司向浙江新兰得置业有限公司增资</w:t>
      </w:r>
      <w:r>
        <w:rPr>
          <w:rFonts w:ascii="宋体" w:hAnsi="宋体" w:cs="宋体" w:eastAsia="宋体" w:hint="default"/>
          <w:spacing w:val="-60"/>
        </w:rPr>
        <w:t> </w:t>
      </w:r>
      <w:r>
        <w:rPr>
          <w:rFonts w:ascii="宋体" w:hAnsi="宋体" w:cs="宋体" w:eastAsia="宋体" w:hint="default"/>
        </w:rPr>
        <w:t>6,666.6667</w:t>
      </w:r>
      <w:r>
        <w:rPr>
          <w:rFonts w:ascii="宋体" w:hAnsi="宋体" w:cs="宋体" w:eastAsia="宋体" w:hint="default"/>
          <w:spacing w:val="-60"/>
        </w:rPr>
        <w:t> </w:t>
      </w:r>
      <w:r>
        <w:rPr>
          <w:rFonts w:ascii="宋体" w:hAnsi="宋体" w:cs="宋体" w:eastAsia="宋体" w:hint="default"/>
        </w:rPr>
        <w:t>万元，完成后持有其</w:t>
      </w:r>
      <w:r>
        <w:rPr>
          <w:rFonts w:ascii="宋体" w:hAnsi="宋体" w:cs="宋体" w:eastAsia="宋体" w:hint="default"/>
          <w:spacing w:val="-60"/>
        </w:rPr>
        <w:t> </w:t>
      </w:r>
      <w:r>
        <w:rPr>
          <w:rFonts w:ascii="宋体" w:hAnsi="宋体" w:cs="宋体" w:eastAsia="宋体" w:hint="default"/>
        </w:rPr>
        <w:t>51%的股权；以</w:t>
      </w:r>
      <w:r>
        <w:rPr>
          <w:rFonts w:ascii="宋体" w:hAnsi="宋体" w:cs="宋体" w:eastAsia="宋体" w:hint="default"/>
          <w:spacing w:val="-1"/>
        </w:rPr>
        <w:t> 8,880</w:t>
      </w:r>
      <w:r>
        <w:rPr>
          <w:rFonts w:ascii="宋体" w:hAnsi="宋体" w:cs="宋体" w:eastAsia="宋体" w:hint="default"/>
          <w:spacing w:val="-50"/>
        </w:rPr>
        <w:t> </w:t>
      </w:r>
      <w:r>
        <w:rPr>
          <w:rFonts w:ascii="宋体" w:hAnsi="宋体" w:cs="宋体" w:eastAsia="宋体" w:hint="default"/>
          <w:spacing w:val="-1"/>
        </w:rPr>
        <w:t>万元受让杭州市居住区发展中心有限公司持有的浙江澳辰地产发展有限公司</w:t>
      </w:r>
      <w:r>
        <w:rPr>
          <w:rFonts w:ascii="宋体" w:hAnsi="宋体" w:cs="宋体" w:eastAsia="宋体" w:hint="default"/>
          <w:spacing w:val="-50"/>
        </w:rPr>
        <w:t> </w:t>
      </w:r>
      <w:r>
        <w:rPr>
          <w:rFonts w:ascii="宋体" w:hAnsi="宋体" w:cs="宋体" w:eastAsia="宋体" w:hint="default"/>
          <w:spacing w:val="-12"/>
        </w:rPr>
        <w:t>51%的国有股权；本</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公司及控股子公司浙江允升投资集团有限公司将分别持有的嘉兴市乍浦开发集团有限公司</w:t>
      </w:r>
      <w:r>
        <w:rPr>
          <w:rFonts w:ascii="宋体" w:hAnsi="宋体" w:cs="宋体" w:eastAsia="宋体" w:hint="default"/>
          <w:spacing w:val="-62"/>
        </w:rPr>
        <w:t> </w:t>
      </w:r>
      <w:r>
        <w:rPr>
          <w:rFonts w:ascii="宋体" w:hAnsi="宋体" w:cs="宋体" w:eastAsia="宋体" w:hint="default"/>
        </w:rPr>
        <w:t>25.05%和</w:t>
      </w:r>
      <w:r>
        <w:rPr>
          <w:rFonts w:ascii="宋体" w:hAnsi="宋体" w:cs="宋体" w:eastAsia="宋体" w:hint="default"/>
          <w:spacing w:val="-1"/>
        </w:rPr>
        <w:t> </w:t>
      </w:r>
      <w:r>
        <w:rPr>
          <w:rFonts w:ascii="宋体" w:hAnsi="宋体" w:cs="宋体" w:eastAsia="宋体" w:hint="default"/>
        </w:rPr>
        <w:t>23.95%的股权，浙江允升投资集团有限公司将持有的嘉兴市东方物流有限公司</w:t>
      </w:r>
      <w:r>
        <w:rPr>
          <w:rFonts w:ascii="宋体" w:hAnsi="宋体" w:cs="宋体" w:eastAsia="宋体" w:hint="default"/>
          <w:spacing w:val="-68"/>
        </w:rPr>
        <w:t> </w:t>
      </w:r>
      <w:r>
        <w:rPr>
          <w:rFonts w:ascii="宋体" w:hAnsi="宋体" w:cs="宋体" w:eastAsia="宋体" w:hint="default"/>
        </w:rPr>
        <w:t>70%的股权，以及浙江</w:t>
      </w:r>
      <w:r>
        <w:rPr>
          <w:rFonts w:ascii="宋体" w:hAnsi="宋体" w:cs="宋体" w:eastAsia="宋体" w:hint="default"/>
          <w:spacing w:val="-1"/>
        </w:rPr>
        <w:t> </w:t>
      </w:r>
      <w:r>
        <w:rPr>
          <w:rFonts w:ascii="宋体" w:hAnsi="宋体" w:cs="宋体" w:eastAsia="宋体" w:hint="default"/>
        </w:rPr>
        <w:t>允升投资集团有限公司控股子公司上海众孚实业有限公司将持有的浙江五洲乍浦港口有限公司</w:t>
      </w:r>
      <w:r>
        <w:rPr>
          <w:rFonts w:ascii="宋体" w:hAnsi="宋体" w:cs="宋体" w:eastAsia="宋体" w:hint="default"/>
          <w:spacing w:val="-53"/>
        </w:rPr>
        <w:t> </w:t>
      </w:r>
      <w:r>
        <w:rPr>
          <w:rFonts w:ascii="宋体" w:hAnsi="宋体" w:cs="宋体" w:eastAsia="宋体" w:hint="default"/>
        </w:rPr>
        <w:t>24%</w:t>
      </w:r>
      <w:r>
        <w:rPr>
          <w:rFonts w:ascii="宋体" w:hAnsi="宋体" w:cs="宋体" w:eastAsia="宋体" w:hint="default"/>
          <w:spacing w:val="-51"/>
        </w:rPr>
        <w:t> </w:t>
      </w:r>
      <w:r>
        <w:rPr>
          <w:rFonts w:ascii="宋体" w:hAnsi="宋体" w:cs="宋体" w:eastAsia="宋体" w:hint="default"/>
        </w:rPr>
        <w:t>的</w:t>
      </w:r>
      <w:r>
        <w:rPr>
          <w:rFonts w:ascii="宋体" w:hAnsi="宋体" w:cs="宋体" w:eastAsia="宋体" w:hint="default"/>
        </w:rPr>
        <w:t> </w:t>
      </w:r>
      <w:r>
        <w:rPr>
          <w:rFonts w:ascii="宋体" w:hAnsi="宋体" w:cs="宋体" w:eastAsia="宋体" w:hint="default"/>
          <w:spacing w:val="-3"/>
        </w:rPr>
        <w:t>股权一次性出让，转让价格为</w:t>
      </w:r>
      <w:r>
        <w:rPr>
          <w:rFonts w:ascii="宋体" w:hAnsi="宋体" w:cs="宋体" w:eastAsia="宋体" w:hint="default"/>
          <w:spacing w:val="-54"/>
        </w:rPr>
        <w:t> </w:t>
      </w:r>
      <w:r>
        <w:rPr>
          <w:rFonts w:ascii="宋体" w:hAnsi="宋体" w:cs="宋体" w:eastAsia="宋体" w:hint="default"/>
        </w:rPr>
        <w:t>16,771.81</w:t>
      </w:r>
      <w:r>
        <w:rPr>
          <w:rFonts w:ascii="宋体" w:hAnsi="宋体" w:cs="宋体" w:eastAsia="宋体" w:hint="default"/>
          <w:spacing w:val="-54"/>
        </w:rPr>
        <w:t> </w:t>
      </w:r>
      <w:r>
        <w:rPr>
          <w:rFonts w:ascii="宋体" w:hAnsi="宋体" w:cs="宋体" w:eastAsia="宋体" w:hint="default"/>
          <w:spacing w:val="-3"/>
        </w:rPr>
        <w:t>万元，16,035.33</w:t>
      </w:r>
      <w:r>
        <w:rPr>
          <w:rFonts w:ascii="宋体" w:hAnsi="宋体" w:cs="宋体" w:eastAsia="宋体" w:hint="default"/>
          <w:spacing w:val="-54"/>
        </w:rPr>
        <w:t> </w:t>
      </w:r>
      <w:r>
        <w:rPr>
          <w:rFonts w:ascii="宋体" w:hAnsi="宋体" w:cs="宋体" w:eastAsia="宋体" w:hint="default"/>
          <w:spacing w:val="-3"/>
        </w:rPr>
        <w:t>万元，2,476.56</w:t>
      </w:r>
      <w:r>
        <w:rPr>
          <w:rFonts w:ascii="宋体" w:hAnsi="宋体" w:cs="宋体" w:eastAsia="宋体" w:hint="default"/>
          <w:spacing w:val="-54"/>
        </w:rPr>
        <w:t> </w:t>
      </w:r>
      <w:r>
        <w:rPr>
          <w:rFonts w:ascii="宋体" w:hAnsi="宋体" w:cs="宋体" w:eastAsia="宋体" w:hint="default"/>
        </w:rPr>
        <w:t>万元和</w:t>
      </w:r>
      <w:r>
        <w:rPr>
          <w:rFonts w:ascii="宋体" w:hAnsi="宋体" w:cs="宋体" w:eastAsia="宋体" w:hint="default"/>
          <w:spacing w:val="-54"/>
        </w:rPr>
        <w:t> </w:t>
      </w:r>
      <w:r>
        <w:rPr>
          <w:rFonts w:ascii="宋体" w:hAnsi="宋体" w:cs="宋体" w:eastAsia="宋体" w:hint="default"/>
        </w:rPr>
        <w:t>4,998.55</w:t>
      </w:r>
      <w:r>
        <w:rPr>
          <w:rFonts w:ascii="宋体" w:hAnsi="宋体" w:cs="宋体" w:eastAsia="宋体" w:hint="default"/>
          <w:spacing w:val="-54"/>
        </w:rPr>
        <w:t> </w:t>
      </w:r>
      <w:r>
        <w:rPr>
          <w:rFonts w:ascii="宋体" w:hAnsi="宋体" w:cs="宋体" w:eastAsia="宋体" w:hint="default"/>
          <w:spacing w:val="-7"/>
        </w:rPr>
        <w:t>万元；以</w:t>
      </w:r>
      <w:r>
        <w:rPr>
          <w:rFonts w:ascii="宋体" w:hAnsi="宋体" w:cs="宋体" w:eastAsia="宋体" w:hint="default"/>
        </w:rPr>
        <w:t> 13,000</w:t>
      </w:r>
      <w:r>
        <w:rPr>
          <w:rFonts w:ascii="宋体" w:hAnsi="宋体" w:cs="宋体" w:eastAsia="宋体" w:hint="default"/>
          <w:spacing w:val="-53"/>
        </w:rPr>
        <w:t> </w:t>
      </w:r>
      <w:r>
        <w:rPr>
          <w:rFonts w:ascii="宋体" w:hAnsi="宋体" w:cs="宋体" w:eastAsia="宋体" w:hint="default"/>
        </w:rPr>
        <w:t>万元受让丰宁承龙矿业有限公司</w:t>
      </w:r>
      <w:r>
        <w:rPr>
          <w:rFonts w:ascii="宋体" w:hAnsi="宋体" w:cs="宋体" w:eastAsia="宋体" w:hint="default"/>
          <w:spacing w:val="-53"/>
        </w:rPr>
        <w:t> </w:t>
      </w:r>
      <w:r>
        <w:rPr>
          <w:rFonts w:ascii="宋体" w:hAnsi="宋体" w:cs="宋体" w:eastAsia="宋体" w:hint="default"/>
        </w:rPr>
        <w:t>80%的股权；公司控股子公司浙江允升投资集团有限公司以</w:t>
      </w:r>
    </w:p>
    <w:p>
      <w:pPr>
        <w:pStyle w:val="BodyText"/>
        <w:spacing w:line="246" w:lineRule="exact"/>
        <w:ind w:left="140" w:right="0"/>
        <w:jc w:val="left"/>
        <w:rPr>
          <w:rFonts w:ascii="宋体" w:hAnsi="宋体" w:cs="宋体" w:eastAsia="宋体" w:hint="default"/>
        </w:rPr>
      </w:pPr>
      <w:r>
        <w:rPr>
          <w:rFonts w:ascii="宋体" w:hAnsi="宋体" w:cs="宋体" w:eastAsia="宋体" w:hint="default"/>
        </w:rPr>
        <w:t>18,000</w:t>
      </w:r>
      <w:r>
        <w:rPr>
          <w:rFonts w:ascii="宋体" w:hAnsi="宋体" w:cs="宋体" w:eastAsia="宋体" w:hint="default"/>
          <w:spacing w:val="-71"/>
        </w:rPr>
        <w:t> </w:t>
      </w:r>
      <w:r>
        <w:rPr>
          <w:rFonts w:ascii="宋体" w:hAnsi="宋体" w:cs="宋体" w:eastAsia="宋体" w:hint="default"/>
        </w:rPr>
        <w:t>万元入股吉林银行股份有限公司</w:t>
      </w:r>
      <w:r>
        <w:rPr>
          <w:rFonts w:ascii="宋体" w:hAnsi="宋体" w:cs="宋体" w:eastAsia="宋体" w:hint="default"/>
          <w:spacing w:val="-71"/>
        </w:rPr>
        <w:t> </w:t>
      </w:r>
      <w:r>
        <w:rPr>
          <w:rFonts w:ascii="宋体" w:hAnsi="宋体" w:cs="宋体" w:eastAsia="宋体" w:hint="default"/>
        </w:rPr>
        <w:t>1</w:t>
      </w:r>
      <w:r>
        <w:rPr>
          <w:rFonts w:ascii="宋体" w:hAnsi="宋体" w:cs="宋体" w:eastAsia="宋体" w:hint="default"/>
          <w:spacing w:val="-71"/>
        </w:rPr>
        <w:t> </w:t>
      </w:r>
      <w:r>
        <w:rPr>
          <w:rFonts w:ascii="宋体" w:hAnsi="宋体" w:cs="宋体" w:eastAsia="宋体" w:hint="default"/>
        </w:rPr>
        <w:t>亿股；公司作为成都市农村信用合作联社股份有限公司（以</w:t>
      </w:r>
    </w:p>
    <w:p>
      <w:pPr>
        <w:pStyle w:val="BodyText"/>
        <w:spacing w:line="272" w:lineRule="exact" w:before="26"/>
        <w:ind w:left="140" w:right="139"/>
        <w:jc w:val="both"/>
        <w:rPr>
          <w:rFonts w:ascii="宋体" w:hAnsi="宋体" w:cs="宋体" w:eastAsia="宋体" w:hint="default"/>
        </w:rPr>
      </w:pPr>
      <w:r>
        <w:rPr>
          <w:rFonts w:ascii="宋体" w:hAnsi="宋体" w:cs="宋体" w:eastAsia="宋体" w:hint="default"/>
          <w:spacing w:val="-6"/>
        </w:rPr>
        <w:t>下简称“成都农信社”）的发起人，以</w:t>
      </w:r>
      <w:r>
        <w:rPr>
          <w:rFonts w:ascii="宋体" w:hAnsi="宋体" w:cs="宋体" w:eastAsia="宋体" w:hint="default"/>
          <w:spacing w:val="-53"/>
        </w:rPr>
        <w:t> </w:t>
      </w:r>
      <w:r>
        <w:rPr>
          <w:rFonts w:ascii="宋体" w:hAnsi="宋体" w:cs="宋体" w:eastAsia="宋体" w:hint="default"/>
        </w:rPr>
        <w:t>1</w:t>
      </w:r>
      <w:r>
        <w:rPr>
          <w:rFonts w:ascii="宋体" w:hAnsi="宋体" w:cs="宋体" w:eastAsia="宋体" w:hint="default"/>
          <w:spacing w:val="-53"/>
        </w:rPr>
        <w:t> </w:t>
      </w:r>
      <w:r>
        <w:rPr>
          <w:rFonts w:ascii="宋体" w:hAnsi="宋体" w:cs="宋体" w:eastAsia="宋体" w:hint="default"/>
        </w:rPr>
        <w:t>元/股的价格认购成都农信社</w:t>
      </w:r>
      <w:r>
        <w:rPr>
          <w:rFonts w:ascii="宋体" w:hAnsi="宋体" w:cs="宋体" w:eastAsia="宋体" w:hint="default"/>
          <w:spacing w:val="-53"/>
        </w:rPr>
        <w:t> </w:t>
      </w:r>
      <w:r>
        <w:rPr>
          <w:rFonts w:ascii="宋体" w:hAnsi="宋体" w:cs="宋体" w:eastAsia="宋体" w:hint="default"/>
        </w:rPr>
        <w:t>3</w:t>
      </w:r>
      <w:r>
        <w:rPr>
          <w:rFonts w:ascii="宋体" w:hAnsi="宋体" w:cs="宋体" w:eastAsia="宋体" w:hint="default"/>
          <w:spacing w:val="-53"/>
        </w:rPr>
        <w:t> </w:t>
      </w:r>
      <w:r>
        <w:rPr>
          <w:rFonts w:ascii="宋体" w:hAnsi="宋体" w:cs="宋体" w:eastAsia="宋体" w:hint="default"/>
          <w:spacing w:val="-3"/>
        </w:rPr>
        <w:t>亿股股份，占成都农信社新设</w:t>
      </w:r>
      <w:r>
        <w:rPr>
          <w:rFonts w:ascii="宋体" w:hAnsi="宋体" w:cs="宋体" w:eastAsia="宋体" w:hint="default"/>
          <w:spacing w:val="-1"/>
        </w:rPr>
        <w:t> </w:t>
      </w:r>
      <w:r>
        <w:rPr>
          <w:rFonts w:ascii="宋体" w:hAnsi="宋体" w:cs="宋体" w:eastAsia="宋体" w:hint="default"/>
        </w:rPr>
        <w:t>后总股本的</w:t>
      </w:r>
      <w:r>
        <w:rPr>
          <w:rFonts w:ascii="宋体" w:hAnsi="宋体" w:cs="宋体" w:eastAsia="宋体" w:hint="default"/>
          <w:spacing w:val="-62"/>
        </w:rPr>
        <w:t> </w:t>
      </w:r>
      <w:r>
        <w:rPr>
          <w:rFonts w:ascii="宋体" w:hAnsi="宋体" w:cs="宋体" w:eastAsia="宋体" w:hint="default"/>
        </w:rPr>
        <w:t>7.75%；以</w:t>
      </w:r>
      <w:r>
        <w:rPr>
          <w:rFonts w:ascii="宋体" w:hAnsi="宋体" w:cs="宋体" w:eastAsia="宋体" w:hint="default"/>
          <w:spacing w:val="-62"/>
        </w:rPr>
        <w:t> </w:t>
      </w:r>
      <w:r>
        <w:rPr>
          <w:rFonts w:ascii="宋体" w:hAnsi="宋体" w:cs="宋体" w:eastAsia="宋体" w:hint="default"/>
        </w:rPr>
        <w:t>7,787.65</w:t>
      </w:r>
      <w:r>
        <w:rPr>
          <w:rFonts w:ascii="宋体" w:hAnsi="宋体" w:cs="宋体" w:eastAsia="宋体" w:hint="default"/>
          <w:spacing w:val="-62"/>
        </w:rPr>
        <w:t> </w:t>
      </w:r>
      <w:r>
        <w:rPr>
          <w:rFonts w:ascii="宋体" w:hAnsi="宋体" w:cs="宋体" w:eastAsia="宋体" w:hint="default"/>
        </w:rPr>
        <w:t>万元收购上海中农国际水产城市场经营管理有限公司</w:t>
      </w:r>
      <w:r>
        <w:rPr>
          <w:rFonts w:ascii="宋体" w:hAnsi="宋体" w:cs="宋体" w:eastAsia="宋体" w:hint="default"/>
          <w:spacing w:val="-62"/>
        </w:rPr>
        <w:t> </w:t>
      </w:r>
      <w:r>
        <w:rPr>
          <w:rFonts w:ascii="宋体" w:hAnsi="宋体" w:cs="宋体" w:eastAsia="宋体" w:hint="default"/>
        </w:rPr>
        <w:t>70%的股权。监</w:t>
      </w:r>
      <w:r>
        <w:rPr>
          <w:rFonts w:ascii="宋体" w:hAnsi="宋体" w:cs="宋体" w:eastAsia="宋体" w:hint="default"/>
          <w:spacing w:val="-1"/>
        </w:rPr>
        <w:t> </w:t>
      </w:r>
      <w:r>
        <w:rPr>
          <w:rFonts w:ascii="宋体" w:hAnsi="宋体" w:cs="宋体" w:eastAsia="宋体" w:hint="default"/>
        </w:rPr>
        <w:t>事会认为，上述股权投资符合公司战略调整方向，转让程序合规，不存在侵害公司利益和股东利益的</w:t>
      </w:r>
      <w:r>
        <w:rPr>
          <w:rFonts w:ascii="宋体" w:hAnsi="宋体" w:cs="宋体" w:eastAsia="宋体" w:hint="default"/>
        </w:rPr>
        <w:t> 情况。</w:t>
      </w:r>
    </w:p>
    <w:p>
      <w:pPr>
        <w:pStyle w:val="BodyText"/>
        <w:spacing w:line="246" w:lineRule="exact"/>
        <w:ind w:left="560" w:right="0"/>
        <w:jc w:val="left"/>
        <w:rPr>
          <w:rFonts w:ascii="宋体" w:hAnsi="宋体" w:cs="宋体" w:eastAsia="宋体" w:hint="default"/>
        </w:rPr>
      </w:pPr>
      <w:r>
        <w:rPr>
          <w:rFonts w:ascii="宋体" w:hAnsi="宋体" w:cs="宋体" w:eastAsia="宋体" w:hint="default"/>
        </w:rPr>
        <w:t>6、监事会对公司关联交易情况的独立意见</w:t>
      </w:r>
    </w:p>
    <w:p>
      <w:pPr>
        <w:pStyle w:val="BodyText"/>
        <w:spacing w:line="272" w:lineRule="exact" w:before="26"/>
        <w:ind w:left="140" w:right="0" w:firstLine="419"/>
        <w:jc w:val="left"/>
        <w:rPr>
          <w:rFonts w:ascii="宋体" w:hAnsi="宋体" w:cs="宋体" w:eastAsia="宋体" w:hint="default"/>
        </w:rPr>
      </w:pPr>
      <w:r>
        <w:rPr>
          <w:rFonts w:ascii="宋体" w:hAnsi="宋体" w:cs="宋体" w:eastAsia="宋体" w:hint="default"/>
        </w:rPr>
        <w:t>报告期内，红本公司</w:t>
      </w:r>
      <w:r>
        <w:rPr>
          <w:rFonts w:ascii="宋体" w:hAnsi="宋体" w:cs="宋体" w:eastAsia="宋体" w:hint="default"/>
          <w:spacing w:val="-62"/>
        </w:rPr>
        <w:t> </w:t>
      </w:r>
      <w:r>
        <w:rPr>
          <w:rFonts w:ascii="宋体" w:hAnsi="宋体" w:cs="宋体" w:eastAsia="宋体" w:hint="default"/>
        </w:rPr>
        <w:t>2008</w:t>
      </w:r>
      <w:r>
        <w:rPr>
          <w:rFonts w:ascii="宋体" w:hAnsi="宋体" w:cs="宋体" w:eastAsia="宋体" w:hint="default"/>
          <w:spacing w:val="-62"/>
        </w:rPr>
        <w:t> </w:t>
      </w:r>
      <w:r>
        <w:rPr>
          <w:rFonts w:ascii="宋体" w:hAnsi="宋体" w:cs="宋体" w:eastAsia="宋体" w:hint="default"/>
        </w:rPr>
        <w:t>年第四次临时股东大会审议，通过了以</w:t>
      </w:r>
      <w:r>
        <w:rPr>
          <w:rFonts w:ascii="宋体" w:hAnsi="宋体" w:cs="宋体" w:eastAsia="宋体" w:hint="default"/>
          <w:spacing w:val="-62"/>
        </w:rPr>
        <w:t> </w:t>
      </w:r>
      <w:r>
        <w:rPr>
          <w:rFonts w:ascii="宋体" w:hAnsi="宋体" w:cs="宋体" w:eastAsia="宋体" w:hint="default"/>
        </w:rPr>
        <w:t>62,828</w:t>
      </w:r>
      <w:r>
        <w:rPr>
          <w:rFonts w:ascii="宋体" w:hAnsi="宋体" w:cs="宋体" w:eastAsia="宋体" w:hint="default"/>
          <w:spacing w:val="-62"/>
        </w:rPr>
        <w:t> </w:t>
      </w:r>
      <w:r>
        <w:rPr>
          <w:rFonts w:ascii="宋体" w:hAnsi="宋体" w:cs="宋体" w:eastAsia="宋体" w:hint="default"/>
        </w:rPr>
        <w:t>万元增资新湖控股有限</w:t>
      </w:r>
      <w:r>
        <w:rPr>
          <w:rFonts w:ascii="宋体" w:hAnsi="宋体" w:cs="宋体" w:eastAsia="宋体" w:hint="default"/>
          <w:spacing w:val="-1"/>
        </w:rPr>
        <w:t> </w:t>
      </w:r>
      <w:r>
        <w:rPr>
          <w:rFonts w:ascii="宋体" w:hAnsi="宋体" w:cs="宋体" w:eastAsia="宋体" w:hint="default"/>
        </w:rPr>
        <w:t>公司，完成后持有其</w:t>
      </w:r>
      <w:r>
        <w:rPr>
          <w:rFonts w:ascii="宋体" w:hAnsi="宋体" w:cs="宋体" w:eastAsia="宋体" w:hint="default"/>
          <w:spacing w:val="-68"/>
        </w:rPr>
        <w:t> </w:t>
      </w:r>
      <w:r>
        <w:rPr>
          <w:rFonts w:ascii="宋体" w:hAnsi="宋体" w:cs="宋体" w:eastAsia="宋体" w:hint="default"/>
        </w:rPr>
        <w:t>40%的股权。</w:t>
      </w:r>
    </w:p>
    <w:p>
      <w:pPr>
        <w:pStyle w:val="BodyText"/>
        <w:spacing w:line="272" w:lineRule="exact"/>
        <w:ind w:left="140" w:right="124" w:firstLine="420"/>
        <w:jc w:val="left"/>
        <w:rPr>
          <w:rFonts w:ascii="宋体" w:hAnsi="宋体" w:cs="宋体" w:eastAsia="宋体" w:hint="default"/>
        </w:rPr>
      </w:pPr>
      <w:r>
        <w:rPr>
          <w:rFonts w:ascii="宋体" w:hAnsi="宋体" w:cs="宋体" w:eastAsia="宋体" w:hint="default"/>
        </w:rPr>
        <w:t>上述交联交易，有利于公司业务、资产、人员的整合，扩展了公司战略合作层面，促进了公司的 健康运营。关联交易的程序合法，不存在损害公司利益和中小股东利益的情况。</w:t>
      </w:r>
    </w:p>
    <w:p>
      <w:pPr>
        <w:spacing w:after="0" w:line="272" w:lineRule="exact"/>
        <w:jc w:val="left"/>
        <w:rPr>
          <w:rFonts w:ascii="宋体" w:hAnsi="宋体" w:cs="宋体" w:eastAsia="宋体" w:hint="default"/>
        </w:rPr>
        <w:sectPr>
          <w:pgSz w:w="11910" w:h="16840"/>
          <w:pgMar w:header="0" w:footer="727" w:top="660" w:bottom="920" w:left="1220" w:right="1160"/>
        </w:sectPr>
      </w:pPr>
    </w:p>
    <w:p>
      <w:pPr>
        <w:spacing w:before="31"/>
        <w:ind w:left="920" w:right="6324" w:firstLine="0"/>
        <w:jc w:val="left"/>
        <w:rPr>
          <w:rFonts w:ascii="宋体" w:hAnsi="宋体" w:cs="宋体" w:eastAsia="宋体" w:hint="default"/>
          <w:sz w:val="18"/>
          <w:szCs w:val="18"/>
        </w:rPr>
      </w:pPr>
      <w:bookmarkStart w:name="_bookmark8" w:id="10"/>
      <w:bookmarkEnd w:id="10"/>
      <w:r>
        <w:rPr/>
      </w: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88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Heading1"/>
        <w:spacing w:line="354" w:lineRule="exact"/>
        <w:ind w:left="920" w:right="6324"/>
        <w:jc w:val="left"/>
        <w:rPr>
          <w:b w:val="0"/>
          <w:bCs w:val="0"/>
        </w:rPr>
      </w:pPr>
      <w:r>
        <w:rPr/>
        <w:t>十、重要事项</w:t>
      </w:r>
      <w:r>
        <w:rPr>
          <w:b w:val="0"/>
          <w:bCs w:val="0"/>
        </w:rPr>
      </w:r>
    </w:p>
    <w:p>
      <w:pPr>
        <w:pStyle w:val="BodyText"/>
        <w:spacing w:line="272" w:lineRule="exact" w:before="14"/>
        <w:ind w:left="1340" w:right="6324" w:hanging="420"/>
        <w:jc w:val="left"/>
        <w:rPr>
          <w:rFonts w:ascii="宋体" w:hAnsi="宋体" w:cs="宋体" w:eastAsia="宋体" w:hint="default"/>
        </w:rPr>
      </w:pPr>
      <w:r>
        <w:rPr>
          <w:rFonts w:ascii="宋体" w:hAnsi="宋体" w:cs="宋体" w:eastAsia="宋体" w:hint="default"/>
        </w:rPr>
        <w:t>(一)重大诉讼仲裁事项</w:t>
      </w:r>
      <w:r>
        <w:rPr>
          <w:rFonts w:ascii="宋体" w:hAnsi="宋体" w:cs="宋体" w:eastAsia="宋体" w:hint="default"/>
          <w:spacing w:val="-1"/>
        </w:rPr>
        <w:t> </w:t>
      </w:r>
      <w:r>
        <w:rPr>
          <w:rFonts w:ascii="宋体" w:hAnsi="宋体" w:cs="宋体" w:eastAsia="宋体" w:hint="default"/>
        </w:rPr>
        <w:t>本年度公司无重大诉讼、仲裁事项。</w:t>
      </w:r>
    </w:p>
    <w:p>
      <w:pPr>
        <w:spacing w:line="240" w:lineRule="auto" w:before="11"/>
        <w:rPr>
          <w:rFonts w:ascii="宋体" w:hAnsi="宋体" w:cs="宋体" w:eastAsia="宋体" w:hint="default"/>
          <w:sz w:val="20"/>
          <w:szCs w:val="20"/>
        </w:rPr>
      </w:pPr>
    </w:p>
    <w:p>
      <w:pPr>
        <w:pStyle w:val="BodyText"/>
        <w:spacing w:line="272" w:lineRule="exact"/>
        <w:ind w:left="1340" w:right="6534" w:hanging="420"/>
        <w:jc w:val="left"/>
        <w:rPr>
          <w:rFonts w:ascii="宋体" w:hAnsi="宋体" w:cs="宋体" w:eastAsia="宋体" w:hint="default"/>
        </w:rPr>
      </w:pPr>
      <w:r>
        <w:rPr>
          <w:rFonts w:ascii="宋体" w:hAnsi="宋体" w:cs="宋体" w:eastAsia="宋体" w:hint="default"/>
        </w:rPr>
        <w:t>(二)破产重整相关事项</w:t>
      </w:r>
      <w:r>
        <w:rPr>
          <w:rFonts w:ascii="宋体" w:hAnsi="宋体" w:cs="宋体" w:eastAsia="宋体" w:hint="default"/>
          <w:spacing w:val="-1"/>
        </w:rPr>
        <w:t> </w:t>
      </w:r>
      <w:r>
        <w:rPr>
          <w:rFonts w:ascii="宋体" w:hAnsi="宋体" w:cs="宋体" w:eastAsia="宋体" w:hint="default"/>
        </w:rPr>
        <w:t>本年度公司无破产重整相关事项。</w:t>
      </w:r>
    </w:p>
    <w:p>
      <w:pPr>
        <w:spacing w:line="240" w:lineRule="auto" w:before="11"/>
        <w:rPr>
          <w:rFonts w:ascii="宋体" w:hAnsi="宋体" w:cs="宋体" w:eastAsia="宋体" w:hint="default"/>
          <w:sz w:val="20"/>
          <w:szCs w:val="20"/>
        </w:rPr>
      </w:pPr>
    </w:p>
    <w:p>
      <w:pPr>
        <w:pStyle w:val="BodyText"/>
        <w:spacing w:line="272" w:lineRule="exact"/>
        <w:ind w:left="920" w:right="5396"/>
        <w:jc w:val="left"/>
        <w:rPr>
          <w:rFonts w:ascii="宋体" w:hAnsi="宋体" w:cs="宋体" w:eastAsia="宋体" w:hint="default"/>
        </w:rPr>
      </w:pPr>
      <w:r>
        <w:rPr>
          <w:rFonts w:ascii="宋体" w:hAnsi="宋体" w:cs="宋体" w:eastAsia="宋体" w:hint="default"/>
        </w:rPr>
        <w:t>(三)</w:t>
      </w:r>
      <w:r>
        <w:rPr>
          <w:rFonts w:ascii="宋体" w:hAnsi="宋体" w:cs="宋体" w:eastAsia="宋体" w:hint="default"/>
          <w:spacing w:val="-17"/>
        </w:rPr>
        <w:t> </w:t>
      </w:r>
      <w:r>
        <w:rPr>
          <w:rFonts w:ascii="宋体" w:hAnsi="宋体" w:cs="宋体" w:eastAsia="宋体" w:hint="default"/>
        </w:rPr>
        <w:t>其他重大事项及其影响和解决方案的分析说明</w:t>
      </w:r>
      <w:r>
        <w:rPr>
          <w:rFonts w:ascii="宋体" w:hAnsi="宋体" w:cs="宋体" w:eastAsia="宋体" w:hint="default"/>
          <w:spacing w:val="-1"/>
        </w:rPr>
        <w:t> </w:t>
      </w:r>
      <w:r>
        <w:rPr>
          <w:rFonts w:ascii="宋体" w:hAnsi="宋体" w:cs="宋体" w:eastAsia="宋体" w:hint="default"/>
        </w:rPr>
        <w:t>1、持有非上市金融企业股权情况</w:t>
      </w:r>
    </w:p>
    <w:tbl>
      <w:tblPr>
        <w:tblW w:w="0" w:type="auto"/>
        <w:jc w:val="left"/>
        <w:tblInd w:w="113" w:type="dxa"/>
        <w:tblLayout w:type="fixed"/>
        <w:tblCellMar>
          <w:top w:w="0" w:type="dxa"/>
          <w:left w:w="0" w:type="dxa"/>
          <w:bottom w:w="0" w:type="dxa"/>
          <w:right w:w="0" w:type="dxa"/>
        </w:tblCellMar>
        <w:tblLook w:val="01E0"/>
      </w:tblPr>
      <w:tblGrid>
        <w:gridCol w:w="1367"/>
        <w:gridCol w:w="1477"/>
        <w:gridCol w:w="1476"/>
        <w:gridCol w:w="740"/>
        <w:gridCol w:w="1476"/>
        <w:gridCol w:w="1296"/>
        <w:gridCol w:w="756"/>
        <w:gridCol w:w="752"/>
        <w:gridCol w:w="1459"/>
      </w:tblGrid>
      <w:tr>
        <w:trPr>
          <w:trHeight w:val="1182"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所持对象名称</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初始投资金额</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left="370" w:right="0"/>
              <w:jc w:val="left"/>
              <w:rPr>
                <w:rFonts w:ascii="宋体" w:hAnsi="宋体" w:cs="宋体" w:eastAsia="宋体" w:hint="default"/>
                <w:sz w:val="18"/>
                <w:szCs w:val="18"/>
              </w:rPr>
            </w:pPr>
            <w:r>
              <w:rPr>
                <w:rFonts w:ascii="宋体" w:hAnsi="宋体" w:cs="宋体" w:eastAsia="宋体" w:hint="default"/>
                <w:sz w:val="18"/>
                <w:szCs w:val="18"/>
              </w:rPr>
              <w:t>持有数量</w:t>
            </w:r>
          </w:p>
          <w:p>
            <w:pPr>
              <w:pStyle w:val="TableParagraph"/>
              <w:spacing w:line="234" w:lineRule="exact"/>
              <w:ind w:left="4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3" w:right="0"/>
              <w:jc w:val="both"/>
              <w:rPr>
                <w:rFonts w:ascii="宋体" w:hAnsi="宋体" w:cs="宋体" w:eastAsia="宋体" w:hint="default"/>
                <w:sz w:val="18"/>
                <w:szCs w:val="18"/>
              </w:rPr>
            </w:pPr>
            <w:r>
              <w:rPr>
                <w:rFonts w:ascii="宋体" w:hAnsi="宋体" w:cs="宋体" w:eastAsia="宋体" w:hint="default"/>
                <w:sz w:val="18"/>
                <w:szCs w:val="18"/>
              </w:rPr>
              <w:t>占该</w:t>
            </w:r>
          </w:p>
          <w:p>
            <w:pPr>
              <w:pStyle w:val="TableParagraph"/>
              <w:spacing w:line="240" w:lineRule="auto"/>
              <w:ind w:left="183" w:right="180"/>
              <w:jc w:val="both"/>
              <w:rPr>
                <w:rFonts w:ascii="宋体" w:hAnsi="宋体" w:cs="宋体" w:eastAsia="宋体" w:hint="default"/>
                <w:sz w:val="18"/>
                <w:szCs w:val="18"/>
              </w:rPr>
            </w:pPr>
            <w:r>
              <w:rPr>
                <w:rFonts w:ascii="宋体" w:hAnsi="宋体" w:cs="宋体" w:eastAsia="宋体" w:hint="default"/>
                <w:sz w:val="18"/>
                <w:szCs w:val="18"/>
              </w:rPr>
              <w:t>公司 股权 比例</w:t>
            </w:r>
          </w:p>
          <w:p>
            <w:pPr>
              <w:pStyle w:val="TableParagraph"/>
              <w:spacing w:line="233" w:lineRule="exact"/>
              <w:ind w:left="138" w:right="0"/>
              <w:jc w:val="both"/>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期末账面</w:t>
            </w:r>
            <w:r>
              <w:rPr>
                <w:rFonts w:ascii="宋体" w:hAnsi="宋体" w:cs="宋体" w:eastAsia="宋体" w:hint="default"/>
                <w:spacing w:val="-90"/>
                <w:sz w:val="18"/>
                <w:szCs w:val="18"/>
              </w:rPr>
              <w:t>值</w:t>
            </w:r>
            <w:r>
              <w:rPr>
                <w:rFonts w:ascii="宋体" w:hAnsi="宋体" w:cs="宋体" w:eastAsia="宋体" w:hint="default"/>
                <w:sz w:val="18"/>
                <w:szCs w:val="18"/>
              </w:rPr>
              <w:t>（元）</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8"/>
              <w:jc w:val="both"/>
              <w:rPr>
                <w:rFonts w:ascii="宋体" w:hAnsi="宋体" w:cs="宋体" w:eastAsia="宋体" w:hint="default"/>
                <w:sz w:val="18"/>
                <w:szCs w:val="18"/>
              </w:rPr>
            </w:pPr>
            <w:r>
              <w:rPr>
                <w:rFonts w:ascii="宋体" w:hAnsi="宋体" w:cs="宋体" w:eastAsia="宋体" w:hint="default"/>
                <w:sz w:val="18"/>
                <w:szCs w:val="18"/>
              </w:rPr>
              <w:t>报告期 所有者 权益变 </w:t>
            </w:r>
            <w:r>
              <w:rPr>
                <w:rFonts w:ascii="宋体" w:hAnsi="宋体" w:cs="宋体" w:eastAsia="宋体" w:hint="default"/>
                <w:spacing w:val="-23"/>
                <w:sz w:val="18"/>
                <w:szCs w:val="18"/>
              </w:rPr>
              <w:t>动（元）</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7" w:lineRule="auto"/>
              <w:ind w:left="188" w:right="187"/>
              <w:jc w:val="both"/>
              <w:rPr>
                <w:rFonts w:ascii="宋体" w:hAnsi="宋体" w:cs="宋体" w:eastAsia="宋体" w:hint="default"/>
                <w:sz w:val="18"/>
                <w:szCs w:val="18"/>
              </w:rPr>
            </w:pPr>
            <w:r>
              <w:rPr>
                <w:rFonts w:ascii="宋体" w:hAnsi="宋体" w:cs="宋体" w:eastAsia="宋体" w:hint="default"/>
                <w:sz w:val="18"/>
                <w:szCs w:val="18"/>
              </w:rPr>
              <w:t>会计 核算 科目</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71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69"/>
              <w:jc w:val="left"/>
              <w:rPr>
                <w:rFonts w:ascii="宋体" w:hAnsi="宋体" w:cs="宋体" w:eastAsia="宋体" w:hint="default"/>
                <w:sz w:val="18"/>
                <w:szCs w:val="18"/>
              </w:rPr>
            </w:pPr>
            <w:r>
              <w:rPr>
                <w:rFonts w:ascii="宋体" w:hAnsi="宋体" w:cs="宋体" w:eastAsia="宋体" w:hint="default"/>
                <w:sz w:val="18"/>
                <w:szCs w:val="18"/>
              </w:rPr>
              <w:t>长城证券有限 责任公司</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70,725,600.00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14,920,000.00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0.72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90" w:right="0"/>
              <w:jc w:val="left"/>
              <w:rPr>
                <w:rFonts w:ascii="宋体" w:hAnsi="宋体" w:cs="宋体" w:eastAsia="宋体" w:hint="default"/>
                <w:sz w:val="18"/>
                <w:szCs w:val="18"/>
              </w:rPr>
            </w:pPr>
            <w:r>
              <w:rPr>
                <w:rFonts w:ascii="宋体"/>
                <w:sz w:val="18"/>
              </w:rPr>
              <w:t>70,725,600.00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4,864,194.29</w:t>
            </w:r>
          </w:p>
        </w:tc>
        <w:tc>
          <w:tcPr>
            <w:tcW w:w="756"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w:t>
            </w:r>
          </w:p>
          <w:p>
            <w:pPr>
              <w:pStyle w:val="TableParagraph"/>
              <w:spacing w:line="232" w:lineRule="exact" w:before="24"/>
              <w:ind w:left="100" w:right="275"/>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262"/>
              <w:jc w:val="left"/>
              <w:rPr>
                <w:rFonts w:ascii="宋体" w:hAnsi="宋体" w:cs="宋体" w:eastAsia="宋体" w:hint="default"/>
                <w:sz w:val="18"/>
                <w:szCs w:val="18"/>
              </w:rPr>
            </w:pPr>
            <w:r>
              <w:rPr>
                <w:rFonts w:ascii="宋体" w:hAnsi="宋体" w:cs="宋体" w:eastAsia="宋体" w:hint="default"/>
                <w:sz w:val="18"/>
                <w:szCs w:val="18"/>
              </w:rPr>
              <w:t>认购非公开发 行募集股份</w:t>
            </w:r>
          </w:p>
        </w:tc>
      </w:tr>
      <w:tr>
        <w:trPr>
          <w:trHeight w:val="71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69"/>
              <w:jc w:val="left"/>
              <w:rPr>
                <w:rFonts w:ascii="宋体" w:hAnsi="宋体" w:cs="宋体" w:eastAsia="宋体" w:hint="default"/>
                <w:sz w:val="18"/>
                <w:szCs w:val="18"/>
              </w:rPr>
            </w:pPr>
            <w:r>
              <w:rPr>
                <w:rFonts w:ascii="宋体" w:hAnsi="宋体" w:cs="宋体" w:eastAsia="宋体" w:hint="default"/>
                <w:sz w:val="18"/>
                <w:szCs w:val="18"/>
              </w:rPr>
              <w:t>新湖期货经纪 有限公司</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46,500,000.00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46,250,000.00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71.15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90" w:right="0"/>
              <w:jc w:val="left"/>
              <w:rPr>
                <w:rFonts w:ascii="宋体" w:hAnsi="宋体" w:cs="宋体" w:eastAsia="宋体" w:hint="default"/>
                <w:sz w:val="18"/>
                <w:szCs w:val="18"/>
              </w:rPr>
            </w:pPr>
            <w:r>
              <w:rPr>
                <w:rFonts w:ascii="宋体"/>
                <w:sz w:val="18"/>
              </w:rPr>
              <w:t>46,500,000.00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4,960,792.97</w:t>
            </w:r>
          </w:p>
        </w:tc>
        <w:tc>
          <w:tcPr>
            <w:tcW w:w="756"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w:t>
            </w:r>
          </w:p>
          <w:p>
            <w:pPr>
              <w:pStyle w:val="TableParagraph"/>
              <w:spacing w:line="232" w:lineRule="exact" w:before="24"/>
              <w:ind w:left="100" w:right="275"/>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262"/>
              <w:jc w:val="left"/>
              <w:rPr>
                <w:rFonts w:ascii="宋体" w:hAnsi="宋体" w:cs="宋体" w:eastAsia="宋体" w:hint="default"/>
                <w:sz w:val="18"/>
                <w:szCs w:val="18"/>
              </w:rPr>
            </w:pPr>
            <w:r>
              <w:rPr>
                <w:rFonts w:ascii="宋体" w:hAnsi="宋体" w:cs="宋体" w:eastAsia="宋体" w:hint="default"/>
                <w:sz w:val="18"/>
                <w:szCs w:val="18"/>
              </w:rPr>
              <w:t>受让股权及增 资方式取得</w:t>
            </w:r>
          </w:p>
        </w:tc>
      </w:tr>
      <w:tr>
        <w:trPr>
          <w:trHeight w:val="71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69"/>
              <w:jc w:val="left"/>
              <w:rPr>
                <w:rFonts w:ascii="宋体" w:hAnsi="宋体" w:cs="宋体" w:eastAsia="宋体" w:hint="default"/>
                <w:sz w:val="18"/>
                <w:szCs w:val="18"/>
              </w:rPr>
            </w:pPr>
            <w:r>
              <w:rPr>
                <w:rFonts w:ascii="宋体" w:hAnsi="宋体" w:cs="宋体" w:eastAsia="宋体" w:hint="default"/>
                <w:sz w:val="18"/>
                <w:szCs w:val="18"/>
              </w:rPr>
              <w:t>盛京银行股份 有限公司</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450,000,000.00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300,000,000.00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8.83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450,000,000.00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0.00</w:t>
            </w:r>
          </w:p>
        </w:tc>
        <w:tc>
          <w:tcPr>
            <w:tcW w:w="756"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w:t>
            </w:r>
          </w:p>
          <w:p>
            <w:pPr>
              <w:pStyle w:val="TableParagraph"/>
              <w:spacing w:line="232" w:lineRule="exact" w:before="24"/>
              <w:ind w:left="100" w:right="275"/>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增资方式取得</w:t>
            </w:r>
          </w:p>
        </w:tc>
      </w:tr>
      <w:tr>
        <w:trPr>
          <w:trHeight w:val="71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69"/>
              <w:jc w:val="left"/>
              <w:rPr>
                <w:rFonts w:ascii="宋体" w:hAnsi="宋体" w:cs="宋体" w:eastAsia="宋体" w:hint="default"/>
                <w:sz w:val="18"/>
                <w:szCs w:val="18"/>
              </w:rPr>
            </w:pPr>
            <w:r>
              <w:rPr>
                <w:rFonts w:ascii="宋体" w:hAnsi="宋体" w:cs="宋体" w:eastAsia="宋体" w:hint="default"/>
                <w:sz w:val="18"/>
                <w:szCs w:val="18"/>
              </w:rPr>
              <w:t>吉林银行有限 公司</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180,000,000.00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100,000,000.00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1.88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180,000,000.00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0.00</w:t>
            </w:r>
          </w:p>
        </w:tc>
        <w:tc>
          <w:tcPr>
            <w:tcW w:w="756"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w:t>
            </w:r>
          </w:p>
          <w:p>
            <w:pPr>
              <w:pStyle w:val="TableParagraph"/>
              <w:spacing w:line="232" w:lineRule="exact" w:before="24"/>
              <w:ind w:left="100" w:right="275"/>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262"/>
              <w:jc w:val="left"/>
              <w:rPr>
                <w:rFonts w:ascii="宋体" w:hAnsi="宋体" w:cs="宋体" w:eastAsia="宋体" w:hint="default"/>
                <w:sz w:val="18"/>
                <w:szCs w:val="18"/>
              </w:rPr>
            </w:pPr>
            <w:r>
              <w:rPr>
                <w:rFonts w:ascii="宋体" w:hAnsi="宋体" w:cs="宋体" w:eastAsia="宋体" w:hint="default"/>
                <w:sz w:val="18"/>
                <w:szCs w:val="18"/>
              </w:rPr>
              <w:t>认购非公开发 行募集股份</w:t>
            </w:r>
          </w:p>
        </w:tc>
      </w:tr>
      <w:tr>
        <w:trPr>
          <w:trHeight w:val="25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747,225,600.00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461,170,000.00</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747,225,600.00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9,824,987.26</w:t>
            </w:r>
          </w:p>
        </w:tc>
        <w:tc>
          <w:tcPr>
            <w:tcW w:w="756"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sz w:val="18"/>
              </w:rPr>
              <w:t>/</w:t>
            </w:r>
          </w:p>
        </w:tc>
      </w:tr>
    </w:tbl>
    <w:p>
      <w:pPr>
        <w:spacing w:line="240" w:lineRule="auto" w:before="1"/>
        <w:rPr>
          <w:rFonts w:ascii="宋体" w:hAnsi="宋体" w:cs="宋体" w:eastAsia="宋体" w:hint="default"/>
          <w:sz w:val="16"/>
          <w:szCs w:val="16"/>
        </w:rPr>
      </w:pPr>
    </w:p>
    <w:p>
      <w:pPr>
        <w:pStyle w:val="BodyText"/>
        <w:spacing w:line="274" w:lineRule="exact" w:before="35"/>
        <w:ind w:left="920" w:right="6324"/>
        <w:jc w:val="left"/>
        <w:rPr>
          <w:rFonts w:ascii="宋体" w:hAnsi="宋体" w:cs="宋体" w:eastAsia="宋体" w:hint="default"/>
        </w:rPr>
      </w:pPr>
      <w:r>
        <w:rPr>
          <w:rFonts w:ascii="宋体" w:hAnsi="宋体" w:cs="宋体" w:eastAsia="宋体" w:hint="default"/>
        </w:rPr>
        <w:t>(四)</w:t>
      </w:r>
      <w:r>
        <w:rPr>
          <w:rFonts w:ascii="宋体" w:hAnsi="宋体" w:cs="宋体" w:eastAsia="宋体" w:hint="default"/>
          <w:spacing w:val="-7"/>
        </w:rPr>
        <w:t> </w:t>
      </w:r>
      <w:r>
        <w:rPr>
          <w:rFonts w:ascii="宋体" w:hAnsi="宋体" w:cs="宋体" w:eastAsia="宋体" w:hint="default"/>
        </w:rPr>
        <w:t>资产交易事项</w:t>
      </w:r>
    </w:p>
    <w:p>
      <w:pPr>
        <w:pStyle w:val="BodyText"/>
        <w:tabs>
          <w:tab w:pos="7748" w:val="left" w:leader="none"/>
        </w:tabs>
        <w:spacing w:line="274" w:lineRule="exact"/>
        <w:ind w:left="920" w:right="0"/>
        <w:jc w:val="left"/>
        <w:rPr>
          <w:rFonts w:ascii="宋体" w:hAnsi="宋体" w:cs="宋体" w:eastAsia="宋体" w:hint="default"/>
        </w:rPr>
      </w:pPr>
      <w:r>
        <w:rPr>
          <w:rFonts w:ascii="宋体" w:hAnsi="宋体" w:cs="宋体" w:eastAsia="宋体" w:hint="default"/>
          <w:spacing w:val="-1"/>
        </w:rPr>
        <w:t>1、收购资产情况</w:t>
        <w:tab/>
        <w:t>单位：万元</w:t>
      </w:r>
      <w:r>
        <w:rPr>
          <w:rFonts w:ascii="宋体" w:hAnsi="宋体" w:cs="宋体" w:eastAsia="宋体" w:hint="default"/>
        </w:rPr>
        <w:t> 币种：人民币</w:t>
      </w:r>
    </w:p>
    <w:p>
      <w:pPr>
        <w:spacing w:line="240" w:lineRule="auto" w:before="7"/>
        <w:rPr>
          <w:rFonts w:ascii="宋体" w:hAnsi="宋体" w:cs="宋体" w:eastAsia="宋体" w:hint="default"/>
          <w:sz w:val="2"/>
          <w:szCs w:val="2"/>
        </w:rPr>
      </w:pPr>
    </w:p>
    <w:tbl>
      <w:tblPr>
        <w:tblW w:w="0" w:type="auto"/>
        <w:jc w:val="left"/>
        <w:tblInd w:w="711" w:type="dxa"/>
        <w:tblLayout w:type="fixed"/>
        <w:tblCellMar>
          <w:top w:w="0" w:type="dxa"/>
          <w:left w:w="0" w:type="dxa"/>
          <w:bottom w:w="0" w:type="dxa"/>
          <w:right w:w="0" w:type="dxa"/>
        </w:tblCellMar>
        <w:tblLook w:val="01E0"/>
      </w:tblPr>
      <w:tblGrid>
        <w:gridCol w:w="1415"/>
        <w:gridCol w:w="1387"/>
        <w:gridCol w:w="1100"/>
        <w:gridCol w:w="1003"/>
        <w:gridCol w:w="1034"/>
        <w:gridCol w:w="776"/>
        <w:gridCol w:w="778"/>
        <w:gridCol w:w="776"/>
        <w:gridCol w:w="778"/>
        <w:gridCol w:w="595"/>
      </w:tblGrid>
      <w:tr>
        <w:trPr>
          <w:trHeight w:val="1416" w:hRule="exact"/>
        </w:trPr>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339" w:right="158" w:hanging="180"/>
              <w:jc w:val="left"/>
              <w:rPr>
                <w:rFonts w:ascii="宋体" w:hAnsi="宋体" w:cs="宋体" w:eastAsia="宋体" w:hint="default"/>
                <w:sz w:val="18"/>
                <w:szCs w:val="18"/>
              </w:rPr>
            </w:pPr>
            <w:r>
              <w:rPr>
                <w:rFonts w:ascii="宋体" w:hAnsi="宋体" w:cs="宋体" w:eastAsia="宋体" w:hint="default"/>
                <w:sz w:val="18"/>
                <w:szCs w:val="18"/>
              </w:rPr>
              <w:t>交易对方或最 终控制方</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被收购资产</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314" w:right="132" w:hanging="180"/>
              <w:jc w:val="left"/>
              <w:rPr>
                <w:rFonts w:ascii="宋体" w:hAnsi="宋体" w:cs="宋体" w:eastAsia="宋体" w:hint="default"/>
                <w:sz w:val="18"/>
                <w:szCs w:val="18"/>
              </w:rPr>
            </w:pPr>
            <w:r>
              <w:rPr>
                <w:rFonts w:ascii="宋体" w:hAnsi="宋体" w:cs="宋体" w:eastAsia="宋体" w:hint="default"/>
                <w:sz w:val="18"/>
                <w:szCs w:val="18"/>
              </w:rPr>
              <w:t>资产收购 价格</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49" w:right="149"/>
              <w:jc w:val="both"/>
              <w:rPr>
                <w:rFonts w:ascii="宋体" w:hAnsi="宋体" w:cs="宋体" w:eastAsia="宋体" w:hint="default"/>
                <w:sz w:val="18"/>
                <w:szCs w:val="18"/>
              </w:rPr>
            </w:pPr>
            <w:r>
              <w:rPr>
                <w:rFonts w:ascii="宋体" w:hAnsi="宋体" w:cs="宋体" w:eastAsia="宋体" w:hint="default"/>
                <w:sz w:val="18"/>
                <w:szCs w:val="18"/>
              </w:rPr>
              <w:t>自收购日 起至本年 末为上市 公司贡献 的净利润</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1" w:right="0"/>
              <w:jc w:val="both"/>
              <w:rPr>
                <w:rFonts w:ascii="宋体" w:hAnsi="宋体" w:cs="宋体" w:eastAsia="宋体" w:hint="default"/>
                <w:sz w:val="18"/>
                <w:szCs w:val="18"/>
              </w:rPr>
            </w:pPr>
            <w:r>
              <w:rPr>
                <w:rFonts w:ascii="宋体" w:hAnsi="宋体" w:cs="宋体" w:eastAsia="宋体" w:hint="default"/>
                <w:sz w:val="18"/>
                <w:szCs w:val="18"/>
              </w:rPr>
              <w:t>是否为</w:t>
            </w:r>
          </w:p>
          <w:p>
            <w:pPr>
              <w:pStyle w:val="TableParagraph"/>
              <w:spacing w:line="237" w:lineRule="auto"/>
              <w:ind w:left="111" w:right="108"/>
              <w:jc w:val="both"/>
              <w:rPr>
                <w:rFonts w:ascii="宋体" w:hAnsi="宋体" w:cs="宋体" w:eastAsia="宋体" w:hint="default"/>
                <w:sz w:val="18"/>
                <w:szCs w:val="18"/>
              </w:rPr>
            </w:pPr>
            <w:r>
              <w:rPr>
                <w:rFonts w:ascii="宋体" w:hAnsi="宋体" w:cs="宋体" w:eastAsia="宋体" w:hint="default"/>
                <w:sz w:val="18"/>
                <w:szCs w:val="18"/>
              </w:rPr>
              <w:t>关联交 易（如 是，说 明定价 原则）</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11" w:right="109"/>
              <w:jc w:val="both"/>
              <w:rPr>
                <w:rFonts w:ascii="宋体" w:hAnsi="宋体" w:cs="宋体" w:eastAsia="宋体" w:hint="default"/>
                <w:sz w:val="18"/>
                <w:szCs w:val="18"/>
              </w:rPr>
            </w:pPr>
            <w:r>
              <w:rPr>
                <w:rFonts w:ascii="宋体" w:hAnsi="宋体" w:cs="宋体" w:eastAsia="宋体" w:hint="default"/>
                <w:sz w:val="18"/>
                <w:szCs w:val="18"/>
              </w:rPr>
              <w:t>资产收 购定价 原则</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11" w:right="108"/>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8"/>
              <w:ind w:left="111" w:right="109"/>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32" w:lineRule="exact"/>
              <w:ind w:left="110" w:right="108"/>
              <w:jc w:val="left"/>
              <w:rPr>
                <w:rFonts w:ascii="宋体" w:hAnsi="宋体" w:cs="宋体" w:eastAsia="宋体" w:hint="default"/>
                <w:sz w:val="18"/>
                <w:szCs w:val="18"/>
              </w:rPr>
            </w:pPr>
            <w:r>
              <w:rPr>
                <w:rFonts w:ascii="宋体" w:hAnsi="宋体" w:cs="宋体" w:eastAsia="宋体" w:hint="default"/>
                <w:sz w:val="18"/>
                <w:szCs w:val="18"/>
              </w:rPr>
              <w:t>关联 关系</w:t>
            </w:r>
          </w:p>
        </w:tc>
      </w:tr>
      <w:tr>
        <w:trPr>
          <w:trHeight w:val="240" w:hRule="exact"/>
        </w:trPr>
        <w:tc>
          <w:tcPr>
            <w:tcW w:w="1415"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上海紫天投资</w:t>
            </w:r>
          </w:p>
        </w:tc>
        <w:tc>
          <w:tcPr>
            <w:tcW w:w="1387" w:type="dxa"/>
            <w:tcBorders>
              <w:top w:val="single" w:sz="6" w:space="0" w:color="000000"/>
              <w:left w:val="single" w:sz="6" w:space="0" w:color="000000"/>
              <w:bottom w:val="nil" w:sz="6" w:space="0" w:color="auto"/>
              <w:right w:val="single" w:sz="6" w:space="0" w:color="000000"/>
            </w:tcBorders>
          </w:tcPr>
          <w:p>
            <w:pPr/>
          </w:p>
        </w:tc>
        <w:tc>
          <w:tcPr>
            <w:tcW w:w="1100"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34" w:type="dxa"/>
            <w:tcBorders>
              <w:top w:val="single" w:sz="6" w:space="0" w:color="000000"/>
              <w:left w:val="single" w:sz="6" w:space="0" w:color="000000"/>
              <w:bottom w:val="nil" w:sz="6" w:space="0" w:color="auto"/>
              <w:right w:val="single" w:sz="6" w:space="0" w:color="000000"/>
            </w:tcBorders>
          </w:tcPr>
          <w:p>
            <w:pPr/>
          </w:p>
        </w:tc>
        <w:tc>
          <w:tcPr>
            <w:tcW w:w="776"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6"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595" w:type="dxa"/>
            <w:tcBorders>
              <w:top w:val="single" w:sz="6" w:space="0" w:color="000000"/>
              <w:left w:val="single" w:sz="6" w:space="0" w:color="000000"/>
              <w:bottom w:val="nil" w:sz="6" w:space="0" w:color="auto"/>
              <w:right w:val="single" w:sz="6" w:space="0" w:color="000000"/>
            </w:tcBorders>
          </w:tcPr>
          <w:p>
            <w:pPr/>
          </w:p>
        </w:tc>
      </w:tr>
      <w:tr>
        <w:trPr>
          <w:trHeight w:val="934" w:hRule="exact"/>
        </w:trPr>
        <w:tc>
          <w:tcPr>
            <w:tcW w:w="141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发展有限公司、</w:t>
            </w:r>
          </w:p>
          <w:p>
            <w:pPr>
              <w:pStyle w:val="TableParagraph"/>
              <w:spacing w:line="237" w:lineRule="auto" w:before="1"/>
              <w:ind w:left="100" w:right="37"/>
              <w:jc w:val="left"/>
              <w:rPr>
                <w:rFonts w:ascii="宋体" w:hAnsi="宋体" w:cs="宋体" w:eastAsia="宋体" w:hint="default"/>
                <w:sz w:val="18"/>
                <w:szCs w:val="18"/>
              </w:rPr>
            </w:pPr>
            <w:r>
              <w:rPr>
                <w:rFonts w:ascii="宋体" w:hAnsi="宋体" w:cs="宋体" w:eastAsia="宋体" w:hint="default"/>
                <w:sz w:val="18"/>
                <w:szCs w:val="18"/>
              </w:rPr>
              <w:t>温州市瓯海菜 篮子有限公司、 自然人张锦云</w:t>
            </w:r>
          </w:p>
        </w:tc>
        <w:tc>
          <w:tcPr>
            <w:tcW w:w="1387"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上海中农国际</w:t>
            </w:r>
          </w:p>
          <w:p>
            <w:pPr>
              <w:pStyle w:val="TableParagraph"/>
              <w:spacing w:line="237" w:lineRule="auto"/>
              <w:ind w:left="100" w:right="191"/>
              <w:jc w:val="left"/>
              <w:rPr>
                <w:rFonts w:ascii="宋体" w:hAnsi="宋体" w:cs="宋体" w:eastAsia="宋体" w:hint="default"/>
                <w:sz w:val="18"/>
                <w:szCs w:val="18"/>
              </w:rPr>
            </w:pPr>
            <w:r>
              <w:rPr>
                <w:rFonts w:ascii="宋体" w:hAnsi="宋体" w:cs="宋体" w:eastAsia="宋体" w:hint="default"/>
                <w:sz w:val="18"/>
                <w:szCs w:val="18"/>
              </w:rPr>
              <w:t>水产城市场管 理有限公司 70%股权</w:t>
            </w:r>
          </w:p>
        </w:tc>
        <w:tc>
          <w:tcPr>
            <w:tcW w:w="110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2008年6月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7,787.65</w:t>
            </w:r>
          </w:p>
        </w:tc>
        <w:tc>
          <w:tcPr>
            <w:tcW w:w="103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-693.98</w:t>
            </w: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0" w:right="120"/>
              <w:jc w:val="left"/>
              <w:rPr>
                <w:rFonts w:ascii="宋体" w:hAnsi="宋体" w:cs="宋体" w:eastAsia="宋体" w:hint="default"/>
                <w:sz w:val="18"/>
                <w:szCs w:val="18"/>
              </w:rPr>
            </w:pPr>
            <w:r>
              <w:rPr>
                <w:rFonts w:ascii="宋体" w:hAnsi="宋体" w:cs="宋体" w:eastAsia="宋体" w:hint="default"/>
                <w:sz w:val="18"/>
                <w:szCs w:val="18"/>
              </w:rPr>
              <w:t>协商定 价</w:t>
            </w: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5" w:type="dxa"/>
            <w:tcBorders>
              <w:top w:val="nil" w:sz="6" w:space="0" w:color="auto"/>
              <w:left w:val="single" w:sz="6" w:space="0" w:color="000000"/>
              <w:bottom w:val="nil" w:sz="6" w:space="0" w:color="auto"/>
              <w:right w:val="single" w:sz="6" w:space="0" w:color="000000"/>
            </w:tcBorders>
          </w:tcPr>
          <w:p>
            <w:pPr>
              <w:pStyle w:val="TableParagraph"/>
              <w:spacing w:line="237" w:lineRule="auto" w:before="88"/>
              <w:ind w:left="100" w:right="117"/>
              <w:jc w:val="both"/>
              <w:rPr>
                <w:rFonts w:ascii="宋体" w:hAnsi="宋体" w:cs="宋体" w:eastAsia="宋体" w:hint="default"/>
                <w:sz w:val="18"/>
                <w:szCs w:val="18"/>
              </w:rPr>
            </w:pPr>
            <w:r>
              <w:rPr>
                <w:rFonts w:ascii="宋体" w:hAnsi="宋体" w:cs="宋体" w:eastAsia="宋体" w:hint="default"/>
                <w:sz w:val="18"/>
                <w:szCs w:val="18"/>
              </w:rPr>
              <w:t>控股 子公 司</w:t>
            </w:r>
          </w:p>
        </w:tc>
      </w:tr>
      <w:tr>
        <w:trPr>
          <w:trHeight w:val="241" w:hRule="exact"/>
        </w:trPr>
        <w:tc>
          <w:tcPr>
            <w:tcW w:w="1415"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及林木法</w:t>
            </w:r>
          </w:p>
        </w:tc>
        <w:tc>
          <w:tcPr>
            <w:tcW w:w="1387" w:type="dxa"/>
            <w:tcBorders>
              <w:top w:val="nil" w:sz="6" w:space="0" w:color="auto"/>
              <w:left w:val="single" w:sz="6" w:space="0" w:color="000000"/>
              <w:bottom w:val="single" w:sz="6" w:space="0" w:color="000000"/>
              <w:right w:val="single" w:sz="6" w:space="0" w:color="000000"/>
            </w:tcBorders>
          </w:tcPr>
          <w:p>
            <w:pPr/>
          </w:p>
        </w:tc>
        <w:tc>
          <w:tcPr>
            <w:tcW w:w="1100"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34" w:type="dxa"/>
            <w:tcBorders>
              <w:top w:val="nil" w:sz="6" w:space="0" w:color="auto"/>
              <w:left w:val="single" w:sz="6" w:space="0" w:color="000000"/>
              <w:bottom w:val="single" w:sz="6" w:space="0" w:color="000000"/>
              <w:right w:val="single" w:sz="6" w:space="0" w:color="000000"/>
            </w:tcBorders>
          </w:tcPr>
          <w:p>
            <w:pPr/>
          </w:p>
        </w:tc>
        <w:tc>
          <w:tcPr>
            <w:tcW w:w="776"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6"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595" w:type="dxa"/>
            <w:tcBorders>
              <w:top w:val="nil" w:sz="6" w:space="0" w:color="auto"/>
              <w:left w:val="single" w:sz="6" w:space="0" w:color="000000"/>
              <w:bottom w:val="single" w:sz="6" w:space="0" w:color="000000"/>
              <w:right w:val="single" w:sz="6" w:space="0" w:color="000000"/>
            </w:tcBorders>
          </w:tcPr>
          <w:p>
            <w:pPr/>
          </w:p>
        </w:tc>
      </w:tr>
      <w:tr>
        <w:trPr>
          <w:trHeight w:val="241" w:hRule="exact"/>
        </w:trPr>
        <w:tc>
          <w:tcPr>
            <w:tcW w:w="1415" w:type="dxa"/>
            <w:tcBorders>
              <w:top w:val="single" w:sz="6" w:space="0" w:color="000000"/>
              <w:left w:val="single" w:sz="6" w:space="0" w:color="000000"/>
              <w:bottom w:val="nil" w:sz="6" w:space="0" w:color="auto"/>
              <w:right w:val="single" w:sz="6" w:space="0" w:color="000000"/>
            </w:tcBorders>
          </w:tcPr>
          <w:p>
            <w:pPr/>
          </w:p>
        </w:tc>
        <w:tc>
          <w:tcPr>
            <w:tcW w:w="1387" w:type="dxa"/>
            <w:tcBorders>
              <w:top w:val="single" w:sz="6" w:space="0" w:color="000000"/>
              <w:left w:val="single" w:sz="6" w:space="0" w:color="000000"/>
              <w:bottom w:val="nil" w:sz="6" w:space="0" w:color="auto"/>
              <w:right w:val="single" w:sz="6" w:space="0" w:color="000000"/>
            </w:tcBorders>
          </w:tcPr>
          <w:p>
            <w:pPr/>
          </w:p>
        </w:tc>
        <w:tc>
          <w:tcPr>
            <w:tcW w:w="1100"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34" w:type="dxa"/>
            <w:tcBorders>
              <w:top w:val="single" w:sz="6" w:space="0" w:color="000000"/>
              <w:left w:val="single" w:sz="6" w:space="0" w:color="000000"/>
              <w:bottom w:val="nil" w:sz="6" w:space="0" w:color="auto"/>
              <w:right w:val="single" w:sz="6" w:space="0" w:color="000000"/>
            </w:tcBorders>
          </w:tcPr>
          <w:p>
            <w:pPr/>
          </w:p>
        </w:tc>
        <w:tc>
          <w:tcPr>
            <w:tcW w:w="776"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以经审</w:t>
            </w:r>
          </w:p>
        </w:tc>
        <w:tc>
          <w:tcPr>
            <w:tcW w:w="776"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595"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1415" w:type="dxa"/>
            <w:tcBorders>
              <w:top w:val="nil" w:sz="6" w:space="0" w:color="auto"/>
              <w:left w:val="single" w:sz="6" w:space="0" w:color="000000"/>
              <w:bottom w:val="nil" w:sz="6" w:space="0" w:color="auto"/>
              <w:right w:val="single" w:sz="6" w:space="0" w:color="000000"/>
            </w:tcBorders>
          </w:tcPr>
          <w:p>
            <w:pPr/>
          </w:p>
        </w:tc>
        <w:tc>
          <w:tcPr>
            <w:tcW w:w="1387" w:type="dxa"/>
            <w:tcBorders>
              <w:top w:val="nil" w:sz="6" w:space="0" w:color="auto"/>
              <w:left w:val="single" w:sz="6" w:space="0" w:color="000000"/>
              <w:bottom w:val="nil" w:sz="6" w:space="0" w:color="auto"/>
              <w:right w:val="single" w:sz="6" w:space="0" w:color="000000"/>
            </w:tcBorders>
          </w:tcPr>
          <w:p>
            <w:pPr/>
          </w:p>
        </w:tc>
        <w:tc>
          <w:tcPr>
            <w:tcW w:w="1100" w:type="dxa"/>
            <w:tcBorders>
              <w:top w:val="nil" w:sz="6" w:space="0" w:color="auto"/>
              <w:left w:val="single" w:sz="6" w:space="0" w:color="000000"/>
              <w:bottom w:val="nil" w:sz="6" w:space="0" w:color="auto"/>
              <w:right w:val="single" w:sz="6" w:space="0" w:color="000000"/>
            </w:tcBorders>
          </w:tcPr>
          <w:p>
            <w:pPr/>
          </w:p>
        </w:tc>
        <w:tc>
          <w:tcPr>
            <w:tcW w:w="1003" w:type="dxa"/>
            <w:tcBorders>
              <w:top w:val="nil" w:sz="6" w:space="0" w:color="auto"/>
              <w:left w:val="single" w:sz="6" w:space="0" w:color="000000"/>
              <w:bottom w:val="nil" w:sz="6" w:space="0" w:color="auto"/>
              <w:right w:val="single" w:sz="6" w:space="0" w:color="000000"/>
            </w:tcBorders>
          </w:tcPr>
          <w:p>
            <w:pPr/>
          </w:p>
        </w:tc>
        <w:tc>
          <w:tcPr>
            <w:tcW w:w="1034" w:type="dxa"/>
            <w:tcBorders>
              <w:top w:val="nil" w:sz="6" w:space="0" w:color="auto"/>
              <w:left w:val="single" w:sz="6"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计评估</w:t>
            </w:r>
          </w:p>
        </w:tc>
        <w:tc>
          <w:tcPr>
            <w:tcW w:w="776"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
        </w:tc>
        <w:tc>
          <w:tcPr>
            <w:tcW w:w="595" w:type="dxa"/>
            <w:tcBorders>
              <w:top w:val="nil" w:sz="6" w:space="0" w:color="auto"/>
              <w:left w:val="single" w:sz="6" w:space="0" w:color="000000"/>
              <w:bottom w:val="nil" w:sz="6" w:space="0" w:color="auto"/>
              <w:right w:val="single" w:sz="6" w:space="0" w:color="000000"/>
            </w:tcBorders>
          </w:tcPr>
          <w:p>
            <w:pPr/>
          </w:p>
        </w:tc>
      </w:tr>
      <w:tr>
        <w:trPr>
          <w:trHeight w:val="933" w:hRule="exact"/>
        </w:trPr>
        <w:tc>
          <w:tcPr>
            <w:tcW w:w="1415"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37"/>
              <w:jc w:val="left"/>
              <w:rPr>
                <w:rFonts w:ascii="宋体" w:hAnsi="宋体" w:cs="宋体" w:eastAsia="宋体" w:hint="default"/>
                <w:sz w:val="18"/>
                <w:szCs w:val="18"/>
              </w:rPr>
            </w:pPr>
            <w:r>
              <w:rPr>
                <w:rFonts w:ascii="宋体" w:hAnsi="宋体" w:cs="宋体" w:eastAsia="宋体" w:hint="default"/>
                <w:sz w:val="18"/>
                <w:szCs w:val="18"/>
              </w:rPr>
              <w:t>自然人刘万林、 王宝山</w:t>
            </w:r>
          </w:p>
        </w:tc>
        <w:tc>
          <w:tcPr>
            <w:tcW w:w="1387" w:type="dxa"/>
            <w:tcBorders>
              <w:top w:val="nil" w:sz="6" w:space="0" w:color="auto"/>
              <w:left w:val="single" w:sz="6" w:space="0" w:color="000000"/>
              <w:bottom w:val="nil" w:sz="6" w:space="0" w:color="auto"/>
              <w:right w:val="single" w:sz="6" w:space="0" w:color="000000"/>
            </w:tcBorders>
          </w:tcPr>
          <w:p>
            <w:pPr>
              <w:pStyle w:val="TableParagraph"/>
              <w:spacing w:line="237" w:lineRule="auto" w:before="89"/>
              <w:ind w:left="100" w:right="191"/>
              <w:jc w:val="both"/>
              <w:rPr>
                <w:rFonts w:ascii="宋体" w:hAnsi="宋体" w:cs="宋体" w:eastAsia="宋体" w:hint="default"/>
                <w:sz w:val="18"/>
                <w:szCs w:val="18"/>
              </w:rPr>
            </w:pPr>
            <w:r>
              <w:rPr>
                <w:rFonts w:ascii="宋体" w:hAnsi="宋体" w:cs="宋体" w:eastAsia="宋体" w:hint="default"/>
                <w:sz w:val="18"/>
                <w:szCs w:val="18"/>
              </w:rPr>
              <w:t>丰宁承龙矿业 有限公司</w:t>
            </w:r>
            <w:r>
              <w:rPr>
                <w:rFonts w:ascii="宋体" w:hAnsi="宋体" w:cs="宋体" w:eastAsia="宋体" w:hint="default"/>
                <w:spacing w:val="-46"/>
                <w:sz w:val="18"/>
                <w:szCs w:val="18"/>
              </w:rPr>
              <w:t> </w:t>
            </w:r>
            <w:r>
              <w:rPr>
                <w:rFonts w:ascii="宋体" w:hAnsi="宋体" w:cs="宋体" w:eastAsia="宋体" w:hint="default"/>
                <w:sz w:val="18"/>
                <w:szCs w:val="18"/>
              </w:rPr>
              <w:t>80%</w:t>
            </w:r>
            <w:r>
              <w:rPr>
                <w:rFonts w:ascii="宋体" w:hAnsi="宋体" w:cs="宋体" w:eastAsia="宋体" w:hint="default"/>
                <w:sz w:val="18"/>
                <w:szCs w:val="18"/>
              </w:rPr>
              <w:t> 股权</w:t>
            </w:r>
          </w:p>
        </w:tc>
        <w:tc>
          <w:tcPr>
            <w:tcW w:w="110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13,000</w:t>
            </w:r>
          </w:p>
        </w:tc>
        <w:tc>
          <w:tcPr>
            <w:tcW w:w="103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-51.74</w:t>
            </w: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后的净</w:t>
            </w:r>
          </w:p>
          <w:p>
            <w:pPr>
              <w:pStyle w:val="TableParagraph"/>
              <w:spacing w:line="237" w:lineRule="auto" w:before="1"/>
              <w:ind w:left="100" w:right="120"/>
              <w:jc w:val="both"/>
              <w:rPr>
                <w:rFonts w:ascii="宋体" w:hAnsi="宋体" w:cs="宋体" w:eastAsia="宋体" w:hint="default"/>
                <w:sz w:val="18"/>
                <w:szCs w:val="18"/>
              </w:rPr>
            </w:pPr>
            <w:r>
              <w:rPr>
                <w:rFonts w:ascii="宋体" w:hAnsi="宋体" w:cs="宋体" w:eastAsia="宋体" w:hint="default"/>
                <w:sz w:val="18"/>
                <w:szCs w:val="18"/>
              </w:rPr>
              <w:t>资产价 值为基 础确定</w:t>
            </w: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5" w:type="dxa"/>
            <w:tcBorders>
              <w:top w:val="nil" w:sz="6" w:space="0" w:color="auto"/>
              <w:left w:val="single" w:sz="6" w:space="0" w:color="000000"/>
              <w:bottom w:val="nil" w:sz="6" w:space="0" w:color="auto"/>
              <w:right w:val="single" w:sz="6" w:space="0" w:color="000000"/>
            </w:tcBorders>
          </w:tcPr>
          <w:p>
            <w:pPr>
              <w:pStyle w:val="TableParagraph"/>
              <w:spacing w:line="237" w:lineRule="auto" w:before="89"/>
              <w:ind w:left="100" w:right="117"/>
              <w:jc w:val="both"/>
              <w:rPr>
                <w:rFonts w:ascii="宋体" w:hAnsi="宋体" w:cs="宋体" w:eastAsia="宋体" w:hint="default"/>
                <w:sz w:val="18"/>
                <w:szCs w:val="18"/>
              </w:rPr>
            </w:pPr>
            <w:r>
              <w:rPr>
                <w:rFonts w:ascii="宋体" w:hAnsi="宋体" w:cs="宋体" w:eastAsia="宋体" w:hint="default"/>
                <w:sz w:val="18"/>
                <w:szCs w:val="18"/>
              </w:rPr>
              <w:t>控股 子公 司</w:t>
            </w:r>
          </w:p>
        </w:tc>
      </w:tr>
      <w:tr>
        <w:trPr>
          <w:trHeight w:val="233" w:hRule="exact"/>
        </w:trPr>
        <w:tc>
          <w:tcPr>
            <w:tcW w:w="1415" w:type="dxa"/>
            <w:tcBorders>
              <w:top w:val="nil" w:sz="6" w:space="0" w:color="auto"/>
              <w:left w:val="single" w:sz="6" w:space="0" w:color="000000"/>
              <w:bottom w:val="nil" w:sz="6" w:space="0" w:color="auto"/>
              <w:right w:val="single" w:sz="6" w:space="0" w:color="000000"/>
            </w:tcBorders>
          </w:tcPr>
          <w:p>
            <w:pPr/>
          </w:p>
        </w:tc>
        <w:tc>
          <w:tcPr>
            <w:tcW w:w="1387" w:type="dxa"/>
            <w:tcBorders>
              <w:top w:val="nil" w:sz="6" w:space="0" w:color="auto"/>
              <w:left w:val="single" w:sz="6" w:space="0" w:color="000000"/>
              <w:bottom w:val="nil" w:sz="6" w:space="0" w:color="auto"/>
              <w:right w:val="single" w:sz="6" w:space="0" w:color="000000"/>
            </w:tcBorders>
          </w:tcPr>
          <w:p>
            <w:pPr/>
          </w:p>
        </w:tc>
        <w:tc>
          <w:tcPr>
            <w:tcW w:w="1100" w:type="dxa"/>
            <w:tcBorders>
              <w:top w:val="nil" w:sz="6" w:space="0" w:color="auto"/>
              <w:left w:val="single" w:sz="6" w:space="0" w:color="000000"/>
              <w:bottom w:val="nil" w:sz="6" w:space="0" w:color="auto"/>
              <w:right w:val="single" w:sz="6" w:space="0" w:color="000000"/>
            </w:tcBorders>
          </w:tcPr>
          <w:p>
            <w:pPr/>
          </w:p>
        </w:tc>
        <w:tc>
          <w:tcPr>
            <w:tcW w:w="1003" w:type="dxa"/>
            <w:tcBorders>
              <w:top w:val="nil" w:sz="6" w:space="0" w:color="auto"/>
              <w:left w:val="single" w:sz="6" w:space="0" w:color="000000"/>
              <w:bottom w:val="nil" w:sz="6" w:space="0" w:color="auto"/>
              <w:right w:val="single" w:sz="6" w:space="0" w:color="000000"/>
            </w:tcBorders>
          </w:tcPr>
          <w:p>
            <w:pPr/>
          </w:p>
        </w:tc>
        <w:tc>
          <w:tcPr>
            <w:tcW w:w="1034" w:type="dxa"/>
            <w:tcBorders>
              <w:top w:val="nil" w:sz="6" w:space="0" w:color="auto"/>
              <w:left w:val="single" w:sz="6" w:space="0" w:color="000000"/>
              <w:bottom w:val="nil" w:sz="6" w:space="0" w:color="auto"/>
              <w:right w:val="single" w:sz="6" w:space="0" w:color="000000"/>
            </w:tcBorders>
          </w:tcPr>
          <w:p>
            <w:pPr/>
          </w:p>
        </w:tc>
        <w:tc>
          <w:tcPr>
            <w:tcW w:w="776"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转让价</w:t>
            </w:r>
          </w:p>
        </w:tc>
        <w:tc>
          <w:tcPr>
            <w:tcW w:w="776"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
        </w:tc>
        <w:tc>
          <w:tcPr>
            <w:tcW w:w="595" w:type="dxa"/>
            <w:tcBorders>
              <w:top w:val="nil" w:sz="6" w:space="0" w:color="auto"/>
              <w:left w:val="single" w:sz="6" w:space="0" w:color="000000"/>
              <w:bottom w:val="nil" w:sz="6" w:space="0" w:color="auto"/>
              <w:right w:val="single" w:sz="6" w:space="0" w:color="000000"/>
            </w:tcBorders>
          </w:tcPr>
          <w:p>
            <w:pPr/>
          </w:p>
        </w:tc>
      </w:tr>
      <w:tr>
        <w:trPr>
          <w:trHeight w:val="243" w:hRule="exact"/>
        </w:trPr>
        <w:tc>
          <w:tcPr>
            <w:tcW w:w="1415" w:type="dxa"/>
            <w:tcBorders>
              <w:top w:val="nil" w:sz="6" w:space="0" w:color="auto"/>
              <w:left w:val="single" w:sz="6" w:space="0" w:color="000000"/>
              <w:bottom w:val="single" w:sz="6" w:space="0" w:color="000000"/>
              <w:right w:val="single" w:sz="6" w:space="0" w:color="000000"/>
            </w:tcBorders>
          </w:tcPr>
          <w:p>
            <w:pPr/>
          </w:p>
        </w:tc>
        <w:tc>
          <w:tcPr>
            <w:tcW w:w="1387" w:type="dxa"/>
            <w:tcBorders>
              <w:top w:val="nil" w:sz="6" w:space="0" w:color="auto"/>
              <w:left w:val="single" w:sz="6" w:space="0" w:color="000000"/>
              <w:bottom w:val="single" w:sz="6" w:space="0" w:color="000000"/>
              <w:right w:val="single" w:sz="6" w:space="0" w:color="000000"/>
            </w:tcBorders>
          </w:tcPr>
          <w:p>
            <w:pPr/>
          </w:p>
        </w:tc>
        <w:tc>
          <w:tcPr>
            <w:tcW w:w="1100"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34" w:type="dxa"/>
            <w:tcBorders>
              <w:top w:val="nil" w:sz="6" w:space="0" w:color="auto"/>
              <w:left w:val="single" w:sz="6" w:space="0" w:color="000000"/>
              <w:bottom w:val="single" w:sz="6" w:space="0" w:color="000000"/>
              <w:right w:val="single" w:sz="6" w:space="0" w:color="000000"/>
            </w:tcBorders>
          </w:tcPr>
          <w:p>
            <w:pPr/>
          </w:p>
        </w:tc>
        <w:tc>
          <w:tcPr>
            <w:tcW w:w="776"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格</w:t>
            </w:r>
          </w:p>
        </w:tc>
        <w:tc>
          <w:tcPr>
            <w:tcW w:w="776"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595" w:type="dxa"/>
            <w:tcBorders>
              <w:top w:val="nil" w:sz="6" w:space="0" w:color="auto"/>
              <w:left w:val="single" w:sz="6" w:space="0" w:color="000000"/>
              <w:bottom w:val="single" w:sz="6" w:space="0" w:color="000000"/>
              <w:right w:val="single" w:sz="6" w:space="0" w:color="000000"/>
            </w:tcBorders>
          </w:tcPr>
          <w:p>
            <w:pPr/>
          </w:p>
        </w:tc>
      </w:tr>
    </w:tbl>
    <w:p>
      <w:pPr>
        <w:spacing w:line="240" w:lineRule="auto" w:before="4"/>
        <w:rPr>
          <w:rFonts w:ascii="宋体" w:hAnsi="宋体" w:cs="宋体" w:eastAsia="宋体" w:hint="default"/>
          <w:sz w:val="15"/>
          <w:szCs w:val="15"/>
        </w:rPr>
      </w:pPr>
    </w:p>
    <w:p>
      <w:pPr>
        <w:pStyle w:val="BodyText"/>
        <w:spacing w:line="272" w:lineRule="exact" w:before="63"/>
        <w:ind w:left="920" w:right="0"/>
        <w:jc w:val="left"/>
        <w:rPr>
          <w:rFonts w:ascii="宋体" w:hAnsi="宋体" w:cs="宋体" w:eastAsia="宋体" w:hint="default"/>
        </w:rPr>
      </w:pPr>
      <w:r>
        <w:rPr>
          <w:rFonts w:ascii="宋体" w:hAnsi="宋体" w:cs="宋体" w:eastAsia="宋体" w:hint="default"/>
          <w:spacing w:val="-4"/>
        </w:rPr>
        <w:t>(1)本公司向上海紫天投资发展有限公司、温州市瓯海菜篮子有限公司、自然人张锦云及林木法购买上</w:t>
      </w:r>
      <w:r>
        <w:rPr>
          <w:rFonts w:ascii="宋体" w:hAnsi="宋体" w:cs="宋体" w:eastAsia="宋体" w:hint="default"/>
          <w:spacing w:val="-69"/>
        </w:rPr>
        <w:t> </w:t>
      </w:r>
      <w:r>
        <w:rPr>
          <w:rFonts w:ascii="宋体" w:hAnsi="宋体" w:cs="宋体" w:eastAsia="宋体" w:hint="default"/>
          <w:spacing w:val="-69"/>
        </w:rPr>
      </w:r>
      <w:r>
        <w:rPr>
          <w:rFonts w:ascii="宋体" w:hAnsi="宋体" w:cs="宋体" w:eastAsia="宋体" w:hint="default"/>
        </w:rPr>
        <w:t>海中农国际水产城市场管理有限公司</w:t>
      </w:r>
      <w:r>
        <w:rPr>
          <w:rFonts w:ascii="宋体" w:hAnsi="宋体" w:cs="宋体" w:eastAsia="宋体" w:hint="default"/>
          <w:spacing w:val="-55"/>
        </w:rPr>
        <w:t> </w:t>
      </w:r>
      <w:r>
        <w:rPr>
          <w:rFonts w:ascii="宋体" w:hAnsi="宋体" w:cs="宋体" w:eastAsia="宋体" w:hint="default"/>
          <w:spacing w:val="-3"/>
        </w:rPr>
        <w:t>70%股权，实际购买金额为</w:t>
      </w:r>
      <w:r>
        <w:rPr>
          <w:rFonts w:ascii="宋体" w:hAnsi="宋体" w:cs="宋体" w:eastAsia="宋体" w:hint="default"/>
          <w:spacing w:val="-55"/>
        </w:rPr>
        <w:t> </w:t>
      </w:r>
      <w:r>
        <w:rPr>
          <w:rFonts w:ascii="宋体" w:hAnsi="宋体" w:cs="宋体" w:eastAsia="宋体" w:hint="default"/>
        </w:rPr>
        <w:t>7,787.65</w:t>
      </w:r>
      <w:r>
        <w:rPr>
          <w:rFonts w:ascii="宋体" w:hAnsi="宋体" w:cs="宋体" w:eastAsia="宋体" w:hint="default"/>
          <w:spacing w:val="-55"/>
        </w:rPr>
        <w:t> </w:t>
      </w:r>
      <w:r>
        <w:rPr>
          <w:rFonts w:ascii="宋体" w:hAnsi="宋体" w:cs="宋体" w:eastAsia="宋体" w:hint="default"/>
          <w:spacing w:val="-4"/>
        </w:rPr>
        <w:t>万元，本次收购价格的确定</w:t>
      </w:r>
      <w:r>
        <w:rPr>
          <w:rFonts w:ascii="宋体" w:hAnsi="宋体" w:cs="宋体" w:eastAsia="宋体" w:hint="default"/>
          <w:spacing w:val="-1"/>
        </w:rPr>
        <w:t> </w:t>
      </w:r>
      <w:r>
        <w:rPr>
          <w:rFonts w:ascii="宋体" w:hAnsi="宋体" w:cs="宋体" w:eastAsia="宋体" w:hint="default"/>
        </w:rPr>
        <w:t>依据是协商定价，目前该项目进入开工启动阶段，尚未产生收益。</w:t>
      </w:r>
      <w:r>
        <w:rPr>
          <w:rFonts w:ascii="宋体" w:hAnsi="宋体" w:cs="宋体" w:eastAsia="宋体" w:hint="default"/>
        </w:rPr>
        <w:t> </w:t>
      </w:r>
      <w:r>
        <w:rPr>
          <w:rFonts w:ascii="宋体" w:hAnsi="宋体" w:cs="宋体" w:eastAsia="宋体" w:hint="default"/>
          <w:spacing w:val="-4"/>
        </w:rPr>
        <w:t>(2)本公司向自然人刘万林、王宝山购买丰宁承龙矿业有限公司</w:t>
      </w:r>
      <w:r>
        <w:rPr>
          <w:rFonts w:ascii="宋体" w:hAnsi="宋体" w:cs="宋体" w:eastAsia="宋体" w:hint="default"/>
          <w:spacing w:val="-47"/>
        </w:rPr>
        <w:t> </w:t>
      </w:r>
      <w:r>
        <w:rPr>
          <w:rFonts w:ascii="宋体" w:hAnsi="宋体" w:cs="宋体" w:eastAsia="宋体" w:hint="default"/>
          <w:spacing w:val="-7"/>
        </w:rPr>
        <w:t>80%股权，实际购买金额为</w:t>
      </w:r>
      <w:r>
        <w:rPr>
          <w:rFonts w:ascii="宋体" w:hAnsi="宋体" w:cs="宋体" w:eastAsia="宋体" w:hint="default"/>
          <w:spacing w:val="-47"/>
        </w:rPr>
        <w:t> </w:t>
      </w:r>
      <w:r>
        <w:rPr>
          <w:rFonts w:ascii="宋体" w:hAnsi="宋体" w:cs="宋体" w:eastAsia="宋体" w:hint="default"/>
        </w:rPr>
        <w:t>13000</w:t>
      </w:r>
      <w:r>
        <w:rPr>
          <w:rFonts w:ascii="宋体" w:hAnsi="宋体" w:cs="宋体" w:eastAsia="宋体" w:hint="default"/>
          <w:spacing w:val="-47"/>
        </w:rPr>
        <w:t> </w:t>
      </w:r>
      <w:r>
        <w:rPr>
          <w:rFonts w:ascii="宋体" w:hAnsi="宋体" w:cs="宋体" w:eastAsia="宋体" w:hint="default"/>
        </w:rPr>
        <w:t>万元，</w:t>
      </w:r>
    </w:p>
    <w:p>
      <w:pPr>
        <w:spacing w:after="0" w:line="272" w:lineRule="exact"/>
        <w:jc w:val="left"/>
        <w:rPr>
          <w:rFonts w:ascii="宋体" w:hAnsi="宋体" w:cs="宋体" w:eastAsia="宋体" w:hint="default"/>
        </w:rPr>
        <w:sectPr>
          <w:pgSz w:w="11910" w:h="16840"/>
          <w:pgMar w:header="0" w:footer="727" w:top="660" w:bottom="920" w:left="440" w:right="420"/>
        </w:sectPr>
      </w:pPr>
    </w:p>
    <w:p>
      <w:pPr>
        <w:spacing w:before="31"/>
        <w:ind w:left="940" w:right="2258"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90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pStyle w:val="BodyText"/>
        <w:spacing w:line="272" w:lineRule="exact" w:before="63"/>
        <w:ind w:left="940" w:right="961"/>
        <w:jc w:val="both"/>
        <w:rPr>
          <w:rFonts w:ascii="宋体" w:hAnsi="宋体" w:cs="宋体" w:eastAsia="宋体" w:hint="default"/>
        </w:rPr>
      </w:pPr>
      <w:r>
        <w:rPr>
          <w:rFonts w:ascii="宋体" w:hAnsi="宋体" w:cs="宋体" w:eastAsia="宋体" w:hint="default"/>
        </w:rPr>
        <w:t>本此收购价格的确定依据是以经审计评估后的净资产价值为基础确定转让价格，目前该项目处于探矿 阶段。</w:t>
      </w:r>
    </w:p>
    <w:p>
      <w:pPr>
        <w:pStyle w:val="BodyText"/>
        <w:spacing w:line="272" w:lineRule="exact"/>
        <w:ind w:left="940" w:right="1013"/>
        <w:jc w:val="both"/>
        <w:rPr>
          <w:rFonts w:ascii="宋体" w:hAnsi="宋体" w:cs="宋体" w:eastAsia="宋体" w:hint="default"/>
        </w:rPr>
      </w:pPr>
      <w:r>
        <w:rPr>
          <w:rFonts w:ascii="宋体" w:hAnsi="宋体" w:cs="宋体" w:eastAsia="宋体" w:hint="default"/>
        </w:rPr>
        <w:t>(3)公司出资</w:t>
      </w:r>
      <w:r>
        <w:rPr>
          <w:rFonts w:ascii="宋体" w:hAnsi="宋体" w:cs="宋体" w:eastAsia="宋体" w:hint="default"/>
          <w:spacing w:val="-53"/>
        </w:rPr>
        <w:t> </w:t>
      </w:r>
      <w:r>
        <w:rPr>
          <w:rFonts w:ascii="宋体" w:hAnsi="宋体" w:cs="宋体" w:eastAsia="宋体" w:hint="default"/>
        </w:rPr>
        <w:t>3,741.3333</w:t>
      </w:r>
      <w:r>
        <w:rPr>
          <w:rFonts w:ascii="宋体" w:hAnsi="宋体" w:cs="宋体" w:eastAsia="宋体" w:hint="default"/>
          <w:spacing w:val="-53"/>
        </w:rPr>
        <w:t> </w:t>
      </w:r>
      <w:r>
        <w:rPr>
          <w:rFonts w:ascii="宋体" w:hAnsi="宋体" w:cs="宋体" w:eastAsia="宋体" w:hint="default"/>
        </w:rPr>
        <w:t>万元对浙江新兰得置业有限公司进行增资，增资后占该公司</w:t>
      </w:r>
      <w:r>
        <w:rPr>
          <w:rFonts w:ascii="宋体" w:hAnsi="宋体" w:cs="宋体" w:eastAsia="宋体" w:hint="default"/>
          <w:spacing w:val="-53"/>
        </w:rPr>
        <w:t> </w:t>
      </w:r>
      <w:r>
        <w:rPr>
          <w:rFonts w:ascii="宋体" w:hAnsi="宋体" w:cs="宋体" w:eastAsia="宋体" w:hint="default"/>
        </w:rPr>
        <w:t>51%的股权，目</w:t>
      </w:r>
      <w:r>
        <w:rPr>
          <w:rFonts w:ascii="宋体" w:hAnsi="宋体" w:cs="宋体" w:eastAsia="宋体" w:hint="default"/>
        </w:rPr>
        <w:t> 前该房产项目已开工，尚未产生收益。</w:t>
      </w:r>
    </w:p>
    <w:p>
      <w:pPr>
        <w:pStyle w:val="BodyText"/>
        <w:spacing w:line="244" w:lineRule="auto"/>
        <w:ind w:left="940" w:right="1014"/>
        <w:jc w:val="both"/>
        <w:rPr>
          <w:rFonts w:ascii="宋体" w:hAnsi="宋体" w:cs="宋体" w:eastAsia="宋体" w:hint="default"/>
        </w:rPr>
      </w:pPr>
      <w:r>
        <w:rPr>
          <w:rFonts w:ascii="宋体" w:hAnsi="宋体" w:cs="宋体" w:eastAsia="宋体" w:hint="default"/>
        </w:rPr>
        <w:t>(4)公司全资子公司浙江新湖房地产集团有限公司与杭州汽轮动力科技有限公司共同出资成立杭州新</w:t>
      </w:r>
      <w:r>
        <w:rPr>
          <w:rFonts w:ascii="宋体" w:hAnsi="宋体" w:cs="宋体" w:eastAsia="宋体" w:hint="default"/>
          <w:spacing w:val="-1"/>
        </w:rPr>
        <w:t> </w:t>
      </w:r>
      <w:r>
        <w:rPr>
          <w:rFonts w:ascii="宋体" w:hAnsi="宋体" w:cs="宋体" w:eastAsia="宋体" w:hint="default"/>
        </w:rPr>
        <w:t>湖明珠置业有限公司，其中浙江新湖房地产集团有限公司出资</w:t>
      </w:r>
      <w:r>
        <w:rPr>
          <w:rFonts w:ascii="宋体" w:hAnsi="宋体" w:cs="宋体" w:eastAsia="宋体" w:hint="default"/>
          <w:spacing w:val="-64"/>
        </w:rPr>
        <w:t> </w:t>
      </w:r>
      <w:r>
        <w:rPr>
          <w:rFonts w:ascii="宋体" w:hAnsi="宋体" w:cs="宋体" w:eastAsia="宋体" w:hint="default"/>
        </w:rPr>
        <w:t>7,000</w:t>
      </w:r>
      <w:r>
        <w:rPr>
          <w:rFonts w:ascii="宋体" w:hAnsi="宋体" w:cs="宋体" w:eastAsia="宋体" w:hint="default"/>
          <w:spacing w:val="-64"/>
        </w:rPr>
        <w:t> </w:t>
      </w:r>
      <w:r>
        <w:rPr>
          <w:rFonts w:ascii="宋体" w:hAnsi="宋体" w:cs="宋体" w:eastAsia="宋体" w:hint="default"/>
        </w:rPr>
        <w:t>万元，占该公司</w:t>
      </w:r>
      <w:r>
        <w:rPr>
          <w:rFonts w:ascii="宋体" w:hAnsi="宋体" w:cs="宋体" w:eastAsia="宋体" w:hint="default"/>
          <w:spacing w:val="-64"/>
        </w:rPr>
        <w:t> </w:t>
      </w:r>
      <w:r>
        <w:rPr>
          <w:rFonts w:ascii="宋体" w:hAnsi="宋体" w:cs="宋体" w:eastAsia="宋体" w:hint="default"/>
        </w:rPr>
        <w:t>70%的股权。目</w:t>
      </w:r>
      <w:r>
        <w:rPr>
          <w:rFonts w:ascii="宋体" w:hAnsi="宋体" w:cs="宋体" w:eastAsia="宋体" w:hint="default"/>
          <w:spacing w:val="-1"/>
        </w:rPr>
        <w:t> </w:t>
      </w:r>
      <w:r>
        <w:rPr>
          <w:rFonts w:ascii="宋体" w:hAnsi="宋体" w:cs="宋体" w:eastAsia="宋体" w:hint="default"/>
        </w:rPr>
        <w:t>前该房产项目处于前期阶段。</w:t>
      </w:r>
    </w:p>
    <w:p>
      <w:pPr>
        <w:pStyle w:val="BodyText"/>
        <w:spacing w:line="240" w:lineRule="auto" w:before="1"/>
        <w:ind w:left="940" w:right="0"/>
        <w:jc w:val="both"/>
        <w:rPr>
          <w:rFonts w:ascii="宋体" w:hAnsi="宋体" w:cs="宋体" w:eastAsia="宋体" w:hint="default"/>
        </w:rPr>
      </w:pPr>
      <w:r>
        <w:rPr>
          <w:rFonts w:ascii="宋体" w:hAnsi="宋体" w:cs="宋体" w:eastAsia="宋体" w:hint="default"/>
        </w:rPr>
        <w:t>(5)公司作为成都市农村信用合作联社股份有限公司的发起人之一，以</w:t>
      </w:r>
      <w:r>
        <w:rPr>
          <w:rFonts w:ascii="宋体" w:hAnsi="宋体" w:cs="宋体" w:eastAsia="宋体" w:hint="default"/>
          <w:spacing w:val="-74"/>
        </w:rPr>
        <w:t> </w:t>
      </w:r>
      <w:r>
        <w:rPr>
          <w:rFonts w:ascii="宋体" w:hAnsi="宋体" w:cs="宋体" w:eastAsia="宋体" w:hint="default"/>
        </w:rPr>
        <w:t>1</w:t>
      </w:r>
      <w:r>
        <w:rPr>
          <w:rFonts w:ascii="宋体" w:hAnsi="宋体" w:cs="宋体" w:eastAsia="宋体" w:hint="default"/>
          <w:spacing w:val="-74"/>
        </w:rPr>
        <w:t> </w:t>
      </w:r>
      <w:r>
        <w:rPr>
          <w:rFonts w:ascii="宋体" w:hAnsi="宋体" w:cs="宋体" w:eastAsia="宋体" w:hint="default"/>
        </w:rPr>
        <w:t>元/股的价格认购成都农信社</w:t>
      </w:r>
    </w:p>
    <w:p>
      <w:pPr>
        <w:pStyle w:val="BodyText"/>
        <w:spacing w:line="244" w:lineRule="auto" w:before="4"/>
        <w:ind w:left="940" w:right="2258"/>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55"/>
        </w:rPr>
        <w:t> </w:t>
      </w:r>
      <w:r>
        <w:rPr>
          <w:rFonts w:ascii="宋体" w:hAnsi="宋体" w:cs="宋体" w:eastAsia="宋体" w:hint="default"/>
        </w:rPr>
        <w:t>亿股股份，占其新设后总股本的</w:t>
      </w:r>
      <w:r>
        <w:rPr>
          <w:rFonts w:ascii="宋体" w:hAnsi="宋体" w:cs="宋体" w:eastAsia="宋体" w:hint="default"/>
          <w:spacing w:val="-55"/>
        </w:rPr>
        <w:t> </w:t>
      </w:r>
      <w:r>
        <w:rPr>
          <w:rFonts w:ascii="宋体" w:hAnsi="宋体" w:cs="宋体" w:eastAsia="宋体" w:hint="default"/>
        </w:rPr>
        <w:t>7.75%。报告期末尚未完成工商登记手续。</w:t>
      </w:r>
      <w:r>
        <w:rPr>
          <w:rFonts w:ascii="宋体" w:hAnsi="宋体" w:cs="宋体" w:eastAsia="宋体" w:hint="default"/>
          <w:spacing w:val="-1"/>
        </w:rPr>
        <w:t> </w:t>
      </w:r>
      <w:r>
        <w:rPr>
          <w:rFonts w:ascii="宋体" w:hAnsi="宋体" w:cs="宋体" w:eastAsia="宋体" w:hint="default"/>
        </w:rPr>
        <w:t>(6)公司出资</w:t>
      </w:r>
      <w:r>
        <w:rPr>
          <w:rFonts w:ascii="宋体" w:hAnsi="宋体" w:cs="宋体" w:eastAsia="宋体" w:hint="default"/>
          <w:spacing w:val="-53"/>
        </w:rPr>
        <w:t> </w:t>
      </w:r>
      <w:r>
        <w:rPr>
          <w:rFonts w:ascii="宋体" w:hAnsi="宋体" w:cs="宋体" w:eastAsia="宋体" w:hint="default"/>
        </w:rPr>
        <w:t>62,828</w:t>
      </w:r>
      <w:r>
        <w:rPr>
          <w:rFonts w:ascii="宋体" w:hAnsi="宋体" w:cs="宋体" w:eastAsia="宋体" w:hint="default"/>
          <w:spacing w:val="-53"/>
        </w:rPr>
        <w:t> </w:t>
      </w:r>
      <w:r>
        <w:rPr>
          <w:rFonts w:ascii="宋体" w:hAnsi="宋体" w:cs="宋体" w:eastAsia="宋体" w:hint="default"/>
        </w:rPr>
        <w:t>万元对新湖控股有限公司进行增资，增资后占该公司</w:t>
      </w:r>
      <w:r>
        <w:rPr>
          <w:rFonts w:ascii="宋体" w:hAnsi="宋体" w:cs="宋体" w:eastAsia="宋体" w:hint="default"/>
          <w:spacing w:val="-53"/>
        </w:rPr>
        <w:t> </w:t>
      </w:r>
      <w:r>
        <w:rPr>
          <w:rFonts w:ascii="宋体" w:hAnsi="宋体" w:cs="宋体" w:eastAsia="宋体" w:hint="default"/>
        </w:rPr>
        <w:t>40%的股权。</w:t>
      </w:r>
    </w:p>
    <w:p>
      <w:pPr>
        <w:pStyle w:val="BodyText"/>
        <w:spacing w:line="272" w:lineRule="exact" w:before="15"/>
        <w:ind w:left="940" w:right="961"/>
        <w:jc w:val="both"/>
        <w:rPr>
          <w:rFonts w:ascii="宋体" w:hAnsi="宋体" w:cs="宋体" w:eastAsia="宋体" w:hint="default"/>
        </w:rPr>
      </w:pPr>
      <w:r>
        <w:rPr>
          <w:rFonts w:ascii="宋体" w:hAnsi="宋体" w:cs="宋体" w:eastAsia="宋体" w:hint="default"/>
        </w:rPr>
        <w:t>(7)公司全资子公司浙江允升投资集团有限公司出资</w:t>
      </w:r>
      <w:r>
        <w:rPr>
          <w:rFonts w:ascii="宋体" w:hAnsi="宋体" w:cs="宋体" w:eastAsia="宋体" w:hint="default"/>
          <w:spacing w:val="-68"/>
        </w:rPr>
        <w:t> </w:t>
      </w:r>
      <w:r>
        <w:rPr>
          <w:rFonts w:ascii="宋体" w:hAnsi="宋体" w:cs="宋体" w:eastAsia="宋体" w:hint="default"/>
        </w:rPr>
        <w:t>18,000</w:t>
      </w:r>
      <w:r>
        <w:rPr>
          <w:rFonts w:ascii="宋体" w:hAnsi="宋体" w:cs="宋体" w:eastAsia="宋体" w:hint="default"/>
          <w:spacing w:val="-68"/>
        </w:rPr>
        <w:t> </w:t>
      </w:r>
      <w:r>
        <w:rPr>
          <w:rFonts w:ascii="宋体" w:hAnsi="宋体" w:cs="宋体" w:eastAsia="宋体" w:hint="default"/>
        </w:rPr>
        <w:t>万元入股吉林银行股份有限公司，占该公</w:t>
      </w:r>
      <w:r>
        <w:rPr>
          <w:rFonts w:ascii="宋体" w:hAnsi="宋体" w:cs="宋体" w:eastAsia="宋体" w:hint="default"/>
          <w:spacing w:val="-1"/>
        </w:rPr>
        <w:t> </w:t>
      </w:r>
      <w:r>
        <w:rPr>
          <w:rFonts w:ascii="宋体" w:hAnsi="宋体" w:cs="宋体" w:eastAsia="宋体" w:hint="default"/>
        </w:rPr>
        <w:t>司</w:t>
      </w:r>
      <w:r>
        <w:rPr>
          <w:rFonts w:ascii="宋体" w:hAnsi="宋体" w:cs="宋体" w:eastAsia="宋体" w:hint="default"/>
          <w:spacing w:val="-61"/>
        </w:rPr>
        <w:t> </w:t>
      </w:r>
      <w:r>
        <w:rPr>
          <w:rFonts w:ascii="宋体" w:hAnsi="宋体" w:cs="宋体" w:eastAsia="宋体" w:hint="default"/>
        </w:rPr>
        <w:t>1.88%的股权。</w:t>
      </w:r>
    </w:p>
    <w:p>
      <w:pPr>
        <w:spacing w:line="240" w:lineRule="auto" w:before="10"/>
        <w:rPr>
          <w:rFonts w:ascii="宋体" w:hAnsi="宋体" w:cs="宋体" w:eastAsia="宋体" w:hint="default"/>
          <w:sz w:val="18"/>
          <w:szCs w:val="18"/>
        </w:rPr>
      </w:pPr>
    </w:p>
    <w:p>
      <w:pPr>
        <w:pStyle w:val="BodyText"/>
        <w:tabs>
          <w:tab w:pos="7552" w:val="left" w:leader="none"/>
        </w:tabs>
        <w:spacing w:line="240" w:lineRule="auto"/>
        <w:ind w:left="940" w:right="0"/>
        <w:jc w:val="both"/>
        <w:rPr>
          <w:rFonts w:ascii="宋体" w:hAnsi="宋体" w:cs="宋体" w:eastAsia="宋体" w:hint="default"/>
        </w:rPr>
      </w:pPr>
      <w:r>
        <w:rPr>
          <w:rFonts w:ascii="宋体" w:hAnsi="宋体" w:cs="宋体" w:eastAsia="宋体" w:hint="default"/>
          <w:spacing w:val="-1"/>
        </w:rPr>
        <w:t>2、出售资产情况</w:t>
        <w:tab/>
        <w:t>单位：万元</w:t>
      </w:r>
      <w:r>
        <w:rPr>
          <w:rFonts w:ascii="宋体" w:hAnsi="宋体" w:cs="宋体" w:eastAsia="宋体" w:hint="default"/>
          <w:spacing w:val="5"/>
        </w:rPr>
        <w:t> </w:t>
      </w:r>
      <w:r>
        <w:rPr>
          <w:rFonts w:ascii="宋体" w:hAnsi="宋体" w:cs="宋体" w:eastAsia="宋体" w:hint="default"/>
          <w:spacing w:val="-1"/>
        </w:rPr>
        <w:t>币种：人民币</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200"/>
        <w:gridCol w:w="2118"/>
        <w:gridCol w:w="758"/>
        <w:gridCol w:w="1026"/>
        <w:gridCol w:w="988"/>
        <w:gridCol w:w="1045"/>
        <w:gridCol w:w="697"/>
        <w:gridCol w:w="960"/>
        <w:gridCol w:w="600"/>
        <w:gridCol w:w="700"/>
        <w:gridCol w:w="804"/>
      </w:tblGrid>
      <w:tr>
        <w:trPr>
          <w:trHeight w:val="2116"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601" w:right="0"/>
              <w:jc w:val="left"/>
              <w:rPr>
                <w:rFonts w:ascii="宋体" w:hAnsi="宋体" w:cs="宋体" w:eastAsia="宋体" w:hint="default"/>
                <w:sz w:val="18"/>
                <w:szCs w:val="18"/>
              </w:rPr>
            </w:pPr>
            <w:r>
              <w:rPr>
                <w:rFonts w:ascii="宋体" w:hAnsi="宋体" w:cs="宋体" w:eastAsia="宋体" w:hint="default"/>
                <w:sz w:val="18"/>
                <w:szCs w:val="18"/>
              </w:rPr>
              <w:t>被出售资产</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出售价格</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25" w:right="125"/>
              <w:jc w:val="center"/>
              <w:rPr>
                <w:rFonts w:ascii="宋体" w:hAnsi="宋体" w:cs="宋体" w:eastAsia="宋体" w:hint="default"/>
                <w:sz w:val="18"/>
                <w:szCs w:val="18"/>
              </w:rPr>
            </w:pPr>
            <w:r>
              <w:rPr>
                <w:rFonts w:ascii="宋体" w:hAnsi="宋体" w:cs="宋体" w:eastAsia="宋体" w:hint="default"/>
                <w:sz w:val="18"/>
                <w:szCs w:val="18"/>
              </w:rPr>
              <w:t>本年初起 至出售日 该资产为 上市公司 贡献的净 利润</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32" w:lineRule="exact"/>
              <w:ind w:left="244" w:right="155" w:hanging="90"/>
              <w:jc w:val="left"/>
              <w:rPr>
                <w:rFonts w:ascii="宋体" w:hAnsi="宋体" w:cs="宋体" w:eastAsia="宋体" w:hint="default"/>
                <w:sz w:val="18"/>
                <w:szCs w:val="18"/>
              </w:rPr>
            </w:pPr>
            <w:r>
              <w:rPr>
                <w:rFonts w:ascii="宋体" w:hAnsi="宋体" w:cs="宋体" w:eastAsia="宋体" w:hint="default"/>
                <w:sz w:val="18"/>
                <w:szCs w:val="18"/>
              </w:rPr>
              <w:t>出售产生 的损益</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97"/>
              <w:jc w:val="center"/>
              <w:rPr>
                <w:rFonts w:ascii="宋体" w:hAnsi="宋体" w:cs="宋体" w:eastAsia="宋体" w:hint="default"/>
                <w:sz w:val="18"/>
                <w:szCs w:val="18"/>
              </w:rPr>
            </w:pPr>
            <w:r>
              <w:rPr>
                <w:rFonts w:ascii="宋体" w:hAnsi="宋体" w:cs="宋体" w:eastAsia="宋体" w:hint="default"/>
                <w:sz w:val="18"/>
                <w:szCs w:val="18"/>
              </w:rPr>
              <w:t>是否 为关 联交 </w:t>
            </w:r>
            <w:r>
              <w:rPr>
                <w:rFonts w:ascii="宋体" w:hAnsi="宋体" w:cs="宋体" w:eastAsia="宋体" w:hint="default"/>
                <w:spacing w:val="-20"/>
                <w:sz w:val="18"/>
                <w:szCs w:val="18"/>
              </w:rPr>
              <w:t>易（如</w:t>
            </w:r>
            <w:r>
              <w:rPr>
                <w:rFonts w:ascii="宋体" w:hAnsi="宋体" w:cs="宋体" w:eastAsia="宋体" w:hint="default"/>
                <w:sz w:val="18"/>
                <w:szCs w:val="18"/>
              </w:rPr>
              <w:t> </w:t>
            </w:r>
            <w:r>
              <w:rPr>
                <w:rFonts w:ascii="宋体" w:hAnsi="宋体" w:cs="宋体" w:eastAsia="宋体" w:hint="default"/>
                <w:spacing w:val="-20"/>
                <w:sz w:val="18"/>
                <w:szCs w:val="18"/>
              </w:rPr>
              <w:t>是，说</w:t>
            </w:r>
            <w:r>
              <w:rPr>
                <w:rFonts w:ascii="宋体" w:hAnsi="宋体" w:cs="宋体" w:eastAsia="宋体" w:hint="default"/>
                <w:sz w:val="18"/>
                <w:szCs w:val="18"/>
              </w:rPr>
              <w:t> 明定 价原 则）</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32" w:lineRule="exact"/>
              <w:ind w:left="111" w:right="113"/>
              <w:jc w:val="left"/>
              <w:rPr>
                <w:rFonts w:ascii="宋体" w:hAnsi="宋体" w:cs="宋体" w:eastAsia="宋体" w:hint="default"/>
                <w:sz w:val="18"/>
                <w:szCs w:val="18"/>
              </w:rPr>
            </w:pPr>
            <w:r>
              <w:rPr>
                <w:rFonts w:ascii="宋体" w:hAnsi="宋体" w:cs="宋体" w:eastAsia="宋体" w:hint="default"/>
                <w:sz w:val="18"/>
                <w:szCs w:val="18"/>
              </w:rPr>
              <w:t>资产出售 定价原则</w:t>
            </w:r>
          </w:p>
        </w:tc>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12" w:right="110"/>
              <w:jc w:val="both"/>
              <w:rPr>
                <w:rFonts w:ascii="宋体" w:hAnsi="宋体" w:cs="宋体" w:eastAsia="宋体" w:hint="default"/>
                <w:sz w:val="18"/>
                <w:szCs w:val="18"/>
              </w:rPr>
            </w:pPr>
            <w:r>
              <w:rPr>
                <w:rFonts w:ascii="宋体" w:hAnsi="宋体" w:cs="宋体" w:eastAsia="宋体" w:hint="default"/>
                <w:sz w:val="18"/>
                <w:szCs w:val="18"/>
              </w:rPr>
              <w:t>所涉 及的 资产 产权 是否 已全 部过 户</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8"/>
              <w:ind w:left="162" w:right="161"/>
              <w:jc w:val="both"/>
              <w:rPr>
                <w:rFonts w:ascii="宋体" w:hAnsi="宋体" w:cs="宋体" w:eastAsia="宋体" w:hint="default"/>
                <w:sz w:val="18"/>
                <w:szCs w:val="18"/>
              </w:rPr>
            </w:pPr>
            <w:r>
              <w:rPr>
                <w:rFonts w:ascii="宋体" w:hAnsi="宋体" w:cs="宋体" w:eastAsia="宋体" w:hint="default"/>
                <w:sz w:val="18"/>
                <w:szCs w:val="18"/>
              </w:rPr>
              <w:t>所涉 及的 债权 债务 是否 已全 部转 移</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资产出</w:t>
            </w:r>
          </w:p>
          <w:p>
            <w:pPr>
              <w:pStyle w:val="TableParagraph"/>
              <w:spacing w:line="237" w:lineRule="auto"/>
              <w:ind w:left="124" w:right="122"/>
              <w:jc w:val="center"/>
              <w:rPr>
                <w:rFonts w:ascii="宋体" w:hAnsi="宋体" w:cs="宋体" w:eastAsia="宋体" w:hint="default"/>
                <w:sz w:val="18"/>
                <w:szCs w:val="18"/>
              </w:rPr>
            </w:pPr>
            <w:r>
              <w:rPr>
                <w:rFonts w:ascii="宋体" w:hAnsi="宋体" w:cs="宋体" w:eastAsia="宋体" w:hint="default"/>
                <w:sz w:val="18"/>
                <w:szCs w:val="18"/>
              </w:rPr>
              <w:t>售为上 市公司 贡献的 净利润 占利润 总额的 比例 (%)</w:t>
            </w:r>
          </w:p>
        </w:tc>
      </w:tr>
      <w:tr>
        <w:trPr>
          <w:trHeight w:val="240" w:hRule="exact"/>
        </w:trPr>
        <w:tc>
          <w:tcPr>
            <w:tcW w:w="1200" w:type="dxa"/>
            <w:tcBorders>
              <w:top w:val="single" w:sz="6" w:space="0" w:color="000000"/>
              <w:left w:val="single" w:sz="6" w:space="0" w:color="000000"/>
              <w:bottom w:val="nil" w:sz="6" w:space="0" w:color="auto"/>
              <w:right w:val="single" w:sz="6" w:space="0" w:color="000000"/>
            </w:tcBorders>
          </w:tcPr>
          <w:p>
            <w:pPr/>
          </w:p>
        </w:tc>
        <w:tc>
          <w:tcPr>
            <w:tcW w:w="2118"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本公司及浙江允升投资</w:t>
            </w:r>
          </w:p>
        </w:tc>
        <w:tc>
          <w:tcPr>
            <w:tcW w:w="758" w:type="dxa"/>
            <w:tcBorders>
              <w:top w:val="single" w:sz="6" w:space="0" w:color="000000"/>
              <w:left w:val="single" w:sz="6" w:space="0" w:color="000000"/>
              <w:bottom w:val="nil" w:sz="6" w:space="0" w:color="auto"/>
              <w:right w:val="single" w:sz="6" w:space="0" w:color="000000"/>
            </w:tcBorders>
          </w:tcPr>
          <w:p>
            <w:pPr/>
          </w:p>
        </w:tc>
        <w:tc>
          <w:tcPr>
            <w:tcW w:w="1026" w:type="dxa"/>
            <w:tcBorders>
              <w:top w:val="single" w:sz="6" w:space="0" w:color="000000"/>
              <w:left w:val="single" w:sz="6" w:space="0" w:color="000000"/>
              <w:bottom w:val="nil" w:sz="6" w:space="0" w:color="auto"/>
              <w:right w:val="single" w:sz="6" w:space="0" w:color="000000"/>
            </w:tcBorders>
          </w:tcPr>
          <w:p>
            <w:pPr/>
          </w:p>
        </w:tc>
        <w:tc>
          <w:tcPr>
            <w:tcW w:w="988" w:type="dxa"/>
            <w:tcBorders>
              <w:top w:val="single" w:sz="6" w:space="0" w:color="000000"/>
              <w:left w:val="single" w:sz="6" w:space="0" w:color="000000"/>
              <w:bottom w:val="nil" w:sz="6" w:space="0" w:color="auto"/>
              <w:right w:val="single" w:sz="6" w:space="0" w:color="000000"/>
            </w:tcBorders>
          </w:tcPr>
          <w:p>
            <w:pPr/>
          </w:p>
        </w:tc>
        <w:tc>
          <w:tcPr>
            <w:tcW w:w="1045" w:type="dxa"/>
            <w:tcBorders>
              <w:top w:val="single" w:sz="6" w:space="0" w:color="000000"/>
              <w:left w:val="single" w:sz="6" w:space="0" w:color="000000"/>
              <w:bottom w:val="nil" w:sz="6" w:space="0" w:color="auto"/>
              <w:right w:val="single" w:sz="6" w:space="0" w:color="000000"/>
            </w:tcBorders>
          </w:tcPr>
          <w:p>
            <w:pPr/>
          </w:p>
        </w:tc>
        <w:tc>
          <w:tcPr>
            <w:tcW w:w="697" w:type="dxa"/>
            <w:tcBorders>
              <w:top w:val="single" w:sz="6" w:space="0" w:color="000000"/>
              <w:left w:val="single" w:sz="6" w:space="0" w:color="000000"/>
              <w:bottom w:val="nil" w:sz="6" w:space="0" w:color="auto"/>
              <w:right w:val="single" w:sz="6" w:space="0" w:color="000000"/>
            </w:tcBorders>
          </w:tcPr>
          <w:p>
            <w:pPr/>
          </w:p>
        </w:tc>
        <w:tc>
          <w:tcPr>
            <w:tcW w:w="960" w:type="dxa"/>
            <w:tcBorders>
              <w:top w:val="single" w:sz="6" w:space="0" w:color="000000"/>
              <w:left w:val="single" w:sz="6" w:space="0" w:color="000000"/>
              <w:bottom w:val="nil" w:sz="6" w:space="0" w:color="auto"/>
              <w:right w:val="single" w:sz="6" w:space="0" w:color="000000"/>
            </w:tcBorders>
          </w:tcPr>
          <w:p>
            <w:pPr/>
          </w:p>
        </w:tc>
        <w:tc>
          <w:tcPr>
            <w:tcW w:w="600" w:type="dxa"/>
            <w:tcBorders>
              <w:top w:val="single" w:sz="6" w:space="0" w:color="000000"/>
              <w:left w:val="single" w:sz="6" w:space="0" w:color="000000"/>
              <w:bottom w:val="nil" w:sz="6" w:space="0" w:color="auto"/>
              <w:right w:val="single" w:sz="6" w:space="0" w:color="000000"/>
            </w:tcBorders>
          </w:tcPr>
          <w:p>
            <w:pPr/>
          </w:p>
        </w:tc>
        <w:tc>
          <w:tcPr>
            <w:tcW w:w="700" w:type="dxa"/>
            <w:tcBorders>
              <w:top w:val="single" w:sz="6" w:space="0" w:color="000000"/>
              <w:left w:val="single" w:sz="6" w:space="0" w:color="000000"/>
              <w:bottom w:val="nil" w:sz="6" w:space="0" w:color="auto"/>
              <w:right w:val="single" w:sz="6" w:space="0" w:color="000000"/>
            </w:tcBorders>
          </w:tcPr>
          <w:p>
            <w:pPr/>
          </w:p>
        </w:tc>
        <w:tc>
          <w:tcPr>
            <w:tcW w:w="804"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1200" w:type="dxa"/>
            <w:tcBorders>
              <w:top w:val="nil" w:sz="6" w:space="0" w:color="auto"/>
              <w:left w:val="single" w:sz="6" w:space="0" w:color="000000"/>
              <w:bottom w:val="nil" w:sz="6" w:space="0" w:color="auto"/>
              <w:right w:val="single" w:sz="6" w:space="0" w:color="000000"/>
            </w:tcBorders>
          </w:tcPr>
          <w:p>
            <w:pPr/>
          </w:p>
        </w:tc>
        <w:tc>
          <w:tcPr>
            <w:tcW w:w="211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集团有限公司分别持有</w:t>
            </w:r>
          </w:p>
        </w:tc>
        <w:tc>
          <w:tcPr>
            <w:tcW w:w="758" w:type="dxa"/>
            <w:tcBorders>
              <w:top w:val="nil" w:sz="6" w:space="0" w:color="auto"/>
              <w:left w:val="single" w:sz="6" w:space="0" w:color="000000"/>
              <w:bottom w:val="nil" w:sz="6" w:space="0" w:color="auto"/>
              <w:right w:val="single" w:sz="6" w:space="0" w:color="000000"/>
            </w:tcBorders>
          </w:tcPr>
          <w:p>
            <w:pPr/>
          </w:p>
        </w:tc>
        <w:tc>
          <w:tcPr>
            <w:tcW w:w="1026" w:type="dxa"/>
            <w:tcBorders>
              <w:top w:val="nil" w:sz="6" w:space="0" w:color="auto"/>
              <w:left w:val="single" w:sz="6" w:space="0" w:color="000000"/>
              <w:bottom w:val="nil" w:sz="6" w:space="0" w:color="auto"/>
              <w:right w:val="single" w:sz="6" w:space="0" w:color="000000"/>
            </w:tcBorders>
          </w:tcPr>
          <w:p>
            <w:pPr/>
          </w:p>
        </w:tc>
        <w:tc>
          <w:tcPr>
            <w:tcW w:w="988" w:type="dxa"/>
            <w:tcBorders>
              <w:top w:val="nil" w:sz="6" w:space="0" w:color="auto"/>
              <w:left w:val="single" w:sz="6" w:space="0" w:color="000000"/>
              <w:bottom w:val="nil" w:sz="6" w:space="0" w:color="auto"/>
              <w:right w:val="single" w:sz="6" w:space="0" w:color="000000"/>
            </w:tcBorders>
          </w:tcPr>
          <w:p>
            <w:pPr/>
          </w:p>
        </w:tc>
        <w:tc>
          <w:tcPr>
            <w:tcW w:w="1045" w:type="dxa"/>
            <w:tcBorders>
              <w:top w:val="nil" w:sz="6" w:space="0" w:color="auto"/>
              <w:left w:val="single" w:sz="6" w:space="0" w:color="000000"/>
              <w:bottom w:val="nil" w:sz="6" w:space="0" w:color="auto"/>
              <w:right w:val="single" w:sz="6" w:space="0" w:color="000000"/>
            </w:tcBorders>
          </w:tcPr>
          <w:p>
            <w:pPr/>
          </w:p>
        </w:tc>
        <w:tc>
          <w:tcPr>
            <w:tcW w:w="697" w:type="dxa"/>
            <w:tcBorders>
              <w:top w:val="nil" w:sz="6" w:space="0" w:color="auto"/>
              <w:left w:val="single" w:sz="6" w:space="0" w:color="000000"/>
              <w:bottom w:val="nil" w:sz="6" w:space="0" w:color="auto"/>
              <w:right w:val="single" w:sz="6" w:space="0" w:color="000000"/>
            </w:tcBorders>
          </w:tcPr>
          <w:p>
            <w:pPr/>
          </w:p>
        </w:tc>
        <w:tc>
          <w:tcPr>
            <w:tcW w:w="960" w:type="dxa"/>
            <w:tcBorders>
              <w:top w:val="nil" w:sz="6" w:space="0" w:color="auto"/>
              <w:left w:val="single" w:sz="6" w:space="0" w:color="000000"/>
              <w:bottom w:val="nil" w:sz="6" w:space="0" w:color="auto"/>
              <w:right w:val="single" w:sz="6" w:space="0" w:color="000000"/>
            </w:tcBorders>
          </w:tcPr>
          <w:p>
            <w:pPr/>
          </w:p>
        </w:tc>
        <w:tc>
          <w:tcPr>
            <w:tcW w:w="600" w:type="dxa"/>
            <w:tcBorders>
              <w:top w:val="nil" w:sz="6" w:space="0" w:color="auto"/>
              <w:left w:val="single" w:sz="6" w:space="0" w:color="000000"/>
              <w:bottom w:val="nil" w:sz="6" w:space="0" w:color="auto"/>
              <w:right w:val="single" w:sz="6" w:space="0" w:color="000000"/>
            </w:tcBorders>
          </w:tcPr>
          <w:p>
            <w:pPr/>
          </w:p>
        </w:tc>
        <w:tc>
          <w:tcPr>
            <w:tcW w:w="700" w:type="dxa"/>
            <w:tcBorders>
              <w:top w:val="nil" w:sz="6" w:space="0" w:color="auto"/>
              <w:left w:val="single" w:sz="6" w:space="0" w:color="000000"/>
              <w:bottom w:val="nil" w:sz="6" w:space="0" w:color="auto"/>
              <w:right w:val="single" w:sz="6" w:space="0" w:color="000000"/>
            </w:tcBorders>
          </w:tcPr>
          <w:p>
            <w:pPr/>
          </w:p>
        </w:tc>
        <w:tc>
          <w:tcPr>
            <w:tcW w:w="804"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200" w:type="dxa"/>
            <w:tcBorders>
              <w:top w:val="nil" w:sz="6" w:space="0" w:color="auto"/>
              <w:left w:val="single" w:sz="6" w:space="0" w:color="000000"/>
              <w:bottom w:val="nil" w:sz="6" w:space="0" w:color="auto"/>
              <w:right w:val="single" w:sz="6" w:space="0" w:color="000000"/>
            </w:tcBorders>
          </w:tcPr>
          <w:p>
            <w:pPr/>
          </w:p>
        </w:tc>
        <w:tc>
          <w:tcPr>
            <w:tcW w:w="2118"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的嘉兴市乍浦开发集团</w:t>
            </w:r>
          </w:p>
        </w:tc>
        <w:tc>
          <w:tcPr>
            <w:tcW w:w="758" w:type="dxa"/>
            <w:tcBorders>
              <w:top w:val="nil" w:sz="6" w:space="0" w:color="auto"/>
              <w:left w:val="single" w:sz="6" w:space="0" w:color="000000"/>
              <w:bottom w:val="nil" w:sz="6" w:space="0" w:color="auto"/>
              <w:right w:val="single" w:sz="6" w:space="0" w:color="000000"/>
            </w:tcBorders>
          </w:tcPr>
          <w:p>
            <w:pPr/>
          </w:p>
        </w:tc>
        <w:tc>
          <w:tcPr>
            <w:tcW w:w="1026" w:type="dxa"/>
            <w:tcBorders>
              <w:top w:val="nil" w:sz="6" w:space="0" w:color="auto"/>
              <w:left w:val="single" w:sz="6" w:space="0" w:color="000000"/>
              <w:bottom w:val="nil" w:sz="6" w:space="0" w:color="auto"/>
              <w:right w:val="single" w:sz="6" w:space="0" w:color="000000"/>
            </w:tcBorders>
          </w:tcPr>
          <w:p>
            <w:pPr/>
          </w:p>
        </w:tc>
        <w:tc>
          <w:tcPr>
            <w:tcW w:w="988" w:type="dxa"/>
            <w:tcBorders>
              <w:top w:val="nil" w:sz="6" w:space="0" w:color="auto"/>
              <w:left w:val="single" w:sz="6" w:space="0" w:color="000000"/>
              <w:bottom w:val="nil" w:sz="6" w:space="0" w:color="auto"/>
              <w:right w:val="single" w:sz="6" w:space="0" w:color="000000"/>
            </w:tcBorders>
          </w:tcPr>
          <w:p>
            <w:pPr/>
          </w:p>
        </w:tc>
        <w:tc>
          <w:tcPr>
            <w:tcW w:w="1045" w:type="dxa"/>
            <w:tcBorders>
              <w:top w:val="nil" w:sz="6" w:space="0" w:color="auto"/>
              <w:left w:val="single" w:sz="6" w:space="0" w:color="000000"/>
              <w:bottom w:val="nil" w:sz="6" w:space="0" w:color="auto"/>
              <w:right w:val="single" w:sz="6" w:space="0" w:color="000000"/>
            </w:tcBorders>
          </w:tcPr>
          <w:p>
            <w:pPr/>
          </w:p>
        </w:tc>
        <w:tc>
          <w:tcPr>
            <w:tcW w:w="697" w:type="dxa"/>
            <w:tcBorders>
              <w:top w:val="nil" w:sz="6" w:space="0" w:color="auto"/>
              <w:left w:val="single" w:sz="6" w:space="0" w:color="000000"/>
              <w:bottom w:val="nil" w:sz="6" w:space="0" w:color="auto"/>
              <w:right w:val="single" w:sz="6" w:space="0" w:color="000000"/>
            </w:tcBorders>
          </w:tcPr>
          <w:p>
            <w:pPr/>
          </w:p>
        </w:tc>
        <w:tc>
          <w:tcPr>
            <w:tcW w:w="960"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以经审计</w:t>
            </w:r>
          </w:p>
        </w:tc>
        <w:tc>
          <w:tcPr>
            <w:tcW w:w="600" w:type="dxa"/>
            <w:tcBorders>
              <w:top w:val="nil" w:sz="6" w:space="0" w:color="auto"/>
              <w:left w:val="single" w:sz="6" w:space="0" w:color="000000"/>
              <w:bottom w:val="nil" w:sz="6" w:space="0" w:color="auto"/>
              <w:right w:val="single" w:sz="6" w:space="0" w:color="000000"/>
            </w:tcBorders>
          </w:tcPr>
          <w:p>
            <w:pPr/>
          </w:p>
        </w:tc>
        <w:tc>
          <w:tcPr>
            <w:tcW w:w="700" w:type="dxa"/>
            <w:tcBorders>
              <w:top w:val="nil" w:sz="6" w:space="0" w:color="auto"/>
              <w:left w:val="single" w:sz="6" w:space="0" w:color="000000"/>
              <w:bottom w:val="nil" w:sz="6" w:space="0" w:color="auto"/>
              <w:right w:val="single" w:sz="6" w:space="0" w:color="000000"/>
            </w:tcBorders>
          </w:tcPr>
          <w:p>
            <w:pPr/>
          </w:p>
        </w:tc>
        <w:tc>
          <w:tcPr>
            <w:tcW w:w="804" w:type="dxa"/>
            <w:tcBorders>
              <w:top w:val="nil" w:sz="6" w:space="0" w:color="auto"/>
              <w:left w:val="single" w:sz="6" w:space="0" w:color="000000"/>
              <w:bottom w:val="nil" w:sz="6" w:space="0" w:color="auto"/>
              <w:right w:val="single" w:sz="6" w:space="0" w:color="000000"/>
            </w:tcBorders>
          </w:tcPr>
          <w:p>
            <w:pPr/>
          </w:p>
        </w:tc>
      </w:tr>
      <w:tr>
        <w:trPr>
          <w:trHeight w:val="934" w:hRule="exact"/>
        </w:trPr>
        <w:tc>
          <w:tcPr>
            <w:tcW w:w="120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0" w:right="182"/>
              <w:jc w:val="left"/>
              <w:rPr>
                <w:rFonts w:ascii="宋体" w:hAnsi="宋体" w:cs="宋体" w:eastAsia="宋体" w:hint="default"/>
                <w:sz w:val="18"/>
                <w:szCs w:val="18"/>
              </w:rPr>
            </w:pPr>
            <w:r>
              <w:rPr>
                <w:rFonts w:ascii="宋体" w:hAnsi="宋体" w:cs="宋体" w:eastAsia="宋体" w:hint="default"/>
                <w:sz w:val="18"/>
                <w:szCs w:val="18"/>
              </w:rPr>
              <w:t>宁波港股份 有限公司</w:t>
            </w:r>
          </w:p>
        </w:tc>
        <w:tc>
          <w:tcPr>
            <w:tcW w:w="211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pacing w:val="-46"/>
                <w:sz w:val="18"/>
                <w:szCs w:val="18"/>
              </w:rPr>
              <w:t> </w:t>
            </w:r>
            <w:r>
              <w:rPr>
                <w:rFonts w:ascii="宋体" w:hAnsi="宋体" w:cs="宋体" w:eastAsia="宋体" w:hint="default"/>
                <w:sz w:val="18"/>
                <w:szCs w:val="18"/>
              </w:rPr>
              <w:t>25.05%和</w:t>
            </w:r>
          </w:p>
          <w:p>
            <w:pPr>
              <w:pStyle w:val="TableParagraph"/>
              <w:spacing w:line="237" w:lineRule="auto"/>
              <w:ind w:left="100" w:right="98"/>
              <w:jc w:val="left"/>
              <w:rPr>
                <w:rFonts w:ascii="宋体" w:hAnsi="宋体" w:cs="宋体" w:eastAsia="宋体" w:hint="default"/>
                <w:sz w:val="18"/>
                <w:szCs w:val="18"/>
              </w:rPr>
            </w:pPr>
            <w:r>
              <w:rPr>
                <w:rFonts w:ascii="宋体" w:hAnsi="宋体" w:cs="宋体" w:eastAsia="宋体" w:hint="default"/>
                <w:spacing w:val="-6"/>
                <w:sz w:val="18"/>
                <w:szCs w:val="18"/>
              </w:rPr>
              <w:t>23.95%的股权、浙江允升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投资集团有限公司持有 的嘉兴市东方物流有限</w:t>
            </w:r>
          </w:p>
        </w:tc>
        <w:tc>
          <w:tcPr>
            <w:tcW w:w="758" w:type="dxa"/>
            <w:tcBorders>
              <w:top w:val="nil" w:sz="6" w:space="0" w:color="auto"/>
              <w:left w:val="single" w:sz="6" w:space="0" w:color="000000"/>
              <w:bottom w:val="nil" w:sz="6" w:space="0" w:color="auto"/>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sz w:val="18"/>
              </w:rPr>
              <w:t>2008</w:t>
            </w:r>
          </w:p>
          <w:p>
            <w:pPr>
              <w:pStyle w:val="TableParagraph"/>
              <w:spacing w:line="240" w:lineRule="auto"/>
              <w:ind w:left="100" w:right="57"/>
              <w:jc w:val="left"/>
              <w:rPr>
                <w:rFonts w:ascii="宋体" w:hAnsi="宋体" w:cs="宋体" w:eastAsia="宋体" w:hint="default"/>
                <w:sz w:val="18"/>
                <w:szCs w:val="18"/>
              </w:rPr>
            </w:pPr>
            <w:r>
              <w:rPr>
                <w:rFonts w:ascii="宋体" w:hAnsi="宋体" w:cs="宋体" w:eastAsia="宋体" w:hint="default"/>
                <w:spacing w:val="29"/>
                <w:sz w:val="18"/>
                <w:szCs w:val="18"/>
              </w:rPr>
              <w:t>年7月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2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40,282.25</w:t>
            </w:r>
          </w:p>
        </w:tc>
        <w:tc>
          <w:tcPr>
            <w:tcW w:w="98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2" w:right="0"/>
              <w:jc w:val="left"/>
              <w:rPr>
                <w:rFonts w:ascii="宋体" w:hAnsi="宋体" w:cs="宋体" w:eastAsia="宋体" w:hint="default"/>
                <w:sz w:val="18"/>
                <w:szCs w:val="18"/>
              </w:rPr>
            </w:pPr>
            <w:r>
              <w:rPr>
                <w:rFonts w:ascii="宋体"/>
                <w:sz w:val="18"/>
              </w:rPr>
              <w:t>-857.23</w:t>
            </w:r>
          </w:p>
        </w:tc>
        <w:tc>
          <w:tcPr>
            <w:tcW w:w="1045"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20" w:right="0"/>
              <w:jc w:val="left"/>
              <w:rPr>
                <w:rFonts w:ascii="宋体" w:hAnsi="宋体" w:cs="宋体" w:eastAsia="宋体" w:hint="default"/>
                <w:sz w:val="18"/>
                <w:szCs w:val="18"/>
              </w:rPr>
            </w:pPr>
            <w:r>
              <w:rPr>
                <w:rFonts w:ascii="宋体"/>
                <w:sz w:val="18"/>
              </w:rPr>
              <w:t>24,532.49</w:t>
            </w:r>
          </w:p>
        </w:tc>
        <w:tc>
          <w:tcPr>
            <w:tcW w:w="697"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0"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评估后的</w:t>
            </w:r>
          </w:p>
          <w:p>
            <w:pPr>
              <w:pStyle w:val="TableParagraph"/>
              <w:spacing w:line="237" w:lineRule="auto" w:before="1"/>
              <w:ind w:left="100" w:right="122"/>
              <w:jc w:val="both"/>
              <w:rPr>
                <w:rFonts w:ascii="宋体" w:hAnsi="宋体" w:cs="宋体" w:eastAsia="宋体" w:hint="default"/>
                <w:sz w:val="18"/>
                <w:szCs w:val="18"/>
              </w:rPr>
            </w:pPr>
            <w:r>
              <w:rPr>
                <w:rFonts w:ascii="宋体" w:hAnsi="宋体" w:cs="宋体" w:eastAsia="宋体" w:hint="default"/>
                <w:sz w:val="18"/>
                <w:szCs w:val="18"/>
              </w:rPr>
              <w:t>净资产价 值为基础 确定转让</w:t>
            </w:r>
          </w:p>
        </w:tc>
        <w:tc>
          <w:tcPr>
            <w:tcW w:w="60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0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8" w:right="0"/>
              <w:jc w:val="left"/>
              <w:rPr>
                <w:rFonts w:ascii="宋体" w:hAnsi="宋体" w:cs="宋体" w:eastAsia="宋体" w:hint="default"/>
                <w:sz w:val="18"/>
                <w:szCs w:val="18"/>
              </w:rPr>
            </w:pPr>
            <w:r>
              <w:rPr>
                <w:rFonts w:ascii="宋体"/>
                <w:sz w:val="18"/>
              </w:rPr>
              <w:t>23.84</w:t>
            </w:r>
          </w:p>
        </w:tc>
      </w:tr>
      <w:tr>
        <w:trPr>
          <w:trHeight w:val="233" w:hRule="exact"/>
        </w:trPr>
        <w:tc>
          <w:tcPr>
            <w:tcW w:w="1200" w:type="dxa"/>
            <w:tcBorders>
              <w:top w:val="nil" w:sz="6" w:space="0" w:color="auto"/>
              <w:left w:val="single" w:sz="6" w:space="0" w:color="000000"/>
              <w:bottom w:val="nil" w:sz="6" w:space="0" w:color="auto"/>
              <w:right w:val="single" w:sz="6" w:space="0" w:color="000000"/>
            </w:tcBorders>
          </w:tcPr>
          <w:p>
            <w:pPr/>
          </w:p>
        </w:tc>
        <w:tc>
          <w:tcPr>
            <w:tcW w:w="2118"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70%的股权以及上</w:t>
            </w:r>
          </w:p>
        </w:tc>
        <w:tc>
          <w:tcPr>
            <w:tcW w:w="758" w:type="dxa"/>
            <w:tcBorders>
              <w:top w:val="nil" w:sz="6" w:space="0" w:color="auto"/>
              <w:left w:val="single" w:sz="6" w:space="0" w:color="000000"/>
              <w:bottom w:val="nil" w:sz="6" w:space="0" w:color="auto"/>
              <w:right w:val="single" w:sz="6" w:space="0" w:color="000000"/>
            </w:tcBorders>
          </w:tcPr>
          <w:p>
            <w:pPr/>
          </w:p>
        </w:tc>
        <w:tc>
          <w:tcPr>
            <w:tcW w:w="1026" w:type="dxa"/>
            <w:tcBorders>
              <w:top w:val="nil" w:sz="6" w:space="0" w:color="auto"/>
              <w:left w:val="single" w:sz="6" w:space="0" w:color="000000"/>
              <w:bottom w:val="nil" w:sz="6" w:space="0" w:color="auto"/>
              <w:right w:val="single" w:sz="6" w:space="0" w:color="000000"/>
            </w:tcBorders>
          </w:tcPr>
          <w:p>
            <w:pPr/>
          </w:p>
        </w:tc>
        <w:tc>
          <w:tcPr>
            <w:tcW w:w="988" w:type="dxa"/>
            <w:tcBorders>
              <w:top w:val="nil" w:sz="6" w:space="0" w:color="auto"/>
              <w:left w:val="single" w:sz="6" w:space="0" w:color="000000"/>
              <w:bottom w:val="nil" w:sz="6" w:space="0" w:color="auto"/>
              <w:right w:val="single" w:sz="6" w:space="0" w:color="000000"/>
            </w:tcBorders>
          </w:tcPr>
          <w:p>
            <w:pPr/>
          </w:p>
        </w:tc>
        <w:tc>
          <w:tcPr>
            <w:tcW w:w="1045" w:type="dxa"/>
            <w:tcBorders>
              <w:top w:val="nil" w:sz="6" w:space="0" w:color="auto"/>
              <w:left w:val="single" w:sz="6" w:space="0" w:color="000000"/>
              <w:bottom w:val="nil" w:sz="6" w:space="0" w:color="auto"/>
              <w:right w:val="single" w:sz="6" w:space="0" w:color="000000"/>
            </w:tcBorders>
          </w:tcPr>
          <w:p>
            <w:pPr/>
          </w:p>
        </w:tc>
        <w:tc>
          <w:tcPr>
            <w:tcW w:w="697" w:type="dxa"/>
            <w:tcBorders>
              <w:top w:val="nil" w:sz="6" w:space="0" w:color="auto"/>
              <w:left w:val="single" w:sz="6" w:space="0" w:color="000000"/>
              <w:bottom w:val="nil" w:sz="6" w:space="0" w:color="auto"/>
              <w:right w:val="single" w:sz="6" w:space="0" w:color="000000"/>
            </w:tcBorders>
          </w:tcPr>
          <w:p>
            <w:pPr/>
          </w:p>
        </w:tc>
        <w:tc>
          <w:tcPr>
            <w:tcW w:w="960"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价格</w:t>
            </w:r>
          </w:p>
        </w:tc>
        <w:tc>
          <w:tcPr>
            <w:tcW w:w="600" w:type="dxa"/>
            <w:tcBorders>
              <w:top w:val="nil" w:sz="6" w:space="0" w:color="auto"/>
              <w:left w:val="single" w:sz="6" w:space="0" w:color="000000"/>
              <w:bottom w:val="nil" w:sz="6" w:space="0" w:color="auto"/>
              <w:right w:val="single" w:sz="6" w:space="0" w:color="000000"/>
            </w:tcBorders>
          </w:tcPr>
          <w:p>
            <w:pPr/>
          </w:p>
        </w:tc>
        <w:tc>
          <w:tcPr>
            <w:tcW w:w="700" w:type="dxa"/>
            <w:tcBorders>
              <w:top w:val="nil" w:sz="6" w:space="0" w:color="auto"/>
              <w:left w:val="single" w:sz="6" w:space="0" w:color="000000"/>
              <w:bottom w:val="nil" w:sz="6" w:space="0" w:color="auto"/>
              <w:right w:val="single" w:sz="6" w:space="0" w:color="000000"/>
            </w:tcBorders>
          </w:tcPr>
          <w:p>
            <w:pPr/>
          </w:p>
        </w:tc>
        <w:tc>
          <w:tcPr>
            <w:tcW w:w="804"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200" w:type="dxa"/>
            <w:tcBorders>
              <w:top w:val="nil" w:sz="6" w:space="0" w:color="auto"/>
              <w:left w:val="single" w:sz="6" w:space="0" w:color="000000"/>
              <w:bottom w:val="nil" w:sz="6" w:space="0" w:color="auto"/>
              <w:right w:val="single" w:sz="6" w:space="0" w:color="000000"/>
            </w:tcBorders>
          </w:tcPr>
          <w:p>
            <w:pPr/>
          </w:p>
        </w:tc>
        <w:tc>
          <w:tcPr>
            <w:tcW w:w="211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海众孚实业有限公司持</w:t>
            </w:r>
          </w:p>
        </w:tc>
        <w:tc>
          <w:tcPr>
            <w:tcW w:w="758" w:type="dxa"/>
            <w:tcBorders>
              <w:top w:val="nil" w:sz="6" w:space="0" w:color="auto"/>
              <w:left w:val="single" w:sz="6" w:space="0" w:color="000000"/>
              <w:bottom w:val="nil" w:sz="6" w:space="0" w:color="auto"/>
              <w:right w:val="single" w:sz="6" w:space="0" w:color="000000"/>
            </w:tcBorders>
          </w:tcPr>
          <w:p>
            <w:pPr/>
          </w:p>
        </w:tc>
        <w:tc>
          <w:tcPr>
            <w:tcW w:w="1026" w:type="dxa"/>
            <w:tcBorders>
              <w:top w:val="nil" w:sz="6" w:space="0" w:color="auto"/>
              <w:left w:val="single" w:sz="6" w:space="0" w:color="000000"/>
              <w:bottom w:val="nil" w:sz="6" w:space="0" w:color="auto"/>
              <w:right w:val="single" w:sz="6" w:space="0" w:color="000000"/>
            </w:tcBorders>
          </w:tcPr>
          <w:p>
            <w:pPr/>
          </w:p>
        </w:tc>
        <w:tc>
          <w:tcPr>
            <w:tcW w:w="988" w:type="dxa"/>
            <w:tcBorders>
              <w:top w:val="nil" w:sz="6" w:space="0" w:color="auto"/>
              <w:left w:val="single" w:sz="6" w:space="0" w:color="000000"/>
              <w:bottom w:val="nil" w:sz="6" w:space="0" w:color="auto"/>
              <w:right w:val="single" w:sz="6" w:space="0" w:color="000000"/>
            </w:tcBorders>
          </w:tcPr>
          <w:p>
            <w:pPr/>
          </w:p>
        </w:tc>
        <w:tc>
          <w:tcPr>
            <w:tcW w:w="1045" w:type="dxa"/>
            <w:tcBorders>
              <w:top w:val="nil" w:sz="6" w:space="0" w:color="auto"/>
              <w:left w:val="single" w:sz="6" w:space="0" w:color="000000"/>
              <w:bottom w:val="nil" w:sz="6" w:space="0" w:color="auto"/>
              <w:right w:val="single" w:sz="6" w:space="0" w:color="000000"/>
            </w:tcBorders>
          </w:tcPr>
          <w:p>
            <w:pPr/>
          </w:p>
        </w:tc>
        <w:tc>
          <w:tcPr>
            <w:tcW w:w="697" w:type="dxa"/>
            <w:tcBorders>
              <w:top w:val="nil" w:sz="6" w:space="0" w:color="auto"/>
              <w:left w:val="single" w:sz="6" w:space="0" w:color="000000"/>
              <w:bottom w:val="nil" w:sz="6" w:space="0" w:color="auto"/>
              <w:right w:val="single" w:sz="6" w:space="0" w:color="000000"/>
            </w:tcBorders>
          </w:tcPr>
          <w:p>
            <w:pPr/>
          </w:p>
        </w:tc>
        <w:tc>
          <w:tcPr>
            <w:tcW w:w="960" w:type="dxa"/>
            <w:tcBorders>
              <w:top w:val="nil" w:sz="6" w:space="0" w:color="auto"/>
              <w:left w:val="single" w:sz="6" w:space="0" w:color="000000"/>
              <w:bottom w:val="nil" w:sz="6" w:space="0" w:color="auto"/>
              <w:right w:val="single" w:sz="6" w:space="0" w:color="000000"/>
            </w:tcBorders>
          </w:tcPr>
          <w:p>
            <w:pPr/>
          </w:p>
        </w:tc>
        <w:tc>
          <w:tcPr>
            <w:tcW w:w="600" w:type="dxa"/>
            <w:tcBorders>
              <w:top w:val="nil" w:sz="6" w:space="0" w:color="auto"/>
              <w:left w:val="single" w:sz="6" w:space="0" w:color="000000"/>
              <w:bottom w:val="nil" w:sz="6" w:space="0" w:color="auto"/>
              <w:right w:val="single" w:sz="6" w:space="0" w:color="000000"/>
            </w:tcBorders>
          </w:tcPr>
          <w:p>
            <w:pPr/>
          </w:p>
        </w:tc>
        <w:tc>
          <w:tcPr>
            <w:tcW w:w="700" w:type="dxa"/>
            <w:tcBorders>
              <w:top w:val="nil" w:sz="6" w:space="0" w:color="auto"/>
              <w:left w:val="single" w:sz="6" w:space="0" w:color="000000"/>
              <w:bottom w:val="nil" w:sz="6" w:space="0" w:color="auto"/>
              <w:right w:val="single" w:sz="6" w:space="0" w:color="000000"/>
            </w:tcBorders>
          </w:tcPr>
          <w:p>
            <w:pPr/>
          </w:p>
        </w:tc>
        <w:tc>
          <w:tcPr>
            <w:tcW w:w="804" w:type="dxa"/>
            <w:tcBorders>
              <w:top w:val="nil" w:sz="6" w:space="0" w:color="auto"/>
              <w:left w:val="single" w:sz="6" w:space="0" w:color="000000"/>
              <w:bottom w:val="nil" w:sz="6" w:space="0" w:color="auto"/>
              <w:right w:val="single" w:sz="6" w:space="0" w:color="000000"/>
            </w:tcBorders>
          </w:tcPr>
          <w:p>
            <w:pPr/>
          </w:p>
        </w:tc>
      </w:tr>
      <w:tr>
        <w:trPr>
          <w:trHeight w:val="242" w:hRule="exact"/>
        </w:trPr>
        <w:tc>
          <w:tcPr>
            <w:tcW w:w="1200" w:type="dxa"/>
            <w:tcBorders>
              <w:top w:val="nil" w:sz="6" w:space="0" w:color="auto"/>
              <w:left w:val="single" w:sz="6" w:space="0" w:color="000000"/>
              <w:bottom w:val="single" w:sz="6" w:space="0" w:color="000000"/>
              <w:right w:val="single" w:sz="6" w:space="0" w:color="000000"/>
            </w:tcBorders>
          </w:tcPr>
          <w:p>
            <w:pPr/>
          </w:p>
        </w:tc>
        <w:tc>
          <w:tcPr>
            <w:tcW w:w="2118"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有的</w:t>
            </w:r>
          </w:p>
        </w:tc>
        <w:tc>
          <w:tcPr>
            <w:tcW w:w="758"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988" w:type="dxa"/>
            <w:tcBorders>
              <w:top w:val="nil" w:sz="6" w:space="0" w:color="auto"/>
              <w:left w:val="single" w:sz="6" w:space="0" w:color="000000"/>
              <w:bottom w:val="single" w:sz="6" w:space="0" w:color="000000"/>
              <w:right w:val="single" w:sz="6" w:space="0" w:color="000000"/>
            </w:tcBorders>
          </w:tcPr>
          <w:p>
            <w:pPr/>
          </w:p>
        </w:tc>
        <w:tc>
          <w:tcPr>
            <w:tcW w:w="1045" w:type="dxa"/>
            <w:tcBorders>
              <w:top w:val="nil" w:sz="6" w:space="0" w:color="auto"/>
              <w:left w:val="single" w:sz="6" w:space="0" w:color="000000"/>
              <w:bottom w:val="single" w:sz="6" w:space="0" w:color="000000"/>
              <w:right w:val="single" w:sz="6" w:space="0" w:color="000000"/>
            </w:tcBorders>
          </w:tcPr>
          <w:p>
            <w:pPr/>
          </w:p>
        </w:tc>
        <w:tc>
          <w:tcPr>
            <w:tcW w:w="697" w:type="dxa"/>
            <w:tcBorders>
              <w:top w:val="nil" w:sz="6" w:space="0" w:color="auto"/>
              <w:left w:val="single" w:sz="6" w:space="0" w:color="000000"/>
              <w:bottom w:val="single" w:sz="6" w:space="0" w:color="000000"/>
              <w:right w:val="single" w:sz="6" w:space="0" w:color="000000"/>
            </w:tcBorders>
          </w:tcPr>
          <w:p>
            <w:pPr/>
          </w:p>
        </w:tc>
        <w:tc>
          <w:tcPr>
            <w:tcW w:w="960" w:type="dxa"/>
            <w:tcBorders>
              <w:top w:val="nil" w:sz="6" w:space="0" w:color="auto"/>
              <w:left w:val="single" w:sz="6" w:space="0" w:color="000000"/>
              <w:bottom w:val="single" w:sz="6" w:space="0" w:color="000000"/>
              <w:right w:val="single" w:sz="6" w:space="0" w:color="000000"/>
            </w:tcBorders>
          </w:tcPr>
          <w:p>
            <w:pPr/>
          </w:p>
        </w:tc>
        <w:tc>
          <w:tcPr>
            <w:tcW w:w="600" w:type="dxa"/>
            <w:tcBorders>
              <w:top w:val="nil" w:sz="6" w:space="0" w:color="auto"/>
              <w:left w:val="single" w:sz="6" w:space="0" w:color="000000"/>
              <w:bottom w:val="single" w:sz="6" w:space="0" w:color="000000"/>
              <w:right w:val="single" w:sz="6" w:space="0" w:color="000000"/>
            </w:tcBorders>
          </w:tcPr>
          <w:p>
            <w:pPr/>
          </w:p>
        </w:tc>
        <w:tc>
          <w:tcPr>
            <w:tcW w:w="700" w:type="dxa"/>
            <w:tcBorders>
              <w:top w:val="nil" w:sz="6" w:space="0" w:color="auto"/>
              <w:left w:val="single" w:sz="6" w:space="0" w:color="000000"/>
              <w:bottom w:val="single" w:sz="6" w:space="0" w:color="000000"/>
              <w:right w:val="single" w:sz="6" w:space="0" w:color="000000"/>
            </w:tcBorders>
          </w:tcPr>
          <w:p>
            <w:pPr/>
          </w:p>
        </w:tc>
        <w:tc>
          <w:tcPr>
            <w:tcW w:w="804" w:type="dxa"/>
            <w:tcBorders>
              <w:top w:val="nil" w:sz="6" w:space="0" w:color="auto"/>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2" w:lineRule="exact" w:before="63"/>
        <w:ind w:left="940" w:right="944" w:firstLine="420"/>
        <w:jc w:val="left"/>
        <w:rPr>
          <w:rFonts w:ascii="宋体" w:hAnsi="宋体" w:cs="宋体" w:eastAsia="宋体" w:hint="default"/>
        </w:rPr>
      </w:pPr>
      <w:r>
        <w:rPr>
          <w:rFonts w:ascii="宋体" w:hAnsi="宋体" w:cs="宋体" w:eastAsia="宋体" w:hint="default"/>
        </w:rPr>
        <w:t>本公司及控股子公司浙江允升投资集团有限公司将分别持有的嘉兴市乍浦开发集团有限公司 25.05%和</w:t>
      </w:r>
      <w:r>
        <w:rPr>
          <w:rFonts w:ascii="宋体" w:hAnsi="宋体" w:cs="宋体" w:eastAsia="宋体" w:hint="default"/>
          <w:spacing w:val="-69"/>
        </w:rPr>
        <w:t> </w:t>
      </w:r>
      <w:r>
        <w:rPr>
          <w:rFonts w:ascii="宋体" w:hAnsi="宋体" w:cs="宋体" w:eastAsia="宋体" w:hint="default"/>
        </w:rPr>
        <w:t>23.95%的股权，浙江允升投资集团有限公司将持有的嘉兴市东方物流有限公司</w:t>
      </w:r>
      <w:r>
        <w:rPr>
          <w:rFonts w:ascii="宋体" w:hAnsi="宋体" w:cs="宋体" w:eastAsia="宋体" w:hint="default"/>
          <w:spacing w:val="-69"/>
        </w:rPr>
        <w:t> </w:t>
      </w:r>
      <w:r>
        <w:rPr>
          <w:rFonts w:ascii="宋体" w:hAnsi="宋体" w:cs="宋体" w:eastAsia="宋体" w:hint="default"/>
        </w:rPr>
        <w:t>70%的股权，</w:t>
      </w:r>
      <w:r>
        <w:rPr>
          <w:rFonts w:ascii="宋体" w:hAnsi="宋体" w:cs="宋体" w:eastAsia="宋体" w:hint="default"/>
          <w:spacing w:val="-1"/>
        </w:rPr>
        <w:t> </w:t>
      </w:r>
      <w:r>
        <w:rPr>
          <w:rFonts w:ascii="宋体" w:hAnsi="宋体" w:cs="宋体" w:eastAsia="宋体" w:hint="default"/>
        </w:rPr>
        <w:t>以及浙江允升投资集团有限公司控股子公司上海众孚实业有限公司将持有的浙江五洲乍浦港口有限公</w:t>
      </w:r>
      <w:r>
        <w:rPr>
          <w:rFonts w:ascii="宋体" w:hAnsi="宋体" w:cs="宋体" w:eastAsia="宋体" w:hint="default"/>
        </w:rPr>
        <w:t> 司</w:t>
      </w:r>
      <w:r>
        <w:rPr>
          <w:rFonts w:ascii="宋体" w:hAnsi="宋体" w:cs="宋体" w:eastAsia="宋体" w:hint="default"/>
          <w:spacing w:val="-59"/>
        </w:rPr>
        <w:t> </w:t>
      </w:r>
      <w:r>
        <w:rPr>
          <w:rFonts w:ascii="宋体" w:hAnsi="宋体" w:cs="宋体" w:eastAsia="宋体" w:hint="default"/>
        </w:rPr>
        <w:t>24%</w:t>
      </w:r>
      <w:r>
        <w:rPr>
          <w:rFonts w:ascii="宋体" w:hAnsi="宋体" w:cs="宋体" w:eastAsia="宋体" w:hint="default"/>
          <w:spacing w:val="-12"/>
        </w:rPr>
        <w:t> </w:t>
      </w:r>
      <w:r>
        <w:rPr>
          <w:rFonts w:ascii="宋体" w:hAnsi="宋体" w:cs="宋体" w:eastAsia="宋体" w:hint="default"/>
        </w:rPr>
        <w:t>的股权一次性出让，经交易各方协商确定的转让价格为</w:t>
      </w:r>
      <w:r>
        <w:rPr>
          <w:rFonts w:ascii="宋体" w:hAnsi="宋体" w:cs="宋体" w:eastAsia="宋体" w:hint="default"/>
          <w:spacing w:val="-59"/>
        </w:rPr>
        <w:t> </w:t>
      </w:r>
      <w:r>
        <w:rPr>
          <w:rFonts w:ascii="宋体" w:hAnsi="宋体" w:cs="宋体" w:eastAsia="宋体" w:hint="default"/>
        </w:rPr>
        <w:t>16,771.81</w:t>
      </w:r>
      <w:r>
        <w:rPr>
          <w:rFonts w:ascii="宋体" w:hAnsi="宋体" w:cs="宋体" w:eastAsia="宋体" w:hint="default"/>
          <w:spacing w:val="-59"/>
        </w:rPr>
        <w:t> </w:t>
      </w:r>
      <w:r>
        <w:rPr>
          <w:rFonts w:ascii="宋体" w:hAnsi="宋体" w:cs="宋体" w:eastAsia="宋体" w:hint="default"/>
        </w:rPr>
        <w:t>万元，16,035.33</w:t>
      </w:r>
      <w:r>
        <w:rPr>
          <w:rFonts w:ascii="宋体" w:hAnsi="宋体" w:cs="宋体" w:eastAsia="宋体" w:hint="default"/>
          <w:spacing w:val="-59"/>
        </w:rPr>
        <w:t> </w:t>
      </w:r>
      <w:r>
        <w:rPr>
          <w:rFonts w:ascii="宋体" w:hAnsi="宋体" w:cs="宋体" w:eastAsia="宋体" w:hint="default"/>
        </w:rPr>
        <w:t>万元，</w:t>
      </w:r>
    </w:p>
    <w:p>
      <w:pPr>
        <w:pStyle w:val="BodyText"/>
        <w:spacing w:line="248" w:lineRule="exact"/>
        <w:ind w:left="940" w:right="2258"/>
        <w:jc w:val="left"/>
        <w:rPr>
          <w:rFonts w:ascii="宋体" w:hAnsi="宋体" w:cs="宋体" w:eastAsia="宋体" w:hint="default"/>
        </w:rPr>
      </w:pPr>
      <w:r>
        <w:rPr>
          <w:rFonts w:ascii="宋体" w:hAnsi="宋体" w:cs="宋体" w:eastAsia="宋体" w:hint="default"/>
        </w:rPr>
        <w:t>2,476.56</w:t>
      </w:r>
      <w:r>
        <w:rPr>
          <w:rFonts w:ascii="宋体" w:hAnsi="宋体" w:cs="宋体" w:eastAsia="宋体" w:hint="default"/>
          <w:spacing w:val="-56"/>
        </w:rPr>
        <w:t> </w:t>
      </w:r>
      <w:r>
        <w:rPr>
          <w:rFonts w:ascii="宋体" w:hAnsi="宋体" w:cs="宋体" w:eastAsia="宋体" w:hint="default"/>
        </w:rPr>
        <w:t>万元和</w:t>
      </w:r>
      <w:r>
        <w:rPr>
          <w:rFonts w:ascii="宋体" w:hAnsi="宋体" w:cs="宋体" w:eastAsia="宋体" w:hint="default"/>
          <w:spacing w:val="-56"/>
        </w:rPr>
        <w:t> </w:t>
      </w:r>
      <w:r>
        <w:rPr>
          <w:rFonts w:ascii="宋体" w:hAnsi="宋体" w:cs="宋体" w:eastAsia="宋体" w:hint="default"/>
        </w:rPr>
        <w:t>4,998.55</w:t>
      </w:r>
      <w:r>
        <w:rPr>
          <w:rFonts w:ascii="宋体" w:hAnsi="宋体" w:cs="宋体" w:eastAsia="宋体" w:hint="default"/>
          <w:spacing w:val="-56"/>
        </w:rPr>
        <w:t> </w:t>
      </w:r>
      <w:r>
        <w:rPr>
          <w:rFonts w:ascii="宋体" w:hAnsi="宋体" w:cs="宋体" w:eastAsia="宋体" w:hint="default"/>
        </w:rPr>
        <w:t>万元。</w:t>
      </w:r>
    </w:p>
    <w:p>
      <w:pPr>
        <w:spacing w:line="240" w:lineRule="auto" w:before="8"/>
        <w:rPr>
          <w:rFonts w:ascii="宋体" w:hAnsi="宋体" w:cs="宋体" w:eastAsia="宋体" w:hint="default"/>
          <w:sz w:val="20"/>
          <w:szCs w:val="20"/>
        </w:rPr>
      </w:pPr>
    </w:p>
    <w:p>
      <w:pPr>
        <w:pStyle w:val="BodyText"/>
        <w:spacing w:line="274" w:lineRule="exact"/>
        <w:ind w:left="940" w:right="2258"/>
        <w:jc w:val="left"/>
        <w:rPr>
          <w:rFonts w:ascii="宋体" w:hAnsi="宋体" w:cs="宋体" w:eastAsia="宋体" w:hint="default"/>
        </w:rPr>
      </w:pPr>
      <w:r>
        <w:rPr>
          <w:rFonts w:ascii="宋体" w:hAnsi="宋体" w:cs="宋体" w:eastAsia="宋体" w:hint="default"/>
        </w:rPr>
        <w:t>3、吸收合并情况</w:t>
      </w:r>
    </w:p>
    <w:p>
      <w:pPr>
        <w:pStyle w:val="BodyText"/>
        <w:spacing w:line="272" w:lineRule="exact"/>
        <w:ind w:left="1363" w:right="0"/>
        <w:jc w:val="left"/>
        <w:rPr>
          <w:rFonts w:ascii="宋体" w:hAnsi="宋体" w:cs="宋体" w:eastAsia="宋体" w:hint="default"/>
        </w:rPr>
      </w:pPr>
      <w:r>
        <w:rPr>
          <w:rFonts w:ascii="宋体" w:hAnsi="宋体" w:cs="宋体" w:eastAsia="宋体" w:hint="default"/>
        </w:rPr>
        <w:t>本公司吸收合并浙江新湖创业投资股份有限公司的议案已经公司</w:t>
      </w:r>
      <w:r>
        <w:rPr>
          <w:rFonts w:ascii="宋体" w:hAnsi="宋体" w:cs="宋体" w:eastAsia="宋体" w:hint="default"/>
          <w:spacing w:val="-70"/>
        </w:rPr>
        <w:t> </w:t>
      </w:r>
      <w:r>
        <w:rPr>
          <w:rFonts w:ascii="宋体" w:hAnsi="宋体" w:cs="宋体" w:eastAsia="宋体" w:hint="default"/>
        </w:rPr>
        <w:t>2008</w:t>
      </w:r>
      <w:r>
        <w:rPr>
          <w:rFonts w:ascii="宋体" w:hAnsi="宋体" w:cs="宋体" w:eastAsia="宋体" w:hint="default"/>
          <w:spacing w:val="-71"/>
        </w:rPr>
        <w:t> </w:t>
      </w:r>
      <w:r>
        <w:rPr>
          <w:rFonts w:ascii="宋体" w:hAnsi="宋体" w:cs="宋体" w:eastAsia="宋体" w:hint="default"/>
        </w:rPr>
        <w:t>年</w:t>
      </w:r>
      <w:r>
        <w:rPr>
          <w:rFonts w:ascii="宋体" w:hAnsi="宋体" w:cs="宋体" w:eastAsia="宋体" w:hint="default"/>
          <w:spacing w:val="-71"/>
        </w:rPr>
        <w:t> </w:t>
      </w:r>
      <w:r>
        <w:rPr>
          <w:rFonts w:ascii="宋体" w:hAnsi="宋体" w:cs="宋体" w:eastAsia="宋体" w:hint="default"/>
        </w:rPr>
        <w:t>12</w:t>
      </w:r>
      <w:r>
        <w:rPr>
          <w:rFonts w:ascii="宋体" w:hAnsi="宋体" w:cs="宋体" w:eastAsia="宋体" w:hint="default"/>
          <w:spacing w:val="-71"/>
        </w:rPr>
        <w:t> </w:t>
      </w:r>
      <w:r>
        <w:rPr>
          <w:rFonts w:ascii="宋体" w:hAnsi="宋体" w:cs="宋体" w:eastAsia="宋体" w:hint="default"/>
        </w:rPr>
        <w:t>月</w:t>
      </w:r>
      <w:r>
        <w:rPr>
          <w:rFonts w:ascii="宋体" w:hAnsi="宋体" w:cs="宋体" w:eastAsia="宋体" w:hint="default"/>
          <w:spacing w:val="-70"/>
        </w:rPr>
        <w:t> </w:t>
      </w:r>
      <w:r>
        <w:rPr>
          <w:rFonts w:ascii="宋体" w:hAnsi="宋体" w:cs="宋体" w:eastAsia="宋体" w:hint="default"/>
        </w:rPr>
        <w:t>17</w:t>
      </w:r>
      <w:r>
        <w:rPr>
          <w:rFonts w:ascii="宋体" w:hAnsi="宋体" w:cs="宋体" w:eastAsia="宋体" w:hint="default"/>
          <w:spacing w:val="-70"/>
        </w:rPr>
        <w:t> </w:t>
      </w:r>
      <w:r>
        <w:rPr>
          <w:rFonts w:ascii="宋体" w:hAnsi="宋体" w:cs="宋体" w:eastAsia="宋体" w:hint="default"/>
        </w:rPr>
        <w:t>日第六届董事会</w:t>
      </w:r>
    </w:p>
    <w:p>
      <w:pPr>
        <w:pStyle w:val="BodyText"/>
        <w:spacing w:line="272" w:lineRule="exact" w:before="26"/>
        <w:ind w:left="943" w:right="944" w:hanging="1"/>
        <w:jc w:val="left"/>
        <w:rPr>
          <w:rFonts w:ascii="宋体" w:hAnsi="宋体" w:cs="宋体" w:eastAsia="宋体" w:hint="default"/>
        </w:rPr>
      </w:pPr>
      <w:r>
        <w:rPr>
          <w:rFonts w:ascii="宋体" w:hAnsi="宋体" w:cs="宋体" w:eastAsia="宋体" w:hint="default"/>
          <w:spacing w:val="-4"/>
        </w:rPr>
        <w:t>第三十八次会议审议通过，并经</w:t>
      </w:r>
      <w:r>
        <w:rPr>
          <w:rFonts w:ascii="宋体" w:hAnsi="宋体" w:cs="宋体" w:eastAsia="宋体" w:hint="default"/>
          <w:spacing w:val="-47"/>
        </w:rPr>
        <w:t> </w:t>
      </w:r>
      <w:r>
        <w:rPr>
          <w:rFonts w:ascii="宋体" w:hAnsi="宋体" w:cs="宋体" w:eastAsia="宋体" w:hint="default"/>
        </w:rPr>
        <w:t>2009</w:t>
      </w:r>
      <w:r>
        <w:rPr>
          <w:rFonts w:ascii="宋体" w:hAnsi="宋体" w:cs="宋体" w:eastAsia="宋体" w:hint="default"/>
          <w:spacing w:val="-47"/>
        </w:rPr>
        <w:t> </w:t>
      </w:r>
      <w:r>
        <w:rPr>
          <w:rFonts w:ascii="宋体" w:hAnsi="宋体" w:cs="宋体" w:eastAsia="宋体" w:hint="default"/>
          <w:spacing w:val="-3"/>
        </w:rPr>
        <w:t>年第一次临时股东大会审议通过。目前正进行债权申报和上报监</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管部门履行相关的审批手续。</w:t>
      </w:r>
    </w:p>
    <w:p>
      <w:pPr>
        <w:spacing w:line="240" w:lineRule="auto" w:before="0"/>
        <w:rPr>
          <w:rFonts w:ascii="宋体" w:hAnsi="宋体" w:cs="宋体" w:eastAsia="宋体" w:hint="default"/>
          <w:sz w:val="16"/>
          <w:szCs w:val="16"/>
        </w:rPr>
      </w:pPr>
    </w:p>
    <w:p>
      <w:pPr>
        <w:pStyle w:val="BodyText"/>
        <w:spacing w:line="274" w:lineRule="exact" w:before="35"/>
        <w:ind w:left="941" w:right="2258"/>
        <w:jc w:val="left"/>
        <w:rPr>
          <w:rFonts w:ascii="宋体" w:hAnsi="宋体" w:cs="宋体" w:eastAsia="宋体" w:hint="default"/>
        </w:rPr>
      </w:pPr>
      <w:r>
        <w:rPr>
          <w:rFonts w:ascii="宋体" w:hAnsi="宋体" w:cs="宋体" w:eastAsia="宋体" w:hint="default"/>
        </w:rPr>
        <w:t>(五)</w:t>
      </w:r>
      <w:r>
        <w:rPr>
          <w:rFonts w:ascii="宋体" w:hAnsi="宋体" w:cs="宋体" w:eastAsia="宋体" w:hint="default"/>
          <w:spacing w:val="-16"/>
        </w:rPr>
        <w:t> </w:t>
      </w:r>
      <w:r>
        <w:rPr>
          <w:rFonts w:ascii="宋体" w:hAnsi="宋体" w:cs="宋体" w:eastAsia="宋体" w:hint="default"/>
        </w:rPr>
        <w:t>公司股权激励的实施情况及其影响</w:t>
      </w:r>
    </w:p>
    <w:p>
      <w:pPr>
        <w:pStyle w:val="BodyText"/>
        <w:spacing w:line="274" w:lineRule="exact"/>
        <w:ind w:left="0" w:right="960"/>
        <w:jc w:val="right"/>
        <w:rPr>
          <w:rFonts w:ascii="宋体" w:hAnsi="宋体" w:cs="宋体" w:eastAsia="宋体" w:hint="default"/>
        </w:rPr>
      </w:pPr>
      <w:r>
        <w:rPr>
          <w:rFonts w:ascii="宋体" w:hAnsi="宋体" w:cs="宋体" w:eastAsia="宋体" w:hint="default"/>
        </w:rPr>
        <w:t>单位：份</w:t>
      </w:r>
    </w:p>
    <w:p>
      <w:pPr>
        <w:spacing w:line="240" w:lineRule="auto" w:before="0"/>
        <w:rPr>
          <w:rFonts w:ascii="宋体" w:hAnsi="宋体" w:cs="宋体" w:eastAsia="宋体" w:hint="default"/>
          <w:sz w:val="2"/>
          <w:szCs w:val="2"/>
        </w:rPr>
      </w:pPr>
    </w:p>
    <w:p>
      <w:pPr>
        <w:spacing w:line="588" w:lineRule="exact"/>
        <w:ind w:left="918"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466.1pt;height:29.4pt;mso-position-horizontal-relative:char;mso-position-vertical-relative:line" coordorigin="0,0" coordsize="9322,588">
            <v:group style="position:absolute;left:7;top:14;width:4322;height:2" coordorigin="7,14" coordsize="4322,2">
              <v:shape style="position:absolute;left:7;top:14;width:4322;height:2" coordorigin="7,14" coordsize="4322,0" path="m7,14l4328,14e" filled="false" stroked="true" strokeweight=".72pt" strokecolor="#000000">
                <v:path arrowok="t"/>
              </v:shape>
            </v:group>
            <v:group style="position:absolute;left:4343;top:14;width:4965;height:2" coordorigin="4343,14" coordsize="4965,2">
              <v:shape style="position:absolute;left:4343;top:14;width:4965;height:2" coordorigin="4343,14" coordsize="4965,0" path="m4343,14l9307,14e" filled="false" stroked="true" strokeweight=".72pt" strokecolor="#000000">
                <v:path arrowok="t"/>
              </v:shape>
            </v:group>
            <v:group style="position:absolute;left:14;top:7;width:2;height:574" coordorigin="14,7" coordsize="2,574">
              <v:shape style="position:absolute;left:14;top:7;width:2;height:574" coordorigin="14,7" coordsize="0,574" path="m14,7l14,581e" filled="false" stroked="true" strokeweight=".72pt" strokecolor="#000000">
                <v:path arrowok="t"/>
              </v:shape>
            </v:group>
            <v:group style="position:absolute;left:7;top:574;width:4322;height:2" coordorigin="7,574" coordsize="4322,2">
              <v:shape style="position:absolute;left:7;top:574;width:4322;height:2" coordorigin="7,574" coordsize="4322,0" path="m7,574l4328,574e" filled="false" stroked="true" strokeweight=".72pt" strokecolor="#000000">
                <v:path arrowok="t"/>
              </v:shape>
            </v:group>
            <v:group style="position:absolute;left:4336;top:7;width:2;height:574" coordorigin="4336,7" coordsize="2,574">
              <v:shape style="position:absolute;left:4336;top:7;width:2;height:574" coordorigin="4336,7" coordsize="0,574" path="m4336,7l4336,581e" filled="false" stroked="true" strokeweight=".72pt" strokecolor="#000000">
                <v:path arrowok="t"/>
              </v:shape>
            </v:group>
            <v:group style="position:absolute;left:4343;top:574;width:4965;height:2" coordorigin="4343,574" coordsize="4965,2">
              <v:shape style="position:absolute;left:4343;top:574;width:4965;height:2" coordorigin="4343,574" coordsize="4965,0" path="m4343,574l9307,574e" filled="false" stroked="true" strokeweight=".72pt" strokecolor="#000000">
                <v:path arrowok="t"/>
              </v:shape>
            </v:group>
            <v:group style="position:absolute;left:9314;top:7;width:2;height:574" coordorigin="9314,7" coordsize="2,574">
              <v:shape style="position:absolute;left:9314;top:7;width:2;height:574" coordorigin="9314,7" coordsize="0,574" path="m9314,7l9314,581e" filled="false" stroked="true" strokeweight=".72pt" strokecolor="#000000">
                <v:path arrowok="t"/>
              </v:shape>
              <v:shape style="position:absolute;left:14;top:14;width:4322;height:560" type="#_x0000_t202" filled="false" stroked="false">
                <v:textbox inset="0,0,0,0">
                  <w:txbxContent>
                    <w:p>
                      <w:pPr>
                        <w:spacing w:before="108"/>
                        <w:ind w:left="108" w:right="0" w:firstLine="0"/>
                        <w:jc w:val="left"/>
                        <w:rPr>
                          <w:rFonts w:ascii="宋体" w:hAnsi="宋体" w:cs="宋体" w:eastAsia="宋体" w:hint="default"/>
                          <w:sz w:val="21"/>
                          <w:szCs w:val="21"/>
                        </w:rPr>
                      </w:pPr>
                      <w:r>
                        <w:rPr>
                          <w:rFonts w:ascii="宋体" w:hAnsi="宋体" w:cs="宋体" w:eastAsia="宋体" w:hint="default"/>
                          <w:sz w:val="21"/>
                          <w:szCs w:val="21"/>
                        </w:rPr>
                        <w:t>报告期内激励对象的范围</w:t>
                      </w:r>
                    </w:p>
                  </w:txbxContent>
                </v:textbox>
                <w10:wrap type="none"/>
              </v:shape>
              <v:shape style="position:absolute;left:4336;top:14;width:4979;height:560" type="#_x0000_t202" filled="false" stroked="false">
                <v:textbox inset="0,0,0,0">
                  <w:txbxContent>
                    <w:p>
                      <w:pPr>
                        <w:spacing w:line="272" w:lineRule="exact" w:before="0"/>
                        <w:ind w:left="108" w:right="105" w:firstLine="0"/>
                        <w:jc w:val="left"/>
                        <w:rPr>
                          <w:rFonts w:ascii="宋体" w:hAnsi="宋体" w:cs="宋体" w:eastAsia="宋体" w:hint="default"/>
                          <w:sz w:val="21"/>
                          <w:szCs w:val="21"/>
                        </w:rPr>
                      </w:pPr>
                      <w:r>
                        <w:rPr>
                          <w:rFonts w:ascii="宋体" w:hAnsi="宋体" w:cs="宋体" w:eastAsia="宋体" w:hint="default"/>
                          <w:spacing w:val="-3"/>
                          <w:sz w:val="21"/>
                          <w:szCs w:val="21"/>
                        </w:rPr>
                        <w:t>激励对象包括公司的董事、高级管理人员及公司认为</w:t>
                      </w:r>
                      <w:r>
                        <w:rPr>
                          <w:rFonts w:ascii="宋体" w:hAnsi="宋体" w:cs="宋体" w:eastAsia="宋体" w:hint="default"/>
                          <w:sz w:val="21"/>
                          <w:szCs w:val="21"/>
                        </w:rPr>
                        <w:t> 应当激励的业务骨干员工，但不包括独立董事。</w:t>
                      </w:r>
                    </w:p>
                  </w:txbxContent>
                </v:textbox>
                <w10:wrap type="none"/>
              </v:shape>
            </v:group>
          </v:group>
        </w:pict>
      </w:r>
      <w:r>
        <w:rPr>
          <w:rFonts w:ascii="宋体" w:hAnsi="宋体" w:cs="宋体" w:eastAsia="宋体" w:hint="default"/>
          <w:position w:val="-11"/>
          <w:sz w:val="20"/>
          <w:szCs w:val="20"/>
        </w:rPr>
      </w:r>
    </w:p>
    <w:p>
      <w:pPr>
        <w:spacing w:after="0" w:line="588" w:lineRule="exact"/>
        <w:rPr>
          <w:rFonts w:ascii="宋体" w:hAnsi="宋体" w:cs="宋体" w:eastAsia="宋体" w:hint="default"/>
          <w:sz w:val="20"/>
          <w:szCs w:val="20"/>
        </w:rPr>
        <w:sectPr>
          <w:pgSz w:w="11910" w:h="16840"/>
          <w:pgMar w:header="0" w:footer="727" w:top="660" w:bottom="920" w:left="420" w:right="340"/>
        </w:sectPr>
      </w:pPr>
    </w:p>
    <w:p>
      <w:pPr>
        <w:spacing w:before="31"/>
        <w:ind w:left="140" w:right="3944"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pStyle w:val="BodyText"/>
        <w:spacing w:line="274" w:lineRule="exact" w:before="35"/>
        <w:ind w:left="140" w:right="3944"/>
        <w:jc w:val="left"/>
        <w:rPr>
          <w:rFonts w:ascii="宋体" w:hAnsi="宋体" w:cs="宋体" w:eastAsia="宋体" w:hint="default"/>
        </w:rPr>
      </w:pPr>
      <w:r>
        <w:rPr>
          <w:rFonts w:ascii="宋体" w:hAnsi="宋体" w:cs="宋体" w:eastAsia="宋体" w:hint="default"/>
        </w:rPr>
        <w:t>(六)</w:t>
      </w:r>
      <w:r>
        <w:rPr>
          <w:rFonts w:ascii="宋体" w:hAnsi="宋体" w:cs="宋体" w:eastAsia="宋体" w:hint="default"/>
          <w:spacing w:val="-15"/>
        </w:rPr>
        <w:t> </w:t>
      </w:r>
      <w:r>
        <w:rPr>
          <w:rFonts w:ascii="宋体" w:hAnsi="宋体" w:cs="宋体" w:eastAsia="宋体" w:hint="default"/>
        </w:rPr>
        <w:t>报告期内公司重大关联交易事项</w:t>
      </w:r>
    </w:p>
    <w:p>
      <w:pPr>
        <w:pStyle w:val="BodyText"/>
        <w:tabs>
          <w:tab w:pos="6543" w:val="left" w:leader="none"/>
        </w:tabs>
        <w:spacing w:line="274" w:lineRule="exact"/>
        <w:ind w:left="140" w:right="164"/>
        <w:jc w:val="left"/>
        <w:rPr>
          <w:rFonts w:ascii="宋体" w:hAnsi="宋体" w:cs="宋体" w:eastAsia="宋体" w:hint="default"/>
        </w:rPr>
      </w:pPr>
      <w:r>
        <w:rPr>
          <w:rFonts w:ascii="宋体" w:hAnsi="宋体" w:cs="宋体" w:eastAsia="宋体" w:hint="default"/>
          <w:spacing w:val="-1"/>
        </w:rPr>
        <w:t>1、与日常经营相关的关联交易</w:t>
        <w:tab/>
        <w:t>单位：万元</w:t>
      </w:r>
      <w:r>
        <w:rPr>
          <w:rFonts w:ascii="宋体" w:hAnsi="宋体" w:cs="宋体" w:eastAsia="宋体" w:hint="default"/>
        </w:rPr>
        <w:t> </w:t>
      </w:r>
      <w:r>
        <w:rPr>
          <w:rFonts w:ascii="宋体" w:hAnsi="宋体" w:cs="宋体" w:eastAsia="宋体" w:hint="default"/>
          <w:spacing w:val="-1"/>
        </w:rPr>
        <w:t>币种：人民币</w:t>
      </w:r>
      <w:r>
        <w:rPr>
          <w:rFonts w:ascii="宋体" w:hAnsi="宋体" w:cs="宋体" w:eastAsia="宋体" w:hint="default"/>
        </w:rPr>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46"/>
        <w:gridCol w:w="845"/>
        <w:gridCol w:w="845"/>
        <w:gridCol w:w="845"/>
        <w:gridCol w:w="845"/>
        <w:gridCol w:w="845"/>
        <w:gridCol w:w="846"/>
        <w:gridCol w:w="846"/>
        <w:gridCol w:w="846"/>
        <w:gridCol w:w="846"/>
        <w:gridCol w:w="846"/>
      </w:tblGrid>
      <w:tr>
        <w:trPr>
          <w:trHeight w:val="240"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交易价</w:t>
            </w:r>
          </w:p>
        </w:tc>
      </w:tr>
      <w:tr>
        <w:trPr>
          <w:trHeight w:val="934"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235" w:right="144" w:hanging="90"/>
              <w:jc w:val="left"/>
              <w:rPr>
                <w:rFonts w:ascii="宋体" w:hAnsi="宋体" w:cs="宋体" w:eastAsia="宋体" w:hint="default"/>
                <w:sz w:val="18"/>
                <w:szCs w:val="18"/>
              </w:rPr>
            </w:pPr>
            <w:r>
              <w:rPr>
                <w:rFonts w:ascii="宋体" w:hAnsi="宋体" w:cs="宋体" w:eastAsia="宋体" w:hint="default"/>
                <w:sz w:val="18"/>
                <w:szCs w:val="18"/>
              </w:rPr>
              <w:t>关联交 易方</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325" w:right="143"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145" w:right="143"/>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145" w:right="143"/>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37" w:lineRule="auto" w:before="89"/>
              <w:ind w:left="145" w:right="143"/>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44" w:right="14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44" w:right="144"/>
              <w:jc w:val="left"/>
              <w:rPr>
                <w:rFonts w:ascii="宋体" w:hAnsi="宋体" w:cs="宋体" w:eastAsia="宋体" w:hint="default"/>
                <w:sz w:val="18"/>
                <w:szCs w:val="18"/>
              </w:rPr>
            </w:pPr>
            <w:r>
              <w:rPr>
                <w:rFonts w:ascii="宋体" w:hAnsi="宋体" w:cs="宋体" w:eastAsia="宋体" w:hint="default"/>
                <w:sz w:val="18"/>
                <w:szCs w:val="18"/>
              </w:rPr>
              <w:t>关联交 易金额</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44" w:right="0"/>
              <w:jc w:val="both"/>
              <w:rPr>
                <w:rFonts w:ascii="宋体" w:hAnsi="宋体" w:cs="宋体" w:eastAsia="宋体" w:hint="default"/>
                <w:sz w:val="18"/>
                <w:szCs w:val="18"/>
              </w:rPr>
            </w:pPr>
            <w:r>
              <w:rPr>
                <w:rFonts w:ascii="宋体" w:hAnsi="宋体" w:cs="宋体" w:eastAsia="宋体" w:hint="default"/>
                <w:sz w:val="18"/>
                <w:szCs w:val="18"/>
              </w:rPr>
              <w:t>占同类</w:t>
            </w:r>
          </w:p>
          <w:p>
            <w:pPr>
              <w:pStyle w:val="TableParagraph"/>
              <w:spacing w:line="237" w:lineRule="auto"/>
              <w:ind w:left="144" w:right="144"/>
              <w:jc w:val="both"/>
              <w:rPr>
                <w:rFonts w:ascii="宋体" w:hAnsi="宋体" w:cs="宋体" w:eastAsia="宋体" w:hint="default"/>
                <w:sz w:val="18"/>
                <w:szCs w:val="18"/>
              </w:rPr>
            </w:pPr>
            <w:r>
              <w:rPr>
                <w:rFonts w:ascii="宋体" w:hAnsi="宋体" w:cs="宋体" w:eastAsia="宋体" w:hint="default"/>
                <w:sz w:val="18"/>
                <w:szCs w:val="18"/>
              </w:rPr>
              <w:t>交易金 额的比 例(%)</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37" w:lineRule="auto" w:before="89"/>
              <w:ind w:left="144" w:right="144"/>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34" w:right="234"/>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44" w:right="0"/>
              <w:jc w:val="both"/>
              <w:rPr>
                <w:rFonts w:ascii="宋体" w:hAnsi="宋体" w:cs="宋体" w:eastAsia="宋体" w:hint="default"/>
                <w:sz w:val="18"/>
                <w:szCs w:val="18"/>
              </w:rPr>
            </w:pPr>
            <w:r>
              <w:rPr>
                <w:rFonts w:ascii="宋体" w:hAnsi="宋体" w:cs="宋体" w:eastAsia="宋体" w:hint="default"/>
                <w:sz w:val="18"/>
                <w:szCs w:val="18"/>
              </w:rPr>
              <w:t>格与市</w:t>
            </w:r>
          </w:p>
          <w:p>
            <w:pPr>
              <w:pStyle w:val="TableParagraph"/>
              <w:spacing w:line="237" w:lineRule="auto" w:before="1"/>
              <w:ind w:left="144" w:right="144"/>
              <w:jc w:val="both"/>
              <w:rPr>
                <w:rFonts w:ascii="宋体" w:hAnsi="宋体" w:cs="宋体" w:eastAsia="宋体" w:hint="default"/>
                <w:sz w:val="18"/>
                <w:szCs w:val="18"/>
              </w:rPr>
            </w:pPr>
            <w:r>
              <w:rPr>
                <w:rFonts w:ascii="宋体" w:hAnsi="宋体" w:cs="宋体" w:eastAsia="宋体" w:hint="default"/>
                <w:sz w:val="18"/>
                <w:szCs w:val="18"/>
              </w:rPr>
              <w:t>场参考 价格差 异较大</w:t>
            </w:r>
          </w:p>
        </w:tc>
      </w:tr>
      <w:tr>
        <w:trPr>
          <w:trHeight w:val="242"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的原因</w:t>
            </w:r>
          </w:p>
        </w:tc>
      </w:tr>
      <w:tr>
        <w:trPr>
          <w:trHeight w:val="240" w:hRule="exact"/>
        </w:trPr>
        <w:tc>
          <w:tcPr>
            <w:tcW w:w="84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浙江新</w:t>
            </w: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r>
      <w:tr>
        <w:trPr>
          <w:trHeight w:val="467"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湖集团</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股份有</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购买商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品</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采购电</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梯</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87"/>
              <w:jc w:val="center"/>
              <w:rPr>
                <w:rFonts w:ascii="宋体" w:hAnsi="宋体" w:cs="宋体" w:eastAsia="宋体" w:hint="default"/>
                <w:sz w:val="18"/>
                <w:szCs w:val="18"/>
              </w:rPr>
            </w:pPr>
            <w:r>
              <w:rPr>
                <w:rFonts w:ascii="宋体" w:hAnsi="宋体" w:cs="宋体" w:eastAsia="宋体" w:hint="default"/>
                <w:sz w:val="18"/>
                <w:szCs w:val="18"/>
              </w:rPr>
              <w:t>市场价</w:t>
            </w:r>
          </w:p>
        </w:tc>
        <w:tc>
          <w:tcPr>
            <w:tcW w:w="84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6.61</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1.12</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368"/>
              <w:jc w:val="right"/>
              <w:rPr>
                <w:rFonts w:ascii="宋体" w:hAnsi="宋体" w:cs="宋体" w:eastAsia="宋体" w:hint="default"/>
                <w:sz w:val="18"/>
                <w:szCs w:val="18"/>
              </w:rPr>
            </w:pPr>
            <w:r>
              <w:rPr>
                <w:rFonts w:ascii="宋体" w:hAnsi="宋体" w:cs="宋体" w:eastAsia="宋体" w:hint="default"/>
                <w:sz w:val="18"/>
                <w:szCs w:val="18"/>
              </w:rPr>
              <w:t>电汇</w:t>
            </w: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r>
      <w:tr>
        <w:trPr>
          <w:trHeight w:val="241" w:hRule="exact"/>
        </w:trPr>
        <w:tc>
          <w:tcPr>
            <w:tcW w:w="846"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r>
      <w:tr>
        <w:trPr>
          <w:trHeight w:val="240" w:hRule="exact"/>
        </w:trPr>
        <w:tc>
          <w:tcPr>
            <w:tcW w:w="84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浙江新</w:t>
            </w: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r>
      <w:tr>
        <w:trPr>
          <w:trHeight w:val="467"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湖物业</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管理有</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联营公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接受劳</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务</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物业管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理服务</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协商定</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价</w:t>
            </w:r>
          </w:p>
        </w:tc>
        <w:tc>
          <w:tcPr>
            <w:tcW w:w="84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210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70.00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368"/>
              <w:jc w:val="right"/>
              <w:rPr>
                <w:rFonts w:ascii="宋体" w:hAnsi="宋体" w:cs="宋体" w:eastAsia="宋体" w:hint="default"/>
                <w:sz w:val="18"/>
                <w:szCs w:val="18"/>
              </w:rPr>
            </w:pPr>
            <w:r>
              <w:rPr>
                <w:rFonts w:ascii="宋体" w:hAnsi="宋体" w:cs="宋体" w:eastAsia="宋体" w:hint="default"/>
                <w:sz w:val="18"/>
                <w:szCs w:val="18"/>
              </w:rPr>
              <w:t>电汇</w:t>
            </w: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r>
      <w:tr>
        <w:trPr>
          <w:trHeight w:val="242" w:hRule="exact"/>
        </w:trPr>
        <w:tc>
          <w:tcPr>
            <w:tcW w:w="846"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r>
      <w:tr>
        <w:trPr>
          <w:trHeight w:val="240" w:hRule="exact"/>
        </w:trPr>
        <w:tc>
          <w:tcPr>
            <w:tcW w:w="846"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上海新</w:t>
            </w: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r>
      <w:tr>
        <w:trPr>
          <w:trHeight w:val="700"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湖物业</w:t>
            </w:r>
          </w:p>
          <w:p>
            <w:pPr>
              <w:pStyle w:val="TableParagraph"/>
              <w:spacing w:line="232" w:lineRule="exact" w:before="24"/>
              <w:ind w:left="100" w:right="188"/>
              <w:jc w:val="left"/>
              <w:rPr>
                <w:rFonts w:ascii="宋体" w:hAnsi="宋体" w:cs="宋体" w:eastAsia="宋体" w:hint="default"/>
                <w:sz w:val="18"/>
                <w:szCs w:val="18"/>
              </w:rPr>
            </w:pPr>
            <w:r>
              <w:rPr>
                <w:rFonts w:ascii="宋体" w:hAnsi="宋体" w:cs="宋体" w:eastAsia="宋体" w:hint="default"/>
                <w:sz w:val="18"/>
                <w:szCs w:val="18"/>
              </w:rPr>
              <w:t>管理有 限责任</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32" w:lineRule="exact" w:before="111"/>
              <w:ind w:left="100" w:right="187"/>
              <w:jc w:val="left"/>
              <w:rPr>
                <w:rFonts w:ascii="宋体" w:hAnsi="宋体" w:cs="宋体" w:eastAsia="宋体" w:hint="default"/>
                <w:sz w:val="18"/>
                <w:szCs w:val="18"/>
              </w:rPr>
            </w:pPr>
            <w:r>
              <w:rPr>
                <w:rFonts w:ascii="宋体" w:hAnsi="宋体" w:cs="宋体" w:eastAsia="宋体" w:hint="default"/>
                <w:sz w:val="18"/>
                <w:szCs w:val="18"/>
              </w:rPr>
              <w:t>联营公 司</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32" w:lineRule="exact" w:before="111"/>
              <w:ind w:left="100" w:right="187"/>
              <w:jc w:val="left"/>
              <w:rPr>
                <w:rFonts w:ascii="宋体" w:hAnsi="宋体" w:cs="宋体" w:eastAsia="宋体" w:hint="default"/>
                <w:sz w:val="18"/>
                <w:szCs w:val="18"/>
              </w:rPr>
            </w:pPr>
            <w:r>
              <w:rPr>
                <w:rFonts w:ascii="宋体" w:hAnsi="宋体" w:cs="宋体" w:eastAsia="宋体" w:hint="default"/>
                <w:sz w:val="18"/>
                <w:szCs w:val="18"/>
              </w:rPr>
              <w:t>接受劳 务</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32" w:lineRule="exact" w:before="111"/>
              <w:ind w:left="100" w:right="187"/>
              <w:jc w:val="left"/>
              <w:rPr>
                <w:rFonts w:ascii="宋体" w:hAnsi="宋体" w:cs="宋体" w:eastAsia="宋体" w:hint="default"/>
                <w:sz w:val="18"/>
                <w:szCs w:val="18"/>
              </w:rPr>
            </w:pPr>
            <w:r>
              <w:rPr>
                <w:rFonts w:ascii="宋体" w:hAnsi="宋体" w:cs="宋体" w:eastAsia="宋体" w:hint="default"/>
                <w:sz w:val="18"/>
                <w:szCs w:val="18"/>
              </w:rPr>
              <w:t>咨询服 务</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32" w:lineRule="exact" w:before="111"/>
              <w:ind w:left="100" w:right="187"/>
              <w:jc w:val="left"/>
              <w:rPr>
                <w:rFonts w:ascii="宋体" w:hAnsi="宋体" w:cs="宋体" w:eastAsia="宋体" w:hint="default"/>
                <w:sz w:val="18"/>
                <w:szCs w:val="18"/>
              </w:rPr>
            </w:pPr>
            <w:r>
              <w:rPr>
                <w:rFonts w:ascii="宋体" w:hAnsi="宋体" w:cs="宋体" w:eastAsia="宋体" w:hint="default"/>
                <w:sz w:val="18"/>
                <w:szCs w:val="18"/>
              </w:rPr>
              <w:t>协商定 价</w:t>
            </w:r>
          </w:p>
        </w:tc>
        <w:tc>
          <w:tcPr>
            <w:tcW w:w="845"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33.67</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11.22</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68"/>
              <w:jc w:val="right"/>
              <w:rPr>
                <w:rFonts w:ascii="宋体" w:hAnsi="宋体" w:cs="宋体" w:eastAsia="宋体" w:hint="default"/>
                <w:sz w:val="18"/>
                <w:szCs w:val="18"/>
              </w:rPr>
            </w:pPr>
            <w:r>
              <w:rPr>
                <w:rFonts w:ascii="宋体" w:hAnsi="宋体" w:cs="宋体" w:eastAsia="宋体" w:hint="default"/>
                <w:sz w:val="18"/>
                <w:szCs w:val="18"/>
              </w:rPr>
              <w:t>电汇</w:t>
            </w: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r>
      <w:tr>
        <w:trPr>
          <w:trHeight w:val="242" w:hRule="exact"/>
        </w:trPr>
        <w:tc>
          <w:tcPr>
            <w:tcW w:w="846"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r>
      <w:tr>
        <w:trPr>
          <w:trHeight w:val="250" w:hRule="exact"/>
        </w:trPr>
        <w:tc>
          <w:tcPr>
            <w:tcW w:w="3380"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250.28</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368"/>
              <w:jc w:val="right"/>
              <w:rPr>
                <w:rFonts w:ascii="宋体" w:hAnsi="宋体" w:cs="宋体" w:eastAsia="宋体" w:hint="default"/>
                <w:sz w:val="18"/>
                <w:szCs w:val="18"/>
              </w:rPr>
            </w:pPr>
            <w:r>
              <w:rPr>
                <w:rFonts w:ascii="宋体"/>
                <w:sz w:val="18"/>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r>
    </w:tbl>
    <w:p>
      <w:pPr>
        <w:spacing w:line="240" w:lineRule="auto" w:before="4"/>
        <w:rPr>
          <w:rFonts w:ascii="宋体" w:hAnsi="宋体" w:cs="宋体" w:eastAsia="宋体" w:hint="default"/>
          <w:sz w:val="15"/>
          <w:szCs w:val="15"/>
        </w:rPr>
      </w:pPr>
    </w:p>
    <w:p>
      <w:pPr>
        <w:pStyle w:val="BodyText"/>
        <w:tabs>
          <w:tab w:pos="6968" w:val="left" w:leader="none"/>
        </w:tabs>
        <w:spacing w:line="240" w:lineRule="auto" w:before="35"/>
        <w:ind w:left="140" w:right="0"/>
        <w:jc w:val="left"/>
        <w:rPr>
          <w:rFonts w:ascii="宋体" w:hAnsi="宋体" w:cs="宋体" w:eastAsia="宋体" w:hint="default"/>
        </w:rPr>
      </w:pPr>
      <w:r>
        <w:rPr>
          <w:rFonts w:ascii="宋体" w:hAnsi="宋体" w:cs="宋体" w:eastAsia="宋体" w:hint="default"/>
          <w:spacing w:val="-1"/>
        </w:rPr>
        <w:t>2、资产收购、出售发生的关联交易</w:t>
        <w:tab/>
      </w:r>
      <w:r>
        <w:rPr>
          <w:rFonts w:ascii="宋体" w:hAnsi="宋体" w:cs="宋体" w:eastAsia="宋体" w:hint="default"/>
        </w:rPr>
        <w:t>单位：万元</w:t>
      </w:r>
      <w:r>
        <w:rPr>
          <w:rFonts w:ascii="宋体" w:hAnsi="宋体" w:cs="宋体" w:eastAsia="宋体" w:hint="default"/>
          <w:spacing w:val="-3"/>
        </w:rPr>
        <w:t> </w:t>
      </w:r>
      <w:r>
        <w:rPr>
          <w:rFonts w:ascii="宋体" w:hAnsi="宋体" w:cs="宋体" w:eastAsia="宋体" w:hint="default"/>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24"/>
        <w:gridCol w:w="824"/>
        <w:gridCol w:w="1032"/>
        <w:gridCol w:w="823"/>
        <w:gridCol w:w="827"/>
        <w:gridCol w:w="846"/>
        <w:gridCol w:w="826"/>
        <w:gridCol w:w="826"/>
        <w:gridCol w:w="827"/>
        <w:gridCol w:w="826"/>
        <w:gridCol w:w="820"/>
      </w:tblGrid>
      <w:tr>
        <w:trPr>
          <w:trHeight w:val="241" w:hRule="exact"/>
        </w:trPr>
        <w:tc>
          <w:tcPr>
            <w:tcW w:w="824" w:type="dxa"/>
            <w:tcBorders>
              <w:top w:val="single" w:sz="6" w:space="0" w:color="000000"/>
              <w:left w:val="single" w:sz="6" w:space="0" w:color="000000"/>
              <w:bottom w:val="nil" w:sz="6" w:space="0" w:color="auto"/>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
        </w:tc>
        <w:tc>
          <w:tcPr>
            <w:tcW w:w="1032" w:type="dxa"/>
            <w:tcBorders>
              <w:top w:val="single" w:sz="6" w:space="0" w:color="000000"/>
              <w:left w:val="single" w:sz="6" w:space="0" w:color="000000"/>
              <w:bottom w:val="nil" w:sz="6" w:space="0" w:color="auto"/>
              <w:right w:val="single" w:sz="6" w:space="0" w:color="000000"/>
            </w:tcBorders>
          </w:tcPr>
          <w:p>
            <w:pPr/>
          </w:p>
        </w:tc>
        <w:tc>
          <w:tcPr>
            <w:tcW w:w="823" w:type="dxa"/>
            <w:tcBorders>
              <w:top w:val="single" w:sz="6" w:space="0" w:color="000000"/>
              <w:left w:val="single" w:sz="6" w:space="0" w:color="000000"/>
              <w:bottom w:val="nil" w:sz="6" w:space="0" w:color="auto"/>
              <w:right w:val="single" w:sz="6" w:space="0" w:color="000000"/>
            </w:tcBorders>
          </w:tcPr>
          <w:p>
            <w:pPr/>
          </w:p>
        </w:tc>
        <w:tc>
          <w:tcPr>
            <w:tcW w:w="827"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26" w:type="dxa"/>
            <w:tcBorders>
              <w:top w:val="single" w:sz="6" w:space="0" w:color="000000"/>
              <w:left w:val="single" w:sz="6" w:space="0" w:color="000000"/>
              <w:bottom w:val="nil" w:sz="6" w:space="0" w:color="auto"/>
              <w:right w:val="single" w:sz="6" w:space="0" w:color="000000"/>
            </w:tcBorders>
          </w:tcPr>
          <w:p>
            <w:pPr/>
          </w:p>
        </w:tc>
        <w:tc>
          <w:tcPr>
            <w:tcW w:w="826" w:type="dxa"/>
            <w:tcBorders>
              <w:top w:val="single" w:sz="6" w:space="0" w:color="000000"/>
              <w:left w:val="single" w:sz="6" w:space="0" w:color="000000"/>
              <w:bottom w:val="nil" w:sz="6" w:space="0" w:color="auto"/>
              <w:right w:val="single" w:sz="6" w:space="0" w:color="000000"/>
            </w:tcBorders>
          </w:tcPr>
          <w:p>
            <w:pPr/>
          </w:p>
        </w:tc>
        <w:tc>
          <w:tcPr>
            <w:tcW w:w="827"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转让价</w:t>
            </w:r>
          </w:p>
        </w:tc>
        <w:tc>
          <w:tcPr>
            <w:tcW w:w="826" w:type="dxa"/>
            <w:tcBorders>
              <w:top w:val="single" w:sz="6" w:space="0" w:color="000000"/>
              <w:left w:val="single" w:sz="6" w:space="0" w:color="000000"/>
              <w:bottom w:val="nil" w:sz="6" w:space="0" w:color="auto"/>
              <w:right w:val="single" w:sz="6" w:space="0" w:color="000000"/>
            </w:tcBorders>
          </w:tcPr>
          <w:p>
            <w:pPr/>
          </w:p>
        </w:tc>
        <w:tc>
          <w:tcPr>
            <w:tcW w:w="820"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824"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1032" w:type="dxa"/>
            <w:tcBorders>
              <w:top w:val="nil" w:sz="6" w:space="0" w:color="auto"/>
              <w:left w:val="single" w:sz="6" w:space="0" w:color="000000"/>
              <w:bottom w:val="nil" w:sz="6" w:space="0" w:color="auto"/>
              <w:right w:val="single" w:sz="6" w:space="0" w:color="000000"/>
            </w:tcBorders>
          </w:tcPr>
          <w:p>
            <w:pPr/>
          </w:p>
        </w:tc>
        <w:tc>
          <w:tcPr>
            <w:tcW w:w="823" w:type="dxa"/>
            <w:tcBorders>
              <w:top w:val="nil" w:sz="6" w:space="0" w:color="auto"/>
              <w:left w:val="single" w:sz="6" w:space="0" w:color="000000"/>
              <w:bottom w:val="nil" w:sz="6" w:space="0" w:color="auto"/>
              <w:right w:val="single" w:sz="6" w:space="0" w:color="000000"/>
            </w:tcBorders>
          </w:tcPr>
          <w:p>
            <w:pPr/>
          </w:p>
        </w:tc>
        <w:tc>
          <w:tcPr>
            <w:tcW w:w="827"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26" w:type="dxa"/>
            <w:tcBorders>
              <w:top w:val="nil" w:sz="6" w:space="0" w:color="auto"/>
              <w:left w:val="single" w:sz="6" w:space="0" w:color="000000"/>
              <w:bottom w:val="nil" w:sz="6" w:space="0" w:color="auto"/>
              <w:right w:val="single" w:sz="6" w:space="0" w:color="000000"/>
            </w:tcBorders>
          </w:tcPr>
          <w:p>
            <w:pPr/>
          </w:p>
        </w:tc>
        <w:tc>
          <w:tcPr>
            <w:tcW w:w="826" w:type="dxa"/>
            <w:tcBorders>
              <w:top w:val="nil" w:sz="6" w:space="0" w:color="auto"/>
              <w:left w:val="single" w:sz="6" w:space="0" w:color="000000"/>
              <w:bottom w:val="nil" w:sz="6" w:space="0" w:color="auto"/>
              <w:right w:val="single" w:sz="6" w:space="0" w:color="000000"/>
            </w:tcBorders>
          </w:tcPr>
          <w:p>
            <w:pPr/>
          </w:p>
        </w:tc>
        <w:tc>
          <w:tcPr>
            <w:tcW w:w="827" w:type="dxa"/>
            <w:tcBorders>
              <w:top w:val="nil" w:sz="6" w:space="0" w:color="auto"/>
              <w:left w:val="single" w:sz="6" w:space="0" w:color="000000"/>
              <w:bottom w:val="nil" w:sz="6" w:space="0" w:color="auto"/>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格与账</w:t>
            </w:r>
          </w:p>
        </w:tc>
        <w:tc>
          <w:tcPr>
            <w:tcW w:w="826" w:type="dxa"/>
            <w:tcBorders>
              <w:top w:val="nil" w:sz="6" w:space="0" w:color="auto"/>
              <w:left w:val="single" w:sz="6" w:space="0" w:color="000000"/>
              <w:bottom w:val="nil" w:sz="6" w:space="0" w:color="auto"/>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r>
      <w:tr>
        <w:trPr>
          <w:trHeight w:val="701" w:hRule="exact"/>
        </w:trPr>
        <w:tc>
          <w:tcPr>
            <w:tcW w:w="82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left="314" w:right="133"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left="328" w:right="146"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23"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left="134" w:right="132"/>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827"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35" w:right="0"/>
              <w:jc w:val="left"/>
              <w:rPr>
                <w:rFonts w:ascii="宋体" w:hAnsi="宋体" w:cs="宋体" w:eastAsia="宋体" w:hint="default"/>
                <w:sz w:val="18"/>
                <w:szCs w:val="18"/>
              </w:rPr>
            </w:pPr>
            <w:r>
              <w:rPr>
                <w:rFonts w:ascii="宋体" w:hAnsi="宋体" w:cs="宋体" w:eastAsia="宋体" w:hint="default"/>
                <w:sz w:val="18"/>
                <w:szCs w:val="18"/>
              </w:rPr>
              <w:t>关联交</w:t>
            </w:r>
          </w:p>
          <w:p>
            <w:pPr>
              <w:pStyle w:val="TableParagraph"/>
              <w:spacing w:line="240" w:lineRule="auto"/>
              <w:ind w:left="225" w:right="134" w:hanging="90"/>
              <w:jc w:val="left"/>
              <w:rPr>
                <w:rFonts w:ascii="宋体" w:hAnsi="宋体" w:cs="宋体" w:eastAsia="宋体" w:hint="default"/>
                <w:sz w:val="18"/>
                <w:szCs w:val="18"/>
              </w:rPr>
            </w:pPr>
            <w:r>
              <w:rPr>
                <w:rFonts w:ascii="宋体" w:hAnsi="宋体" w:cs="宋体" w:eastAsia="宋体" w:hint="default"/>
                <w:sz w:val="18"/>
                <w:szCs w:val="18"/>
              </w:rPr>
              <w:t>易定价 原则</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45" w:right="0"/>
              <w:jc w:val="left"/>
              <w:rPr>
                <w:rFonts w:ascii="宋体" w:hAnsi="宋体" w:cs="宋体" w:eastAsia="宋体" w:hint="default"/>
                <w:sz w:val="18"/>
                <w:szCs w:val="18"/>
              </w:rPr>
            </w:pPr>
            <w:r>
              <w:rPr>
                <w:rFonts w:ascii="宋体" w:hAnsi="宋体" w:cs="宋体" w:eastAsia="宋体" w:hint="default"/>
                <w:sz w:val="18"/>
                <w:szCs w:val="18"/>
              </w:rPr>
              <w:t>转让资</w:t>
            </w:r>
          </w:p>
          <w:p>
            <w:pPr>
              <w:pStyle w:val="TableParagraph"/>
              <w:spacing w:line="240" w:lineRule="auto"/>
              <w:ind w:left="145" w:right="144"/>
              <w:jc w:val="left"/>
              <w:rPr>
                <w:rFonts w:ascii="宋体" w:hAnsi="宋体" w:cs="宋体" w:eastAsia="宋体" w:hint="default"/>
                <w:sz w:val="18"/>
                <w:szCs w:val="18"/>
              </w:rPr>
            </w:pPr>
            <w:r>
              <w:rPr>
                <w:rFonts w:ascii="宋体" w:hAnsi="宋体" w:cs="宋体" w:eastAsia="宋体" w:hint="default"/>
                <w:sz w:val="18"/>
                <w:szCs w:val="18"/>
              </w:rPr>
              <w:t>产的账 面价值</w:t>
            </w:r>
          </w:p>
        </w:tc>
        <w:tc>
          <w:tcPr>
            <w:tcW w:w="826"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35" w:right="0"/>
              <w:jc w:val="left"/>
              <w:rPr>
                <w:rFonts w:ascii="宋体" w:hAnsi="宋体" w:cs="宋体" w:eastAsia="宋体" w:hint="default"/>
                <w:sz w:val="18"/>
                <w:szCs w:val="18"/>
              </w:rPr>
            </w:pPr>
            <w:r>
              <w:rPr>
                <w:rFonts w:ascii="宋体" w:hAnsi="宋体" w:cs="宋体" w:eastAsia="宋体" w:hint="default"/>
                <w:sz w:val="18"/>
                <w:szCs w:val="18"/>
              </w:rPr>
              <w:t>转让资</w:t>
            </w:r>
          </w:p>
          <w:p>
            <w:pPr>
              <w:pStyle w:val="TableParagraph"/>
              <w:spacing w:line="240" w:lineRule="auto"/>
              <w:ind w:left="135" w:right="133"/>
              <w:jc w:val="left"/>
              <w:rPr>
                <w:rFonts w:ascii="宋体" w:hAnsi="宋体" w:cs="宋体" w:eastAsia="宋体" w:hint="default"/>
                <w:sz w:val="18"/>
                <w:szCs w:val="18"/>
              </w:rPr>
            </w:pPr>
            <w:r>
              <w:rPr>
                <w:rFonts w:ascii="宋体" w:hAnsi="宋体" w:cs="宋体" w:eastAsia="宋体" w:hint="default"/>
                <w:sz w:val="18"/>
                <w:szCs w:val="18"/>
              </w:rPr>
              <w:t>产的评 估价值</w:t>
            </w:r>
          </w:p>
        </w:tc>
        <w:tc>
          <w:tcPr>
            <w:tcW w:w="826"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left="315" w:right="133" w:hanging="180"/>
              <w:jc w:val="left"/>
              <w:rPr>
                <w:rFonts w:ascii="宋体" w:hAnsi="宋体" w:cs="宋体" w:eastAsia="宋体" w:hint="default"/>
                <w:sz w:val="18"/>
                <w:szCs w:val="18"/>
              </w:rPr>
            </w:pPr>
            <w:r>
              <w:rPr>
                <w:rFonts w:ascii="宋体" w:hAnsi="宋体" w:cs="宋体" w:eastAsia="宋体" w:hint="default"/>
                <w:sz w:val="18"/>
                <w:szCs w:val="18"/>
              </w:rPr>
              <w:t>转让价 格</w:t>
            </w:r>
          </w:p>
        </w:tc>
        <w:tc>
          <w:tcPr>
            <w:tcW w:w="827"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35" w:right="0"/>
              <w:jc w:val="left"/>
              <w:rPr>
                <w:rFonts w:ascii="宋体" w:hAnsi="宋体" w:cs="宋体" w:eastAsia="宋体" w:hint="default"/>
                <w:sz w:val="18"/>
                <w:szCs w:val="18"/>
              </w:rPr>
            </w:pPr>
            <w:r>
              <w:rPr>
                <w:rFonts w:ascii="宋体" w:hAnsi="宋体" w:cs="宋体" w:eastAsia="宋体" w:hint="default"/>
                <w:sz w:val="18"/>
                <w:szCs w:val="18"/>
              </w:rPr>
              <w:t>面价值</w:t>
            </w:r>
          </w:p>
          <w:p>
            <w:pPr>
              <w:pStyle w:val="TableParagraph"/>
              <w:spacing w:line="240" w:lineRule="auto"/>
              <w:ind w:left="135" w:right="134"/>
              <w:jc w:val="left"/>
              <w:rPr>
                <w:rFonts w:ascii="宋体" w:hAnsi="宋体" w:cs="宋体" w:eastAsia="宋体" w:hint="default"/>
                <w:sz w:val="18"/>
                <w:szCs w:val="18"/>
              </w:rPr>
            </w:pPr>
            <w:r>
              <w:rPr>
                <w:rFonts w:ascii="宋体" w:hAnsi="宋体" w:cs="宋体" w:eastAsia="宋体" w:hint="default"/>
                <w:sz w:val="18"/>
                <w:szCs w:val="18"/>
              </w:rPr>
              <w:t>或评估 价值差</w:t>
            </w:r>
          </w:p>
        </w:tc>
        <w:tc>
          <w:tcPr>
            <w:tcW w:w="826"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35" w:right="0"/>
              <w:jc w:val="left"/>
              <w:rPr>
                <w:rFonts w:ascii="宋体" w:hAnsi="宋体" w:cs="宋体" w:eastAsia="宋体" w:hint="default"/>
                <w:sz w:val="18"/>
                <w:szCs w:val="18"/>
              </w:rPr>
            </w:pPr>
            <w:r>
              <w:rPr>
                <w:rFonts w:ascii="宋体" w:hAnsi="宋体" w:cs="宋体" w:eastAsia="宋体" w:hint="default"/>
                <w:sz w:val="18"/>
                <w:szCs w:val="18"/>
              </w:rPr>
              <w:t>关联交</w:t>
            </w:r>
          </w:p>
          <w:p>
            <w:pPr>
              <w:pStyle w:val="TableParagraph"/>
              <w:spacing w:line="240" w:lineRule="auto"/>
              <w:ind w:left="225" w:right="133" w:hanging="90"/>
              <w:jc w:val="left"/>
              <w:rPr>
                <w:rFonts w:ascii="宋体" w:hAnsi="宋体" w:cs="宋体" w:eastAsia="宋体" w:hint="default"/>
                <w:sz w:val="18"/>
                <w:szCs w:val="18"/>
              </w:rPr>
            </w:pPr>
            <w:r>
              <w:rPr>
                <w:rFonts w:ascii="宋体" w:hAnsi="宋体" w:cs="宋体" w:eastAsia="宋体" w:hint="default"/>
                <w:sz w:val="18"/>
                <w:szCs w:val="18"/>
              </w:rPr>
              <w:t>易结算 方式</w:t>
            </w:r>
          </w:p>
        </w:tc>
        <w:tc>
          <w:tcPr>
            <w:tcW w:w="820"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32" w:right="0"/>
              <w:jc w:val="left"/>
              <w:rPr>
                <w:rFonts w:ascii="宋体" w:hAnsi="宋体" w:cs="宋体" w:eastAsia="宋体" w:hint="default"/>
                <w:sz w:val="18"/>
                <w:szCs w:val="18"/>
              </w:rPr>
            </w:pPr>
            <w:r>
              <w:rPr>
                <w:rFonts w:ascii="宋体" w:hAnsi="宋体" w:cs="宋体" w:eastAsia="宋体" w:hint="default"/>
                <w:sz w:val="18"/>
                <w:szCs w:val="18"/>
              </w:rPr>
              <w:t>转让资</w:t>
            </w:r>
          </w:p>
          <w:p>
            <w:pPr>
              <w:pStyle w:val="TableParagraph"/>
              <w:spacing w:line="240" w:lineRule="auto"/>
              <w:ind w:left="132" w:right="131"/>
              <w:jc w:val="left"/>
              <w:rPr>
                <w:rFonts w:ascii="宋体" w:hAnsi="宋体" w:cs="宋体" w:eastAsia="宋体" w:hint="default"/>
                <w:sz w:val="18"/>
                <w:szCs w:val="18"/>
              </w:rPr>
            </w:pPr>
            <w:r>
              <w:rPr>
                <w:rFonts w:ascii="宋体" w:hAnsi="宋体" w:cs="宋体" w:eastAsia="宋体" w:hint="default"/>
                <w:sz w:val="18"/>
                <w:szCs w:val="18"/>
              </w:rPr>
              <w:t>产获得 的收益</w:t>
            </w:r>
          </w:p>
        </w:tc>
      </w:tr>
      <w:tr>
        <w:trPr>
          <w:trHeight w:val="233" w:hRule="exact"/>
        </w:trPr>
        <w:tc>
          <w:tcPr>
            <w:tcW w:w="824"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1032" w:type="dxa"/>
            <w:tcBorders>
              <w:top w:val="nil" w:sz="6" w:space="0" w:color="auto"/>
              <w:left w:val="single" w:sz="6" w:space="0" w:color="000000"/>
              <w:bottom w:val="nil" w:sz="6" w:space="0" w:color="auto"/>
              <w:right w:val="single" w:sz="6" w:space="0" w:color="000000"/>
            </w:tcBorders>
          </w:tcPr>
          <w:p>
            <w:pPr/>
          </w:p>
        </w:tc>
        <w:tc>
          <w:tcPr>
            <w:tcW w:w="823" w:type="dxa"/>
            <w:tcBorders>
              <w:top w:val="nil" w:sz="6" w:space="0" w:color="auto"/>
              <w:left w:val="single" w:sz="6" w:space="0" w:color="000000"/>
              <w:bottom w:val="nil" w:sz="6" w:space="0" w:color="auto"/>
              <w:right w:val="single" w:sz="6" w:space="0" w:color="000000"/>
            </w:tcBorders>
          </w:tcPr>
          <w:p>
            <w:pPr/>
          </w:p>
        </w:tc>
        <w:tc>
          <w:tcPr>
            <w:tcW w:w="827"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26" w:type="dxa"/>
            <w:tcBorders>
              <w:top w:val="nil" w:sz="6" w:space="0" w:color="auto"/>
              <w:left w:val="single" w:sz="6" w:space="0" w:color="000000"/>
              <w:bottom w:val="nil" w:sz="6" w:space="0" w:color="auto"/>
              <w:right w:val="single" w:sz="6" w:space="0" w:color="000000"/>
            </w:tcBorders>
          </w:tcPr>
          <w:p>
            <w:pPr/>
          </w:p>
        </w:tc>
        <w:tc>
          <w:tcPr>
            <w:tcW w:w="826" w:type="dxa"/>
            <w:tcBorders>
              <w:top w:val="nil" w:sz="6" w:space="0" w:color="auto"/>
              <w:left w:val="single" w:sz="6" w:space="0" w:color="000000"/>
              <w:bottom w:val="nil" w:sz="6" w:space="0" w:color="auto"/>
              <w:right w:val="single" w:sz="6" w:space="0" w:color="000000"/>
            </w:tcBorders>
          </w:tcPr>
          <w:p>
            <w:pPr/>
          </w:p>
        </w:tc>
        <w:tc>
          <w:tcPr>
            <w:tcW w:w="827"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异较大</w:t>
            </w:r>
          </w:p>
        </w:tc>
        <w:tc>
          <w:tcPr>
            <w:tcW w:w="826" w:type="dxa"/>
            <w:tcBorders>
              <w:top w:val="nil" w:sz="6" w:space="0" w:color="auto"/>
              <w:left w:val="single" w:sz="6" w:space="0" w:color="000000"/>
              <w:bottom w:val="nil" w:sz="6" w:space="0" w:color="auto"/>
              <w:right w:val="single" w:sz="6" w:space="0" w:color="000000"/>
            </w:tcBorders>
          </w:tcPr>
          <w:p>
            <w:pPr/>
          </w:p>
        </w:tc>
        <w:tc>
          <w:tcPr>
            <w:tcW w:w="820" w:type="dxa"/>
            <w:tcBorders>
              <w:top w:val="nil" w:sz="6" w:space="0" w:color="auto"/>
              <w:left w:val="single" w:sz="6" w:space="0" w:color="000000"/>
              <w:bottom w:val="nil" w:sz="6" w:space="0" w:color="auto"/>
              <w:right w:val="single" w:sz="6" w:space="0" w:color="000000"/>
            </w:tcBorders>
          </w:tcPr>
          <w:p>
            <w:pPr/>
          </w:p>
        </w:tc>
      </w:tr>
      <w:tr>
        <w:trPr>
          <w:trHeight w:val="242" w:hRule="exact"/>
        </w:trPr>
        <w:tc>
          <w:tcPr>
            <w:tcW w:w="824" w:type="dxa"/>
            <w:tcBorders>
              <w:top w:val="nil" w:sz="6" w:space="0" w:color="auto"/>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
        </w:tc>
        <w:tc>
          <w:tcPr>
            <w:tcW w:w="1032" w:type="dxa"/>
            <w:tcBorders>
              <w:top w:val="nil" w:sz="6" w:space="0" w:color="auto"/>
              <w:left w:val="single" w:sz="6" w:space="0" w:color="000000"/>
              <w:bottom w:val="single" w:sz="6" w:space="0" w:color="000000"/>
              <w:right w:val="single" w:sz="6" w:space="0" w:color="000000"/>
            </w:tcBorders>
          </w:tcPr>
          <w:p>
            <w:pPr/>
          </w:p>
        </w:tc>
        <w:tc>
          <w:tcPr>
            <w:tcW w:w="823" w:type="dxa"/>
            <w:tcBorders>
              <w:top w:val="nil" w:sz="6" w:space="0" w:color="auto"/>
              <w:left w:val="single" w:sz="6" w:space="0" w:color="000000"/>
              <w:bottom w:val="single" w:sz="6" w:space="0" w:color="000000"/>
              <w:right w:val="single" w:sz="6" w:space="0" w:color="000000"/>
            </w:tcBorders>
          </w:tcPr>
          <w:p>
            <w:pPr/>
          </w:p>
        </w:tc>
        <w:tc>
          <w:tcPr>
            <w:tcW w:w="827"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26" w:type="dxa"/>
            <w:tcBorders>
              <w:top w:val="nil" w:sz="6" w:space="0" w:color="auto"/>
              <w:left w:val="single" w:sz="6" w:space="0" w:color="000000"/>
              <w:bottom w:val="single" w:sz="6" w:space="0" w:color="000000"/>
              <w:right w:val="single" w:sz="6" w:space="0" w:color="000000"/>
            </w:tcBorders>
          </w:tcPr>
          <w:p>
            <w:pPr/>
          </w:p>
        </w:tc>
        <w:tc>
          <w:tcPr>
            <w:tcW w:w="826" w:type="dxa"/>
            <w:tcBorders>
              <w:top w:val="nil" w:sz="6" w:space="0" w:color="auto"/>
              <w:left w:val="single" w:sz="6" w:space="0" w:color="000000"/>
              <w:bottom w:val="single" w:sz="6" w:space="0" w:color="000000"/>
              <w:right w:val="single" w:sz="6" w:space="0" w:color="000000"/>
            </w:tcBorders>
          </w:tcPr>
          <w:p>
            <w:pPr/>
          </w:p>
        </w:tc>
        <w:tc>
          <w:tcPr>
            <w:tcW w:w="827"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的原因</w:t>
            </w:r>
          </w:p>
        </w:tc>
        <w:tc>
          <w:tcPr>
            <w:tcW w:w="826" w:type="dxa"/>
            <w:tcBorders>
              <w:top w:val="nil" w:sz="6" w:space="0" w:color="auto"/>
              <w:left w:val="single" w:sz="6" w:space="0" w:color="000000"/>
              <w:bottom w:val="single" w:sz="6" w:space="0" w:color="000000"/>
              <w:right w:val="single" w:sz="6" w:space="0" w:color="000000"/>
            </w:tcBorders>
          </w:tcPr>
          <w:p>
            <w:pPr/>
          </w:p>
        </w:tc>
        <w:tc>
          <w:tcPr>
            <w:tcW w:w="820"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824" w:type="dxa"/>
            <w:tcBorders>
              <w:top w:val="single" w:sz="6" w:space="0" w:color="000000"/>
              <w:left w:val="single" w:sz="6" w:space="0" w:color="000000"/>
              <w:bottom w:val="nil" w:sz="6" w:space="0" w:color="auto"/>
              <w:right w:val="single" w:sz="6" w:space="0" w:color="000000"/>
            </w:tcBorders>
          </w:tcPr>
          <w:p>
            <w:pPr/>
          </w:p>
        </w:tc>
        <w:tc>
          <w:tcPr>
            <w:tcW w:w="824" w:type="dxa"/>
            <w:tcBorders>
              <w:top w:val="single" w:sz="6" w:space="0" w:color="000000"/>
              <w:left w:val="single" w:sz="6" w:space="0" w:color="000000"/>
              <w:bottom w:val="nil" w:sz="6" w:space="0" w:color="auto"/>
              <w:right w:val="single" w:sz="6" w:space="0" w:color="000000"/>
            </w:tcBorders>
          </w:tcPr>
          <w:p>
            <w:pPr/>
          </w:p>
        </w:tc>
        <w:tc>
          <w:tcPr>
            <w:tcW w:w="1032" w:type="dxa"/>
            <w:tcBorders>
              <w:top w:val="single" w:sz="6" w:space="0" w:color="000000"/>
              <w:left w:val="single" w:sz="6" w:space="0" w:color="000000"/>
              <w:bottom w:val="nil" w:sz="6" w:space="0" w:color="auto"/>
              <w:right w:val="single" w:sz="6" w:space="0" w:color="000000"/>
            </w:tcBorders>
          </w:tcPr>
          <w:p>
            <w:pPr/>
          </w:p>
        </w:tc>
        <w:tc>
          <w:tcPr>
            <w:tcW w:w="823"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受让浙</w:t>
            </w:r>
          </w:p>
        </w:tc>
        <w:tc>
          <w:tcPr>
            <w:tcW w:w="827"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tcBorders>
              <w:top w:val="single" w:sz="6" w:space="0" w:color="000000"/>
              <w:left w:val="single" w:sz="6" w:space="0" w:color="000000"/>
              <w:bottom w:val="nil" w:sz="6" w:space="0" w:color="auto"/>
              <w:right w:val="single" w:sz="6" w:space="0" w:color="000000"/>
            </w:tcBorders>
          </w:tcPr>
          <w:p>
            <w:pPr/>
          </w:p>
        </w:tc>
        <w:tc>
          <w:tcPr>
            <w:tcW w:w="827" w:type="dxa"/>
            <w:tcBorders>
              <w:top w:val="single" w:sz="6" w:space="0" w:color="000000"/>
              <w:left w:val="single" w:sz="6" w:space="0" w:color="000000"/>
              <w:bottom w:val="nil" w:sz="6" w:space="0" w:color="auto"/>
              <w:right w:val="single" w:sz="6" w:space="0" w:color="000000"/>
            </w:tcBorders>
          </w:tcPr>
          <w:p>
            <w:pPr/>
          </w:p>
        </w:tc>
        <w:tc>
          <w:tcPr>
            <w:tcW w:w="826" w:type="dxa"/>
            <w:tcBorders>
              <w:top w:val="single" w:sz="6" w:space="0" w:color="000000"/>
              <w:left w:val="single" w:sz="6" w:space="0" w:color="000000"/>
              <w:bottom w:val="nil" w:sz="6" w:space="0" w:color="auto"/>
              <w:right w:val="single" w:sz="6" w:space="0" w:color="000000"/>
            </w:tcBorders>
          </w:tcPr>
          <w:p>
            <w:pPr/>
          </w:p>
        </w:tc>
        <w:tc>
          <w:tcPr>
            <w:tcW w:w="820" w:type="dxa"/>
            <w:vMerge w:val="restart"/>
            <w:tcBorders>
              <w:top w:val="single" w:sz="6" w:space="0" w:color="000000"/>
              <w:left w:val="single" w:sz="6" w:space="0" w:color="000000"/>
              <w:right w:val="single" w:sz="6" w:space="0" w:color="000000"/>
            </w:tcBorders>
          </w:tcPr>
          <w:p>
            <w:pPr/>
          </w:p>
        </w:tc>
      </w:tr>
      <w:tr>
        <w:trPr>
          <w:trHeight w:val="233" w:hRule="exact"/>
        </w:trPr>
        <w:tc>
          <w:tcPr>
            <w:tcW w:w="824"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1032" w:type="dxa"/>
            <w:tcBorders>
              <w:top w:val="nil" w:sz="6" w:space="0" w:color="auto"/>
              <w:left w:val="single" w:sz="6" w:space="0" w:color="000000"/>
              <w:bottom w:val="nil" w:sz="6" w:space="0" w:color="auto"/>
              <w:right w:val="single" w:sz="6" w:space="0" w:color="000000"/>
            </w:tcBorders>
          </w:tcPr>
          <w:p>
            <w:pPr/>
          </w:p>
        </w:tc>
        <w:tc>
          <w:tcPr>
            <w:tcW w:w="823"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江新湖</w:t>
            </w:r>
          </w:p>
        </w:tc>
        <w:tc>
          <w:tcPr>
            <w:tcW w:w="827"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6" w:type="dxa"/>
            <w:tcBorders>
              <w:top w:val="nil" w:sz="6" w:space="0" w:color="auto"/>
              <w:left w:val="single" w:sz="6" w:space="0" w:color="000000"/>
              <w:bottom w:val="nil" w:sz="6" w:space="0" w:color="auto"/>
              <w:right w:val="single" w:sz="6" w:space="0" w:color="000000"/>
            </w:tcBorders>
          </w:tcPr>
          <w:p>
            <w:pPr/>
          </w:p>
        </w:tc>
        <w:tc>
          <w:tcPr>
            <w:tcW w:w="827" w:type="dxa"/>
            <w:tcBorders>
              <w:top w:val="nil" w:sz="6" w:space="0" w:color="auto"/>
              <w:left w:val="single" w:sz="6" w:space="0" w:color="000000"/>
              <w:bottom w:val="nil" w:sz="6" w:space="0" w:color="auto"/>
              <w:right w:val="single" w:sz="6" w:space="0" w:color="000000"/>
            </w:tcBorders>
          </w:tcPr>
          <w:p>
            <w:pPr/>
          </w:p>
        </w:tc>
        <w:tc>
          <w:tcPr>
            <w:tcW w:w="826" w:type="dxa"/>
            <w:tcBorders>
              <w:top w:val="nil" w:sz="6" w:space="0" w:color="auto"/>
              <w:left w:val="single" w:sz="6" w:space="0" w:color="000000"/>
              <w:bottom w:val="nil" w:sz="6" w:space="0" w:color="auto"/>
              <w:right w:val="single" w:sz="6" w:space="0" w:color="000000"/>
            </w:tcBorders>
          </w:tcPr>
          <w:p>
            <w:pPr/>
          </w:p>
        </w:tc>
        <w:tc>
          <w:tcPr>
            <w:tcW w:w="820" w:type="dxa"/>
            <w:vMerge/>
            <w:tcBorders>
              <w:left w:val="single" w:sz="6" w:space="0" w:color="000000"/>
              <w:right w:val="single" w:sz="6" w:space="0" w:color="000000"/>
            </w:tcBorders>
          </w:tcPr>
          <w:p>
            <w:pPr/>
          </w:p>
        </w:tc>
      </w:tr>
      <w:tr>
        <w:trPr>
          <w:trHeight w:val="233" w:hRule="exact"/>
        </w:trPr>
        <w:tc>
          <w:tcPr>
            <w:tcW w:w="824"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1032" w:type="dxa"/>
            <w:tcBorders>
              <w:top w:val="nil" w:sz="6" w:space="0" w:color="auto"/>
              <w:left w:val="single" w:sz="6" w:space="0" w:color="000000"/>
              <w:bottom w:val="nil" w:sz="6" w:space="0" w:color="auto"/>
              <w:right w:val="single" w:sz="6" w:space="0" w:color="000000"/>
            </w:tcBorders>
          </w:tcPr>
          <w:p>
            <w:pPr/>
          </w:p>
        </w:tc>
        <w:tc>
          <w:tcPr>
            <w:tcW w:w="823"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集团股</w:t>
            </w:r>
          </w:p>
        </w:tc>
        <w:tc>
          <w:tcPr>
            <w:tcW w:w="827"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6" w:type="dxa"/>
            <w:tcBorders>
              <w:top w:val="nil" w:sz="6" w:space="0" w:color="auto"/>
              <w:left w:val="single" w:sz="6" w:space="0" w:color="000000"/>
              <w:bottom w:val="nil" w:sz="6" w:space="0" w:color="auto"/>
              <w:right w:val="single" w:sz="6" w:space="0" w:color="000000"/>
            </w:tcBorders>
          </w:tcPr>
          <w:p>
            <w:pPr/>
          </w:p>
        </w:tc>
        <w:tc>
          <w:tcPr>
            <w:tcW w:w="827" w:type="dxa"/>
            <w:tcBorders>
              <w:top w:val="nil" w:sz="6" w:space="0" w:color="auto"/>
              <w:left w:val="single" w:sz="6" w:space="0" w:color="000000"/>
              <w:bottom w:val="nil" w:sz="6" w:space="0" w:color="auto"/>
              <w:right w:val="single" w:sz="6" w:space="0" w:color="000000"/>
            </w:tcBorders>
          </w:tcPr>
          <w:p>
            <w:pPr/>
          </w:p>
        </w:tc>
        <w:tc>
          <w:tcPr>
            <w:tcW w:w="826" w:type="dxa"/>
            <w:tcBorders>
              <w:top w:val="nil" w:sz="6" w:space="0" w:color="auto"/>
              <w:left w:val="single" w:sz="6" w:space="0" w:color="000000"/>
              <w:bottom w:val="nil" w:sz="6" w:space="0" w:color="auto"/>
              <w:right w:val="single" w:sz="6" w:space="0" w:color="000000"/>
            </w:tcBorders>
          </w:tcPr>
          <w:p>
            <w:pPr/>
          </w:p>
        </w:tc>
        <w:tc>
          <w:tcPr>
            <w:tcW w:w="820" w:type="dxa"/>
            <w:vMerge/>
            <w:tcBorders>
              <w:left w:val="single" w:sz="6" w:space="0" w:color="000000"/>
              <w:right w:val="single" w:sz="6" w:space="0" w:color="000000"/>
            </w:tcBorders>
          </w:tcPr>
          <w:p>
            <w:pPr/>
          </w:p>
        </w:tc>
      </w:tr>
      <w:tr>
        <w:trPr>
          <w:trHeight w:val="1400" w:hRule="exact"/>
        </w:trPr>
        <w:tc>
          <w:tcPr>
            <w:tcW w:w="824"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00" w:right="167"/>
              <w:jc w:val="both"/>
              <w:rPr>
                <w:rFonts w:ascii="宋体" w:hAnsi="宋体" w:cs="宋体" w:eastAsia="宋体" w:hint="default"/>
                <w:sz w:val="18"/>
                <w:szCs w:val="18"/>
              </w:rPr>
            </w:pPr>
            <w:r>
              <w:rPr>
                <w:rFonts w:ascii="宋体" w:hAnsi="宋体" w:cs="宋体" w:eastAsia="宋体" w:hint="default"/>
                <w:sz w:val="18"/>
                <w:szCs w:val="18"/>
              </w:rPr>
              <w:t>浙江新 湖集团 股份有 限公司</w:t>
            </w:r>
          </w:p>
        </w:tc>
        <w:tc>
          <w:tcPr>
            <w:tcW w:w="82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收购股权</w:t>
            </w:r>
          </w:p>
        </w:tc>
        <w:tc>
          <w:tcPr>
            <w:tcW w:w="823"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份有限</w:t>
            </w:r>
          </w:p>
          <w:p>
            <w:pPr>
              <w:pStyle w:val="TableParagraph"/>
              <w:spacing w:line="237" w:lineRule="auto" w:before="1"/>
              <w:ind w:left="100" w:right="166"/>
              <w:jc w:val="both"/>
              <w:rPr>
                <w:rFonts w:ascii="宋体" w:hAnsi="宋体" w:cs="宋体" w:eastAsia="宋体" w:hint="default"/>
                <w:sz w:val="18"/>
                <w:szCs w:val="18"/>
              </w:rPr>
            </w:pPr>
            <w:r>
              <w:rPr>
                <w:rFonts w:ascii="宋体" w:hAnsi="宋体" w:cs="宋体" w:eastAsia="宋体" w:hint="default"/>
                <w:sz w:val="18"/>
                <w:szCs w:val="18"/>
              </w:rPr>
              <w:t>公司持 有的沈 阳新湖 物业管 理有限</w:t>
            </w:r>
          </w:p>
        </w:tc>
        <w:tc>
          <w:tcPr>
            <w:tcW w:w="82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00" w:right="169"/>
              <w:jc w:val="left"/>
              <w:rPr>
                <w:rFonts w:ascii="宋体" w:hAnsi="宋体" w:cs="宋体" w:eastAsia="宋体" w:hint="default"/>
                <w:sz w:val="18"/>
                <w:szCs w:val="18"/>
              </w:rPr>
            </w:pPr>
            <w:r>
              <w:rPr>
                <w:rFonts w:ascii="宋体" w:hAnsi="宋体" w:cs="宋体" w:eastAsia="宋体" w:hint="default"/>
                <w:sz w:val="18"/>
                <w:szCs w:val="18"/>
              </w:rPr>
              <w:t>协商定 价</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90" w:right="0"/>
              <w:jc w:val="left"/>
              <w:rPr>
                <w:rFonts w:ascii="宋体" w:hAnsi="宋体" w:cs="宋体" w:eastAsia="宋体" w:hint="default"/>
                <w:sz w:val="18"/>
                <w:szCs w:val="18"/>
              </w:rPr>
            </w:pPr>
            <w:r>
              <w:rPr>
                <w:rFonts w:ascii="宋体"/>
                <w:sz w:val="18"/>
              </w:rPr>
              <w:t>-55.96</w:t>
            </w:r>
          </w:p>
        </w:tc>
        <w:tc>
          <w:tcPr>
            <w:tcW w:w="826" w:type="dxa"/>
            <w:vMerge/>
            <w:tcBorders>
              <w:left w:val="single" w:sz="6" w:space="0" w:color="000000"/>
              <w:right w:val="single" w:sz="6" w:space="0" w:color="000000"/>
            </w:tcBorders>
          </w:tcPr>
          <w:p>
            <w:pPr/>
          </w:p>
        </w:tc>
        <w:tc>
          <w:tcPr>
            <w:tcW w:w="82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60" w:right="0"/>
              <w:jc w:val="left"/>
              <w:rPr>
                <w:rFonts w:ascii="宋体" w:hAnsi="宋体" w:cs="宋体" w:eastAsia="宋体" w:hint="default"/>
                <w:sz w:val="18"/>
                <w:szCs w:val="18"/>
              </w:rPr>
            </w:pPr>
            <w:r>
              <w:rPr>
                <w:rFonts w:ascii="宋体"/>
                <w:sz w:val="18"/>
              </w:rPr>
              <w:t>40.00</w:t>
            </w:r>
          </w:p>
        </w:tc>
        <w:tc>
          <w:tcPr>
            <w:tcW w:w="827" w:type="dxa"/>
            <w:tcBorders>
              <w:top w:val="nil" w:sz="6" w:space="0" w:color="auto"/>
              <w:left w:val="single" w:sz="6" w:space="0" w:color="000000"/>
              <w:bottom w:val="nil" w:sz="6" w:space="0" w:color="auto"/>
              <w:right w:val="single" w:sz="6" w:space="0" w:color="000000"/>
            </w:tcBorders>
          </w:tcPr>
          <w:p>
            <w:pPr>
              <w:pStyle w:val="TableParagraph"/>
              <w:spacing w:line="237" w:lineRule="auto" w:before="89"/>
              <w:ind w:left="100" w:right="169"/>
              <w:jc w:val="both"/>
              <w:rPr>
                <w:rFonts w:ascii="宋体" w:hAnsi="宋体" w:cs="宋体" w:eastAsia="宋体" w:hint="default"/>
                <w:sz w:val="18"/>
                <w:szCs w:val="18"/>
              </w:rPr>
            </w:pPr>
            <w:r>
              <w:rPr>
                <w:rFonts w:ascii="宋体" w:hAnsi="宋体" w:cs="宋体" w:eastAsia="宋体" w:hint="default"/>
                <w:sz w:val="18"/>
                <w:szCs w:val="18"/>
              </w:rPr>
              <w:t>按新湖 集团的 实际投 资额转 让</w:t>
            </w:r>
          </w:p>
        </w:tc>
        <w:tc>
          <w:tcPr>
            <w:tcW w:w="82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汇票</w:t>
            </w:r>
          </w:p>
        </w:tc>
        <w:tc>
          <w:tcPr>
            <w:tcW w:w="820" w:type="dxa"/>
            <w:vMerge/>
            <w:tcBorders>
              <w:left w:val="single" w:sz="6" w:space="0" w:color="000000"/>
              <w:right w:val="single" w:sz="6" w:space="0" w:color="000000"/>
            </w:tcBorders>
          </w:tcPr>
          <w:p>
            <w:pPr/>
          </w:p>
        </w:tc>
      </w:tr>
      <w:tr>
        <w:trPr>
          <w:trHeight w:val="233" w:hRule="exact"/>
        </w:trPr>
        <w:tc>
          <w:tcPr>
            <w:tcW w:w="824"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1032" w:type="dxa"/>
            <w:tcBorders>
              <w:top w:val="nil" w:sz="6" w:space="0" w:color="auto"/>
              <w:left w:val="single" w:sz="6" w:space="0" w:color="000000"/>
              <w:bottom w:val="nil" w:sz="6" w:space="0" w:color="auto"/>
              <w:right w:val="single" w:sz="6" w:space="0" w:color="000000"/>
            </w:tcBorders>
          </w:tcPr>
          <w:p>
            <w:pPr/>
          </w:p>
        </w:tc>
        <w:tc>
          <w:tcPr>
            <w:tcW w:w="823"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27"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6" w:type="dxa"/>
            <w:tcBorders>
              <w:top w:val="nil" w:sz="6" w:space="0" w:color="auto"/>
              <w:left w:val="single" w:sz="6" w:space="0" w:color="000000"/>
              <w:bottom w:val="nil" w:sz="6" w:space="0" w:color="auto"/>
              <w:right w:val="single" w:sz="6" w:space="0" w:color="000000"/>
            </w:tcBorders>
          </w:tcPr>
          <w:p>
            <w:pPr/>
          </w:p>
        </w:tc>
        <w:tc>
          <w:tcPr>
            <w:tcW w:w="827" w:type="dxa"/>
            <w:tcBorders>
              <w:top w:val="nil" w:sz="6" w:space="0" w:color="auto"/>
              <w:left w:val="single" w:sz="6" w:space="0" w:color="000000"/>
              <w:bottom w:val="nil" w:sz="6" w:space="0" w:color="auto"/>
              <w:right w:val="single" w:sz="6" w:space="0" w:color="000000"/>
            </w:tcBorders>
          </w:tcPr>
          <w:p>
            <w:pPr/>
          </w:p>
        </w:tc>
        <w:tc>
          <w:tcPr>
            <w:tcW w:w="826" w:type="dxa"/>
            <w:tcBorders>
              <w:top w:val="nil" w:sz="6" w:space="0" w:color="auto"/>
              <w:left w:val="single" w:sz="6" w:space="0" w:color="000000"/>
              <w:bottom w:val="nil" w:sz="6" w:space="0" w:color="auto"/>
              <w:right w:val="single" w:sz="6" w:space="0" w:color="000000"/>
            </w:tcBorders>
          </w:tcPr>
          <w:p>
            <w:pPr/>
          </w:p>
        </w:tc>
        <w:tc>
          <w:tcPr>
            <w:tcW w:w="820" w:type="dxa"/>
            <w:vMerge/>
            <w:tcBorders>
              <w:left w:val="single" w:sz="6" w:space="0" w:color="000000"/>
              <w:right w:val="single" w:sz="6" w:space="0" w:color="000000"/>
            </w:tcBorders>
          </w:tcPr>
          <w:p>
            <w:pPr/>
          </w:p>
        </w:tc>
      </w:tr>
      <w:tr>
        <w:trPr>
          <w:trHeight w:val="234" w:hRule="exact"/>
        </w:trPr>
        <w:tc>
          <w:tcPr>
            <w:tcW w:w="824" w:type="dxa"/>
            <w:tcBorders>
              <w:top w:val="nil" w:sz="6" w:space="0" w:color="auto"/>
              <w:left w:val="single" w:sz="6" w:space="0" w:color="000000"/>
              <w:bottom w:val="nil" w:sz="6" w:space="0" w:color="auto"/>
              <w:right w:val="single" w:sz="6" w:space="0" w:color="000000"/>
            </w:tcBorders>
          </w:tcPr>
          <w:p>
            <w:pPr/>
          </w:p>
        </w:tc>
        <w:tc>
          <w:tcPr>
            <w:tcW w:w="824" w:type="dxa"/>
            <w:tcBorders>
              <w:top w:val="nil" w:sz="6" w:space="0" w:color="auto"/>
              <w:left w:val="single" w:sz="6" w:space="0" w:color="000000"/>
              <w:bottom w:val="nil" w:sz="6" w:space="0" w:color="auto"/>
              <w:right w:val="single" w:sz="6" w:space="0" w:color="000000"/>
            </w:tcBorders>
          </w:tcPr>
          <w:p>
            <w:pPr/>
          </w:p>
        </w:tc>
        <w:tc>
          <w:tcPr>
            <w:tcW w:w="1032" w:type="dxa"/>
            <w:tcBorders>
              <w:top w:val="nil" w:sz="6" w:space="0" w:color="auto"/>
              <w:left w:val="single" w:sz="6" w:space="0" w:color="000000"/>
              <w:bottom w:val="nil" w:sz="6" w:space="0" w:color="auto"/>
              <w:right w:val="single" w:sz="6" w:space="0" w:color="000000"/>
            </w:tcBorders>
          </w:tcPr>
          <w:p>
            <w:pPr/>
          </w:p>
        </w:tc>
        <w:tc>
          <w:tcPr>
            <w:tcW w:w="823"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80%股</w:t>
            </w:r>
          </w:p>
        </w:tc>
        <w:tc>
          <w:tcPr>
            <w:tcW w:w="827"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26" w:type="dxa"/>
            <w:vMerge/>
            <w:tcBorders>
              <w:left w:val="single" w:sz="6" w:space="0" w:color="000000"/>
              <w:right w:val="single" w:sz="6" w:space="0" w:color="000000"/>
            </w:tcBorders>
          </w:tcPr>
          <w:p>
            <w:pPr/>
          </w:p>
        </w:tc>
        <w:tc>
          <w:tcPr>
            <w:tcW w:w="826" w:type="dxa"/>
            <w:tcBorders>
              <w:top w:val="nil" w:sz="6" w:space="0" w:color="auto"/>
              <w:left w:val="single" w:sz="6" w:space="0" w:color="000000"/>
              <w:bottom w:val="nil" w:sz="6" w:space="0" w:color="auto"/>
              <w:right w:val="single" w:sz="6" w:space="0" w:color="000000"/>
            </w:tcBorders>
          </w:tcPr>
          <w:p>
            <w:pPr/>
          </w:p>
        </w:tc>
        <w:tc>
          <w:tcPr>
            <w:tcW w:w="827" w:type="dxa"/>
            <w:tcBorders>
              <w:top w:val="nil" w:sz="6" w:space="0" w:color="auto"/>
              <w:left w:val="single" w:sz="6" w:space="0" w:color="000000"/>
              <w:bottom w:val="nil" w:sz="6" w:space="0" w:color="auto"/>
              <w:right w:val="single" w:sz="6" w:space="0" w:color="000000"/>
            </w:tcBorders>
          </w:tcPr>
          <w:p>
            <w:pPr/>
          </w:p>
        </w:tc>
        <w:tc>
          <w:tcPr>
            <w:tcW w:w="826" w:type="dxa"/>
            <w:tcBorders>
              <w:top w:val="nil" w:sz="6" w:space="0" w:color="auto"/>
              <w:left w:val="single" w:sz="6" w:space="0" w:color="000000"/>
              <w:bottom w:val="nil" w:sz="6" w:space="0" w:color="auto"/>
              <w:right w:val="single" w:sz="6" w:space="0" w:color="000000"/>
            </w:tcBorders>
          </w:tcPr>
          <w:p>
            <w:pPr/>
          </w:p>
        </w:tc>
        <w:tc>
          <w:tcPr>
            <w:tcW w:w="820" w:type="dxa"/>
            <w:vMerge/>
            <w:tcBorders>
              <w:left w:val="single" w:sz="6" w:space="0" w:color="000000"/>
              <w:right w:val="single" w:sz="6" w:space="0" w:color="000000"/>
            </w:tcBorders>
          </w:tcPr>
          <w:p>
            <w:pPr/>
          </w:p>
        </w:tc>
      </w:tr>
      <w:tr>
        <w:trPr>
          <w:trHeight w:val="242" w:hRule="exact"/>
        </w:trPr>
        <w:tc>
          <w:tcPr>
            <w:tcW w:w="824" w:type="dxa"/>
            <w:tcBorders>
              <w:top w:val="nil" w:sz="6" w:space="0" w:color="auto"/>
              <w:left w:val="single" w:sz="6" w:space="0" w:color="000000"/>
              <w:bottom w:val="single" w:sz="6" w:space="0" w:color="000000"/>
              <w:right w:val="single" w:sz="6" w:space="0" w:color="000000"/>
            </w:tcBorders>
          </w:tcPr>
          <w:p>
            <w:pPr/>
          </w:p>
        </w:tc>
        <w:tc>
          <w:tcPr>
            <w:tcW w:w="824" w:type="dxa"/>
            <w:tcBorders>
              <w:top w:val="nil" w:sz="6" w:space="0" w:color="auto"/>
              <w:left w:val="single" w:sz="6" w:space="0" w:color="000000"/>
              <w:bottom w:val="single" w:sz="6" w:space="0" w:color="000000"/>
              <w:right w:val="single" w:sz="6" w:space="0" w:color="000000"/>
            </w:tcBorders>
          </w:tcPr>
          <w:p>
            <w:pPr/>
          </w:p>
        </w:tc>
        <w:tc>
          <w:tcPr>
            <w:tcW w:w="1032" w:type="dxa"/>
            <w:tcBorders>
              <w:top w:val="nil" w:sz="6" w:space="0" w:color="auto"/>
              <w:left w:val="single" w:sz="6" w:space="0" w:color="000000"/>
              <w:bottom w:val="single" w:sz="6" w:space="0" w:color="000000"/>
              <w:right w:val="single" w:sz="6" w:space="0" w:color="000000"/>
            </w:tcBorders>
          </w:tcPr>
          <w:p>
            <w:pPr/>
          </w:p>
        </w:tc>
        <w:tc>
          <w:tcPr>
            <w:tcW w:w="823"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权</w:t>
            </w:r>
          </w:p>
        </w:tc>
        <w:tc>
          <w:tcPr>
            <w:tcW w:w="827"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tcBorders>
              <w:top w:val="nil" w:sz="6" w:space="0" w:color="auto"/>
              <w:left w:val="single" w:sz="6" w:space="0" w:color="000000"/>
              <w:bottom w:val="single" w:sz="6" w:space="0" w:color="000000"/>
              <w:right w:val="single" w:sz="6" w:space="0" w:color="000000"/>
            </w:tcBorders>
          </w:tcPr>
          <w:p>
            <w:pPr/>
          </w:p>
        </w:tc>
        <w:tc>
          <w:tcPr>
            <w:tcW w:w="827" w:type="dxa"/>
            <w:tcBorders>
              <w:top w:val="nil" w:sz="6" w:space="0" w:color="auto"/>
              <w:left w:val="single" w:sz="6" w:space="0" w:color="000000"/>
              <w:bottom w:val="single" w:sz="6" w:space="0" w:color="000000"/>
              <w:right w:val="single" w:sz="6" w:space="0" w:color="000000"/>
            </w:tcBorders>
          </w:tcPr>
          <w:p>
            <w:pPr/>
          </w:p>
        </w:tc>
        <w:tc>
          <w:tcPr>
            <w:tcW w:w="826" w:type="dxa"/>
            <w:tcBorders>
              <w:top w:val="nil" w:sz="6" w:space="0" w:color="auto"/>
              <w:left w:val="single" w:sz="6" w:space="0" w:color="000000"/>
              <w:bottom w:val="single" w:sz="6" w:space="0" w:color="000000"/>
              <w:right w:val="single" w:sz="6" w:space="0" w:color="000000"/>
            </w:tcBorders>
          </w:tcPr>
          <w:p>
            <w:pPr/>
          </w:p>
        </w:tc>
        <w:tc>
          <w:tcPr>
            <w:tcW w:w="820" w:type="dxa"/>
            <w:vMerge/>
            <w:tcBorders>
              <w:left w:val="single" w:sz="6" w:space="0" w:color="000000"/>
              <w:bottom w:val="single" w:sz="6" w:space="0" w:color="000000"/>
              <w:right w:val="single" w:sz="6" w:space="0" w:color="000000"/>
            </w:tcBorders>
          </w:tcPr>
          <w:p>
            <w:pPr/>
          </w:p>
        </w:tc>
      </w:tr>
    </w:tbl>
    <w:p>
      <w:pPr>
        <w:pStyle w:val="BodyText"/>
        <w:spacing w:line="238" w:lineRule="exact"/>
        <w:ind w:left="140" w:right="164" w:firstLine="420"/>
        <w:jc w:val="left"/>
        <w:rPr>
          <w:rFonts w:ascii="宋体" w:hAnsi="宋体" w:cs="宋体" w:eastAsia="宋体" w:hint="default"/>
        </w:rPr>
      </w:pPr>
      <w:r>
        <w:rPr>
          <w:rFonts w:ascii="宋体" w:hAnsi="宋体" w:cs="宋体" w:eastAsia="宋体" w:hint="default"/>
        </w:rPr>
        <w:t>根据公司</w:t>
      </w:r>
      <w:r>
        <w:rPr>
          <w:rFonts w:ascii="宋体" w:hAnsi="宋体" w:cs="宋体" w:eastAsia="宋体" w:hint="default"/>
          <w:spacing w:val="-58"/>
        </w:rPr>
        <w:t> </w:t>
      </w:r>
      <w:r>
        <w:rPr>
          <w:rFonts w:ascii="宋体" w:hAnsi="宋体" w:cs="宋体" w:eastAsia="宋体" w:hint="default"/>
        </w:rPr>
        <w:t>2008</w:t>
      </w:r>
      <w:r>
        <w:rPr>
          <w:rFonts w:ascii="宋体" w:hAnsi="宋体" w:cs="宋体" w:eastAsia="宋体" w:hint="default"/>
          <w:spacing w:val="-58"/>
        </w:rPr>
        <w:t> </w:t>
      </w:r>
      <w:r>
        <w:rPr>
          <w:rFonts w:ascii="宋体" w:hAnsi="宋体" w:cs="宋体" w:eastAsia="宋体" w:hint="default"/>
        </w:rPr>
        <w:t>年</w:t>
      </w:r>
      <w:r>
        <w:rPr>
          <w:rFonts w:ascii="宋体" w:hAnsi="宋体" w:cs="宋体" w:eastAsia="宋体" w:hint="default"/>
          <w:spacing w:val="-58"/>
        </w:rPr>
        <w:t> </w:t>
      </w:r>
      <w:r>
        <w:rPr>
          <w:rFonts w:ascii="宋体" w:hAnsi="宋体" w:cs="宋体" w:eastAsia="宋体" w:hint="default"/>
        </w:rPr>
        <w:t>11</w:t>
      </w:r>
      <w:r>
        <w:rPr>
          <w:rFonts w:ascii="宋体" w:hAnsi="宋体" w:cs="宋体" w:eastAsia="宋体" w:hint="default"/>
          <w:spacing w:val="-58"/>
        </w:rPr>
        <w:t> </w:t>
      </w:r>
      <w:r>
        <w:rPr>
          <w:rFonts w:ascii="宋体" w:hAnsi="宋体" w:cs="宋体" w:eastAsia="宋体" w:hint="default"/>
        </w:rPr>
        <w:t>月</w:t>
      </w:r>
      <w:r>
        <w:rPr>
          <w:rFonts w:ascii="宋体" w:hAnsi="宋体" w:cs="宋体" w:eastAsia="宋体" w:hint="default"/>
          <w:spacing w:val="-58"/>
        </w:rPr>
        <w:t> </w:t>
      </w:r>
      <w:r>
        <w:rPr>
          <w:rFonts w:ascii="宋体" w:hAnsi="宋体" w:cs="宋体" w:eastAsia="宋体" w:hint="default"/>
        </w:rPr>
        <w:t>29</w:t>
      </w:r>
      <w:r>
        <w:rPr>
          <w:rFonts w:ascii="宋体" w:hAnsi="宋体" w:cs="宋体" w:eastAsia="宋体" w:hint="default"/>
          <w:spacing w:val="-58"/>
        </w:rPr>
        <w:t> </w:t>
      </w:r>
      <w:r>
        <w:rPr>
          <w:rFonts w:ascii="宋体" w:hAnsi="宋体" w:cs="宋体" w:eastAsia="宋体" w:hint="default"/>
        </w:rPr>
        <w:t>日第六届董事会第三十六次会议决议，并由</w:t>
      </w:r>
      <w:r>
        <w:rPr>
          <w:rFonts w:ascii="宋体" w:hAnsi="宋体" w:cs="宋体" w:eastAsia="宋体" w:hint="default"/>
          <w:spacing w:val="-58"/>
        </w:rPr>
        <w:t> </w:t>
      </w:r>
      <w:r>
        <w:rPr>
          <w:rFonts w:ascii="宋体" w:hAnsi="宋体" w:cs="宋体" w:eastAsia="宋体" w:hint="default"/>
        </w:rPr>
        <w:t>2008</w:t>
      </w:r>
      <w:r>
        <w:rPr>
          <w:rFonts w:ascii="宋体" w:hAnsi="宋体" w:cs="宋体" w:eastAsia="宋体" w:hint="default"/>
          <w:spacing w:val="-58"/>
        </w:rPr>
        <w:t> </w:t>
      </w:r>
      <w:r>
        <w:rPr>
          <w:rFonts w:ascii="宋体" w:hAnsi="宋体" w:cs="宋体" w:eastAsia="宋体" w:hint="default"/>
        </w:rPr>
        <w:t>年第四次临时股东大</w:t>
      </w:r>
    </w:p>
    <w:p>
      <w:pPr>
        <w:pStyle w:val="BodyText"/>
        <w:spacing w:line="272" w:lineRule="exact" w:before="26"/>
        <w:ind w:left="140" w:right="130"/>
        <w:jc w:val="both"/>
        <w:rPr>
          <w:rFonts w:ascii="宋体" w:hAnsi="宋体" w:cs="宋体" w:eastAsia="宋体" w:hint="default"/>
        </w:rPr>
      </w:pPr>
      <w:r>
        <w:rPr>
          <w:rFonts w:ascii="宋体" w:hAnsi="宋体" w:cs="宋体" w:eastAsia="宋体" w:hint="default"/>
        </w:rPr>
        <w:t>会审议通过的《关于增资新湖控股有限公司的议案》，本公司以新湖控股有限公司经评估确认的价值 为基础确定向新湖控股有限公司增资</w:t>
      </w:r>
      <w:r>
        <w:rPr>
          <w:rFonts w:ascii="宋体" w:hAnsi="宋体" w:cs="宋体" w:eastAsia="宋体" w:hint="default"/>
          <w:spacing w:val="-65"/>
        </w:rPr>
        <w:t> </w:t>
      </w:r>
      <w:r>
        <w:rPr>
          <w:rFonts w:ascii="宋体" w:hAnsi="宋体" w:cs="宋体" w:eastAsia="宋体" w:hint="default"/>
        </w:rPr>
        <w:t>62,828</w:t>
      </w:r>
      <w:r>
        <w:rPr>
          <w:rFonts w:ascii="宋体" w:hAnsi="宋体" w:cs="宋体" w:eastAsia="宋体" w:hint="default"/>
          <w:spacing w:val="-65"/>
        </w:rPr>
        <w:t> </w:t>
      </w:r>
      <w:r>
        <w:rPr>
          <w:rFonts w:ascii="宋体" w:hAnsi="宋体" w:cs="宋体" w:eastAsia="宋体" w:hint="default"/>
        </w:rPr>
        <w:t>万元，增资后本公司持有新湖控股有限公司</w:t>
      </w:r>
      <w:r>
        <w:rPr>
          <w:rFonts w:ascii="宋体" w:hAnsi="宋体" w:cs="宋体" w:eastAsia="宋体" w:hint="default"/>
          <w:spacing w:val="-65"/>
        </w:rPr>
        <w:t> </w:t>
      </w:r>
      <w:r>
        <w:rPr>
          <w:rFonts w:ascii="宋体" w:hAnsi="宋体" w:cs="宋体" w:eastAsia="宋体" w:hint="default"/>
        </w:rPr>
        <w:t>40%的股权。</w:t>
      </w:r>
      <w:r>
        <w:rPr>
          <w:rFonts w:ascii="宋体" w:hAnsi="宋体" w:cs="宋体" w:eastAsia="宋体" w:hint="default"/>
          <w:spacing w:val="-1"/>
        </w:rPr>
        <w:t> </w:t>
      </w:r>
      <w:r>
        <w:rPr>
          <w:rFonts w:ascii="宋体" w:hAnsi="宋体" w:cs="宋体" w:eastAsia="宋体" w:hint="default"/>
        </w:rPr>
        <w:t>本公司已于</w:t>
      </w:r>
      <w:r>
        <w:rPr>
          <w:rFonts w:ascii="宋体" w:hAnsi="宋体" w:cs="宋体" w:eastAsia="宋体" w:hint="default"/>
          <w:spacing w:val="-56"/>
        </w:rPr>
        <w:t> </w:t>
      </w:r>
      <w:r>
        <w:rPr>
          <w:rFonts w:ascii="宋体" w:hAnsi="宋体" w:cs="宋体" w:eastAsia="宋体" w:hint="default"/>
        </w:rPr>
        <w:t>2008</w:t>
      </w:r>
      <w:r>
        <w:rPr>
          <w:rFonts w:ascii="宋体" w:hAnsi="宋体" w:cs="宋体" w:eastAsia="宋体" w:hint="default"/>
          <w:spacing w:val="-56"/>
        </w:rPr>
        <w:t> </w:t>
      </w:r>
      <w:r>
        <w:rPr>
          <w:rFonts w:ascii="宋体" w:hAnsi="宋体" w:cs="宋体" w:eastAsia="宋体" w:hint="default"/>
        </w:rPr>
        <w:t>年</w:t>
      </w:r>
      <w:r>
        <w:rPr>
          <w:rFonts w:ascii="宋体" w:hAnsi="宋体" w:cs="宋体" w:eastAsia="宋体" w:hint="default"/>
          <w:spacing w:val="-56"/>
        </w:rPr>
        <w:t> </w:t>
      </w:r>
      <w:r>
        <w:rPr>
          <w:rFonts w:ascii="宋体" w:hAnsi="宋体" w:cs="宋体" w:eastAsia="宋体" w:hint="default"/>
        </w:rPr>
        <w:t>12</w:t>
      </w:r>
      <w:r>
        <w:rPr>
          <w:rFonts w:ascii="宋体" w:hAnsi="宋体" w:cs="宋体" w:eastAsia="宋体" w:hint="default"/>
          <w:spacing w:val="-56"/>
        </w:rPr>
        <w:t> </w:t>
      </w:r>
      <w:r>
        <w:rPr>
          <w:rFonts w:ascii="宋体" w:hAnsi="宋体" w:cs="宋体" w:eastAsia="宋体" w:hint="default"/>
        </w:rPr>
        <w:t>月</w:t>
      </w:r>
      <w:r>
        <w:rPr>
          <w:rFonts w:ascii="宋体" w:hAnsi="宋体" w:cs="宋体" w:eastAsia="宋体" w:hint="default"/>
          <w:spacing w:val="-57"/>
        </w:rPr>
        <w:t> </w:t>
      </w:r>
      <w:r>
        <w:rPr>
          <w:rFonts w:ascii="宋体" w:hAnsi="宋体" w:cs="宋体" w:eastAsia="宋体" w:hint="default"/>
        </w:rPr>
        <w:t>17</w:t>
      </w:r>
      <w:r>
        <w:rPr>
          <w:rFonts w:ascii="宋体" w:hAnsi="宋体" w:cs="宋体" w:eastAsia="宋体" w:hint="default"/>
          <w:spacing w:val="-56"/>
        </w:rPr>
        <w:t> </w:t>
      </w:r>
      <w:r>
        <w:rPr>
          <w:rFonts w:ascii="宋体" w:hAnsi="宋体" w:cs="宋体" w:eastAsia="宋体" w:hint="default"/>
        </w:rPr>
        <w:t>日全额支付了上述增资款，新湖控股有限公司于</w:t>
      </w:r>
      <w:r>
        <w:rPr>
          <w:rFonts w:ascii="宋体" w:hAnsi="宋体" w:cs="宋体" w:eastAsia="宋体" w:hint="default"/>
          <w:spacing w:val="-56"/>
        </w:rPr>
        <w:t> </w:t>
      </w:r>
      <w:r>
        <w:rPr>
          <w:rFonts w:ascii="宋体" w:hAnsi="宋体" w:cs="宋体" w:eastAsia="宋体" w:hint="default"/>
        </w:rPr>
        <w:t>2008</w:t>
      </w:r>
      <w:r>
        <w:rPr>
          <w:rFonts w:ascii="宋体" w:hAnsi="宋体" w:cs="宋体" w:eastAsia="宋体" w:hint="default"/>
          <w:spacing w:val="-56"/>
        </w:rPr>
        <w:t> </w:t>
      </w:r>
      <w:r>
        <w:rPr>
          <w:rFonts w:ascii="宋体" w:hAnsi="宋体" w:cs="宋体" w:eastAsia="宋体" w:hint="default"/>
        </w:rPr>
        <w:t>年</w:t>
      </w:r>
      <w:r>
        <w:rPr>
          <w:rFonts w:ascii="宋体" w:hAnsi="宋体" w:cs="宋体" w:eastAsia="宋体" w:hint="default"/>
          <w:spacing w:val="-56"/>
        </w:rPr>
        <w:t> </w:t>
      </w:r>
      <w:r>
        <w:rPr>
          <w:rFonts w:ascii="宋体" w:hAnsi="宋体" w:cs="宋体" w:eastAsia="宋体" w:hint="default"/>
        </w:rPr>
        <w:t>12</w:t>
      </w:r>
      <w:r>
        <w:rPr>
          <w:rFonts w:ascii="宋体" w:hAnsi="宋体" w:cs="宋体" w:eastAsia="宋体" w:hint="default"/>
          <w:spacing w:val="-56"/>
        </w:rPr>
        <w:t> </w:t>
      </w:r>
      <w:r>
        <w:rPr>
          <w:rFonts w:ascii="宋体" w:hAnsi="宋体" w:cs="宋体" w:eastAsia="宋体" w:hint="default"/>
        </w:rPr>
        <w:t>月</w:t>
      </w:r>
      <w:r>
        <w:rPr>
          <w:rFonts w:ascii="宋体" w:hAnsi="宋体" w:cs="宋体" w:eastAsia="宋体" w:hint="default"/>
          <w:spacing w:val="-56"/>
        </w:rPr>
        <w:t> </w:t>
      </w:r>
      <w:r>
        <w:rPr>
          <w:rFonts w:ascii="宋体" w:hAnsi="宋体" w:cs="宋体" w:eastAsia="宋体" w:hint="default"/>
        </w:rPr>
        <w:t>18</w:t>
      </w:r>
      <w:r>
        <w:rPr>
          <w:rFonts w:ascii="宋体" w:hAnsi="宋体" w:cs="宋体" w:eastAsia="宋体" w:hint="default"/>
          <w:spacing w:val="-56"/>
        </w:rPr>
        <w:t> </w:t>
      </w:r>
      <w:r>
        <w:rPr>
          <w:rFonts w:ascii="宋体" w:hAnsi="宋体" w:cs="宋体" w:eastAsia="宋体" w:hint="default"/>
        </w:rPr>
        <w:t>日办妥</w:t>
      </w:r>
      <w:r>
        <w:rPr>
          <w:rFonts w:ascii="宋体" w:hAnsi="宋体" w:cs="宋体" w:eastAsia="宋体" w:hint="default"/>
          <w:spacing w:val="-1"/>
        </w:rPr>
        <w:t> </w:t>
      </w:r>
      <w:r>
        <w:rPr>
          <w:rFonts w:ascii="宋体" w:hAnsi="宋体" w:cs="宋体" w:eastAsia="宋体" w:hint="default"/>
        </w:rPr>
        <w:t>工商变更登记。</w:t>
      </w:r>
    </w:p>
    <w:p>
      <w:pPr>
        <w:pStyle w:val="BodyText"/>
        <w:spacing w:line="248" w:lineRule="exact"/>
        <w:ind w:left="140" w:right="0"/>
        <w:jc w:val="both"/>
        <w:rPr>
          <w:rFonts w:ascii="宋体" w:hAnsi="宋体" w:cs="宋体" w:eastAsia="宋体" w:hint="default"/>
        </w:rPr>
      </w:pPr>
      <w:r>
        <w:rPr>
          <w:rFonts w:ascii="宋体" w:hAnsi="宋体" w:cs="宋体" w:eastAsia="宋体" w:hint="default"/>
        </w:rPr>
        <w:t>3、关联债权债务往来</w:t>
      </w:r>
    </w:p>
    <w:p>
      <w:pPr>
        <w:pStyle w:val="BodyText"/>
        <w:spacing w:line="272" w:lineRule="exact"/>
        <w:ind w:left="0" w:right="180"/>
        <w:jc w:val="right"/>
        <w:rPr>
          <w:rFonts w:ascii="宋体" w:hAnsi="宋体" w:cs="宋体" w:eastAsia="宋体" w:hint="default"/>
        </w:rPr>
      </w:pPr>
      <w:r>
        <w:rPr>
          <w:rFonts w:ascii="宋体" w:hAnsi="宋体" w:cs="宋体" w:eastAsia="宋体" w:hint="default"/>
        </w:rPr>
        <w:t>单位：万元</w:t>
      </w:r>
      <w:r>
        <w:rPr>
          <w:rFonts w:ascii="宋体" w:hAnsi="宋体" w:cs="宋体" w:eastAsia="宋体" w:hint="default"/>
          <w:spacing w:val="-11"/>
        </w:rPr>
        <w:t> </w:t>
      </w:r>
      <w:r>
        <w:rPr>
          <w:rFonts w:ascii="宋体" w:hAnsi="宋体" w:cs="宋体" w:eastAsia="宋体" w:hint="default"/>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808"/>
        <w:gridCol w:w="2302"/>
        <w:gridCol w:w="802"/>
        <w:gridCol w:w="1001"/>
        <w:gridCol w:w="1301"/>
        <w:gridCol w:w="1087"/>
      </w:tblGrid>
      <w:tr>
        <w:trPr>
          <w:trHeight w:val="248" w:hRule="exact"/>
        </w:trPr>
        <w:tc>
          <w:tcPr>
            <w:tcW w:w="2808" w:type="dxa"/>
            <w:vMerge w:val="restart"/>
            <w:tcBorders>
              <w:top w:val="single" w:sz="6" w:space="0" w:color="000000"/>
              <w:left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02" w:type="dxa"/>
            <w:vMerge w:val="restart"/>
            <w:tcBorders>
              <w:top w:val="single" w:sz="6" w:space="0" w:color="000000"/>
              <w:left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18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73" w:right="0"/>
              <w:jc w:val="left"/>
              <w:rPr>
                <w:rFonts w:ascii="宋体" w:hAnsi="宋体" w:cs="宋体" w:eastAsia="宋体" w:hint="default"/>
                <w:sz w:val="18"/>
                <w:szCs w:val="18"/>
              </w:rPr>
            </w:pPr>
            <w:r>
              <w:rPr>
                <w:rFonts w:ascii="宋体" w:hAnsi="宋体" w:cs="宋体" w:eastAsia="宋体" w:hint="default"/>
                <w:sz w:val="18"/>
                <w:szCs w:val="18"/>
              </w:rPr>
              <w:t>向关联方提供资金</w:t>
            </w:r>
          </w:p>
        </w:tc>
        <w:tc>
          <w:tcPr>
            <w:tcW w:w="23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6" w:right="0"/>
              <w:jc w:val="left"/>
              <w:rPr>
                <w:rFonts w:ascii="宋体" w:hAnsi="宋体" w:cs="宋体" w:eastAsia="宋体" w:hint="default"/>
                <w:sz w:val="18"/>
                <w:szCs w:val="18"/>
              </w:rPr>
            </w:pPr>
            <w:r>
              <w:rPr>
                <w:rFonts w:ascii="宋体" w:hAnsi="宋体" w:cs="宋体" w:eastAsia="宋体" w:hint="default"/>
                <w:sz w:val="18"/>
                <w:szCs w:val="18"/>
              </w:rPr>
              <w:t>关联方向上市公司提供资金</w:t>
            </w:r>
          </w:p>
        </w:tc>
      </w:tr>
      <w:tr>
        <w:trPr>
          <w:trHeight w:val="248" w:hRule="exact"/>
        </w:trPr>
        <w:tc>
          <w:tcPr>
            <w:tcW w:w="2808" w:type="dxa"/>
            <w:vMerge/>
            <w:tcBorders>
              <w:left w:val="single" w:sz="6" w:space="0" w:color="000000"/>
              <w:bottom w:val="single" w:sz="6" w:space="0" w:color="000000"/>
              <w:right w:val="single" w:sz="6" w:space="0" w:color="000000"/>
            </w:tcBorders>
          </w:tcPr>
          <w:p>
            <w:pPr/>
          </w:p>
        </w:tc>
        <w:tc>
          <w:tcPr>
            <w:tcW w:w="2302" w:type="dxa"/>
            <w:vMerge/>
            <w:tcBorders>
              <w:left w:val="single" w:sz="6" w:space="0" w:color="000000"/>
              <w:bottom w:val="single" w:sz="6" w:space="0" w:color="000000"/>
              <w:right w:val="single" w:sz="6" w:space="0" w:color="000000"/>
            </w:tcBorders>
          </w:tcPr>
          <w:p>
            <w:pP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21"/>
              <w:jc w:val="right"/>
              <w:rPr>
                <w:rFonts w:ascii="宋体" w:hAnsi="宋体" w:cs="宋体" w:eastAsia="宋体" w:hint="default"/>
                <w:sz w:val="18"/>
                <w:szCs w:val="18"/>
              </w:rPr>
            </w:pPr>
            <w:r>
              <w:rPr>
                <w:rFonts w:ascii="宋体" w:hAnsi="宋体" w:cs="宋体" w:eastAsia="宋体" w:hint="default"/>
                <w:sz w:val="18"/>
                <w:szCs w:val="18"/>
              </w:rPr>
              <w:t>发生额</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13"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72"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56" w:right="0"/>
              <w:jc w:val="left"/>
              <w:rPr>
                <w:rFonts w:ascii="宋体" w:hAnsi="宋体" w:cs="宋体" w:eastAsia="宋体" w:hint="default"/>
                <w:sz w:val="18"/>
                <w:szCs w:val="18"/>
              </w:rPr>
            </w:pPr>
            <w:r>
              <w:rPr>
                <w:rFonts w:ascii="宋体" w:hAnsi="宋体" w:cs="宋体" w:eastAsia="宋体" w:hint="default"/>
                <w:sz w:val="18"/>
                <w:szCs w:val="18"/>
              </w:rPr>
              <w:t>余额</w:t>
            </w:r>
          </w:p>
        </w:tc>
      </w:tr>
      <w:tr>
        <w:trPr>
          <w:trHeight w:val="248"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嘉兴新湖物业管理有限公司</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30</w:t>
            </w:r>
          </w:p>
        </w:tc>
        <w:tc>
          <w:tcPr>
            <w:tcW w:w="1301" w:type="dxa"/>
            <w:tcBorders>
              <w:top w:val="single" w:sz="6" w:space="0" w:color="000000"/>
              <w:left w:val="single" w:sz="6" w:space="0" w:color="000000"/>
              <w:bottom w:val="single" w:sz="6" w:space="0" w:color="000000"/>
              <w:right w:val="single" w:sz="6" w:space="0" w:color="000000"/>
            </w:tcBorders>
          </w:tcPr>
          <w:p>
            <w:pPr/>
          </w:p>
        </w:tc>
        <w:tc>
          <w:tcPr>
            <w:tcW w:w="1087"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黄山新湖物业管理有限公司</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35</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35</w:t>
            </w:r>
          </w:p>
        </w:tc>
        <w:tc>
          <w:tcPr>
            <w:tcW w:w="1301" w:type="dxa"/>
            <w:tcBorders>
              <w:top w:val="single" w:sz="6" w:space="0" w:color="000000"/>
              <w:left w:val="single" w:sz="6" w:space="0" w:color="000000"/>
              <w:bottom w:val="single" w:sz="6" w:space="0" w:color="000000"/>
              <w:right w:val="single" w:sz="6" w:space="0" w:color="000000"/>
            </w:tcBorders>
          </w:tcPr>
          <w:p>
            <w:pPr/>
          </w:p>
        </w:tc>
        <w:tc>
          <w:tcPr>
            <w:tcW w:w="1087"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嘉兴南湖国际实验小学</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2"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710.28</w:t>
            </w:r>
          </w:p>
        </w:tc>
        <w:tc>
          <w:tcPr>
            <w:tcW w:w="1301" w:type="dxa"/>
            <w:tcBorders>
              <w:top w:val="single" w:sz="6" w:space="0" w:color="000000"/>
              <w:left w:val="single" w:sz="6" w:space="0" w:color="000000"/>
              <w:bottom w:val="single" w:sz="6" w:space="0" w:color="000000"/>
              <w:right w:val="single" w:sz="6" w:space="0" w:color="000000"/>
            </w:tcBorders>
          </w:tcPr>
          <w:p>
            <w:pPr/>
          </w:p>
        </w:tc>
        <w:tc>
          <w:tcPr>
            <w:tcW w:w="1087"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嘉兴市秀洲现代实验学校</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2"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1,227.22</w:t>
            </w:r>
          </w:p>
        </w:tc>
        <w:tc>
          <w:tcPr>
            <w:tcW w:w="1301" w:type="dxa"/>
            <w:tcBorders>
              <w:top w:val="single" w:sz="6" w:space="0" w:color="000000"/>
              <w:left w:val="single" w:sz="6" w:space="0" w:color="000000"/>
              <w:bottom w:val="single" w:sz="6" w:space="0" w:color="000000"/>
              <w:right w:val="single" w:sz="6" w:space="0" w:color="000000"/>
            </w:tcBorders>
          </w:tcPr>
          <w:p>
            <w:pPr/>
          </w:p>
        </w:tc>
        <w:tc>
          <w:tcPr>
            <w:tcW w:w="1087"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海宁绿城新湖房地产开发有限公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合营公司</w:t>
            </w:r>
          </w:p>
        </w:tc>
        <w:tc>
          <w:tcPr>
            <w:tcW w:w="802"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64" w:right="0"/>
              <w:jc w:val="left"/>
              <w:rPr>
                <w:rFonts w:ascii="宋体" w:hAnsi="宋体" w:cs="宋体" w:eastAsia="宋体" w:hint="default"/>
                <w:sz w:val="18"/>
                <w:szCs w:val="18"/>
              </w:rPr>
            </w:pPr>
            <w:r>
              <w:rPr>
                <w:rFonts w:ascii="宋体"/>
                <w:sz w:val="18"/>
              </w:rPr>
              <w:t>6,524.44</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33" w:right="0"/>
              <w:jc w:val="left"/>
              <w:rPr>
                <w:rFonts w:ascii="宋体" w:hAnsi="宋体" w:cs="宋体" w:eastAsia="宋体" w:hint="default"/>
                <w:sz w:val="18"/>
                <w:szCs w:val="18"/>
              </w:rPr>
            </w:pPr>
            <w:r>
              <w:rPr>
                <w:rFonts w:ascii="宋体"/>
                <w:sz w:val="18"/>
              </w:rPr>
              <w:t>16,500</w:t>
            </w:r>
          </w:p>
        </w:tc>
      </w:tr>
    </w:tbl>
    <w:p>
      <w:pPr>
        <w:spacing w:after="0" w:line="240" w:lineRule="auto"/>
        <w:jc w:val="left"/>
        <w:rPr>
          <w:rFonts w:ascii="宋体" w:hAnsi="宋体" w:cs="宋体" w:eastAsia="宋体" w:hint="default"/>
          <w:sz w:val="18"/>
          <w:szCs w:val="18"/>
        </w:rPr>
        <w:sectPr>
          <w:pgSz w:w="11910" w:h="16840"/>
          <w:pgMar w:header="0" w:footer="727" w:top="660" w:bottom="920" w:left="1220" w:right="1120"/>
        </w:sectPr>
      </w:pPr>
    </w:p>
    <w:p>
      <w:pPr>
        <w:spacing w:before="31"/>
        <w:ind w:left="920" w:right="0"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88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905" w:type="dxa"/>
        <w:tblLayout w:type="fixed"/>
        <w:tblCellMar>
          <w:top w:w="0" w:type="dxa"/>
          <w:left w:w="0" w:type="dxa"/>
          <w:bottom w:w="0" w:type="dxa"/>
          <w:right w:w="0" w:type="dxa"/>
        </w:tblCellMar>
        <w:tblLook w:val="01E0"/>
      </w:tblPr>
      <w:tblGrid>
        <w:gridCol w:w="2808"/>
        <w:gridCol w:w="2302"/>
        <w:gridCol w:w="802"/>
        <w:gridCol w:w="1001"/>
        <w:gridCol w:w="1301"/>
        <w:gridCol w:w="1087"/>
      </w:tblGrid>
      <w:tr>
        <w:trPr>
          <w:trHeight w:val="248"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上海新湖物业管理有限公司</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802"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1,200</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1,328</w:t>
            </w:r>
          </w:p>
        </w:tc>
      </w:tr>
      <w:tr>
        <w:trPr>
          <w:trHeight w:val="248" w:hRule="exact"/>
        </w:trPr>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嘉兴高级中学</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2"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1,668.32</w:t>
            </w:r>
          </w:p>
        </w:tc>
      </w:tr>
      <w:tr>
        <w:trPr>
          <w:trHeight w:val="248" w:hRule="exact"/>
        </w:trPr>
        <w:tc>
          <w:tcPr>
            <w:tcW w:w="51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06" w:right="0"/>
              <w:jc w:val="left"/>
              <w:rPr>
                <w:rFonts w:ascii="宋体" w:hAnsi="宋体" w:cs="宋体" w:eastAsia="宋体" w:hint="default"/>
                <w:sz w:val="18"/>
                <w:szCs w:val="18"/>
              </w:rPr>
            </w:pPr>
            <w:r>
              <w:rPr>
                <w:rFonts w:ascii="宋体"/>
                <w:sz w:val="18"/>
              </w:rPr>
              <w:t>55</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55" w:right="0"/>
              <w:jc w:val="left"/>
              <w:rPr>
                <w:rFonts w:ascii="宋体" w:hAnsi="宋体" w:cs="宋体" w:eastAsia="宋体" w:hint="default"/>
                <w:sz w:val="18"/>
                <w:szCs w:val="18"/>
              </w:rPr>
            </w:pPr>
            <w:r>
              <w:rPr>
                <w:rFonts w:ascii="宋体"/>
                <w:sz w:val="18"/>
              </w:rPr>
              <w:t>2,002.5</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7,724.44</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19,496.32</w:t>
            </w:r>
          </w:p>
        </w:tc>
      </w:tr>
      <w:tr>
        <w:trPr>
          <w:trHeight w:val="248" w:hRule="exact"/>
        </w:trPr>
        <w:tc>
          <w:tcPr>
            <w:tcW w:w="51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报告期内公司向控股股东及其子公司提供资金的发生额（元）</w:t>
            </w:r>
          </w:p>
        </w:tc>
        <w:tc>
          <w:tcPr>
            <w:tcW w:w="4190"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0.00</w:t>
            </w:r>
          </w:p>
        </w:tc>
      </w:tr>
      <w:tr>
        <w:trPr>
          <w:trHeight w:val="248" w:hRule="exact"/>
        </w:trPr>
        <w:tc>
          <w:tcPr>
            <w:tcW w:w="51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公司向控股股东及其子公司提供资金的余额（元）</w:t>
            </w:r>
          </w:p>
        </w:tc>
        <w:tc>
          <w:tcPr>
            <w:tcW w:w="4190"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0.00</w:t>
            </w:r>
          </w:p>
        </w:tc>
      </w:tr>
      <w:tr>
        <w:trPr>
          <w:trHeight w:val="248" w:hRule="exact"/>
        </w:trPr>
        <w:tc>
          <w:tcPr>
            <w:tcW w:w="51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关联债权债务形成原因</w:t>
            </w:r>
          </w:p>
        </w:tc>
        <w:tc>
          <w:tcPr>
            <w:tcW w:w="4190"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经营往来</w:t>
            </w:r>
          </w:p>
        </w:tc>
      </w:tr>
      <w:tr>
        <w:trPr>
          <w:trHeight w:val="248" w:hRule="exact"/>
        </w:trPr>
        <w:tc>
          <w:tcPr>
            <w:tcW w:w="51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与关联债权债务有关的承诺</w:t>
            </w:r>
          </w:p>
        </w:tc>
        <w:tc>
          <w:tcPr>
            <w:tcW w:w="4190"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50" w:hRule="exact"/>
        </w:trPr>
        <w:tc>
          <w:tcPr>
            <w:tcW w:w="51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关联债权债务对公司经营成果及财务状况的影响</w:t>
            </w:r>
          </w:p>
        </w:tc>
        <w:tc>
          <w:tcPr>
            <w:tcW w:w="4190"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38" w:lineRule="exact"/>
        <w:ind w:left="920" w:right="0"/>
        <w:jc w:val="both"/>
        <w:rPr>
          <w:rFonts w:ascii="宋体" w:hAnsi="宋体" w:cs="宋体" w:eastAsia="宋体" w:hint="default"/>
        </w:rPr>
      </w:pPr>
      <w:r>
        <w:rPr>
          <w:rFonts w:ascii="宋体" w:hAnsi="宋体" w:cs="宋体" w:eastAsia="宋体" w:hint="default"/>
        </w:rPr>
        <w:t>4、其他重大关联交易</w:t>
      </w:r>
    </w:p>
    <w:p>
      <w:pPr>
        <w:pStyle w:val="BodyText"/>
        <w:spacing w:line="272" w:lineRule="exact"/>
        <w:ind w:left="920" w:right="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3"/>
        </w:rPr>
        <w:t> </w:t>
      </w:r>
      <w:r>
        <w:rPr>
          <w:rFonts w:ascii="宋体" w:hAnsi="宋体" w:cs="宋体" w:eastAsia="宋体" w:hint="default"/>
        </w:rPr>
        <w:t>担保</w:t>
      </w:r>
    </w:p>
    <w:p>
      <w:pPr>
        <w:pStyle w:val="BodyText"/>
        <w:spacing w:line="272" w:lineRule="exact" w:before="26"/>
        <w:ind w:left="920" w:right="779"/>
        <w:jc w:val="both"/>
        <w:rPr>
          <w:rFonts w:ascii="宋体" w:hAnsi="宋体" w:cs="宋体" w:eastAsia="宋体" w:hint="default"/>
        </w:rPr>
      </w:pPr>
      <w:r>
        <w:rPr>
          <w:rFonts w:ascii="宋体" w:hAnsi="宋体" w:cs="宋体" w:eastAsia="宋体" w:hint="default"/>
          <w:spacing w:val="-1"/>
        </w:rPr>
        <w:t>1)根据本公司于</w:t>
      </w:r>
      <w:r>
        <w:rPr>
          <w:rFonts w:ascii="宋体" w:hAnsi="宋体" w:cs="宋体" w:eastAsia="宋体" w:hint="default"/>
          <w:spacing w:val="-52"/>
        </w:rPr>
        <w:t> </w:t>
      </w:r>
      <w:r>
        <w:rPr>
          <w:rFonts w:ascii="宋体" w:hAnsi="宋体" w:cs="宋体" w:eastAsia="宋体" w:hint="default"/>
          <w:spacing w:val="-1"/>
        </w:rPr>
        <w:t>2008</w:t>
      </w:r>
      <w:r>
        <w:rPr>
          <w:rFonts w:ascii="宋体" w:hAnsi="宋体" w:cs="宋体" w:eastAsia="宋体" w:hint="default"/>
          <w:spacing w:val="-52"/>
        </w:rPr>
        <w:t> </w:t>
      </w:r>
      <w:r>
        <w:rPr>
          <w:rFonts w:ascii="宋体" w:hAnsi="宋体" w:cs="宋体" w:eastAsia="宋体" w:hint="default"/>
        </w:rPr>
        <w:t>年</w:t>
      </w:r>
      <w:r>
        <w:rPr>
          <w:rFonts w:ascii="宋体" w:hAnsi="宋体" w:cs="宋体" w:eastAsia="宋体" w:hint="default"/>
          <w:spacing w:val="-52"/>
        </w:rPr>
        <w:t> </w:t>
      </w:r>
      <w:r>
        <w:rPr>
          <w:rFonts w:ascii="宋体" w:hAnsi="宋体" w:cs="宋体" w:eastAsia="宋体" w:hint="default"/>
        </w:rPr>
        <w:t>2</w:t>
      </w:r>
      <w:r>
        <w:rPr>
          <w:rFonts w:ascii="宋体" w:hAnsi="宋体" w:cs="宋体" w:eastAsia="宋体" w:hint="default"/>
          <w:spacing w:val="-52"/>
        </w:rPr>
        <w:t> </w:t>
      </w:r>
      <w:r>
        <w:rPr>
          <w:rFonts w:ascii="宋体" w:hAnsi="宋体" w:cs="宋体" w:eastAsia="宋体" w:hint="default"/>
        </w:rPr>
        <w:t>月</w:t>
      </w:r>
      <w:r>
        <w:rPr>
          <w:rFonts w:ascii="宋体" w:hAnsi="宋体" w:cs="宋体" w:eastAsia="宋体" w:hint="default"/>
          <w:spacing w:val="-52"/>
        </w:rPr>
        <w:t> </w:t>
      </w:r>
      <w:r>
        <w:rPr>
          <w:rFonts w:ascii="宋体" w:hAnsi="宋体" w:cs="宋体" w:eastAsia="宋体" w:hint="default"/>
        </w:rPr>
        <w:t>28</w:t>
      </w:r>
      <w:r>
        <w:rPr>
          <w:rFonts w:ascii="宋体" w:hAnsi="宋体" w:cs="宋体" w:eastAsia="宋体" w:hint="default"/>
          <w:spacing w:val="-52"/>
        </w:rPr>
        <w:t> </w:t>
      </w:r>
      <w:r>
        <w:rPr>
          <w:rFonts w:ascii="宋体" w:hAnsi="宋体" w:cs="宋体" w:eastAsia="宋体" w:hint="default"/>
          <w:spacing w:val="-1"/>
        </w:rPr>
        <w:t>日召开的</w:t>
      </w:r>
      <w:r>
        <w:rPr>
          <w:rFonts w:ascii="宋体" w:hAnsi="宋体" w:cs="宋体" w:eastAsia="宋体" w:hint="default"/>
          <w:spacing w:val="-52"/>
        </w:rPr>
        <w:t> </w:t>
      </w:r>
      <w:r>
        <w:rPr>
          <w:rFonts w:ascii="宋体" w:hAnsi="宋体" w:cs="宋体" w:eastAsia="宋体" w:hint="default"/>
          <w:spacing w:val="-1"/>
        </w:rPr>
        <w:t>2007</w:t>
      </w:r>
      <w:r>
        <w:rPr>
          <w:rFonts w:ascii="宋体" w:hAnsi="宋体" w:cs="宋体" w:eastAsia="宋体" w:hint="default"/>
          <w:spacing w:val="-52"/>
        </w:rPr>
        <w:t> </w:t>
      </w:r>
      <w:r>
        <w:rPr>
          <w:rFonts w:ascii="宋体" w:hAnsi="宋体" w:cs="宋体" w:eastAsia="宋体" w:hint="default"/>
          <w:spacing w:val="-5"/>
        </w:rPr>
        <w:t>年度股东大会审议通过的《本公司及控股子公司继续与</w:t>
      </w:r>
      <w:r>
        <w:rPr>
          <w:rFonts w:ascii="宋体" w:hAnsi="宋体" w:cs="宋体" w:eastAsia="宋体" w:hint="default"/>
        </w:rPr>
        <w:t> 新湖控股有限公司、浙江新湖集团股份有限公司及控股子公司建立互保关系并提供相互经济担保的决 </w:t>
      </w:r>
      <w:r>
        <w:rPr>
          <w:rFonts w:ascii="宋体" w:hAnsi="宋体" w:cs="宋体" w:eastAsia="宋体" w:hint="default"/>
          <w:spacing w:val="-14"/>
        </w:rPr>
        <w:t>议》，截至</w:t>
      </w:r>
      <w:r>
        <w:rPr>
          <w:rFonts w:ascii="宋体" w:hAnsi="宋体" w:cs="宋体" w:eastAsia="宋体" w:hint="default"/>
          <w:spacing w:val="-59"/>
        </w:rPr>
        <w:t> </w:t>
      </w:r>
      <w:r>
        <w:rPr>
          <w:rFonts w:ascii="宋体" w:hAnsi="宋体" w:cs="宋体" w:eastAsia="宋体" w:hint="default"/>
        </w:rPr>
        <w:t>2008</w:t>
      </w:r>
      <w:r>
        <w:rPr>
          <w:rFonts w:ascii="宋体" w:hAnsi="宋体" w:cs="宋体" w:eastAsia="宋体" w:hint="default"/>
          <w:spacing w:val="-59"/>
        </w:rPr>
        <w:t> </w:t>
      </w:r>
      <w:r>
        <w:rPr>
          <w:rFonts w:ascii="宋体" w:hAnsi="宋体" w:cs="宋体" w:eastAsia="宋体" w:hint="default"/>
        </w:rPr>
        <w:t>年</w:t>
      </w:r>
      <w:r>
        <w:rPr>
          <w:rFonts w:ascii="宋体" w:hAnsi="宋体" w:cs="宋体" w:eastAsia="宋体" w:hint="default"/>
          <w:spacing w:val="-59"/>
        </w:rPr>
        <w:t> </w:t>
      </w:r>
      <w:r>
        <w:rPr>
          <w:rFonts w:ascii="宋体" w:hAnsi="宋体" w:cs="宋体" w:eastAsia="宋体" w:hint="default"/>
        </w:rPr>
        <w:t>12</w:t>
      </w:r>
      <w:r>
        <w:rPr>
          <w:rFonts w:ascii="宋体" w:hAnsi="宋体" w:cs="宋体" w:eastAsia="宋体" w:hint="default"/>
          <w:spacing w:val="-59"/>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31</w:t>
      </w:r>
      <w:r>
        <w:rPr>
          <w:rFonts w:ascii="宋体" w:hAnsi="宋体" w:cs="宋体" w:eastAsia="宋体" w:hint="default"/>
          <w:spacing w:val="-59"/>
        </w:rPr>
        <w:t> </w:t>
      </w:r>
      <w:r>
        <w:rPr>
          <w:rFonts w:ascii="宋体" w:hAnsi="宋体" w:cs="宋体" w:eastAsia="宋体" w:hint="default"/>
        </w:rPr>
        <w:t>日，本公司及其控股子公司为关联方浙江新湖集团股份有限公司和新湖控</w:t>
      </w:r>
    </w:p>
    <w:p>
      <w:pPr>
        <w:pStyle w:val="BodyText"/>
        <w:spacing w:line="246" w:lineRule="exact"/>
        <w:ind w:left="920" w:right="0"/>
        <w:jc w:val="both"/>
        <w:rPr>
          <w:rFonts w:ascii="宋体" w:hAnsi="宋体" w:cs="宋体" w:eastAsia="宋体" w:hint="default"/>
        </w:rPr>
      </w:pPr>
      <w:r>
        <w:rPr>
          <w:rFonts w:ascii="宋体" w:hAnsi="宋体" w:cs="宋体" w:eastAsia="宋体" w:hint="default"/>
        </w:rPr>
        <w:t>股有限公司提供的担保余额为</w:t>
      </w:r>
      <w:r>
        <w:rPr>
          <w:rFonts w:ascii="宋体" w:hAnsi="宋体" w:cs="宋体" w:eastAsia="宋体" w:hint="default"/>
          <w:spacing w:val="-53"/>
        </w:rPr>
        <w:t> </w:t>
      </w:r>
      <w:r>
        <w:rPr>
          <w:rFonts w:ascii="宋体" w:hAnsi="宋体" w:cs="宋体" w:eastAsia="宋体" w:hint="default"/>
        </w:rPr>
        <w:t>15000</w:t>
      </w:r>
      <w:r>
        <w:rPr>
          <w:rFonts w:ascii="宋体" w:hAnsi="宋体" w:cs="宋体" w:eastAsia="宋体" w:hint="default"/>
          <w:spacing w:val="-53"/>
        </w:rPr>
        <w:t> </w:t>
      </w:r>
      <w:r>
        <w:rPr>
          <w:rFonts w:ascii="宋体" w:hAnsi="宋体" w:cs="宋体" w:eastAsia="宋体" w:hint="default"/>
        </w:rPr>
        <w:t>万元。关联方浙江新湖集团股份有限公司、新湖控股有限公司、</w:t>
      </w:r>
    </w:p>
    <w:p>
      <w:pPr>
        <w:pStyle w:val="BodyText"/>
        <w:spacing w:line="272" w:lineRule="exact"/>
        <w:ind w:left="920" w:right="0"/>
        <w:jc w:val="both"/>
        <w:rPr>
          <w:rFonts w:ascii="宋体" w:hAnsi="宋体" w:cs="宋体" w:eastAsia="宋体" w:hint="default"/>
        </w:rPr>
      </w:pPr>
      <w:r>
        <w:rPr>
          <w:rFonts w:ascii="宋体" w:hAnsi="宋体" w:cs="宋体" w:eastAsia="宋体" w:hint="default"/>
        </w:rPr>
        <w:t>黄伟和邹丽华为本公司及其控股子公司借款提供的担保余额为</w:t>
      </w:r>
      <w:r>
        <w:rPr>
          <w:rFonts w:ascii="宋体" w:hAnsi="宋体" w:cs="宋体" w:eastAsia="宋体" w:hint="default"/>
          <w:spacing w:val="-53"/>
        </w:rPr>
        <w:t> </w:t>
      </w:r>
      <w:r>
        <w:rPr>
          <w:rFonts w:ascii="宋体" w:hAnsi="宋体" w:cs="宋体" w:eastAsia="宋体" w:hint="default"/>
        </w:rPr>
        <w:t>68885</w:t>
      </w:r>
      <w:r>
        <w:rPr>
          <w:rFonts w:ascii="宋体" w:hAnsi="宋体" w:cs="宋体" w:eastAsia="宋体" w:hint="default"/>
          <w:spacing w:val="-53"/>
        </w:rPr>
        <w:t> </w:t>
      </w:r>
      <w:r>
        <w:rPr>
          <w:rFonts w:ascii="宋体" w:hAnsi="宋体" w:cs="宋体" w:eastAsia="宋体" w:hint="default"/>
        </w:rPr>
        <w:t>万元。</w:t>
      </w:r>
    </w:p>
    <w:p>
      <w:pPr>
        <w:pStyle w:val="BodyText"/>
        <w:spacing w:line="272" w:lineRule="exact" w:before="26"/>
        <w:ind w:left="920" w:right="779"/>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24"/>
        </w:rPr>
        <w:t> </w:t>
      </w:r>
      <w:r>
        <w:rPr>
          <w:rFonts w:ascii="宋体" w:hAnsi="宋体" w:cs="宋体" w:eastAsia="宋体" w:hint="default"/>
          <w:spacing w:val="-2"/>
        </w:rPr>
        <w:t>关联方为本公司提供的其他保证：公司本期受让杭州市居住区发展中心有限公司持有的浙江澳辰地</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产发展有限公司</w:t>
      </w:r>
      <w:r>
        <w:rPr>
          <w:rFonts w:ascii="宋体" w:hAnsi="宋体" w:cs="宋体" w:eastAsia="宋体" w:hint="default"/>
          <w:spacing w:val="-62"/>
        </w:rPr>
        <w:t> </w:t>
      </w:r>
      <w:r>
        <w:rPr>
          <w:rFonts w:ascii="宋体" w:hAnsi="宋体" w:cs="宋体" w:eastAsia="宋体" w:hint="default"/>
        </w:rPr>
        <w:t>51%的国有股权，股权受让款</w:t>
      </w:r>
      <w:r>
        <w:rPr>
          <w:rFonts w:ascii="宋体" w:hAnsi="宋体" w:cs="宋体" w:eastAsia="宋体" w:hint="default"/>
          <w:spacing w:val="-62"/>
        </w:rPr>
        <w:t> </w:t>
      </w:r>
      <w:r>
        <w:rPr>
          <w:rFonts w:ascii="宋体" w:hAnsi="宋体" w:cs="宋体" w:eastAsia="宋体" w:hint="default"/>
        </w:rPr>
        <w:t>8,880</w:t>
      </w:r>
      <w:r>
        <w:rPr>
          <w:rFonts w:ascii="宋体" w:hAnsi="宋体" w:cs="宋体" w:eastAsia="宋体" w:hint="default"/>
          <w:spacing w:val="-62"/>
        </w:rPr>
        <w:t> </w:t>
      </w:r>
      <w:r>
        <w:rPr>
          <w:rFonts w:ascii="宋体" w:hAnsi="宋体" w:cs="宋体" w:eastAsia="宋体" w:hint="default"/>
        </w:rPr>
        <w:t>万元，同时本公司代为浙江澳辰地产发展有限公</w:t>
      </w:r>
      <w:r>
        <w:rPr>
          <w:rFonts w:ascii="宋体" w:hAnsi="宋体" w:cs="宋体" w:eastAsia="宋体" w:hint="default"/>
          <w:spacing w:val="-1"/>
        </w:rPr>
        <w:t> </w:t>
      </w:r>
      <w:r>
        <w:rPr>
          <w:rFonts w:ascii="宋体" w:hAnsi="宋体" w:cs="宋体" w:eastAsia="宋体" w:hint="default"/>
        </w:rPr>
        <w:t>司偿还截至</w:t>
      </w:r>
      <w:r>
        <w:rPr>
          <w:rFonts w:ascii="宋体" w:hAnsi="宋体" w:cs="宋体" w:eastAsia="宋体" w:hint="default"/>
          <w:spacing w:val="-70"/>
        </w:rPr>
        <w:t> </w:t>
      </w:r>
      <w:r>
        <w:rPr>
          <w:rFonts w:ascii="宋体" w:hAnsi="宋体" w:cs="宋体" w:eastAsia="宋体" w:hint="default"/>
        </w:rPr>
        <w:t>2007</w:t>
      </w:r>
      <w:r>
        <w:rPr>
          <w:rFonts w:ascii="宋体" w:hAnsi="宋体" w:cs="宋体" w:eastAsia="宋体" w:hint="default"/>
          <w:spacing w:val="-71"/>
        </w:rPr>
        <w:t> </w:t>
      </w:r>
      <w:r>
        <w:rPr>
          <w:rFonts w:ascii="宋体" w:hAnsi="宋体" w:cs="宋体" w:eastAsia="宋体" w:hint="default"/>
        </w:rPr>
        <w:t>年</w:t>
      </w:r>
      <w:r>
        <w:rPr>
          <w:rFonts w:ascii="宋体" w:hAnsi="宋体" w:cs="宋体" w:eastAsia="宋体" w:hint="default"/>
          <w:spacing w:val="-70"/>
        </w:rPr>
        <w:t> </w:t>
      </w:r>
      <w:r>
        <w:rPr>
          <w:rFonts w:ascii="宋体" w:hAnsi="宋体" w:cs="宋体" w:eastAsia="宋体" w:hint="default"/>
        </w:rPr>
        <w:t>10</w:t>
      </w:r>
      <w:r>
        <w:rPr>
          <w:rFonts w:ascii="宋体" w:hAnsi="宋体" w:cs="宋体" w:eastAsia="宋体" w:hint="default"/>
          <w:spacing w:val="-71"/>
        </w:rPr>
        <w:t> </w:t>
      </w:r>
      <w:r>
        <w:rPr>
          <w:rFonts w:ascii="宋体" w:hAnsi="宋体" w:cs="宋体" w:eastAsia="宋体" w:hint="default"/>
        </w:rPr>
        <w:t>月</w:t>
      </w:r>
      <w:r>
        <w:rPr>
          <w:rFonts w:ascii="宋体" w:hAnsi="宋体" w:cs="宋体" w:eastAsia="宋体" w:hint="default"/>
          <w:spacing w:val="-70"/>
        </w:rPr>
        <w:t> </w:t>
      </w:r>
      <w:r>
        <w:rPr>
          <w:rFonts w:ascii="宋体" w:hAnsi="宋体" w:cs="宋体" w:eastAsia="宋体" w:hint="default"/>
        </w:rPr>
        <w:t>31</w:t>
      </w:r>
      <w:r>
        <w:rPr>
          <w:rFonts w:ascii="宋体" w:hAnsi="宋体" w:cs="宋体" w:eastAsia="宋体" w:hint="default"/>
          <w:spacing w:val="-70"/>
        </w:rPr>
        <w:t> </w:t>
      </w:r>
      <w:r>
        <w:rPr>
          <w:rFonts w:ascii="宋体" w:hAnsi="宋体" w:cs="宋体" w:eastAsia="宋体" w:hint="default"/>
        </w:rPr>
        <w:t>日杭州市居住区发展中心有限公司借给浙江澳辰地产发展有限公司的借款</w:t>
      </w:r>
    </w:p>
    <w:p>
      <w:pPr>
        <w:pStyle w:val="BodyText"/>
        <w:spacing w:line="246" w:lineRule="exact"/>
        <w:ind w:left="920" w:right="0"/>
        <w:jc w:val="both"/>
        <w:rPr>
          <w:rFonts w:ascii="宋体" w:hAnsi="宋体" w:cs="宋体" w:eastAsia="宋体" w:hint="default"/>
        </w:rPr>
      </w:pPr>
      <w:r>
        <w:rPr>
          <w:rFonts w:ascii="宋体" w:hAnsi="宋体" w:cs="宋体" w:eastAsia="宋体" w:hint="default"/>
          <w:spacing w:val="-1"/>
        </w:rPr>
        <w:t>本金和利</w:t>
      </w:r>
      <w:r>
        <w:rPr>
          <w:rFonts w:ascii="宋体" w:hAnsi="宋体" w:cs="宋体" w:eastAsia="宋体" w:hint="default"/>
        </w:rPr>
        <w:t>息</w:t>
      </w:r>
      <w:r>
        <w:rPr>
          <w:rFonts w:ascii="宋体" w:hAnsi="宋体" w:cs="宋体" w:eastAsia="宋体" w:hint="default"/>
          <w:spacing w:val="-53"/>
        </w:rPr>
        <w:t> </w:t>
      </w:r>
      <w:r>
        <w:rPr>
          <w:rFonts w:ascii="宋体" w:hAnsi="宋体" w:cs="宋体" w:eastAsia="宋体" w:hint="default"/>
          <w:spacing w:val="-1"/>
        </w:rPr>
        <w:t>226,004,692.5</w:t>
      </w:r>
      <w:r>
        <w:rPr>
          <w:rFonts w:ascii="宋体" w:hAnsi="宋体" w:cs="宋体" w:eastAsia="宋体" w:hint="default"/>
        </w:rPr>
        <w:t>8</w:t>
      </w:r>
      <w:r>
        <w:rPr>
          <w:rFonts w:ascii="宋体" w:hAnsi="宋体" w:cs="宋体" w:eastAsia="宋体" w:hint="default"/>
          <w:spacing w:val="-53"/>
        </w:rPr>
        <w:t> </w:t>
      </w:r>
      <w:r>
        <w:rPr>
          <w:rFonts w:ascii="宋体" w:hAnsi="宋体" w:cs="宋体" w:eastAsia="宋体" w:hint="default"/>
          <w:spacing w:val="-1"/>
        </w:rPr>
        <w:t>元</w:t>
      </w:r>
      <w:r>
        <w:rPr>
          <w:rFonts w:ascii="宋体" w:hAnsi="宋体" w:cs="宋体" w:eastAsia="宋体" w:hint="default"/>
          <w:spacing w:val="-104"/>
        </w:rPr>
        <w:t>，</w:t>
      </w:r>
      <w:r>
        <w:rPr>
          <w:rFonts w:ascii="宋体" w:hAnsi="宋体" w:cs="宋体" w:eastAsia="宋体" w:hint="default"/>
        </w:rPr>
        <w:t>浙江新湖集团股份有限公司对本公司上述股权转让款和代还借款本金</w:t>
      </w:r>
    </w:p>
    <w:p>
      <w:pPr>
        <w:pStyle w:val="BodyText"/>
        <w:spacing w:line="272" w:lineRule="exact"/>
        <w:ind w:left="920" w:right="0"/>
        <w:jc w:val="both"/>
        <w:rPr>
          <w:rFonts w:ascii="宋体" w:hAnsi="宋体" w:cs="宋体" w:eastAsia="宋体" w:hint="default"/>
        </w:rPr>
      </w:pPr>
      <w:r>
        <w:rPr>
          <w:rFonts w:ascii="宋体" w:hAnsi="宋体" w:cs="宋体" w:eastAsia="宋体" w:hint="default"/>
        </w:rPr>
        <w:t>和利息的按期支付提供连带责任保证。截至</w:t>
      </w:r>
      <w:r>
        <w:rPr>
          <w:rFonts w:ascii="宋体" w:hAnsi="宋体" w:cs="宋体" w:eastAsia="宋体" w:hint="default"/>
          <w:spacing w:val="-60"/>
        </w:rPr>
        <w:t> </w:t>
      </w:r>
      <w:r>
        <w:rPr>
          <w:rFonts w:ascii="宋体" w:hAnsi="宋体" w:cs="宋体" w:eastAsia="宋体" w:hint="default"/>
        </w:rPr>
        <w:t>2008</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12</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31</w:t>
      </w:r>
      <w:r>
        <w:rPr>
          <w:rFonts w:ascii="宋体" w:hAnsi="宋体" w:cs="宋体" w:eastAsia="宋体" w:hint="default"/>
          <w:spacing w:val="-60"/>
        </w:rPr>
        <w:t> </w:t>
      </w:r>
      <w:r>
        <w:rPr>
          <w:rFonts w:ascii="宋体" w:hAnsi="宋体" w:cs="宋体" w:eastAsia="宋体" w:hint="default"/>
        </w:rPr>
        <w:t>日，本公司尚未支付的上述款项为</w:t>
      </w:r>
    </w:p>
    <w:p>
      <w:pPr>
        <w:pStyle w:val="BodyText"/>
        <w:spacing w:line="274" w:lineRule="exact"/>
        <w:ind w:left="920" w:right="0"/>
        <w:jc w:val="both"/>
        <w:rPr>
          <w:rFonts w:ascii="宋体" w:hAnsi="宋体" w:cs="宋体" w:eastAsia="宋体" w:hint="default"/>
        </w:rPr>
      </w:pPr>
      <w:r>
        <w:rPr>
          <w:rFonts w:ascii="宋体" w:hAnsi="宋体" w:cs="宋体" w:eastAsia="宋体" w:hint="default"/>
        </w:rPr>
        <w:t>26,416.47</w:t>
      </w:r>
      <w:r>
        <w:rPr>
          <w:rFonts w:ascii="宋体" w:hAnsi="宋体" w:cs="宋体" w:eastAsia="宋体" w:hint="default"/>
          <w:spacing w:val="-57"/>
        </w:rPr>
        <w:t> </w:t>
      </w:r>
      <w:r>
        <w:rPr>
          <w:rFonts w:ascii="宋体" w:hAnsi="宋体" w:cs="宋体" w:eastAsia="宋体" w:hint="default"/>
        </w:rPr>
        <w:t>万元。</w:t>
      </w:r>
    </w:p>
    <w:p>
      <w:pPr>
        <w:spacing w:line="240" w:lineRule="auto" w:before="10"/>
        <w:rPr>
          <w:rFonts w:ascii="宋体" w:hAnsi="宋体" w:cs="宋体" w:eastAsia="宋体" w:hint="default"/>
          <w:sz w:val="22"/>
          <w:szCs w:val="22"/>
        </w:rPr>
      </w:pPr>
    </w:p>
    <w:p>
      <w:pPr>
        <w:pStyle w:val="BodyText"/>
        <w:spacing w:line="272" w:lineRule="exact"/>
        <w:ind w:left="920" w:right="7389"/>
        <w:jc w:val="left"/>
        <w:rPr>
          <w:rFonts w:ascii="宋体" w:hAnsi="宋体" w:cs="宋体" w:eastAsia="宋体" w:hint="default"/>
        </w:rPr>
      </w:pPr>
      <w:r>
        <w:rPr>
          <w:rFonts w:ascii="宋体" w:hAnsi="宋体" w:cs="宋体" w:eastAsia="宋体" w:hint="default"/>
        </w:rPr>
        <w:t>(七)</w:t>
      </w:r>
      <w:r>
        <w:rPr>
          <w:rFonts w:ascii="宋体" w:hAnsi="宋体" w:cs="宋体" w:eastAsia="宋体" w:hint="default"/>
          <w:spacing w:val="-10"/>
        </w:rPr>
        <w:t> </w:t>
      </w:r>
      <w:r>
        <w:rPr>
          <w:rFonts w:ascii="宋体" w:hAnsi="宋体" w:cs="宋体" w:eastAsia="宋体" w:hint="default"/>
        </w:rPr>
        <w:t>重大合同及其履行情况</w:t>
      </w:r>
      <w:r>
        <w:rPr>
          <w:rFonts w:ascii="宋体" w:hAnsi="宋体" w:cs="宋体" w:eastAsia="宋体" w:hint="default"/>
          <w:spacing w:val="-1"/>
        </w:rPr>
        <w:t> </w:t>
      </w:r>
      <w:r>
        <w:rPr>
          <w:rFonts w:ascii="宋体" w:hAnsi="宋体" w:cs="宋体" w:eastAsia="宋体" w:hint="default"/>
        </w:rPr>
        <w:t>1、托管、承包、租赁事项</w:t>
      </w:r>
      <w:r>
        <w:rPr>
          <w:rFonts w:ascii="宋体" w:hAnsi="宋体" w:cs="宋体" w:eastAsia="宋体" w:hint="default"/>
          <w:spacing w:val="-1"/>
        </w:rPr>
        <w:t> </w:t>
      </w:r>
      <w:r>
        <w:rPr>
          <w:rFonts w:ascii="宋体" w:hAnsi="宋体" w:cs="宋体" w:eastAsia="宋体" w:hint="default"/>
        </w:rPr>
        <w:t>(1) 托管情况</w:t>
      </w:r>
    </w:p>
    <w:p>
      <w:pPr>
        <w:pStyle w:val="BodyText"/>
        <w:spacing w:line="248" w:lineRule="exact"/>
        <w:ind w:left="1340" w:right="0"/>
        <w:jc w:val="left"/>
        <w:rPr>
          <w:rFonts w:ascii="宋体" w:hAnsi="宋体" w:cs="宋体" w:eastAsia="宋体" w:hint="default"/>
        </w:rPr>
      </w:pPr>
      <w:r>
        <w:rPr>
          <w:rFonts w:ascii="宋体" w:hAnsi="宋体" w:cs="宋体" w:eastAsia="宋体" w:hint="default"/>
        </w:rPr>
        <w:t>本年度公司无托管事项。</w:t>
      </w:r>
    </w:p>
    <w:p>
      <w:pPr>
        <w:spacing w:line="240" w:lineRule="auto" w:before="8"/>
        <w:rPr>
          <w:rFonts w:ascii="宋体" w:hAnsi="宋体" w:cs="宋体" w:eastAsia="宋体" w:hint="default"/>
          <w:sz w:val="20"/>
          <w:szCs w:val="20"/>
        </w:rPr>
      </w:pPr>
    </w:p>
    <w:p>
      <w:pPr>
        <w:pStyle w:val="BodyText"/>
        <w:spacing w:line="274" w:lineRule="exact"/>
        <w:ind w:left="920" w:right="0"/>
        <w:jc w:val="both"/>
        <w:rPr>
          <w:rFonts w:ascii="宋体" w:hAnsi="宋体" w:cs="宋体" w:eastAsia="宋体" w:hint="default"/>
        </w:rPr>
      </w:pPr>
      <w:r>
        <w:rPr>
          <w:rFonts w:ascii="宋体" w:hAnsi="宋体" w:cs="宋体" w:eastAsia="宋体" w:hint="default"/>
        </w:rPr>
        <w:t>(2) 承包情况</w:t>
      </w:r>
    </w:p>
    <w:p>
      <w:pPr>
        <w:pStyle w:val="BodyText"/>
        <w:spacing w:line="274" w:lineRule="exact"/>
        <w:ind w:left="1340" w:right="0"/>
        <w:jc w:val="left"/>
        <w:rPr>
          <w:rFonts w:ascii="宋体" w:hAnsi="宋体" w:cs="宋体" w:eastAsia="宋体" w:hint="default"/>
        </w:rPr>
      </w:pPr>
      <w:r>
        <w:rPr>
          <w:rFonts w:ascii="宋体" w:hAnsi="宋体" w:cs="宋体" w:eastAsia="宋体" w:hint="default"/>
        </w:rPr>
        <w:t>本年度公司无承包事项。</w:t>
      </w:r>
    </w:p>
    <w:p>
      <w:pPr>
        <w:spacing w:line="240" w:lineRule="auto" w:before="8"/>
        <w:rPr>
          <w:rFonts w:ascii="宋体" w:hAnsi="宋体" w:cs="宋体" w:eastAsia="宋体" w:hint="default"/>
          <w:sz w:val="20"/>
          <w:szCs w:val="20"/>
        </w:rPr>
      </w:pPr>
    </w:p>
    <w:p>
      <w:pPr>
        <w:pStyle w:val="BodyText"/>
        <w:spacing w:line="274" w:lineRule="exact"/>
        <w:ind w:left="920" w:right="0"/>
        <w:jc w:val="both"/>
        <w:rPr>
          <w:rFonts w:ascii="宋体" w:hAnsi="宋体" w:cs="宋体" w:eastAsia="宋体" w:hint="default"/>
        </w:rPr>
      </w:pPr>
      <w:r>
        <w:rPr>
          <w:rFonts w:ascii="宋体" w:hAnsi="宋体" w:cs="宋体" w:eastAsia="宋体" w:hint="default"/>
        </w:rPr>
        <w:t>(3) 租赁情况</w:t>
      </w:r>
    </w:p>
    <w:p>
      <w:pPr>
        <w:pStyle w:val="BodyText"/>
        <w:spacing w:line="274" w:lineRule="exact"/>
        <w:ind w:left="1340" w:right="0"/>
        <w:jc w:val="left"/>
        <w:rPr>
          <w:rFonts w:ascii="宋体" w:hAnsi="宋体" w:cs="宋体" w:eastAsia="宋体" w:hint="default"/>
        </w:rPr>
      </w:pPr>
      <w:r>
        <w:rPr>
          <w:rFonts w:ascii="宋体" w:hAnsi="宋体" w:cs="宋体" w:eastAsia="宋体" w:hint="default"/>
        </w:rPr>
        <w:t>本年度公司无租赁事项。</w:t>
      </w:r>
    </w:p>
    <w:p>
      <w:pPr>
        <w:spacing w:line="240" w:lineRule="auto" w:before="12"/>
        <w:rPr>
          <w:rFonts w:ascii="宋体" w:hAnsi="宋体" w:cs="宋体" w:eastAsia="宋体" w:hint="default"/>
          <w:sz w:val="17"/>
          <w:szCs w:val="17"/>
        </w:rPr>
      </w:pPr>
    </w:p>
    <w:p>
      <w:pPr>
        <w:pStyle w:val="BodyText"/>
        <w:spacing w:line="274" w:lineRule="exact" w:before="35"/>
        <w:ind w:left="920" w:right="0"/>
        <w:jc w:val="left"/>
        <w:rPr>
          <w:rFonts w:ascii="宋体" w:hAnsi="宋体" w:cs="宋体" w:eastAsia="宋体" w:hint="default"/>
        </w:rPr>
      </w:pPr>
      <w:r>
        <w:rPr>
          <w:rFonts w:ascii="宋体" w:hAnsi="宋体" w:cs="宋体" w:eastAsia="宋体" w:hint="default"/>
        </w:rPr>
        <w:t>2、担保情况</w:t>
      </w:r>
    </w:p>
    <w:p>
      <w:pPr>
        <w:pStyle w:val="BodyText"/>
        <w:spacing w:line="274" w:lineRule="exact"/>
        <w:ind w:left="0" w:right="779"/>
        <w:jc w:val="right"/>
        <w:rPr>
          <w:rFonts w:ascii="宋体" w:hAnsi="宋体" w:cs="宋体" w:eastAsia="宋体" w:hint="default"/>
        </w:rPr>
      </w:pPr>
      <w:r>
        <w:rPr>
          <w:rFonts w:ascii="宋体" w:hAnsi="宋体" w:cs="宋体" w:eastAsia="宋体" w:hint="default"/>
        </w:rPr>
        <w:t>单位:万元</w:t>
      </w:r>
      <w:r>
        <w:rPr>
          <w:rFonts w:ascii="宋体" w:hAnsi="宋体" w:cs="宋体" w:eastAsia="宋体" w:hint="default"/>
          <w:spacing w:val="-10"/>
        </w:rPr>
        <w:t> </w:t>
      </w:r>
      <w:r>
        <w:rPr>
          <w:rFonts w:ascii="宋体" w:hAnsi="宋体" w:cs="宋体" w:eastAsia="宋体" w:hint="default"/>
        </w:rPr>
        <w:t>币种:人民币</w:t>
      </w:r>
    </w:p>
    <w:p>
      <w:pPr>
        <w:spacing w:line="240" w:lineRule="auto" w:before="6"/>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992"/>
        <w:gridCol w:w="702"/>
        <w:gridCol w:w="997"/>
        <w:gridCol w:w="845"/>
        <w:gridCol w:w="1064"/>
        <w:gridCol w:w="1002"/>
        <w:gridCol w:w="899"/>
        <w:gridCol w:w="803"/>
        <w:gridCol w:w="601"/>
        <w:gridCol w:w="500"/>
        <w:gridCol w:w="502"/>
        <w:gridCol w:w="599"/>
        <w:gridCol w:w="599"/>
        <w:gridCol w:w="595"/>
      </w:tblGrid>
      <w:tr>
        <w:trPr>
          <w:trHeight w:val="250" w:hRule="exact"/>
        </w:trPr>
        <w:tc>
          <w:tcPr>
            <w:tcW w:w="10700" w:type="dxa"/>
            <w:gridSpan w:val="14"/>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542"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415"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3" w:right="0"/>
              <w:jc w:val="both"/>
              <w:rPr>
                <w:rFonts w:ascii="宋体" w:hAnsi="宋体" w:cs="宋体" w:eastAsia="宋体" w:hint="default"/>
                <w:sz w:val="18"/>
                <w:szCs w:val="18"/>
              </w:rPr>
            </w:pPr>
            <w:r>
              <w:rPr>
                <w:rFonts w:ascii="宋体" w:hAnsi="宋体" w:cs="宋体" w:eastAsia="宋体" w:hint="default"/>
                <w:sz w:val="18"/>
                <w:szCs w:val="18"/>
              </w:rPr>
              <w:t>担保</w:t>
            </w:r>
          </w:p>
          <w:p>
            <w:pPr>
              <w:pStyle w:val="TableParagraph"/>
              <w:spacing w:line="237" w:lineRule="auto"/>
              <w:ind w:left="163" w:right="162"/>
              <w:jc w:val="both"/>
              <w:rPr>
                <w:rFonts w:ascii="宋体" w:hAnsi="宋体" w:cs="宋体" w:eastAsia="宋体" w:hint="default"/>
                <w:sz w:val="18"/>
                <w:szCs w:val="18"/>
              </w:rPr>
            </w:pPr>
            <w:r>
              <w:rPr>
                <w:rFonts w:ascii="宋体" w:hAnsi="宋体" w:cs="宋体" w:eastAsia="宋体" w:hint="default"/>
                <w:sz w:val="18"/>
                <w:szCs w:val="18"/>
              </w:rPr>
              <w:t>方与 上市 公司 的关 系</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325" w:right="143" w:hanging="180"/>
              <w:jc w:val="left"/>
              <w:rPr>
                <w:rFonts w:ascii="宋体" w:hAnsi="宋体" w:cs="宋体" w:eastAsia="宋体" w:hint="default"/>
                <w:sz w:val="18"/>
                <w:szCs w:val="18"/>
              </w:rPr>
            </w:pPr>
            <w:r>
              <w:rPr>
                <w:rFonts w:ascii="宋体" w:hAnsi="宋体" w:cs="宋体" w:eastAsia="宋体" w:hint="default"/>
                <w:sz w:val="18"/>
                <w:szCs w:val="18"/>
              </w:rPr>
              <w:t>担保金 额</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20" w:right="119" w:firstLine="44"/>
              <w:jc w:val="both"/>
              <w:rPr>
                <w:rFonts w:ascii="宋体" w:hAnsi="宋体" w:cs="宋体" w:eastAsia="宋体" w:hint="default"/>
                <w:sz w:val="18"/>
                <w:szCs w:val="18"/>
              </w:rPr>
            </w:pPr>
            <w:r>
              <w:rPr>
                <w:rFonts w:ascii="宋体" w:hAnsi="宋体" w:cs="宋体" w:eastAsia="宋体" w:hint="default"/>
                <w:sz w:val="18"/>
                <w:szCs w:val="18"/>
              </w:rPr>
              <w:t>担保发生 日期(协议 签署日)</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403" w:right="132" w:hanging="270"/>
              <w:jc w:val="left"/>
              <w:rPr>
                <w:rFonts w:ascii="宋体" w:hAnsi="宋体" w:cs="宋体" w:eastAsia="宋体" w:hint="default"/>
                <w:sz w:val="18"/>
                <w:szCs w:val="18"/>
              </w:rPr>
            </w:pPr>
            <w:r>
              <w:rPr>
                <w:rFonts w:ascii="宋体" w:hAnsi="宋体" w:cs="宋体" w:eastAsia="宋体" w:hint="default"/>
                <w:sz w:val="18"/>
                <w:szCs w:val="18"/>
              </w:rPr>
              <w:t>担保起始 日</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261" w:right="170" w:hanging="90"/>
              <w:jc w:val="left"/>
              <w:rPr>
                <w:rFonts w:ascii="宋体" w:hAnsi="宋体" w:cs="宋体" w:eastAsia="宋体" w:hint="default"/>
                <w:sz w:val="18"/>
                <w:szCs w:val="18"/>
              </w:rPr>
            </w:pPr>
            <w:r>
              <w:rPr>
                <w:rFonts w:ascii="宋体" w:hAnsi="宋体" w:cs="宋体" w:eastAsia="宋体" w:hint="default"/>
                <w:sz w:val="18"/>
                <w:szCs w:val="18"/>
              </w:rPr>
              <w:t>担保到 期日</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303" w:right="122" w:hanging="180"/>
              <w:jc w:val="left"/>
              <w:rPr>
                <w:rFonts w:ascii="宋体" w:hAnsi="宋体" w:cs="宋体" w:eastAsia="宋体" w:hint="default"/>
                <w:sz w:val="18"/>
                <w:szCs w:val="18"/>
              </w:rPr>
            </w:pPr>
            <w:r>
              <w:rPr>
                <w:rFonts w:ascii="宋体" w:hAnsi="宋体" w:cs="宋体" w:eastAsia="宋体" w:hint="default"/>
                <w:sz w:val="18"/>
                <w:szCs w:val="18"/>
              </w:rPr>
              <w:t>担保类 型</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12" w:right="111"/>
              <w:jc w:val="both"/>
              <w:rPr>
                <w:rFonts w:ascii="宋体" w:hAnsi="宋体" w:cs="宋体" w:eastAsia="宋体" w:hint="default"/>
                <w:sz w:val="18"/>
                <w:szCs w:val="18"/>
              </w:rPr>
            </w:pPr>
            <w:r>
              <w:rPr>
                <w:rFonts w:ascii="宋体" w:hAnsi="宋体" w:cs="宋体" w:eastAsia="宋体" w:hint="default"/>
                <w:sz w:val="18"/>
                <w:szCs w:val="18"/>
              </w:rPr>
              <w:t>担保 是否 已经 履行 完毕</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3" w:right="0"/>
              <w:jc w:val="both"/>
              <w:rPr>
                <w:rFonts w:ascii="宋体" w:hAnsi="宋体" w:cs="宋体" w:eastAsia="宋体" w:hint="default"/>
                <w:sz w:val="18"/>
                <w:szCs w:val="18"/>
              </w:rPr>
            </w:pPr>
            <w:r>
              <w:rPr>
                <w:rFonts w:ascii="宋体" w:hAnsi="宋体" w:cs="宋体" w:eastAsia="宋体" w:hint="default"/>
                <w:sz w:val="18"/>
                <w:szCs w:val="18"/>
              </w:rPr>
              <w:t>担</w:t>
            </w:r>
          </w:p>
          <w:p>
            <w:pPr>
              <w:pStyle w:val="TableParagraph"/>
              <w:spacing w:line="237" w:lineRule="auto"/>
              <w:ind w:left="153" w:right="150"/>
              <w:jc w:val="both"/>
              <w:rPr>
                <w:rFonts w:ascii="宋体" w:hAnsi="宋体" w:cs="宋体" w:eastAsia="宋体" w:hint="default"/>
                <w:sz w:val="18"/>
                <w:szCs w:val="18"/>
              </w:rPr>
            </w:pPr>
            <w:r>
              <w:rPr>
                <w:rFonts w:ascii="宋体" w:hAnsi="宋体" w:cs="宋体" w:eastAsia="宋体" w:hint="default"/>
                <w:sz w:val="18"/>
                <w:szCs w:val="18"/>
              </w:rPr>
              <w:t>保 是 否 逾 期</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53" w:right="0"/>
              <w:jc w:val="both"/>
              <w:rPr>
                <w:rFonts w:ascii="宋体" w:hAnsi="宋体" w:cs="宋体" w:eastAsia="宋体" w:hint="default"/>
                <w:sz w:val="18"/>
                <w:szCs w:val="18"/>
              </w:rPr>
            </w:pPr>
            <w:r>
              <w:rPr>
                <w:rFonts w:ascii="宋体" w:hAnsi="宋体" w:cs="宋体" w:eastAsia="宋体" w:hint="default"/>
                <w:sz w:val="18"/>
                <w:szCs w:val="18"/>
              </w:rPr>
              <w:t>担</w:t>
            </w:r>
          </w:p>
          <w:p>
            <w:pPr>
              <w:pStyle w:val="TableParagraph"/>
              <w:spacing w:line="237" w:lineRule="auto"/>
              <w:ind w:left="153" w:right="151"/>
              <w:jc w:val="both"/>
              <w:rPr>
                <w:rFonts w:ascii="宋体" w:hAnsi="宋体" w:cs="宋体" w:eastAsia="宋体" w:hint="default"/>
                <w:sz w:val="18"/>
                <w:szCs w:val="18"/>
              </w:rPr>
            </w:pPr>
            <w:r>
              <w:rPr>
                <w:rFonts w:ascii="宋体" w:hAnsi="宋体" w:cs="宋体" w:eastAsia="宋体" w:hint="default"/>
                <w:sz w:val="18"/>
                <w:szCs w:val="18"/>
              </w:rPr>
              <w:t>保 逾 期 金 额</w:t>
            </w: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7" w:lineRule="auto"/>
              <w:ind w:left="111" w:right="110"/>
              <w:jc w:val="both"/>
              <w:rPr>
                <w:rFonts w:ascii="宋体" w:hAnsi="宋体" w:cs="宋体" w:eastAsia="宋体" w:hint="default"/>
                <w:sz w:val="18"/>
                <w:szCs w:val="18"/>
              </w:rPr>
            </w:pPr>
            <w:r>
              <w:rPr>
                <w:rFonts w:ascii="宋体" w:hAnsi="宋体" w:cs="宋体" w:eastAsia="宋体" w:hint="default"/>
                <w:sz w:val="18"/>
                <w:szCs w:val="18"/>
              </w:rPr>
              <w:t>是否 存在 反担 保</w:t>
            </w: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11" w:right="110"/>
              <w:jc w:val="both"/>
              <w:rPr>
                <w:rFonts w:ascii="宋体" w:hAnsi="宋体" w:cs="宋体" w:eastAsia="宋体" w:hint="default"/>
                <w:sz w:val="18"/>
                <w:szCs w:val="18"/>
              </w:rPr>
            </w:pPr>
            <w:r>
              <w:rPr>
                <w:rFonts w:ascii="宋体" w:hAnsi="宋体" w:cs="宋体" w:eastAsia="宋体" w:hint="default"/>
                <w:sz w:val="18"/>
                <w:szCs w:val="18"/>
              </w:rPr>
              <w:t>是否 为关 联方 担保</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32" w:lineRule="exact"/>
              <w:ind w:left="110" w:right="108"/>
              <w:jc w:val="left"/>
              <w:rPr>
                <w:rFonts w:ascii="宋体" w:hAnsi="宋体" w:cs="宋体" w:eastAsia="宋体" w:hint="default"/>
                <w:sz w:val="18"/>
                <w:szCs w:val="18"/>
              </w:rPr>
            </w:pPr>
            <w:r>
              <w:rPr>
                <w:rFonts w:ascii="宋体" w:hAnsi="宋体" w:cs="宋体" w:eastAsia="宋体" w:hint="default"/>
                <w:sz w:val="18"/>
                <w:szCs w:val="18"/>
              </w:rPr>
              <w:t>关联 关系</w:t>
            </w:r>
          </w:p>
        </w:tc>
      </w:tr>
      <w:tr>
        <w:trPr>
          <w:trHeight w:val="715"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新湖中宝</w:t>
            </w:r>
          </w:p>
          <w:p>
            <w:pPr>
              <w:pStyle w:val="TableParagraph"/>
              <w:spacing w:line="232" w:lineRule="exact" w:before="24"/>
              <w:ind w:left="100" w:right="155"/>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224"/>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民丰特纸</w:t>
            </w:r>
          </w:p>
          <w:p>
            <w:pPr>
              <w:pStyle w:val="TableParagraph"/>
              <w:spacing w:line="232" w:lineRule="exact" w:before="24"/>
              <w:ind w:left="100" w:right="160"/>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2,000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9</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月9日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45"/>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2"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新湖中宝</w:t>
            </w:r>
          </w:p>
          <w:p>
            <w:pPr>
              <w:pStyle w:val="TableParagraph"/>
              <w:spacing w:line="232" w:lineRule="exact" w:before="24"/>
              <w:ind w:left="100" w:right="155"/>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224"/>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民丰特纸</w:t>
            </w:r>
          </w:p>
          <w:p>
            <w:pPr>
              <w:pStyle w:val="TableParagraph"/>
              <w:spacing w:line="232" w:lineRule="exact" w:before="24"/>
              <w:ind w:left="100" w:right="160"/>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1,250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45"/>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2"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新湖中宝</w:t>
            </w:r>
          </w:p>
          <w:p>
            <w:pPr>
              <w:pStyle w:val="TableParagraph"/>
              <w:spacing w:line="232" w:lineRule="exact" w:before="24"/>
              <w:ind w:left="100" w:right="155"/>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224"/>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民丰特纸</w:t>
            </w:r>
          </w:p>
          <w:p>
            <w:pPr>
              <w:pStyle w:val="TableParagraph"/>
              <w:spacing w:line="232" w:lineRule="exact" w:before="24"/>
              <w:ind w:left="100" w:right="160"/>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2,300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22日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45"/>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2"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新湖中宝</w:t>
            </w:r>
          </w:p>
          <w:p>
            <w:pPr>
              <w:pStyle w:val="TableParagraph"/>
              <w:spacing w:line="240" w:lineRule="auto"/>
              <w:ind w:left="100" w:right="155"/>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224"/>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民丰特纸</w:t>
            </w:r>
          </w:p>
          <w:p>
            <w:pPr>
              <w:pStyle w:val="TableParagraph"/>
              <w:spacing w:line="240" w:lineRule="auto"/>
              <w:ind w:left="100" w:right="160"/>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1,600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2</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月5日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45"/>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2"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0" w:footer="727" w:top="660" w:bottom="920" w:left="440" w:right="520"/>
        </w:sectPr>
      </w:pPr>
    </w:p>
    <w:p>
      <w:pPr>
        <w:spacing w:before="31"/>
        <w:ind w:left="920" w:right="0"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88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992"/>
        <w:gridCol w:w="702"/>
        <w:gridCol w:w="997"/>
        <w:gridCol w:w="845"/>
        <w:gridCol w:w="1064"/>
        <w:gridCol w:w="852"/>
        <w:gridCol w:w="150"/>
        <w:gridCol w:w="899"/>
        <w:gridCol w:w="803"/>
        <w:gridCol w:w="601"/>
        <w:gridCol w:w="500"/>
        <w:gridCol w:w="502"/>
        <w:gridCol w:w="599"/>
        <w:gridCol w:w="599"/>
        <w:gridCol w:w="595"/>
      </w:tblGrid>
      <w:tr>
        <w:trPr>
          <w:trHeight w:val="715"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新湖中宝</w:t>
            </w:r>
          </w:p>
          <w:p>
            <w:pPr>
              <w:pStyle w:val="TableParagraph"/>
              <w:spacing w:line="240" w:lineRule="auto"/>
              <w:ind w:left="100" w:right="155"/>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224"/>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民丰特纸</w:t>
            </w:r>
          </w:p>
          <w:p>
            <w:pPr>
              <w:pStyle w:val="TableParagraph"/>
              <w:spacing w:line="240" w:lineRule="auto"/>
              <w:ind w:left="100" w:right="160"/>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2,000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15日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12</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15日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pacing w:val="21"/>
                <w:sz w:val="18"/>
                <w:szCs w:val="18"/>
              </w:rPr>
              <w:t>11月9</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1"/>
              <w:ind w:left="100" w:right="145"/>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2"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新湖中宝</w:t>
            </w:r>
          </w:p>
          <w:p>
            <w:pPr>
              <w:pStyle w:val="TableParagraph"/>
              <w:spacing w:line="232" w:lineRule="exact" w:before="24"/>
              <w:ind w:left="100" w:right="155"/>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224"/>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民丰特纸</w:t>
            </w:r>
          </w:p>
          <w:p>
            <w:pPr>
              <w:pStyle w:val="TableParagraph"/>
              <w:spacing w:line="232" w:lineRule="exact" w:before="24"/>
              <w:ind w:left="100" w:right="160"/>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3,500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4</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30日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45"/>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2"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新湖中宝</w:t>
            </w:r>
          </w:p>
          <w:p>
            <w:pPr>
              <w:pStyle w:val="TableParagraph"/>
              <w:spacing w:line="232" w:lineRule="exact" w:before="24"/>
              <w:ind w:left="100" w:right="155"/>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224"/>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民丰特纸</w:t>
            </w:r>
          </w:p>
          <w:p>
            <w:pPr>
              <w:pStyle w:val="TableParagraph"/>
              <w:spacing w:line="232" w:lineRule="exact" w:before="24"/>
              <w:ind w:left="100" w:right="160"/>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2,000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月9日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月9日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月9日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45"/>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2"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新湖中宝</w:t>
            </w:r>
          </w:p>
          <w:p>
            <w:pPr>
              <w:pStyle w:val="TableParagraph"/>
              <w:spacing w:line="232" w:lineRule="exact" w:before="24"/>
              <w:ind w:left="100" w:right="155"/>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224"/>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加西贝拉</w:t>
            </w:r>
          </w:p>
          <w:p>
            <w:pPr>
              <w:pStyle w:val="TableParagraph"/>
              <w:spacing w:line="232" w:lineRule="exact" w:before="24"/>
              <w:ind w:left="100" w:right="160"/>
              <w:jc w:val="left"/>
              <w:rPr>
                <w:rFonts w:ascii="宋体" w:hAnsi="宋体" w:cs="宋体" w:eastAsia="宋体" w:hint="default"/>
                <w:sz w:val="18"/>
                <w:szCs w:val="18"/>
              </w:rPr>
            </w:pPr>
            <w:r>
              <w:rPr>
                <w:rFonts w:ascii="宋体" w:hAnsi="宋体" w:cs="宋体" w:eastAsia="宋体" w:hint="default"/>
                <w:sz w:val="18"/>
                <w:szCs w:val="18"/>
              </w:rPr>
              <w:t>压缩机有 限公司</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月3日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月3日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45"/>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2"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新湖中宝</w:t>
            </w:r>
          </w:p>
          <w:p>
            <w:pPr>
              <w:pStyle w:val="TableParagraph"/>
              <w:spacing w:line="232" w:lineRule="exact" w:before="24"/>
              <w:ind w:left="100" w:right="155"/>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224"/>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加西贝拉</w:t>
            </w:r>
          </w:p>
          <w:p>
            <w:pPr>
              <w:pStyle w:val="TableParagraph"/>
              <w:spacing w:line="232" w:lineRule="exact" w:before="24"/>
              <w:ind w:left="100" w:right="160"/>
              <w:jc w:val="left"/>
              <w:rPr>
                <w:rFonts w:ascii="宋体" w:hAnsi="宋体" w:cs="宋体" w:eastAsia="宋体" w:hint="default"/>
                <w:sz w:val="18"/>
                <w:szCs w:val="18"/>
              </w:rPr>
            </w:pPr>
            <w:r>
              <w:rPr>
                <w:rFonts w:ascii="宋体" w:hAnsi="宋体" w:cs="宋体" w:eastAsia="宋体" w:hint="default"/>
                <w:sz w:val="18"/>
                <w:szCs w:val="18"/>
              </w:rPr>
              <w:t>压缩机有 限公司</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900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27日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27日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6</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45"/>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2"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新湖中宝</w:t>
            </w:r>
          </w:p>
          <w:p>
            <w:pPr>
              <w:pStyle w:val="TableParagraph"/>
              <w:spacing w:line="232" w:lineRule="exact" w:before="24"/>
              <w:ind w:left="100" w:right="155"/>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224"/>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加西贝拉</w:t>
            </w:r>
          </w:p>
          <w:p>
            <w:pPr>
              <w:pStyle w:val="TableParagraph"/>
              <w:spacing w:line="232" w:lineRule="exact" w:before="24"/>
              <w:ind w:left="100" w:right="160"/>
              <w:jc w:val="left"/>
              <w:rPr>
                <w:rFonts w:ascii="宋体" w:hAnsi="宋体" w:cs="宋体" w:eastAsia="宋体" w:hint="default"/>
                <w:sz w:val="18"/>
                <w:szCs w:val="18"/>
              </w:rPr>
            </w:pPr>
            <w:r>
              <w:rPr>
                <w:rFonts w:ascii="宋体" w:hAnsi="宋体" w:cs="宋体" w:eastAsia="宋体" w:hint="default"/>
                <w:sz w:val="18"/>
                <w:szCs w:val="18"/>
              </w:rPr>
              <w:t>压缩机有 限公司</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1,600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2</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45"/>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2"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新湖中宝</w:t>
            </w:r>
          </w:p>
          <w:p>
            <w:pPr>
              <w:pStyle w:val="TableParagraph"/>
              <w:spacing w:line="240" w:lineRule="auto"/>
              <w:ind w:left="100" w:right="155"/>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224"/>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美都控股</w:t>
            </w:r>
          </w:p>
          <w:p>
            <w:pPr>
              <w:pStyle w:val="TableParagraph"/>
              <w:spacing w:line="240" w:lineRule="auto"/>
              <w:ind w:left="100" w:right="160"/>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4,800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28日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28日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8</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27日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1"/>
              <w:ind w:left="100" w:right="145"/>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2"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新湖中宝</w:t>
            </w:r>
          </w:p>
          <w:p>
            <w:pPr>
              <w:pStyle w:val="TableParagraph"/>
              <w:spacing w:line="240" w:lineRule="auto"/>
              <w:ind w:left="100" w:right="155"/>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224"/>
              <w:jc w:val="left"/>
              <w:rPr>
                <w:rFonts w:ascii="宋体" w:hAnsi="宋体" w:cs="宋体" w:eastAsia="宋体" w:hint="default"/>
                <w:sz w:val="18"/>
                <w:szCs w:val="18"/>
              </w:rPr>
            </w:pPr>
            <w:r>
              <w:rPr>
                <w:rFonts w:ascii="宋体" w:hAnsi="宋体" w:cs="宋体" w:eastAsia="宋体" w:hint="default"/>
                <w:sz w:val="18"/>
                <w:szCs w:val="18"/>
              </w:rPr>
              <w:t>公司 本部</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美都控股</w:t>
            </w:r>
          </w:p>
          <w:p>
            <w:pPr>
              <w:pStyle w:val="TableParagraph"/>
              <w:spacing w:line="240" w:lineRule="auto"/>
              <w:ind w:left="100" w:right="160"/>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5,200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12日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12日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9</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月8日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1"/>
              <w:ind w:left="100" w:right="145"/>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2"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杭州新湖</w:t>
            </w:r>
          </w:p>
          <w:p>
            <w:pPr>
              <w:pStyle w:val="TableParagraph"/>
              <w:spacing w:line="237" w:lineRule="auto"/>
              <w:ind w:left="100" w:right="155"/>
              <w:jc w:val="both"/>
              <w:rPr>
                <w:rFonts w:ascii="宋体" w:hAnsi="宋体" w:cs="宋体" w:eastAsia="宋体" w:hint="default"/>
                <w:sz w:val="18"/>
                <w:szCs w:val="18"/>
              </w:rPr>
            </w:pPr>
            <w:r>
              <w:rPr>
                <w:rFonts w:ascii="宋体" w:hAnsi="宋体" w:cs="宋体" w:eastAsia="宋体" w:hint="default"/>
                <w:sz w:val="18"/>
                <w:szCs w:val="18"/>
              </w:rPr>
              <w:t>美丽洲置 业有限公 司</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224"/>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160"/>
              <w:jc w:val="both"/>
              <w:rPr>
                <w:rFonts w:ascii="宋体" w:hAnsi="宋体" w:cs="宋体" w:eastAsia="宋体" w:hint="default"/>
                <w:sz w:val="18"/>
                <w:szCs w:val="18"/>
              </w:rPr>
            </w:pPr>
            <w:r>
              <w:rPr>
                <w:rFonts w:ascii="宋体" w:hAnsi="宋体" w:cs="宋体" w:eastAsia="宋体" w:hint="default"/>
                <w:sz w:val="18"/>
                <w:szCs w:val="18"/>
              </w:rPr>
              <w:t>浙江新湖 集团股份 有限公司</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10,000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月6日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月6日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8</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月5日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0" w:right="145"/>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2"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0" w:right="118"/>
              <w:jc w:val="left"/>
              <w:rPr>
                <w:rFonts w:ascii="宋体" w:hAnsi="宋体" w:cs="宋体" w:eastAsia="宋体" w:hint="default"/>
                <w:sz w:val="18"/>
                <w:szCs w:val="18"/>
              </w:rPr>
            </w:pPr>
            <w:r>
              <w:rPr>
                <w:rFonts w:ascii="宋体" w:hAnsi="宋体" w:cs="宋体" w:eastAsia="宋体" w:hint="default"/>
                <w:sz w:val="18"/>
                <w:szCs w:val="18"/>
              </w:rPr>
              <w:t>母公 司</w:t>
            </w:r>
          </w:p>
        </w:tc>
      </w:tr>
      <w:tr>
        <w:trPr>
          <w:trHeight w:val="949"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杭州新湖</w:t>
            </w:r>
          </w:p>
          <w:p>
            <w:pPr>
              <w:pStyle w:val="TableParagraph"/>
              <w:spacing w:line="237" w:lineRule="auto" w:before="1"/>
              <w:ind w:left="100" w:right="155"/>
              <w:jc w:val="both"/>
              <w:rPr>
                <w:rFonts w:ascii="宋体" w:hAnsi="宋体" w:cs="宋体" w:eastAsia="宋体" w:hint="default"/>
                <w:sz w:val="18"/>
                <w:szCs w:val="18"/>
              </w:rPr>
            </w:pPr>
            <w:r>
              <w:rPr>
                <w:rFonts w:ascii="宋体" w:hAnsi="宋体" w:cs="宋体" w:eastAsia="宋体" w:hint="default"/>
                <w:sz w:val="18"/>
                <w:szCs w:val="18"/>
              </w:rPr>
              <w:t>美丽洲置 业有限公 司</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224"/>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160"/>
              <w:jc w:val="left"/>
              <w:rPr>
                <w:rFonts w:ascii="宋体" w:hAnsi="宋体" w:cs="宋体" w:eastAsia="宋体" w:hint="default"/>
                <w:sz w:val="18"/>
                <w:szCs w:val="18"/>
              </w:rPr>
            </w:pPr>
            <w:r>
              <w:rPr>
                <w:rFonts w:ascii="宋体" w:hAnsi="宋体" w:cs="宋体" w:eastAsia="宋体" w:hint="default"/>
                <w:sz w:val="18"/>
                <w:szCs w:val="18"/>
              </w:rPr>
              <w:t>新湖控股 有限公司</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5,000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18日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18日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9</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17日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145"/>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2"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118"/>
              <w:jc w:val="left"/>
              <w:rPr>
                <w:rFonts w:ascii="宋体" w:hAnsi="宋体" w:cs="宋体" w:eastAsia="宋体" w:hint="default"/>
                <w:sz w:val="18"/>
                <w:szCs w:val="18"/>
              </w:rPr>
            </w:pPr>
            <w:r>
              <w:rPr>
                <w:rFonts w:ascii="宋体" w:hAnsi="宋体" w:cs="宋体" w:eastAsia="宋体" w:hint="default"/>
                <w:sz w:val="18"/>
                <w:szCs w:val="18"/>
              </w:rPr>
              <w:t>联营 公司</w:t>
            </w:r>
          </w:p>
        </w:tc>
      </w:tr>
      <w:tr>
        <w:trPr>
          <w:trHeight w:val="715"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浙江新兰</w:t>
            </w:r>
          </w:p>
          <w:p>
            <w:pPr>
              <w:pStyle w:val="TableParagraph"/>
              <w:spacing w:line="240" w:lineRule="auto"/>
              <w:ind w:left="100" w:right="155"/>
              <w:jc w:val="left"/>
              <w:rPr>
                <w:rFonts w:ascii="宋体" w:hAnsi="宋体" w:cs="宋体" w:eastAsia="宋体" w:hint="default"/>
                <w:sz w:val="18"/>
                <w:szCs w:val="18"/>
              </w:rPr>
            </w:pPr>
            <w:r>
              <w:rPr>
                <w:rFonts w:ascii="宋体" w:hAnsi="宋体" w:cs="宋体" w:eastAsia="宋体" w:hint="default"/>
                <w:sz w:val="18"/>
                <w:szCs w:val="18"/>
              </w:rPr>
              <w:t>德置业有 限公司</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40" w:lineRule="auto"/>
              <w:ind w:left="100" w:right="224"/>
              <w:jc w:val="left"/>
              <w:rPr>
                <w:rFonts w:ascii="宋体" w:hAnsi="宋体" w:cs="宋体" w:eastAsia="宋体" w:hint="default"/>
                <w:sz w:val="18"/>
                <w:szCs w:val="18"/>
              </w:rPr>
            </w:pPr>
            <w:r>
              <w:rPr>
                <w:rFonts w:ascii="宋体" w:hAnsi="宋体" w:cs="宋体" w:eastAsia="宋体" w:hint="default"/>
                <w:sz w:val="18"/>
                <w:szCs w:val="18"/>
              </w:rPr>
              <w:t>子公 司</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60"/>
              <w:jc w:val="left"/>
              <w:rPr>
                <w:rFonts w:ascii="宋体" w:hAnsi="宋体" w:cs="宋体" w:eastAsia="宋体" w:hint="default"/>
                <w:sz w:val="18"/>
                <w:szCs w:val="18"/>
              </w:rPr>
            </w:pPr>
            <w:r>
              <w:rPr>
                <w:rFonts w:ascii="宋体" w:hAnsi="宋体" w:cs="宋体" w:eastAsia="宋体" w:hint="default"/>
                <w:sz w:val="18"/>
                <w:szCs w:val="18"/>
              </w:rPr>
              <w:t>新洲集团 有限公司</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10,000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9</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1"/>
              <w:ind w:left="100" w:right="145"/>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2"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浙江新兰</w:t>
            </w:r>
          </w:p>
          <w:p>
            <w:pPr>
              <w:pStyle w:val="TableParagraph"/>
              <w:spacing w:line="232" w:lineRule="exact" w:before="24"/>
              <w:ind w:left="100" w:right="155"/>
              <w:jc w:val="left"/>
              <w:rPr>
                <w:rFonts w:ascii="宋体" w:hAnsi="宋体" w:cs="宋体" w:eastAsia="宋体" w:hint="default"/>
                <w:sz w:val="18"/>
                <w:szCs w:val="18"/>
              </w:rPr>
            </w:pPr>
            <w:r>
              <w:rPr>
                <w:rFonts w:ascii="宋体" w:hAnsi="宋体" w:cs="宋体" w:eastAsia="宋体" w:hint="default"/>
                <w:sz w:val="18"/>
                <w:szCs w:val="18"/>
              </w:rPr>
              <w:t>德置业有 限公司</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2" w:lineRule="exact" w:before="24"/>
              <w:ind w:left="100" w:right="224"/>
              <w:jc w:val="left"/>
              <w:rPr>
                <w:rFonts w:ascii="宋体" w:hAnsi="宋体" w:cs="宋体" w:eastAsia="宋体" w:hint="default"/>
                <w:sz w:val="18"/>
                <w:szCs w:val="18"/>
              </w:rPr>
            </w:pPr>
            <w:r>
              <w:rPr>
                <w:rFonts w:ascii="宋体" w:hAnsi="宋体" w:cs="宋体" w:eastAsia="宋体" w:hint="default"/>
                <w:sz w:val="18"/>
                <w:szCs w:val="18"/>
              </w:rPr>
              <w:t>子公 司</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浙江凌境</w:t>
            </w:r>
          </w:p>
          <w:p>
            <w:pPr>
              <w:pStyle w:val="TableParagraph"/>
              <w:spacing w:line="232" w:lineRule="exact" w:before="24"/>
              <w:ind w:left="100" w:right="160"/>
              <w:jc w:val="left"/>
              <w:rPr>
                <w:rFonts w:ascii="宋体" w:hAnsi="宋体" w:cs="宋体" w:eastAsia="宋体" w:hint="default"/>
                <w:sz w:val="18"/>
                <w:szCs w:val="18"/>
              </w:rPr>
            </w:pPr>
            <w:r>
              <w:rPr>
                <w:rFonts w:ascii="宋体" w:hAnsi="宋体" w:cs="宋体" w:eastAsia="宋体" w:hint="default"/>
                <w:sz w:val="18"/>
                <w:szCs w:val="18"/>
              </w:rPr>
              <w:t>商贸有限 公司</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3,500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8</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14日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45"/>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2"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6502"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报告期内担保发生额合计（不包括对子公司的担保）</w:t>
            </w:r>
          </w:p>
        </w:tc>
        <w:tc>
          <w:tcPr>
            <w:tcW w:w="4199" w:type="dxa"/>
            <w:gridSpan w:val="7"/>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56,650</w:t>
            </w:r>
          </w:p>
        </w:tc>
      </w:tr>
      <w:tr>
        <w:trPr>
          <w:trHeight w:val="248" w:hRule="exact"/>
        </w:trPr>
        <w:tc>
          <w:tcPr>
            <w:tcW w:w="6502"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报告期末担保余额合计（不包括对子公司的担保）</w:t>
            </w:r>
          </w:p>
        </w:tc>
        <w:tc>
          <w:tcPr>
            <w:tcW w:w="4199" w:type="dxa"/>
            <w:gridSpan w:val="7"/>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56,650</w:t>
            </w:r>
          </w:p>
        </w:tc>
      </w:tr>
      <w:tr>
        <w:trPr>
          <w:trHeight w:val="248" w:hRule="exact"/>
        </w:trPr>
        <w:tc>
          <w:tcPr>
            <w:tcW w:w="10700" w:type="dxa"/>
            <w:gridSpan w:val="15"/>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248" w:hRule="exact"/>
        </w:trPr>
        <w:tc>
          <w:tcPr>
            <w:tcW w:w="5453" w:type="dxa"/>
            <w:gridSpan w:val="6"/>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报告期内对子公司担保发生额合计</w:t>
            </w:r>
          </w:p>
        </w:tc>
        <w:tc>
          <w:tcPr>
            <w:tcW w:w="5248" w:type="dxa"/>
            <w:gridSpan w:val="9"/>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51,550</w:t>
            </w:r>
          </w:p>
        </w:tc>
      </w:tr>
      <w:tr>
        <w:trPr>
          <w:trHeight w:val="248" w:hRule="exact"/>
        </w:trPr>
        <w:tc>
          <w:tcPr>
            <w:tcW w:w="5453" w:type="dxa"/>
            <w:gridSpan w:val="6"/>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报告期末对子公司担保余额合计</w:t>
            </w:r>
          </w:p>
        </w:tc>
        <w:tc>
          <w:tcPr>
            <w:tcW w:w="5248" w:type="dxa"/>
            <w:gridSpan w:val="9"/>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40,250</w:t>
            </w:r>
          </w:p>
        </w:tc>
      </w:tr>
      <w:tr>
        <w:trPr>
          <w:trHeight w:val="248" w:hRule="exact"/>
        </w:trPr>
        <w:tc>
          <w:tcPr>
            <w:tcW w:w="10700" w:type="dxa"/>
            <w:gridSpan w:val="15"/>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 w:right="1"/>
              <w:jc w:val="center"/>
              <w:rPr>
                <w:rFonts w:ascii="宋体" w:hAnsi="宋体" w:cs="宋体" w:eastAsia="宋体" w:hint="default"/>
                <w:sz w:val="18"/>
                <w:szCs w:val="18"/>
              </w:rPr>
            </w:pPr>
            <w:r>
              <w:rPr>
                <w:rFonts w:ascii="宋体" w:hAnsi="宋体" w:cs="宋体" w:eastAsia="宋体" w:hint="default"/>
                <w:sz w:val="18"/>
                <w:szCs w:val="18"/>
              </w:rPr>
              <w:t>公司担保总额情况（包括对子公司的担保）</w:t>
            </w:r>
          </w:p>
        </w:tc>
      </w:tr>
      <w:tr>
        <w:trPr>
          <w:trHeight w:val="248" w:hRule="exact"/>
        </w:trPr>
        <w:tc>
          <w:tcPr>
            <w:tcW w:w="5453" w:type="dxa"/>
            <w:gridSpan w:val="6"/>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担保总额</w:t>
            </w:r>
          </w:p>
        </w:tc>
        <w:tc>
          <w:tcPr>
            <w:tcW w:w="5248" w:type="dxa"/>
            <w:gridSpan w:val="9"/>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96,900</w:t>
            </w:r>
          </w:p>
        </w:tc>
      </w:tr>
      <w:tr>
        <w:trPr>
          <w:trHeight w:val="248" w:hRule="exact"/>
        </w:trPr>
        <w:tc>
          <w:tcPr>
            <w:tcW w:w="5453" w:type="dxa"/>
            <w:gridSpan w:val="6"/>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担保总额占公司净资产的比例(%)</w:t>
            </w:r>
          </w:p>
        </w:tc>
        <w:tc>
          <w:tcPr>
            <w:tcW w:w="5248" w:type="dxa"/>
            <w:gridSpan w:val="9"/>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19.07</w:t>
            </w:r>
          </w:p>
        </w:tc>
      </w:tr>
      <w:tr>
        <w:trPr>
          <w:trHeight w:val="248" w:hRule="exact"/>
        </w:trPr>
        <w:tc>
          <w:tcPr>
            <w:tcW w:w="10700" w:type="dxa"/>
            <w:gridSpan w:val="15"/>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248" w:hRule="exact"/>
        </w:trPr>
        <w:tc>
          <w:tcPr>
            <w:tcW w:w="5453" w:type="dxa"/>
            <w:gridSpan w:val="6"/>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p>
        </w:tc>
        <w:tc>
          <w:tcPr>
            <w:tcW w:w="5248" w:type="dxa"/>
            <w:gridSpan w:val="9"/>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15,000</w:t>
            </w:r>
          </w:p>
        </w:tc>
      </w:tr>
      <w:tr>
        <w:trPr>
          <w:trHeight w:val="482" w:hRule="exact"/>
        </w:trPr>
        <w:tc>
          <w:tcPr>
            <w:tcW w:w="5453" w:type="dxa"/>
            <w:gridSpan w:val="6"/>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宋体" w:hAnsi="宋体" w:cs="宋体" w:eastAsia="宋体" w:hint="default"/>
                <w:sz w:val="18"/>
                <w:szCs w:val="18"/>
              </w:rPr>
              <w:t>70％的被担保对象提供的债务担保</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48"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r>
      <w:tr>
        <w:trPr>
          <w:trHeight w:val="248" w:hRule="exact"/>
        </w:trPr>
        <w:tc>
          <w:tcPr>
            <w:tcW w:w="5453" w:type="dxa"/>
            <w:gridSpan w:val="6"/>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宋体" w:hAnsi="宋体" w:cs="宋体" w:eastAsia="宋体" w:hint="default"/>
                <w:sz w:val="18"/>
                <w:szCs w:val="18"/>
              </w:rPr>
              <w:t>50％部分的金额</w:t>
            </w:r>
          </w:p>
        </w:tc>
        <w:tc>
          <w:tcPr>
            <w:tcW w:w="5248" w:type="dxa"/>
            <w:gridSpan w:val="9"/>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r>
      <w:tr>
        <w:trPr>
          <w:trHeight w:val="250" w:hRule="exact"/>
        </w:trPr>
        <w:tc>
          <w:tcPr>
            <w:tcW w:w="5453" w:type="dxa"/>
            <w:gridSpan w:val="6"/>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p>
        </w:tc>
        <w:tc>
          <w:tcPr>
            <w:tcW w:w="5248" w:type="dxa"/>
            <w:gridSpan w:val="9"/>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15,000</w:t>
            </w:r>
          </w:p>
        </w:tc>
      </w:tr>
    </w:tbl>
    <w:p>
      <w:pPr>
        <w:pStyle w:val="BodyText"/>
        <w:spacing w:line="238" w:lineRule="exact"/>
        <w:ind w:left="920" w:right="0"/>
        <w:jc w:val="left"/>
        <w:rPr>
          <w:rFonts w:ascii="宋体" w:hAnsi="宋体" w:cs="宋体" w:eastAsia="宋体" w:hint="default"/>
        </w:rPr>
      </w:pPr>
      <w:r>
        <w:rPr>
          <w:rFonts w:ascii="宋体" w:hAnsi="宋体" w:cs="宋体" w:eastAsia="宋体" w:hint="default"/>
        </w:rPr>
        <w:t>3、委托理财情况</w:t>
      </w:r>
    </w:p>
    <w:p>
      <w:pPr>
        <w:pStyle w:val="BodyText"/>
        <w:spacing w:line="274" w:lineRule="exact"/>
        <w:ind w:left="1340" w:right="0"/>
        <w:jc w:val="left"/>
        <w:rPr>
          <w:rFonts w:ascii="宋体" w:hAnsi="宋体" w:cs="宋体" w:eastAsia="宋体" w:hint="default"/>
        </w:rPr>
      </w:pPr>
      <w:r>
        <w:rPr>
          <w:rFonts w:ascii="宋体" w:hAnsi="宋体" w:cs="宋体" w:eastAsia="宋体" w:hint="default"/>
        </w:rPr>
        <w:t>本年度公司无委托理财事项。</w:t>
      </w:r>
    </w:p>
    <w:p>
      <w:pPr>
        <w:spacing w:line="240" w:lineRule="auto" w:before="8"/>
        <w:rPr>
          <w:rFonts w:ascii="宋体" w:hAnsi="宋体" w:cs="宋体" w:eastAsia="宋体" w:hint="default"/>
          <w:sz w:val="22"/>
          <w:szCs w:val="22"/>
        </w:rPr>
      </w:pPr>
    </w:p>
    <w:p>
      <w:pPr>
        <w:pStyle w:val="BodyText"/>
        <w:spacing w:line="272" w:lineRule="exact"/>
        <w:ind w:left="1340" w:right="6854" w:hanging="420"/>
        <w:jc w:val="left"/>
        <w:rPr>
          <w:rFonts w:ascii="宋体" w:hAnsi="宋体" w:cs="宋体" w:eastAsia="宋体" w:hint="default"/>
        </w:rPr>
      </w:pPr>
      <w:r>
        <w:rPr>
          <w:rFonts w:ascii="宋体" w:hAnsi="宋体" w:cs="宋体" w:eastAsia="宋体" w:hint="default"/>
        </w:rPr>
        <w:t>4、其他重大合同</w:t>
      </w:r>
      <w:r>
        <w:rPr>
          <w:rFonts w:ascii="宋体" w:hAnsi="宋体" w:cs="宋体" w:eastAsia="宋体" w:hint="default"/>
          <w:spacing w:val="-1"/>
        </w:rPr>
        <w:t> </w:t>
      </w:r>
      <w:r>
        <w:rPr>
          <w:rFonts w:ascii="宋体" w:hAnsi="宋体" w:cs="宋体" w:eastAsia="宋体" w:hint="default"/>
        </w:rPr>
        <w:t>本年度公司无其他重大合同。</w:t>
      </w:r>
    </w:p>
    <w:p>
      <w:pPr>
        <w:spacing w:after="0" w:line="272" w:lineRule="exact"/>
        <w:jc w:val="left"/>
        <w:rPr>
          <w:rFonts w:ascii="宋体" w:hAnsi="宋体" w:cs="宋体" w:eastAsia="宋体" w:hint="default"/>
        </w:rPr>
        <w:sectPr>
          <w:pgSz w:w="11910" w:h="16840"/>
          <w:pgMar w:header="0" w:footer="727" w:top="660" w:bottom="920" w:left="440" w:right="520"/>
        </w:sectPr>
      </w:pPr>
    </w:p>
    <w:p>
      <w:pPr>
        <w:spacing w:before="31"/>
        <w:ind w:left="780" w:right="4544"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74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74" w:lineRule="exact" w:before="35"/>
        <w:ind w:left="780" w:right="4544"/>
        <w:jc w:val="left"/>
        <w:rPr>
          <w:rFonts w:ascii="宋体" w:hAnsi="宋体" w:cs="宋体" w:eastAsia="宋体" w:hint="default"/>
        </w:rPr>
      </w:pPr>
      <w:r>
        <w:rPr>
          <w:rFonts w:ascii="宋体" w:hAnsi="宋体" w:cs="宋体" w:eastAsia="宋体" w:hint="default"/>
        </w:rPr>
        <w:t>(八)</w:t>
      </w:r>
      <w:r>
        <w:rPr>
          <w:rFonts w:ascii="宋体" w:hAnsi="宋体" w:cs="宋体" w:eastAsia="宋体" w:hint="default"/>
          <w:spacing w:val="-9"/>
        </w:rPr>
        <w:t> </w:t>
      </w:r>
      <w:r>
        <w:rPr>
          <w:rFonts w:ascii="宋体" w:hAnsi="宋体" w:cs="宋体" w:eastAsia="宋体" w:hint="default"/>
        </w:rPr>
        <w:t>承诺事项履行情况</w:t>
      </w:r>
    </w:p>
    <w:p>
      <w:pPr>
        <w:pStyle w:val="BodyText"/>
        <w:spacing w:line="274" w:lineRule="exact"/>
        <w:ind w:left="780" w:right="764"/>
        <w:jc w:val="left"/>
        <w:rPr>
          <w:rFonts w:ascii="宋体" w:hAnsi="宋体" w:cs="宋体" w:eastAsia="宋体" w:hint="default"/>
        </w:rPr>
      </w:pPr>
      <w:r>
        <w:rPr>
          <w:rFonts w:ascii="宋体" w:hAnsi="宋体" w:cs="宋体" w:eastAsia="宋体" w:hint="default"/>
        </w:rPr>
        <w:t>1、公司或持股</w:t>
      </w:r>
      <w:r>
        <w:rPr>
          <w:rFonts w:ascii="宋体" w:hAnsi="宋体" w:cs="宋体" w:eastAsia="宋体" w:hint="default"/>
          <w:spacing w:val="-83"/>
        </w:rPr>
        <w:t> </w:t>
      </w:r>
      <w:r>
        <w:rPr>
          <w:rFonts w:ascii="宋体" w:hAnsi="宋体" w:cs="宋体" w:eastAsia="宋体" w:hint="default"/>
        </w:rPr>
        <w:t>5%以上股东在报告期内或持续到报告期内的承诺事项</w:t>
      </w:r>
    </w:p>
    <w:p>
      <w:pPr>
        <w:spacing w:line="240" w:lineRule="auto" w:before="7"/>
        <w:rPr>
          <w:rFonts w:ascii="宋体" w:hAnsi="宋体" w:cs="宋体" w:eastAsia="宋体" w:hint="default"/>
          <w:sz w:val="2"/>
          <w:szCs w:val="2"/>
        </w:rPr>
      </w:pPr>
    </w:p>
    <w:tbl>
      <w:tblPr>
        <w:tblW w:w="0" w:type="auto"/>
        <w:jc w:val="left"/>
        <w:tblInd w:w="473" w:type="dxa"/>
        <w:tblLayout w:type="fixed"/>
        <w:tblCellMar>
          <w:top w:w="0" w:type="dxa"/>
          <w:left w:w="0" w:type="dxa"/>
          <w:bottom w:w="0" w:type="dxa"/>
          <w:right w:w="0" w:type="dxa"/>
        </w:tblCellMar>
        <w:tblLook w:val="01E0"/>
      </w:tblPr>
      <w:tblGrid>
        <w:gridCol w:w="1500"/>
        <w:gridCol w:w="6300"/>
        <w:gridCol w:w="1792"/>
      </w:tblGrid>
      <w:tr>
        <w:trPr>
          <w:trHeight w:val="248" w:hRule="exact"/>
        </w:trPr>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82"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63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2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240" w:hRule="exact"/>
        </w:trPr>
        <w:tc>
          <w:tcPr>
            <w:tcW w:w="1500" w:type="dxa"/>
            <w:tcBorders>
              <w:top w:val="single" w:sz="6" w:space="0" w:color="000000"/>
              <w:left w:val="single" w:sz="6" w:space="0" w:color="000000"/>
              <w:bottom w:val="nil" w:sz="6" w:space="0" w:color="auto"/>
              <w:right w:val="single" w:sz="6" w:space="0" w:color="000000"/>
            </w:tcBorders>
          </w:tcPr>
          <w:p>
            <w:pPr/>
          </w:p>
        </w:tc>
        <w:tc>
          <w:tcPr>
            <w:tcW w:w="6300"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根据相关法律、法规和规章的规定，浙江恒兴力控股集团有限公司作出如下承</w:t>
            </w:r>
          </w:p>
        </w:tc>
        <w:tc>
          <w:tcPr>
            <w:tcW w:w="1792"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1500" w:type="dxa"/>
            <w:tcBorders>
              <w:top w:val="nil" w:sz="6" w:space="0" w:color="auto"/>
              <w:left w:val="single" w:sz="6" w:space="0" w:color="000000"/>
              <w:bottom w:val="nil" w:sz="6" w:space="0" w:color="auto"/>
              <w:right w:val="single" w:sz="6" w:space="0" w:color="000000"/>
            </w:tcBorders>
          </w:tcPr>
          <w:p>
            <w:pPr/>
          </w:p>
        </w:tc>
        <w:tc>
          <w:tcPr>
            <w:tcW w:w="6300"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诺：（1）自本次股权分置改革方案实施之日起在三十六个月内不通过证券交</w:t>
            </w:r>
          </w:p>
        </w:tc>
        <w:tc>
          <w:tcPr>
            <w:tcW w:w="1792"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500" w:type="dxa"/>
            <w:tcBorders>
              <w:top w:val="nil" w:sz="6" w:space="0" w:color="auto"/>
              <w:left w:val="single" w:sz="6" w:space="0" w:color="000000"/>
              <w:bottom w:val="nil" w:sz="6" w:space="0" w:color="auto"/>
              <w:right w:val="single" w:sz="6" w:space="0" w:color="000000"/>
            </w:tcBorders>
          </w:tcPr>
          <w:p>
            <w:pPr/>
          </w:p>
        </w:tc>
        <w:tc>
          <w:tcPr>
            <w:tcW w:w="6300"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易所挂牌交易出售股份。（2）在本次股权分置改革方案实施之日起三十六个</w:t>
            </w:r>
          </w:p>
        </w:tc>
        <w:tc>
          <w:tcPr>
            <w:tcW w:w="1792"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500" w:type="dxa"/>
            <w:tcBorders>
              <w:top w:val="nil" w:sz="6" w:space="0" w:color="auto"/>
              <w:left w:val="single" w:sz="6" w:space="0" w:color="000000"/>
              <w:bottom w:val="nil" w:sz="6" w:space="0" w:color="auto"/>
              <w:right w:val="single" w:sz="6" w:space="0" w:color="000000"/>
            </w:tcBorders>
          </w:tcPr>
          <w:p>
            <w:pPr/>
          </w:p>
        </w:tc>
        <w:tc>
          <w:tcPr>
            <w:tcW w:w="6300"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月至四十八个月内，通过证券交易所挂牌交易出售的股份，其出售价格不低于</w:t>
            </w:r>
          </w:p>
        </w:tc>
        <w:tc>
          <w:tcPr>
            <w:tcW w:w="1792" w:type="dxa"/>
            <w:tcBorders>
              <w:top w:val="nil" w:sz="6" w:space="0" w:color="auto"/>
              <w:left w:val="single" w:sz="6" w:space="0" w:color="000000"/>
              <w:bottom w:val="nil" w:sz="6" w:space="0" w:color="auto"/>
              <w:right w:val="single" w:sz="6" w:space="0" w:color="000000"/>
            </w:tcBorders>
          </w:tcPr>
          <w:p>
            <w:pPr/>
          </w:p>
        </w:tc>
      </w:tr>
      <w:tr>
        <w:trPr>
          <w:trHeight w:val="234" w:hRule="exact"/>
        </w:trPr>
        <w:tc>
          <w:tcPr>
            <w:tcW w:w="1500" w:type="dxa"/>
            <w:tcBorders>
              <w:top w:val="nil" w:sz="6" w:space="0" w:color="auto"/>
              <w:left w:val="single" w:sz="6" w:space="0" w:color="000000"/>
              <w:bottom w:val="nil" w:sz="6" w:space="0" w:color="auto"/>
              <w:right w:val="single" w:sz="6" w:space="0" w:color="000000"/>
            </w:tcBorders>
          </w:tcPr>
          <w:p>
            <w:pPr/>
          </w:p>
        </w:tc>
        <w:tc>
          <w:tcPr>
            <w:tcW w:w="6300"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每股</w:t>
            </w:r>
            <w:r>
              <w:rPr>
                <w:rFonts w:ascii="宋体" w:hAnsi="宋体" w:cs="宋体" w:eastAsia="宋体" w:hint="default"/>
                <w:spacing w:val="-64"/>
                <w:sz w:val="18"/>
                <w:szCs w:val="18"/>
              </w:rPr>
              <w:t> </w:t>
            </w:r>
            <w:r>
              <w:rPr>
                <w:rFonts w:ascii="宋体" w:hAnsi="宋体" w:cs="宋体" w:eastAsia="宋体" w:hint="default"/>
                <w:sz w:val="18"/>
                <w:szCs w:val="18"/>
              </w:rPr>
              <w:t>3</w:t>
            </w:r>
            <w:r>
              <w:rPr>
                <w:rFonts w:ascii="宋体" w:hAnsi="宋体" w:cs="宋体" w:eastAsia="宋体" w:hint="default"/>
                <w:spacing w:val="-64"/>
                <w:sz w:val="18"/>
                <w:szCs w:val="18"/>
              </w:rPr>
              <w:t> </w:t>
            </w:r>
            <w:r>
              <w:rPr>
                <w:rFonts w:ascii="宋体" w:hAnsi="宋体" w:cs="宋体" w:eastAsia="宋体" w:hint="default"/>
                <w:sz w:val="18"/>
                <w:szCs w:val="18"/>
              </w:rPr>
              <w:t>元。在中宝股份本次股权分置改革方案实施后因利润分配、公积金转增</w:t>
            </w:r>
          </w:p>
        </w:tc>
        <w:tc>
          <w:tcPr>
            <w:tcW w:w="1792"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500" w:type="dxa"/>
            <w:tcBorders>
              <w:top w:val="nil" w:sz="6" w:space="0" w:color="auto"/>
              <w:left w:val="single" w:sz="6" w:space="0" w:color="000000"/>
              <w:bottom w:val="nil" w:sz="6" w:space="0" w:color="auto"/>
              <w:right w:val="single" w:sz="6" w:space="0" w:color="000000"/>
            </w:tcBorders>
          </w:tcPr>
          <w:p>
            <w:pPr/>
          </w:p>
        </w:tc>
        <w:tc>
          <w:tcPr>
            <w:tcW w:w="6300"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股本、增发新股或配股等情况而导致股份或股东权益发生变化时，该设定价格</w:t>
            </w:r>
          </w:p>
        </w:tc>
        <w:tc>
          <w:tcPr>
            <w:tcW w:w="1792"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500" w:type="dxa"/>
            <w:tcBorders>
              <w:top w:val="nil" w:sz="6" w:space="0" w:color="auto"/>
              <w:left w:val="single" w:sz="6" w:space="0" w:color="000000"/>
              <w:bottom w:val="nil" w:sz="6" w:space="0" w:color="auto"/>
              <w:right w:val="single" w:sz="6" w:space="0" w:color="000000"/>
            </w:tcBorders>
          </w:tcPr>
          <w:p>
            <w:pPr/>
          </w:p>
        </w:tc>
        <w:tc>
          <w:tcPr>
            <w:tcW w:w="6300"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将相应除权计算。对于本次股权分置改革方案未明确表示同意意见的非流通股</w:t>
            </w:r>
          </w:p>
        </w:tc>
        <w:tc>
          <w:tcPr>
            <w:tcW w:w="1792" w:type="dxa"/>
            <w:tcBorders>
              <w:top w:val="nil" w:sz="6" w:space="0" w:color="auto"/>
              <w:left w:val="single" w:sz="6" w:space="0" w:color="000000"/>
              <w:bottom w:val="nil" w:sz="6" w:space="0" w:color="auto"/>
              <w:right w:val="single" w:sz="6" w:space="0" w:color="000000"/>
            </w:tcBorders>
          </w:tcPr>
          <w:p>
            <w:pPr/>
          </w:p>
        </w:tc>
      </w:tr>
      <w:tr>
        <w:trPr>
          <w:trHeight w:val="467" w:hRule="exact"/>
        </w:trPr>
        <w:tc>
          <w:tcPr>
            <w:tcW w:w="1500" w:type="dxa"/>
            <w:tcBorders>
              <w:top w:val="nil" w:sz="6" w:space="0" w:color="auto"/>
              <w:left w:val="single" w:sz="6" w:space="0" w:color="000000"/>
              <w:bottom w:val="nil" w:sz="6" w:space="0" w:color="auto"/>
              <w:right w:val="single" w:sz="6" w:space="0" w:color="000000"/>
            </w:tcBorders>
          </w:tcPr>
          <w:p>
            <w:pPr>
              <w:pStyle w:val="TableParagraph"/>
              <w:spacing w:line="240" w:lineRule="auto" w:before="90"/>
              <w:ind w:left="100"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6300"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股东如果在《上市公司股权分置改革管理办法》规定的非流通股股份禁售期(12</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个月)满日前向公司要求偿付其在本次股权分置改革中放弃的对价转增股份,</w:t>
            </w:r>
          </w:p>
        </w:tc>
        <w:tc>
          <w:tcPr>
            <w:tcW w:w="1792" w:type="dxa"/>
            <w:tcBorders>
              <w:top w:val="nil" w:sz="6" w:space="0" w:color="auto"/>
              <w:left w:val="single" w:sz="6" w:space="0" w:color="000000"/>
              <w:bottom w:val="nil" w:sz="6" w:space="0" w:color="auto"/>
              <w:right w:val="single" w:sz="6" w:space="0" w:color="000000"/>
            </w:tcBorders>
          </w:tcPr>
          <w:p>
            <w:pPr>
              <w:pStyle w:val="TableParagraph"/>
              <w:spacing w:line="240" w:lineRule="auto" w:before="90"/>
              <w:ind w:left="100" w:right="0"/>
              <w:jc w:val="left"/>
              <w:rPr>
                <w:rFonts w:ascii="宋体" w:hAnsi="宋体" w:cs="宋体" w:eastAsia="宋体" w:hint="default"/>
                <w:sz w:val="18"/>
                <w:szCs w:val="18"/>
              </w:rPr>
            </w:pPr>
            <w:r>
              <w:rPr>
                <w:rFonts w:ascii="宋体" w:hAnsi="宋体" w:cs="宋体" w:eastAsia="宋体" w:hint="default"/>
                <w:sz w:val="18"/>
                <w:szCs w:val="18"/>
              </w:rPr>
              <w:t>严格履行承诺。</w:t>
            </w:r>
          </w:p>
        </w:tc>
      </w:tr>
      <w:tr>
        <w:trPr>
          <w:trHeight w:val="233" w:hRule="exact"/>
        </w:trPr>
        <w:tc>
          <w:tcPr>
            <w:tcW w:w="1500" w:type="dxa"/>
            <w:tcBorders>
              <w:top w:val="nil" w:sz="6" w:space="0" w:color="auto"/>
              <w:left w:val="single" w:sz="6" w:space="0" w:color="000000"/>
              <w:bottom w:val="nil" w:sz="6" w:space="0" w:color="auto"/>
              <w:right w:val="single" w:sz="6" w:space="0" w:color="000000"/>
            </w:tcBorders>
          </w:tcPr>
          <w:p>
            <w:pPr/>
          </w:p>
        </w:tc>
        <w:tc>
          <w:tcPr>
            <w:tcW w:w="6300"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则承诺在非流通股股份禁售期满后的五日内,向该部分非流通股股东偿付其在</w:t>
            </w:r>
          </w:p>
        </w:tc>
        <w:tc>
          <w:tcPr>
            <w:tcW w:w="1792"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500" w:type="dxa"/>
            <w:tcBorders>
              <w:top w:val="nil" w:sz="6" w:space="0" w:color="auto"/>
              <w:left w:val="single" w:sz="6" w:space="0" w:color="000000"/>
              <w:bottom w:val="nil" w:sz="6" w:space="0" w:color="auto"/>
              <w:right w:val="single" w:sz="6" w:space="0" w:color="000000"/>
            </w:tcBorders>
          </w:tcPr>
          <w:p>
            <w:pPr/>
          </w:p>
        </w:tc>
        <w:tc>
          <w:tcPr>
            <w:tcW w:w="6300"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本次股权分置改革中放弃的对价转增股份。同时，新湖集团偿付上述股份给该</w:t>
            </w:r>
          </w:p>
        </w:tc>
        <w:tc>
          <w:tcPr>
            <w:tcW w:w="1792"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500" w:type="dxa"/>
            <w:tcBorders>
              <w:top w:val="nil" w:sz="6" w:space="0" w:color="auto"/>
              <w:left w:val="single" w:sz="6" w:space="0" w:color="000000"/>
              <w:bottom w:val="nil" w:sz="6" w:space="0" w:color="auto"/>
              <w:right w:val="single" w:sz="6" w:space="0" w:color="000000"/>
            </w:tcBorders>
          </w:tcPr>
          <w:p>
            <w:pPr/>
          </w:p>
        </w:tc>
        <w:tc>
          <w:tcPr>
            <w:tcW w:w="6300"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部分非流通股股东后，视同新湖集团代该部分非流通股股东在本次股权分置改</w:t>
            </w:r>
          </w:p>
        </w:tc>
        <w:tc>
          <w:tcPr>
            <w:tcW w:w="1792"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500" w:type="dxa"/>
            <w:tcBorders>
              <w:top w:val="nil" w:sz="6" w:space="0" w:color="auto"/>
              <w:left w:val="single" w:sz="6" w:space="0" w:color="000000"/>
              <w:bottom w:val="nil" w:sz="6" w:space="0" w:color="auto"/>
              <w:right w:val="single" w:sz="6" w:space="0" w:color="000000"/>
            </w:tcBorders>
          </w:tcPr>
          <w:p>
            <w:pPr/>
          </w:p>
        </w:tc>
        <w:tc>
          <w:tcPr>
            <w:tcW w:w="6300"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革做出了对价安排，因此该部分非流通股股东在办理其持有的非流通股股份上</w:t>
            </w:r>
          </w:p>
        </w:tc>
        <w:tc>
          <w:tcPr>
            <w:tcW w:w="1792"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500" w:type="dxa"/>
            <w:tcBorders>
              <w:top w:val="nil" w:sz="6" w:space="0" w:color="auto"/>
              <w:left w:val="single" w:sz="6" w:space="0" w:color="000000"/>
              <w:bottom w:val="nil" w:sz="6" w:space="0" w:color="auto"/>
              <w:right w:val="single" w:sz="6" w:space="0" w:color="000000"/>
            </w:tcBorders>
          </w:tcPr>
          <w:p>
            <w:pPr/>
          </w:p>
        </w:tc>
        <w:tc>
          <w:tcPr>
            <w:tcW w:w="6300"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市流通时，应先征得新湖集团的同意，并由上市公司向证券交易所提出该等股</w:t>
            </w:r>
          </w:p>
        </w:tc>
        <w:tc>
          <w:tcPr>
            <w:tcW w:w="1792" w:type="dxa"/>
            <w:tcBorders>
              <w:top w:val="nil" w:sz="6" w:space="0" w:color="auto"/>
              <w:left w:val="single" w:sz="6" w:space="0" w:color="000000"/>
              <w:bottom w:val="nil" w:sz="6" w:space="0" w:color="auto"/>
              <w:right w:val="single" w:sz="6" w:space="0" w:color="000000"/>
            </w:tcBorders>
          </w:tcPr>
          <w:p>
            <w:pPr/>
          </w:p>
        </w:tc>
      </w:tr>
      <w:tr>
        <w:trPr>
          <w:trHeight w:val="483" w:hRule="exact"/>
        </w:trPr>
        <w:tc>
          <w:tcPr>
            <w:tcW w:w="1500" w:type="dxa"/>
            <w:tcBorders>
              <w:top w:val="nil" w:sz="6" w:space="0" w:color="auto"/>
              <w:left w:val="single" w:sz="6" w:space="0" w:color="000000"/>
              <w:bottom w:val="single" w:sz="6" w:space="0" w:color="000000"/>
              <w:right w:val="single" w:sz="6" w:space="0" w:color="000000"/>
            </w:tcBorders>
          </w:tcPr>
          <w:p>
            <w:pPr/>
          </w:p>
        </w:tc>
        <w:tc>
          <w:tcPr>
            <w:tcW w:w="6300"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份的上市流通申请。</w:t>
            </w:r>
          </w:p>
        </w:tc>
        <w:tc>
          <w:tcPr>
            <w:tcW w:w="1792" w:type="dxa"/>
            <w:tcBorders>
              <w:top w:val="nil" w:sz="6" w:space="0" w:color="auto"/>
              <w:left w:val="single" w:sz="6" w:space="0" w:color="000000"/>
              <w:bottom w:val="single" w:sz="6" w:space="0" w:color="000000"/>
              <w:right w:val="single" w:sz="6" w:space="0" w:color="000000"/>
            </w:tcBorders>
          </w:tcPr>
          <w:p>
            <w:pPr/>
          </w:p>
        </w:tc>
      </w:tr>
    </w:tbl>
    <w:p>
      <w:pPr>
        <w:pStyle w:val="BodyText"/>
        <w:spacing w:line="238" w:lineRule="exact"/>
        <w:ind w:left="780" w:right="4544"/>
        <w:jc w:val="left"/>
        <w:rPr>
          <w:rFonts w:ascii="宋体" w:hAnsi="宋体" w:cs="宋体" w:eastAsia="宋体" w:hint="default"/>
        </w:rPr>
      </w:pPr>
      <w:r>
        <w:rPr>
          <w:rFonts w:ascii="宋体" w:hAnsi="宋体" w:cs="宋体" w:eastAsia="宋体" w:hint="default"/>
        </w:rPr>
        <w:t>(九)</w:t>
      </w:r>
      <w:r>
        <w:rPr>
          <w:rFonts w:ascii="宋体" w:hAnsi="宋体" w:cs="宋体" w:eastAsia="宋体" w:hint="default"/>
          <w:spacing w:val="-14"/>
        </w:rPr>
        <w:t> </w:t>
      </w:r>
      <w:r>
        <w:rPr>
          <w:rFonts w:ascii="宋体" w:hAnsi="宋体" w:cs="宋体" w:eastAsia="宋体" w:hint="default"/>
        </w:rPr>
        <w:t>聘任、解聘会计师事务所情况</w:t>
      </w:r>
    </w:p>
    <w:p>
      <w:pPr>
        <w:pStyle w:val="BodyText"/>
        <w:spacing w:line="274" w:lineRule="exact"/>
        <w:ind w:left="0" w:right="778"/>
        <w:jc w:val="right"/>
        <w:rPr>
          <w:rFonts w:ascii="宋体" w:hAnsi="宋体" w:cs="宋体" w:eastAsia="宋体" w:hint="default"/>
        </w:rPr>
      </w:pPr>
      <w:r>
        <w:rPr>
          <w:rFonts w:ascii="宋体" w:hAnsi="宋体" w:cs="宋体" w:eastAsia="宋体" w:hint="default"/>
        </w:rPr>
        <w:t>单位:万元</w:t>
      </w:r>
      <w:r>
        <w:rPr>
          <w:rFonts w:ascii="宋体" w:hAnsi="宋体" w:cs="宋体" w:eastAsia="宋体" w:hint="default"/>
          <w:spacing w:val="-9"/>
        </w:rPr>
        <w:t> </w:t>
      </w:r>
      <w:r>
        <w:rPr>
          <w:rFonts w:ascii="宋体" w:hAnsi="宋体" w:cs="宋体" w:eastAsia="宋体" w:hint="default"/>
        </w:rPr>
        <w:t>币种:人民币</w:t>
      </w:r>
    </w:p>
    <w:p>
      <w:pPr>
        <w:spacing w:line="240" w:lineRule="auto" w:before="7"/>
        <w:rPr>
          <w:rFonts w:ascii="宋体" w:hAnsi="宋体" w:cs="宋体" w:eastAsia="宋体" w:hint="default"/>
          <w:sz w:val="2"/>
          <w:szCs w:val="2"/>
        </w:rPr>
      </w:pPr>
    </w:p>
    <w:tbl>
      <w:tblPr>
        <w:tblW w:w="0" w:type="auto"/>
        <w:jc w:val="left"/>
        <w:tblInd w:w="765"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61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原聘任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中磊会计师事务所有限责任公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浙江天健东方会计师事务所有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85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w:t>
            </w:r>
          </w:p>
        </w:tc>
        <w:tc>
          <w:tcPr>
            <w:tcW w:w="310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38" w:lineRule="exact"/>
        <w:ind w:left="780" w:right="764" w:firstLine="420"/>
        <w:jc w:val="left"/>
        <w:rPr>
          <w:rFonts w:ascii="宋体" w:hAnsi="宋体" w:cs="宋体" w:eastAsia="宋体" w:hint="default"/>
        </w:rPr>
      </w:pPr>
      <w:r>
        <w:rPr>
          <w:rFonts w:ascii="宋体" w:hAnsi="宋体" w:cs="宋体" w:eastAsia="宋体" w:hint="default"/>
        </w:rPr>
        <w:t>本公司原聘任的</w:t>
      </w:r>
      <w:r>
        <w:rPr>
          <w:rFonts w:ascii="宋体" w:hAnsi="宋体" w:cs="宋体" w:eastAsia="宋体" w:hint="default"/>
          <w:spacing w:val="-87"/>
        </w:rPr>
        <w:t> </w:t>
      </w:r>
      <w:r>
        <w:rPr>
          <w:rFonts w:ascii="宋体" w:hAnsi="宋体" w:cs="宋体" w:eastAsia="宋体" w:hint="default"/>
        </w:rPr>
        <w:t>2008</w:t>
      </w:r>
      <w:r>
        <w:rPr>
          <w:rFonts w:ascii="宋体" w:hAnsi="宋体" w:cs="宋体" w:eastAsia="宋体" w:hint="default"/>
          <w:spacing w:val="-87"/>
        </w:rPr>
        <w:t> </w:t>
      </w:r>
      <w:r>
        <w:rPr>
          <w:rFonts w:ascii="宋体" w:hAnsi="宋体" w:cs="宋体" w:eastAsia="宋体" w:hint="default"/>
        </w:rPr>
        <w:t>年度财务报表审计机构浙江东方会计师事务所有限公司,</w:t>
      </w:r>
      <w:r>
        <w:rPr>
          <w:rFonts w:ascii="宋体" w:hAnsi="宋体" w:cs="宋体" w:eastAsia="宋体" w:hint="default"/>
          <w:spacing w:val="-70"/>
        </w:rPr>
        <w:t> </w:t>
      </w:r>
      <w:r>
        <w:rPr>
          <w:rFonts w:ascii="宋体" w:hAnsi="宋体" w:cs="宋体" w:eastAsia="宋体" w:hint="default"/>
        </w:rPr>
        <w:t>为响应和贯彻落实</w:t>
      </w:r>
    </w:p>
    <w:p>
      <w:pPr>
        <w:pStyle w:val="BodyText"/>
        <w:spacing w:line="272" w:lineRule="exact" w:before="26"/>
        <w:ind w:left="780" w:right="764"/>
        <w:jc w:val="left"/>
        <w:rPr>
          <w:rFonts w:ascii="宋体" w:hAnsi="宋体" w:cs="宋体" w:eastAsia="宋体" w:hint="default"/>
        </w:rPr>
      </w:pPr>
      <w:r>
        <w:rPr>
          <w:rFonts w:ascii="宋体" w:hAnsi="宋体" w:cs="宋体" w:eastAsia="宋体" w:hint="default"/>
        </w:rPr>
        <w:t>政府主管部门和行业协会“做优做大做强”的号召，落实科学发展观，努力打造行业民族品牌，与原 浙江天健事务所有限责任公司合并为“浙江天健东方会计师事务所有限公司”。</w:t>
      </w:r>
    </w:p>
    <w:p>
      <w:pPr>
        <w:spacing w:line="240" w:lineRule="auto" w:before="11"/>
        <w:rPr>
          <w:rFonts w:ascii="宋体" w:hAnsi="宋体" w:cs="宋体" w:eastAsia="宋体" w:hint="default"/>
          <w:sz w:val="20"/>
          <w:szCs w:val="20"/>
        </w:rPr>
      </w:pPr>
    </w:p>
    <w:p>
      <w:pPr>
        <w:pStyle w:val="BodyText"/>
        <w:spacing w:line="272" w:lineRule="exact"/>
        <w:ind w:left="1200" w:right="764" w:hanging="420"/>
        <w:jc w:val="left"/>
        <w:rPr>
          <w:rFonts w:ascii="宋体" w:hAnsi="宋体" w:cs="宋体" w:eastAsia="宋体" w:hint="default"/>
        </w:rPr>
      </w:pPr>
      <w:r>
        <w:rPr>
          <w:rFonts w:ascii="宋体" w:hAnsi="宋体" w:cs="宋体" w:eastAsia="宋体" w:hint="default"/>
        </w:rPr>
        <w:t>(十)上市公司及其董事、监事、高级管理人员、公司股东、实际控制人处罚及整改情况</w:t>
      </w:r>
      <w:r>
        <w:rPr>
          <w:rFonts w:ascii="宋体" w:hAnsi="宋体" w:cs="宋体" w:eastAsia="宋体" w:hint="default"/>
          <w:spacing w:val="-1"/>
        </w:rPr>
        <w:t> </w:t>
      </w:r>
      <w:r>
        <w:rPr>
          <w:rFonts w:ascii="宋体" w:hAnsi="宋体" w:cs="宋体" w:eastAsia="宋体" w:hint="default"/>
        </w:rPr>
        <w:t>本年度公司及其董事、监事、高级管理人员、公司股东、实际控制人均未受中国证监会的稽查、</w:t>
      </w:r>
    </w:p>
    <w:p>
      <w:pPr>
        <w:pStyle w:val="BodyText"/>
        <w:spacing w:line="248" w:lineRule="exact"/>
        <w:ind w:left="780" w:right="4544"/>
        <w:jc w:val="left"/>
        <w:rPr>
          <w:rFonts w:ascii="宋体" w:hAnsi="宋体" w:cs="宋体" w:eastAsia="宋体" w:hint="default"/>
        </w:rPr>
      </w:pPr>
      <w:r>
        <w:rPr>
          <w:rFonts w:ascii="宋体" w:hAnsi="宋体" w:cs="宋体" w:eastAsia="宋体" w:hint="default"/>
        </w:rPr>
        <w:t>行政处罚、通报批评及证券交易所的公开谴责。</w:t>
      </w:r>
    </w:p>
    <w:p>
      <w:pPr>
        <w:spacing w:line="240" w:lineRule="auto" w:before="8"/>
        <w:rPr>
          <w:rFonts w:ascii="宋体" w:hAnsi="宋体" w:cs="宋体" w:eastAsia="宋体" w:hint="default"/>
          <w:sz w:val="20"/>
          <w:szCs w:val="20"/>
        </w:rPr>
      </w:pPr>
    </w:p>
    <w:p>
      <w:pPr>
        <w:pStyle w:val="BodyText"/>
        <w:spacing w:line="274" w:lineRule="exact"/>
        <w:ind w:left="780" w:right="4544"/>
        <w:jc w:val="left"/>
        <w:rPr>
          <w:rFonts w:ascii="宋体" w:hAnsi="宋体" w:cs="宋体" w:eastAsia="宋体" w:hint="default"/>
        </w:rPr>
      </w:pPr>
      <w:r>
        <w:rPr>
          <w:rFonts w:ascii="宋体" w:hAnsi="宋体" w:cs="宋体" w:eastAsia="宋体" w:hint="default"/>
        </w:rPr>
        <w:t>(十一)</w:t>
      </w:r>
      <w:r>
        <w:rPr>
          <w:rFonts w:ascii="宋体" w:hAnsi="宋体" w:cs="宋体" w:eastAsia="宋体" w:hint="default"/>
          <w:spacing w:val="-11"/>
        </w:rPr>
        <w:t> </w:t>
      </w:r>
      <w:r>
        <w:rPr>
          <w:rFonts w:ascii="宋体" w:hAnsi="宋体" w:cs="宋体" w:eastAsia="宋体" w:hint="default"/>
        </w:rPr>
        <w:t>其他重大事项的说明</w:t>
      </w:r>
    </w:p>
    <w:p>
      <w:pPr>
        <w:pStyle w:val="BodyText"/>
        <w:spacing w:line="272" w:lineRule="exact"/>
        <w:ind w:left="1200" w:right="0"/>
        <w:jc w:val="left"/>
        <w:rPr>
          <w:rFonts w:ascii="宋体" w:hAnsi="宋体" w:cs="宋体" w:eastAsia="宋体" w:hint="default"/>
        </w:rPr>
      </w:pPr>
      <w:r>
        <w:rPr>
          <w:rFonts w:ascii="宋体" w:hAnsi="宋体" w:cs="宋体" w:eastAsia="宋体" w:hint="default"/>
        </w:rPr>
        <w:t>经中国证券监督管理委员会证监许可[2008]589</w:t>
      </w:r>
      <w:r>
        <w:rPr>
          <w:rFonts w:ascii="宋体" w:hAnsi="宋体" w:cs="宋体" w:eastAsia="宋体" w:hint="default"/>
          <w:spacing w:val="-53"/>
        </w:rPr>
        <w:t> </w:t>
      </w:r>
      <w:r>
        <w:rPr>
          <w:rFonts w:ascii="宋体" w:hAnsi="宋体" w:cs="宋体" w:eastAsia="宋体" w:hint="default"/>
        </w:rPr>
        <w:t>号文核准</w:t>
      </w:r>
      <w:r>
        <w:rPr>
          <w:rFonts w:ascii="宋体" w:hAnsi="宋体" w:cs="宋体" w:eastAsia="宋体" w:hint="default"/>
          <w:spacing w:val="-104"/>
        </w:rPr>
        <w:t>，</w:t>
      </w:r>
      <w:r>
        <w:rPr>
          <w:rFonts w:ascii="宋体" w:hAnsi="宋体" w:cs="宋体" w:eastAsia="宋体" w:hint="default"/>
        </w:rPr>
        <w:t>本公司于</w:t>
      </w:r>
      <w:r>
        <w:rPr>
          <w:rFonts w:ascii="宋体" w:hAnsi="宋体" w:cs="宋体" w:eastAsia="宋体" w:hint="default"/>
          <w:spacing w:val="-53"/>
        </w:rPr>
        <w:t> </w:t>
      </w:r>
      <w:r>
        <w:rPr>
          <w:rFonts w:ascii="宋体" w:hAnsi="宋体" w:cs="宋体" w:eastAsia="宋体" w:hint="default"/>
        </w:rPr>
        <w:t>2008</w:t>
      </w:r>
      <w:r>
        <w:rPr>
          <w:rFonts w:ascii="宋体" w:hAnsi="宋体" w:cs="宋体" w:eastAsia="宋体" w:hint="default"/>
          <w:spacing w:val="-53"/>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7</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spacing w:val="-54"/>
        </w:rPr>
        <w:t> </w:t>
      </w:r>
      <w:r>
        <w:rPr>
          <w:rFonts w:ascii="宋体" w:hAnsi="宋体" w:cs="宋体" w:eastAsia="宋体" w:hint="default"/>
        </w:rPr>
        <w:t>2</w:t>
      </w:r>
      <w:r>
        <w:rPr>
          <w:rFonts w:ascii="宋体" w:hAnsi="宋体" w:cs="宋体" w:eastAsia="宋体" w:hint="default"/>
          <w:spacing w:val="-53"/>
        </w:rPr>
        <w:t> </w:t>
      </w:r>
      <w:r>
        <w:rPr>
          <w:rFonts w:ascii="宋体" w:hAnsi="宋体" w:cs="宋体" w:eastAsia="宋体" w:hint="default"/>
        </w:rPr>
        <w:t>日至</w:t>
      </w:r>
      <w:r>
        <w:rPr>
          <w:rFonts w:ascii="宋体" w:hAnsi="宋体" w:cs="宋体" w:eastAsia="宋体" w:hint="default"/>
          <w:spacing w:val="-53"/>
        </w:rPr>
        <w:t> </w:t>
      </w:r>
      <w:r>
        <w:rPr>
          <w:rFonts w:ascii="宋体" w:hAnsi="宋体" w:cs="宋体" w:eastAsia="宋体" w:hint="default"/>
        </w:rPr>
        <w:t>2008</w:t>
      </w:r>
      <w:r>
        <w:rPr>
          <w:rFonts w:ascii="宋体" w:hAnsi="宋体" w:cs="宋体" w:eastAsia="宋体" w:hint="default"/>
          <w:spacing w:val="-53"/>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7</w:t>
      </w:r>
    </w:p>
    <w:p>
      <w:pPr>
        <w:pStyle w:val="BodyText"/>
        <w:spacing w:line="272" w:lineRule="exact"/>
        <w:ind w:left="780" w:right="764"/>
        <w:jc w:val="left"/>
        <w:rPr>
          <w:rFonts w:ascii="宋体" w:hAnsi="宋体" w:cs="宋体" w:eastAsia="宋体" w:hint="default"/>
        </w:rPr>
      </w:pPr>
      <w:r>
        <w:rPr>
          <w:rFonts w:ascii="宋体" w:hAnsi="宋体" w:cs="宋体" w:eastAsia="宋体" w:hint="default"/>
        </w:rPr>
        <w:t>月</w:t>
      </w:r>
      <w:r>
        <w:rPr>
          <w:rFonts w:ascii="宋体" w:hAnsi="宋体" w:cs="宋体" w:eastAsia="宋体" w:hint="default"/>
          <w:spacing w:val="-58"/>
        </w:rPr>
        <w:t> </w:t>
      </w:r>
      <w:r>
        <w:rPr>
          <w:rFonts w:ascii="宋体" w:hAnsi="宋体" w:cs="宋体" w:eastAsia="宋体" w:hint="default"/>
        </w:rPr>
        <w:t>8</w:t>
      </w:r>
      <w:r>
        <w:rPr>
          <w:rFonts w:ascii="宋体" w:hAnsi="宋体" w:cs="宋体" w:eastAsia="宋体" w:hint="default"/>
          <w:spacing w:val="-58"/>
        </w:rPr>
        <w:t> </w:t>
      </w:r>
      <w:r>
        <w:rPr>
          <w:rFonts w:ascii="宋体" w:hAnsi="宋体" w:cs="宋体" w:eastAsia="宋体" w:hint="default"/>
        </w:rPr>
        <w:t>日向社会公开发行</w:t>
      </w:r>
      <w:r>
        <w:rPr>
          <w:rFonts w:ascii="宋体" w:hAnsi="宋体" w:cs="宋体" w:eastAsia="宋体" w:hint="default"/>
          <w:spacing w:val="-58"/>
        </w:rPr>
        <w:t> </w:t>
      </w:r>
      <w:r>
        <w:rPr>
          <w:rFonts w:ascii="宋体" w:hAnsi="宋体" w:cs="宋体" w:eastAsia="宋体" w:hint="default"/>
        </w:rPr>
        <w:t>8</w:t>
      </w:r>
      <w:r>
        <w:rPr>
          <w:rFonts w:ascii="宋体" w:hAnsi="宋体" w:cs="宋体" w:eastAsia="宋体" w:hint="default"/>
          <w:spacing w:val="-58"/>
        </w:rPr>
        <w:t> </w:t>
      </w:r>
      <w:r>
        <w:rPr>
          <w:rFonts w:ascii="宋体" w:hAnsi="宋体" w:cs="宋体" w:eastAsia="宋体" w:hint="default"/>
        </w:rPr>
        <w:t>年期公司债券人民币</w:t>
      </w:r>
      <w:r>
        <w:rPr>
          <w:rFonts w:ascii="宋体" w:hAnsi="宋体" w:cs="宋体" w:eastAsia="宋体" w:hint="default"/>
          <w:spacing w:val="-58"/>
        </w:rPr>
        <w:t> </w:t>
      </w:r>
      <w:r>
        <w:rPr>
          <w:rFonts w:ascii="宋体" w:hAnsi="宋体" w:cs="宋体" w:eastAsia="宋体" w:hint="default"/>
        </w:rPr>
        <w:t>14</w:t>
      </w:r>
      <w:r>
        <w:rPr>
          <w:rFonts w:ascii="宋体" w:hAnsi="宋体" w:cs="宋体" w:eastAsia="宋体" w:hint="default"/>
          <w:spacing w:val="-58"/>
        </w:rPr>
        <w:t> </w:t>
      </w:r>
      <w:r>
        <w:rPr>
          <w:rFonts w:ascii="宋体" w:hAnsi="宋体" w:cs="宋体" w:eastAsia="宋体" w:hint="default"/>
        </w:rPr>
        <w:t>亿元，债券面值</w:t>
      </w:r>
      <w:r>
        <w:rPr>
          <w:rFonts w:ascii="宋体" w:hAnsi="宋体" w:cs="宋体" w:eastAsia="宋体" w:hint="default"/>
          <w:spacing w:val="-58"/>
        </w:rPr>
        <w:t> </w:t>
      </w:r>
      <w:r>
        <w:rPr>
          <w:rFonts w:ascii="宋体" w:hAnsi="宋体" w:cs="宋体" w:eastAsia="宋体" w:hint="default"/>
        </w:rPr>
        <w:t>100</w:t>
      </w:r>
      <w:r>
        <w:rPr>
          <w:rFonts w:ascii="宋体" w:hAnsi="宋体" w:cs="宋体" w:eastAsia="宋体" w:hint="default"/>
          <w:spacing w:val="-58"/>
        </w:rPr>
        <w:t> </w:t>
      </w:r>
      <w:r>
        <w:rPr>
          <w:rFonts w:ascii="宋体" w:hAnsi="宋体" w:cs="宋体" w:eastAsia="宋体" w:hint="default"/>
        </w:rPr>
        <w:t>元/张，按面值平价发行，债券</w:t>
      </w:r>
    </w:p>
    <w:p>
      <w:pPr>
        <w:pStyle w:val="BodyText"/>
        <w:spacing w:line="272" w:lineRule="exact" w:before="26"/>
        <w:ind w:left="780" w:right="0"/>
        <w:jc w:val="left"/>
        <w:rPr>
          <w:rFonts w:ascii="宋体" w:hAnsi="宋体" w:cs="宋体" w:eastAsia="宋体" w:hint="default"/>
        </w:rPr>
      </w:pPr>
      <w:r>
        <w:rPr>
          <w:rFonts w:ascii="宋体" w:hAnsi="宋体" w:cs="宋体" w:eastAsia="宋体" w:hint="default"/>
        </w:rPr>
        <w:t>的票面利率为</w:t>
      </w:r>
      <w:r>
        <w:rPr>
          <w:rFonts w:ascii="宋体" w:hAnsi="宋体" w:cs="宋体" w:eastAsia="宋体" w:hint="default"/>
          <w:spacing w:val="-56"/>
        </w:rPr>
        <w:t> </w:t>
      </w:r>
      <w:r>
        <w:rPr>
          <w:rFonts w:ascii="宋体" w:hAnsi="宋体" w:cs="宋体" w:eastAsia="宋体" w:hint="default"/>
        </w:rPr>
        <w:t>9.00%。截至</w:t>
      </w:r>
      <w:r>
        <w:rPr>
          <w:rFonts w:ascii="宋体" w:hAnsi="宋体" w:cs="宋体" w:eastAsia="宋体" w:hint="default"/>
          <w:spacing w:val="-56"/>
        </w:rPr>
        <w:t> </w:t>
      </w:r>
      <w:r>
        <w:rPr>
          <w:rFonts w:ascii="宋体" w:hAnsi="宋体" w:cs="宋体" w:eastAsia="宋体" w:hint="default"/>
        </w:rPr>
        <w:t>2008</w:t>
      </w:r>
      <w:r>
        <w:rPr>
          <w:rFonts w:ascii="宋体" w:hAnsi="宋体" w:cs="宋体" w:eastAsia="宋体" w:hint="default"/>
          <w:spacing w:val="-56"/>
        </w:rPr>
        <w:t> </w:t>
      </w:r>
      <w:r>
        <w:rPr>
          <w:rFonts w:ascii="宋体" w:hAnsi="宋体" w:cs="宋体" w:eastAsia="宋体" w:hint="default"/>
        </w:rPr>
        <w:t>年</w:t>
      </w:r>
      <w:r>
        <w:rPr>
          <w:rFonts w:ascii="宋体" w:hAnsi="宋体" w:cs="宋体" w:eastAsia="宋体" w:hint="default"/>
          <w:spacing w:val="-56"/>
        </w:rPr>
        <w:t> </w:t>
      </w:r>
      <w:r>
        <w:rPr>
          <w:rFonts w:ascii="宋体" w:hAnsi="宋体" w:cs="宋体" w:eastAsia="宋体" w:hint="default"/>
        </w:rPr>
        <w:t>7</w:t>
      </w:r>
      <w:r>
        <w:rPr>
          <w:rFonts w:ascii="宋体" w:hAnsi="宋体" w:cs="宋体" w:eastAsia="宋体" w:hint="default"/>
          <w:spacing w:val="-56"/>
        </w:rPr>
        <w:t> </w:t>
      </w:r>
      <w:r>
        <w:rPr>
          <w:rFonts w:ascii="宋体" w:hAnsi="宋体" w:cs="宋体" w:eastAsia="宋体" w:hint="default"/>
        </w:rPr>
        <w:t>月</w:t>
      </w:r>
      <w:r>
        <w:rPr>
          <w:rFonts w:ascii="宋体" w:hAnsi="宋体" w:cs="宋体" w:eastAsia="宋体" w:hint="default"/>
          <w:spacing w:val="-56"/>
        </w:rPr>
        <w:t> </w:t>
      </w:r>
      <w:r>
        <w:rPr>
          <w:rFonts w:ascii="宋体" w:hAnsi="宋体" w:cs="宋体" w:eastAsia="宋体" w:hint="default"/>
        </w:rPr>
        <w:t>8</w:t>
      </w:r>
      <w:r>
        <w:rPr>
          <w:rFonts w:ascii="宋体" w:hAnsi="宋体" w:cs="宋体" w:eastAsia="宋体" w:hint="default"/>
          <w:spacing w:val="-56"/>
        </w:rPr>
        <w:t> </w:t>
      </w:r>
      <w:r>
        <w:rPr>
          <w:rFonts w:ascii="宋体" w:hAnsi="宋体" w:cs="宋体" w:eastAsia="宋体" w:hint="default"/>
        </w:rPr>
        <w:t>日止，公司已经实际发行公司债券人民币</w:t>
      </w:r>
      <w:r>
        <w:rPr>
          <w:rFonts w:ascii="宋体" w:hAnsi="宋体" w:cs="宋体" w:eastAsia="宋体" w:hint="default"/>
          <w:spacing w:val="-56"/>
        </w:rPr>
        <w:t> </w:t>
      </w:r>
      <w:r>
        <w:rPr>
          <w:rFonts w:ascii="宋体" w:hAnsi="宋体" w:cs="宋体" w:eastAsia="宋体" w:hint="default"/>
        </w:rPr>
        <w:t>14</w:t>
      </w:r>
      <w:r>
        <w:rPr>
          <w:rFonts w:ascii="宋体" w:hAnsi="宋体" w:cs="宋体" w:eastAsia="宋体" w:hint="default"/>
          <w:spacing w:val="-56"/>
        </w:rPr>
        <w:t> </w:t>
      </w:r>
      <w:r>
        <w:rPr>
          <w:rFonts w:ascii="宋体" w:hAnsi="宋体" w:cs="宋体" w:eastAsia="宋体" w:hint="default"/>
        </w:rPr>
        <w:t>亿元，其中网</w:t>
      </w:r>
      <w:r>
        <w:rPr>
          <w:rFonts w:ascii="宋体" w:hAnsi="宋体" w:cs="宋体" w:eastAsia="宋体" w:hint="default"/>
          <w:spacing w:val="-1"/>
        </w:rPr>
        <w:t> </w:t>
      </w:r>
      <w:r>
        <w:rPr>
          <w:rFonts w:ascii="宋体" w:hAnsi="宋体" w:cs="宋体" w:eastAsia="宋体" w:hint="default"/>
        </w:rPr>
        <w:t>上发行金额为</w:t>
      </w:r>
      <w:r>
        <w:rPr>
          <w:rFonts w:ascii="宋体" w:hAnsi="宋体" w:cs="宋体" w:eastAsia="宋体" w:hint="default"/>
          <w:spacing w:val="-53"/>
        </w:rPr>
        <w:t> </w:t>
      </w:r>
      <w:r>
        <w:rPr>
          <w:rFonts w:ascii="宋体" w:hAnsi="宋体" w:cs="宋体" w:eastAsia="宋体" w:hint="default"/>
        </w:rPr>
        <w:t>9</w:t>
      </w:r>
      <w:r>
        <w:rPr>
          <w:rFonts w:ascii="宋体" w:hAnsi="宋体" w:cs="宋体" w:eastAsia="宋体" w:hint="default"/>
          <w:spacing w:val="-53"/>
        </w:rPr>
        <w:t> </w:t>
      </w:r>
      <w:r>
        <w:rPr>
          <w:rFonts w:ascii="宋体" w:hAnsi="宋体" w:cs="宋体" w:eastAsia="宋体" w:hint="default"/>
          <w:spacing w:val="-7"/>
        </w:rPr>
        <w:t>亿元，占本次发行总额的</w:t>
      </w:r>
      <w:r>
        <w:rPr>
          <w:rFonts w:ascii="宋体" w:hAnsi="宋体" w:cs="宋体" w:eastAsia="宋体" w:hint="default"/>
          <w:spacing w:val="-53"/>
        </w:rPr>
        <w:t> </w:t>
      </w:r>
      <w:r>
        <w:rPr>
          <w:rFonts w:ascii="宋体" w:hAnsi="宋体" w:cs="宋体" w:eastAsia="宋体" w:hint="default"/>
          <w:spacing w:val="-5"/>
        </w:rPr>
        <w:t>64.29%，网下发行金额为</w:t>
      </w:r>
      <w:r>
        <w:rPr>
          <w:rFonts w:ascii="宋体" w:hAnsi="宋体" w:cs="宋体" w:eastAsia="宋体" w:hint="default"/>
          <w:spacing w:val="-53"/>
        </w:rPr>
        <w:t> </w:t>
      </w:r>
      <w:r>
        <w:rPr>
          <w:rFonts w:ascii="宋体" w:hAnsi="宋体" w:cs="宋体" w:eastAsia="宋体" w:hint="default"/>
        </w:rPr>
        <w:t>5</w:t>
      </w:r>
      <w:r>
        <w:rPr>
          <w:rFonts w:ascii="宋体" w:hAnsi="宋体" w:cs="宋体" w:eastAsia="宋体" w:hint="default"/>
          <w:spacing w:val="-53"/>
        </w:rPr>
        <w:t> </w:t>
      </w:r>
      <w:r>
        <w:rPr>
          <w:rFonts w:ascii="宋体" w:hAnsi="宋体" w:cs="宋体" w:eastAsia="宋体" w:hint="default"/>
          <w:spacing w:val="-7"/>
        </w:rPr>
        <w:t>亿元，占本次发行总额的</w:t>
      </w:r>
      <w:r>
        <w:rPr>
          <w:rFonts w:ascii="宋体" w:hAnsi="宋体" w:cs="宋体" w:eastAsia="宋体" w:hint="default"/>
          <w:spacing w:val="-53"/>
        </w:rPr>
        <w:t> </w:t>
      </w:r>
      <w:r>
        <w:rPr>
          <w:rFonts w:ascii="宋体" w:hAnsi="宋体" w:cs="宋体" w:eastAsia="宋体" w:hint="default"/>
        </w:rPr>
        <w:t>35.71%。</w:t>
      </w:r>
      <w:r>
        <w:rPr>
          <w:rFonts w:ascii="宋体" w:hAnsi="宋体" w:cs="宋体" w:eastAsia="宋体" w:hint="default"/>
          <w:spacing w:val="-1"/>
        </w:rPr>
        <w:t> </w:t>
      </w:r>
      <w:r>
        <w:rPr>
          <w:rFonts w:ascii="宋体" w:hAnsi="宋体" w:cs="宋体" w:eastAsia="宋体" w:hint="default"/>
        </w:rPr>
        <w:t>募集资金总额人民币</w:t>
      </w:r>
      <w:r>
        <w:rPr>
          <w:rFonts w:ascii="宋体" w:hAnsi="宋体" w:cs="宋体" w:eastAsia="宋体" w:hint="default"/>
          <w:spacing w:val="-56"/>
        </w:rPr>
        <w:t> </w:t>
      </w:r>
      <w:r>
        <w:rPr>
          <w:rFonts w:ascii="宋体" w:hAnsi="宋体" w:cs="宋体" w:eastAsia="宋体" w:hint="default"/>
        </w:rPr>
        <w:t>14</w:t>
      </w:r>
      <w:r>
        <w:rPr>
          <w:rFonts w:ascii="宋体" w:hAnsi="宋体" w:cs="宋体" w:eastAsia="宋体" w:hint="default"/>
          <w:spacing w:val="-56"/>
        </w:rPr>
        <w:t> </w:t>
      </w:r>
      <w:r>
        <w:rPr>
          <w:rFonts w:ascii="宋体" w:hAnsi="宋体" w:cs="宋体" w:eastAsia="宋体" w:hint="default"/>
          <w:spacing w:val="-4"/>
        </w:rPr>
        <w:t>亿元，扣减发行承销费用</w:t>
      </w:r>
      <w:r>
        <w:rPr>
          <w:rFonts w:ascii="宋体" w:hAnsi="宋体" w:cs="宋体" w:eastAsia="宋体" w:hint="default"/>
          <w:spacing w:val="-56"/>
        </w:rPr>
        <w:t> </w:t>
      </w:r>
      <w:r>
        <w:rPr>
          <w:rFonts w:ascii="宋体" w:hAnsi="宋体" w:cs="宋体" w:eastAsia="宋体" w:hint="default"/>
        </w:rPr>
        <w:t>1,400</w:t>
      </w:r>
      <w:r>
        <w:rPr>
          <w:rFonts w:ascii="宋体" w:hAnsi="宋体" w:cs="宋体" w:eastAsia="宋体" w:hint="default"/>
          <w:spacing w:val="-56"/>
        </w:rPr>
        <w:t> </w:t>
      </w:r>
      <w:r>
        <w:rPr>
          <w:rFonts w:ascii="宋体" w:hAnsi="宋体" w:cs="宋体" w:eastAsia="宋体" w:hint="default"/>
          <w:spacing w:val="-4"/>
        </w:rPr>
        <w:t>万元之后，实际到账金额</w:t>
      </w:r>
      <w:r>
        <w:rPr>
          <w:rFonts w:ascii="宋体" w:hAnsi="宋体" w:cs="宋体" w:eastAsia="宋体" w:hint="default"/>
          <w:spacing w:val="-56"/>
        </w:rPr>
        <w:t> </w:t>
      </w:r>
      <w:r>
        <w:rPr>
          <w:rFonts w:ascii="宋体" w:hAnsi="宋体" w:cs="宋体" w:eastAsia="宋体" w:hint="default"/>
        </w:rPr>
        <w:t>138,600</w:t>
      </w:r>
      <w:r>
        <w:rPr>
          <w:rFonts w:ascii="宋体" w:hAnsi="宋体" w:cs="宋体" w:eastAsia="宋体" w:hint="default"/>
          <w:spacing w:val="-56"/>
        </w:rPr>
        <w:t> </w:t>
      </w:r>
      <w:r>
        <w:rPr>
          <w:rFonts w:ascii="宋体" w:hAnsi="宋体" w:cs="宋体" w:eastAsia="宋体" w:hint="default"/>
          <w:spacing w:val="-8"/>
        </w:rPr>
        <w:t>万元，支付</w:t>
      </w:r>
      <w:r>
        <w:rPr>
          <w:rFonts w:ascii="宋体" w:hAnsi="宋体" w:cs="宋体" w:eastAsia="宋体" w:hint="default"/>
        </w:rPr>
      </w:r>
    </w:p>
    <w:p>
      <w:pPr>
        <w:pStyle w:val="BodyText"/>
        <w:spacing w:line="246" w:lineRule="exact"/>
        <w:ind w:left="781" w:right="764"/>
        <w:jc w:val="left"/>
        <w:rPr>
          <w:rFonts w:ascii="宋体" w:hAnsi="宋体" w:cs="宋体" w:eastAsia="宋体" w:hint="default"/>
        </w:rPr>
      </w:pPr>
      <w:r>
        <w:rPr>
          <w:rFonts w:ascii="宋体" w:hAnsi="宋体" w:cs="宋体" w:eastAsia="宋体" w:hint="default"/>
        </w:rPr>
        <w:t>其他发行费用</w:t>
      </w:r>
      <w:r>
        <w:rPr>
          <w:rFonts w:ascii="宋体" w:hAnsi="宋体" w:cs="宋体" w:eastAsia="宋体" w:hint="default"/>
          <w:spacing w:val="-59"/>
        </w:rPr>
        <w:t> </w:t>
      </w:r>
      <w:r>
        <w:rPr>
          <w:rFonts w:ascii="宋体" w:hAnsi="宋体" w:cs="宋体" w:eastAsia="宋体" w:hint="default"/>
        </w:rPr>
        <w:t>372.3995</w:t>
      </w:r>
      <w:r>
        <w:rPr>
          <w:rFonts w:ascii="宋体" w:hAnsi="宋体" w:cs="宋体" w:eastAsia="宋体" w:hint="default"/>
          <w:spacing w:val="-59"/>
        </w:rPr>
        <w:t> </w:t>
      </w:r>
      <w:r>
        <w:rPr>
          <w:rFonts w:ascii="宋体" w:hAnsi="宋体" w:cs="宋体" w:eastAsia="宋体" w:hint="default"/>
          <w:spacing w:val="-4"/>
        </w:rPr>
        <w:t>万元。本期发行公司债券所筹资金扣除发行费用后已全部使用完毕，其中用于</w:t>
      </w:r>
      <w:r>
        <w:rPr>
          <w:rFonts w:ascii="宋体" w:hAnsi="宋体" w:cs="宋体" w:eastAsia="宋体" w:hint="default"/>
        </w:rPr>
      </w:r>
    </w:p>
    <w:p>
      <w:pPr>
        <w:pStyle w:val="BodyText"/>
        <w:spacing w:line="272" w:lineRule="exact"/>
        <w:ind w:left="781" w:right="764"/>
        <w:jc w:val="left"/>
        <w:rPr>
          <w:rFonts w:ascii="宋体" w:hAnsi="宋体" w:cs="宋体" w:eastAsia="宋体" w:hint="default"/>
        </w:rPr>
      </w:pPr>
      <w:r>
        <w:rPr>
          <w:rFonts w:ascii="宋体" w:hAnsi="宋体" w:cs="宋体" w:eastAsia="宋体" w:hint="default"/>
        </w:rPr>
        <w:t>偿还银行贷款</w:t>
      </w:r>
      <w:r>
        <w:rPr>
          <w:rFonts w:ascii="宋体" w:hAnsi="宋体" w:cs="宋体" w:eastAsia="宋体" w:hint="default"/>
          <w:spacing w:val="-58"/>
        </w:rPr>
        <w:t> </w:t>
      </w:r>
      <w:r>
        <w:rPr>
          <w:rFonts w:ascii="宋体" w:hAnsi="宋体" w:cs="宋体" w:eastAsia="宋体" w:hint="default"/>
        </w:rPr>
        <w:t>3</w:t>
      </w:r>
      <w:r>
        <w:rPr>
          <w:rFonts w:ascii="宋体" w:hAnsi="宋体" w:cs="宋体" w:eastAsia="宋体" w:hint="default"/>
          <w:spacing w:val="-58"/>
        </w:rPr>
        <w:t> </w:t>
      </w:r>
      <w:r>
        <w:rPr>
          <w:rFonts w:ascii="宋体" w:hAnsi="宋体" w:cs="宋体" w:eastAsia="宋体" w:hint="default"/>
        </w:rPr>
        <w:t>亿元，剩余的募集资金用于补充公司流动资金。上述公司债券已于</w:t>
      </w:r>
      <w:r>
        <w:rPr>
          <w:rFonts w:ascii="宋体" w:hAnsi="宋体" w:cs="宋体" w:eastAsia="宋体" w:hint="default"/>
          <w:spacing w:val="-58"/>
        </w:rPr>
        <w:t> </w:t>
      </w:r>
      <w:r>
        <w:rPr>
          <w:rFonts w:ascii="宋体" w:hAnsi="宋体" w:cs="宋体" w:eastAsia="宋体" w:hint="default"/>
        </w:rPr>
        <w:t>2008</w:t>
      </w:r>
      <w:r>
        <w:rPr>
          <w:rFonts w:ascii="宋体" w:hAnsi="宋体" w:cs="宋体" w:eastAsia="宋体" w:hint="default"/>
          <w:spacing w:val="-57"/>
        </w:rPr>
        <w:t> </w:t>
      </w:r>
      <w:r>
        <w:rPr>
          <w:rFonts w:ascii="宋体" w:hAnsi="宋体" w:cs="宋体" w:eastAsia="宋体" w:hint="default"/>
        </w:rPr>
        <w:t>年</w:t>
      </w:r>
      <w:r>
        <w:rPr>
          <w:rFonts w:ascii="宋体" w:hAnsi="宋体" w:cs="宋体" w:eastAsia="宋体" w:hint="default"/>
          <w:spacing w:val="-58"/>
        </w:rPr>
        <w:t> </w:t>
      </w:r>
      <w:r>
        <w:rPr>
          <w:rFonts w:ascii="宋体" w:hAnsi="宋体" w:cs="宋体" w:eastAsia="宋体" w:hint="default"/>
        </w:rPr>
        <w:t>7</w:t>
      </w:r>
      <w:r>
        <w:rPr>
          <w:rFonts w:ascii="宋体" w:hAnsi="宋体" w:cs="宋体" w:eastAsia="宋体" w:hint="default"/>
          <w:spacing w:val="-58"/>
        </w:rPr>
        <w:t> </w:t>
      </w:r>
      <w:r>
        <w:rPr>
          <w:rFonts w:ascii="宋体" w:hAnsi="宋体" w:cs="宋体" w:eastAsia="宋体" w:hint="default"/>
        </w:rPr>
        <w:t>月</w:t>
      </w:r>
      <w:r>
        <w:rPr>
          <w:rFonts w:ascii="宋体" w:hAnsi="宋体" w:cs="宋体" w:eastAsia="宋体" w:hint="default"/>
          <w:spacing w:val="-58"/>
        </w:rPr>
        <w:t> </w:t>
      </w:r>
      <w:r>
        <w:rPr>
          <w:rFonts w:ascii="宋体" w:hAnsi="宋体" w:cs="宋体" w:eastAsia="宋体" w:hint="default"/>
        </w:rPr>
        <w:t>18</w:t>
      </w:r>
      <w:r>
        <w:rPr>
          <w:rFonts w:ascii="宋体" w:hAnsi="宋体" w:cs="宋体" w:eastAsia="宋体" w:hint="default"/>
          <w:spacing w:val="-58"/>
        </w:rPr>
        <w:t> </w:t>
      </w:r>
      <w:r>
        <w:rPr>
          <w:rFonts w:ascii="宋体" w:hAnsi="宋体" w:cs="宋体" w:eastAsia="宋体" w:hint="default"/>
        </w:rPr>
        <w:t>日</w:t>
      </w:r>
    </w:p>
    <w:p>
      <w:pPr>
        <w:pStyle w:val="BodyText"/>
        <w:spacing w:line="475" w:lineRule="auto"/>
        <w:ind w:left="781" w:right="3914"/>
        <w:jc w:val="left"/>
        <w:rPr>
          <w:rFonts w:ascii="宋体" w:hAnsi="宋体" w:cs="宋体" w:eastAsia="宋体" w:hint="default"/>
        </w:rPr>
      </w:pPr>
      <w:r>
        <w:rPr/>
        <w:pict>
          <v:shape style="position:absolute;margin-left:34.5pt;margin-top:42.647972pt;width:529.450pt;height:97.1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64"/>
                    <w:gridCol w:w="2813"/>
                    <w:gridCol w:w="1697"/>
                    <w:gridCol w:w="1594"/>
                  </w:tblGrid>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事项</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99" w:right="0"/>
                          <w:jc w:val="left"/>
                          <w:rPr>
                            <w:rFonts w:ascii="宋体" w:hAnsi="宋体" w:cs="宋体" w:eastAsia="宋体" w:hint="default"/>
                            <w:sz w:val="18"/>
                            <w:szCs w:val="18"/>
                          </w:rPr>
                        </w:pPr>
                        <w:r>
                          <w:rPr>
                            <w:rFonts w:ascii="宋体" w:hAnsi="宋体" w:cs="宋体" w:eastAsia="宋体" w:hint="default"/>
                            <w:sz w:val="18"/>
                            <w:szCs w:val="18"/>
                          </w:rPr>
                          <w:t>刊载的报刊名称及版面</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81" w:right="0"/>
                          <w:jc w:val="left"/>
                          <w:rPr>
                            <w:rFonts w:ascii="宋体" w:hAnsi="宋体" w:cs="宋体" w:eastAsia="宋体" w:hint="default"/>
                            <w:sz w:val="18"/>
                            <w:szCs w:val="18"/>
                          </w:rPr>
                        </w:pPr>
                        <w:r>
                          <w:rPr>
                            <w:rFonts w:ascii="宋体" w:hAnsi="宋体" w:cs="宋体" w:eastAsia="宋体" w:hint="default"/>
                            <w:sz w:val="18"/>
                            <w:szCs w:val="18"/>
                          </w:rPr>
                          <w:t>刊载日期</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9" w:right="0" w:hanging="90"/>
                          <w:jc w:val="left"/>
                          <w:rPr>
                            <w:rFonts w:ascii="宋体" w:hAnsi="宋体" w:cs="宋体" w:eastAsia="宋体" w:hint="default"/>
                            <w:sz w:val="18"/>
                            <w:szCs w:val="18"/>
                          </w:rPr>
                        </w:pPr>
                        <w:r>
                          <w:rPr>
                            <w:rFonts w:ascii="宋体" w:hAnsi="宋体" w:cs="宋体" w:eastAsia="宋体" w:hint="default"/>
                            <w:sz w:val="18"/>
                            <w:szCs w:val="18"/>
                          </w:rPr>
                          <w:t>刊载的互联网网</w:t>
                        </w:r>
                      </w:p>
                      <w:p>
                        <w:pPr>
                          <w:pStyle w:val="TableParagraph"/>
                          <w:spacing w:line="234" w:lineRule="exact"/>
                          <w:ind w:left="249" w:right="0"/>
                          <w:jc w:val="left"/>
                          <w:rPr>
                            <w:rFonts w:ascii="宋体" w:hAnsi="宋体" w:cs="宋体" w:eastAsia="宋体" w:hint="default"/>
                            <w:sz w:val="18"/>
                            <w:szCs w:val="18"/>
                          </w:rPr>
                        </w:pPr>
                        <w:r>
                          <w:rPr>
                            <w:rFonts w:ascii="宋体" w:hAnsi="宋体" w:cs="宋体" w:eastAsia="宋体" w:hint="default"/>
                            <w:sz w:val="18"/>
                            <w:szCs w:val="18"/>
                          </w:rPr>
                          <w:t>站及检索路径</w:t>
                        </w:r>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关于参与长城证券增资情况的公告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A19</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D19</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关于本公司获得盛京银行股份有限公司股东资格的公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C6</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关于继续对浙江新兰得置业有限公司增资的公告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D15</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D18</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bl>
                <w:p>
                  <w:pPr/>
                </w:p>
              </w:txbxContent>
            </v:textbox>
            <w10:wrap type="none"/>
          </v:shape>
        </w:pict>
      </w:r>
      <w:r>
        <w:rPr>
          <w:rFonts w:ascii="宋体" w:hAnsi="宋体" w:cs="宋体" w:eastAsia="宋体" w:hint="default"/>
        </w:rPr>
        <w:t>起在上海证券交易所挂牌交易,代码:122009,简称</w:t>
      </w:r>
      <w:r>
        <w:rPr>
          <w:rFonts w:ascii="宋体" w:hAnsi="宋体" w:cs="宋体" w:eastAsia="宋体" w:hint="default"/>
          <w:spacing w:val="-64"/>
        </w:rPr>
        <w:t> </w:t>
      </w:r>
      <w:r>
        <w:rPr>
          <w:rFonts w:ascii="宋体" w:hAnsi="宋体" w:cs="宋体" w:eastAsia="宋体" w:hint="default"/>
        </w:rPr>
        <w:t>08</w:t>
      </w:r>
      <w:r>
        <w:rPr>
          <w:rFonts w:ascii="宋体" w:hAnsi="宋体" w:cs="宋体" w:eastAsia="宋体" w:hint="default"/>
          <w:spacing w:val="-64"/>
        </w:rPr>
        <w:t> </w:t>
      </w:r>
      <w:r>
        <w:rPr>
          <w:rFonts w:ascii="宋体" w:hAnsi="宋体" w:cs="宋体" w:eastAsia="宋体" w:hint="default"/>
        </w:rPr>
        <w:t>新湖债。</w:t>
      </w:r>
      <w:r>
        <w:rPr>
          <w:rFonts w:ascii="宋体" w:hAnsi="宋体" w:cs="宋体" w:eastAsia="宋体" w:hint="default"/>
          <w:spacing w:val="-1"/>
        </w:rPr>
        <w:t> </w:t>
      </w:r>
      <w:r>
        <w:rPr>
          <w:rFonts w:ascii="宋体" w:hAnsi="宋体" w:cs="宋体" w:eastAsia="宋体" w:hint="default"/>
        </w:rPr>
        <w:t>(十二)</w:t>
      </w:r>
      <w:r>
        <w:rPr>
          <w:rFonts w:ascii="宋体" w:hAnsi="宋体" w:cs="宋体" w:eastAsia="宋体" w:hint="default"/>
          <w:spacing w:val="-8"/>
        </w:rPr>
        <w:t> </w:t>
      </w:r>
      <w:r>
        <w:rPr>
          <w:rFonts w:ascii="宋体" w:hAnsi="宋体" w:cs="宋体" w:eastAsia="宋体" w:hint="default"/>
        </w:rPr>
        <w:t>信息披露索引</w:t>
      </w:r>
    </w:p>
    <w:p>
      <w:pPr>
        <w:spacing w:after="0" w:line="475" w:lineRule="auto"/>
        <w:jc w:val="left"/>
        <w:rPr>
          <w:rFonts w:ascii="宋体" w:hAnsi="宋体" w:cs="宋体" w:eastAsia="宋体" w:hint="default"/>
        </w:rPr>
        <w:sectPr>
          <w:pgSz w:w="11910" w:h="16840"/>
          <w:pgMar w:header="0" w:footer="727" w:top="660" w:bottom="920" w:left="580" w:right="520"/>
        </w:sectPr>
      </w:pPr>
    </w:p>
    <w:p>
      <w:pPr>
        <w:spacing w:before="31"/>
        <w:ind w:left="780" w:right="4544"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74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4464"/>
        <w:gridCol w:w="2813"/>
        <w:gridCol w:w="1697"/>
        <w:gridCol w:w="1594"/>
      </w:tblGrid>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关于为浙江新兰得置业有限公司提供担保的决议公告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D3</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D3</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第六届董事会第二十次会议决议公告暨关于召开</w:t>
            </w:r>
            <w:r>
              <w:rPr>
                <w:rFonts w:ascii="宋体" w:hAnsi="宋体" w:cs="宋体" w:eastAsia="宋体" w:hint="default"/>
                <w:spacing w:val="-46"/>
                <w:sz w:val="18"/>
                <w:szCs w:val="18"/>
              </w:rPr>
              <w:t> </w:t>
            </w:r>
            <w:r>
              <w:rPr>
                <w:rFonts w:ascii="宋体" w:hAnsi="宋体" w:cs="宋体" w:eastAsia="宋体" w:hint="default"/>
                <w:sz w:val="18"/>
                <w:szCs w:val="18"/>
              </w:rPr>
              <w:t>2007</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年度股东大会的通知</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C18</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51</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关于继续与四家单位建立互保关系并提供相互经济担</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保的公告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C18</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51</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第六届监事会第五次会议决议公告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C18</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51</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有限售条件股份上市公告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C18</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51</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第六届董事会第二十一次会议决议公告暨延期召开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年度股东大会的公告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B7</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D11</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关于控股子公司金融期货交易结算业务资格获得中国</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证监会核准及更名的公告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D16</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D22</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年度股东大会决议公告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D15</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D5</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利润分配及资本公积转增股本实施公告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B8</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D4</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关于大股东股份质押的公告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D3</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D12</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新湖中宝股份有限公司公告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C11</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D36</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关于股东股份质押的公告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D3</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D4</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关于公司债券获得中国证监会发行审核委员会审核通</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过的公告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B7</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D6</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年第一季度业绩预增公告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D14</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A26</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关于股东股份质押的公告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A16</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D6</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关于股东股份质押的公告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C47</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110</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关于子公司新湖期货有限公司设立青岛营业部的公告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B5</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D15</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关于公司债券获得中国证券监督管理委员会核准的公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B4</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D11</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第六届董事会第二十三次会议决议公告暨召开</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第一次临时股东大会的通知</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C11</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D7</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关于股东股份质押的公告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C3</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第六届董事会第二十四次会议决议公告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D3</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D11</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独立董事公开征集投票权报告书</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B3</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D23</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独立董事公开征集投票权第一次催告通知</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C11</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年第一次临时股东大会决议公告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D6</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D18</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第六届董事会第二十五次会议决议公告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《中国证券报》第封八版、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A4</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年公司债券发行公告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《中国证券报》第封八版、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A4</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年公司债券票面利率公告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A20</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A15</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第六届董事会第二十六次会议董事会关于股票期权激</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励计划授予相关事项的公告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D10</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D24</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248"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年公司债券发行的提示性公告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债券部公告</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年公司债券发行的提示性公告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A14</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D4</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bl>
    <w:p>
      <w:pPr>
        <w:spacing w:after="0" w:line="240" w:lineRule="auto"/>
        <w:jc w:val="left"/>
        <w:rPr>
          <w:rFonts w:ascii="宋体" w:hAnsi="宋体" w:cs="宋体" w:eastAsia="宋体" w:hint="default"/>
          <w:sz w:val="18"/>
          <w:szCs w:val="18"/>
        </w:rPr>
        <w:sectPr>
          <w:pgSz w:w="11910" w:h="16840"/>
          <w:pgMar w:header="0" w:footer="727" w:top="660" w:bottom="920" w:left="580" w:right="520"/>
        </w:sectPr>
      </w:pPr>
    </w:p>
    <w:p>
      <w:pPr>
        <w:spacing w:before="31"/>
        <w:ind w:left="780" w:right="4544"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74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4464"/>
        <w:gridCol w:w="2813"/>
        <w:gridCol w:w="1697"/>
        <w:gridCol w:w="1594"/>
      </w:tblGrid>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年公司债券发行的提示性公告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B7</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A10</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第六届董事会第二十七次会议决议公告暨关于召开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年第二次临时股东大会的通知</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C3</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关于与美都互保的公告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C3</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248"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年公司债券发行的提示性公告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债券部公告</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澄清公告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D18</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D25</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年公司债券发行的提示性公告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A18</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D2</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关于股东股份质押的公告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A7</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C2</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年公司债券发行结果公告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A7</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C2</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年第二次临时股东大会决议公告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D9</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C12</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第六届董事会第三十次会议决议公告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D9</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C12</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公司债券上市公告书</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A15</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C5</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关于股东股份质押的公告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C10</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C11</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关于股东股份质押的公告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D38</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C7</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关于股权转让的公告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D16</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C18</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第六届董事会第三十一次会议决议公告暨关于召开</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年第三次临时股东大会的通知</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D16</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C18</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关于股东股份质押的公告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B3</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C19</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关于大股东股份解除质押的公告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D20</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C2</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关于股东股份质押的公告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B3</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C66</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年第三次临时股东大会决议公告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D2</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C87</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第六届董事会第三十二次会议决议公告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D55</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C20</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关于大股东股份质押的公告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D3</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C162</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非公开发行限售股份上市流通公告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C5</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C14</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六届董事会第三十三次会议决议公告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C10</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C5</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股票交易异常波动公告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C10</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C5</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关于子公司新湖期货有限公司设立大连</w:t>
            </w:r>
            <w:r>
              <w:rPr>
                <w:rFonts w:ascii="宋体" w:hAnsi="宋体" w:cs="宋体" w:eastAsia="宋体" w:hint="default"/>
                <w:spacing w:val="-74"/>
                <w:sz w:val="18"/>
                <w:szCs w:val="18"/>
              </w:rPr>
              <w:t>、</w:t>
            </w:r>
            <w:r>
              <w:rPr>
                <w:rFonts w:ascii="宋体" w:hAnsi="宋体" w:cs="宋体" w:eastAsia="宋体" w:hint="default"/>
                <w:sz w:val="18"/>
                <w:szCs w:val="18"/>
              </w:rPr>
              <w:t>温州营业部的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C11</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关于大股东股份质押的公告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B2</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C7</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关于大股东股份质押的公告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B5</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C24</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董事会决议公告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D8</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C19</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关于取得土地的公告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D7</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C10</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重大事项停牌公告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D3</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A11</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13</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2">
              <w:r>
                <w:rPr>
                  <w:rFonts w:ascii="宋体"/>
                  <w:sz w:val="18"/>
                </w:rPr>
                <w:t>www.sse.com.cn</w:t>
              </w:r>
            </w:hyperlink>
          </w:p>
        </w:tc>
      </w:tr>
    </w:tbl>
    <w:p>
      <w:pPr>
        <w:spacing w:after="0" w:line="240" w:lineRule="auto"/>
        <w:jc w:val="left"/>
        <w:rPr>
          <w:rFonts w:ascii="宋体" w:hAnsi="宋体" w:cs="宋体" w:eastAsia="宋体" w:hint="default"/>
          <w:sz w:val="18"/>
          <w:szCs w:val="18"/>
        </w:rPr>
        <w:sectPr>
          <w:pgSz w:w="11910" w:h="16840"/>
          <w:pgMar w:header="0" w:footer="727" w:top="660" w:bottom="920" w:left="580" w:right="520"/>
        </w:sectPr>
      </w:pPr>
    </w:p>
    <w:p>
      <w:pPr>
        <w:spacing w:before="31"/>
        <w:ind w:left="780" w:right="4544"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74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4464"/>
        <w:gridCol w:w="2813"/>
        <w:gridCol w:w="1697"/>
        <w:gridCol w:w="1594"/>
      </w:tblGrid>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重大事项进展公告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D7</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C5</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20</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关于股东股份质押公告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C10</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C7</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21</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重大事项进展公告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D32</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A37</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27</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提示性公告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D39</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C35</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年全年业绩预增公告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D39</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C35</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年第三季度报告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D39</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C35</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更正公告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D50</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C31</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29</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重大事项进展公告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B3</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A9</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4"/>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重大事项进展公告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D3</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A8</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重大事项进展公告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D3</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A13</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17</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股东股份质押公告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B3</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C16</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19</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关于子公司新湖期货有限公司设立深圳营业部的公告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B7</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C4</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20</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重大事项进展公告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A11</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A17</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24</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股东股份质押公告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D3</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A15</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4"/>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重大事项进展公告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D3</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A15</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4"/>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第六届董事会第三十六次会议决议公告暨召开</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第四次临时股东大会的通知</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B5</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C15</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4"/>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新湖中宝股份有限公司关于入股成都市农村信用合作</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联社股份有限公司获批复的公告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A23</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4"/>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重大事项进展公告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D3</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A12</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4"/>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第六届董事会第三十七次会议决议公告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B6</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C4</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股票交易异常波动公告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D12</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C18</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年公司债券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年第一次持有人会议的通知</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C6</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13</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年第四次临时股东大会决议公告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D2</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《上海证券报》第封</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18</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第六届董事会第三十八次会议决议公告暨召开</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第一次临时股东大会的通知</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B6</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C29</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19</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董事会公开征集投票权报告书</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B6-B7</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《上海证券报》第</w:t>
            </w:r>
            <w:r>
              <w:rPr>
                <w:rFonts w:ascii="宋体" w:hAnsi="宋体" w:cs="宋体" w:eastAsia="宋体" w:hint="default"/>
                <w:spacing w:val="-45"/>
                <w:sz w:val="18"/>
                <w:szCs w:val="18"/>
              </w:rPr>
              <w:t> </w:t>
            </w:r>
            <w:r>
              <w:rPr>
                <w:rFonts w:ascii="宋体" w:hAnsi="宋体" w:cs="宋体" w:eastAsia="宋体" w:hint="default"/>
                <w:sz w:val="18"/>
                <w:szCs w:val="18"/>
              </w:rPr>
              <w:t>C29</w:t>
            </w:r>
            <w:r>
              <w:rPr>
                <w:rFonts w:ascii="宋体" w:hAnsi="宋体" w:cs="宋体" w:eastAsia="宋体" w:hint="default"/>
                <w:spacing w:val="-45"/>
                <w:sz w:val="18"/>
                <w:szCs w:val="18"/>
              </w:rPr>
              <w:t> </w:t>
            </w:r>
            <w:r>
              <w:rPr>
                <w:rFonts w:ascii="宋体" w:hAnsi="宋体" w:cs="宋体" w:eastAsia="宋体" w:hint="default"/>
                <w:spacing w:val="-6"/>
                <w:sz w:val="18"/>
                <w:szCs w:val="18"/>
              </w:rPr>
              <w:t>版、C31</w:t>
            </w:r>
            <w:r>
              <w:rPr>
                <w:rFonts w:ascii="宋体" w:hAnsi="宋体" w:cs="宋体" w:eastAsia="宋体" w:hint="default"/>
                <w:spacing w:val="-45"/>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18</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更正公告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C2</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20</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年第一次临时股东大会第二次通知</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C11</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27</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2">
              <w:r>
                <w:rPr>
                  <w:rFonts w:ascii="宋体"/>
                  <w:sz w:val="18"/>
                </w:rPr>
                <w:t>www.sse.com.cn</w:t>
              </w:r>
            </w:hyperlink>
          </w:p>
        </w:tc>
      </w:tr>
      <w:tr>
        <w:trPr>
          <w:trHeight w:val="481"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董事会公开征集投票权第一次催告通知</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C11</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27</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关于大股东股份解除质押及质押公告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D23</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C20</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2">
              <w:r>
                <w:rPr>
                  <w:rFonts w:ascii="宋体"/>
                  <w:sz w:val="18"/>
                </w:rPr>
                <w:t>www.sse.com.cn</w:t>
              </w:r>
            </w:hyperlink>
          </w:p>
        </w:tc>
      </w:tr>
      <w:tr>
        <w:trPr>
          <w:trHeight w:val="482" w:hRule="exact"/>
        </w:trPr>
        <w:tc>
          <w:tcPr>
            <w:tcW w:w="4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年第一次持有人会议决议公告</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《中国证券报》第</w:t>
            </w:r>
            <w:r>
              <w:rPr>
                <w:rFonts w:ascii="宋体" w:hAnsi="宋体" w:cs="宋体" w:eastAsia="宋体" w:hint="default"/>
                <w:spacing w:val="-46"/>
                <w:sz w:val="18"/>
                <w:szCs w:val="18"/>
              </w:rPr>
              <w:t> </w:t>
            </w:r>
            <w:r>
              <w:rPr>
                <w:rFonts w:ascii="宋体" w:hAnsi="宋体" w:cs="宋体" w:eastAsia="宋体" w:hint="default"/>
                <w:sz w:val="18"/>
                <w:szCs w:val="18"/>
              </w:rPr>
              <w:t>D23</w:t>
            </w:r>
            <w:r>
              <w:rPr>
                <w:rFonts w:ascii="宋体" w:hAnsi="宋体" w:cs="宋体" w:eastAsia="宋体" w:hint="default"/>
                <w:spacing w:val="-46"/>
                <w:sz w:val="18"/>
                <w:szCs w:val="18"/>
              </w:rPr>
              <w:t> </w:t>
            </w:r>
            <w:r>
              <w:rPr>
                <w:rFonts w:ascii="宋体" w:hAnsi="宋体" w:cs="宋体" w:eastAsia="宋体" w:hint="default"/>
                <w:sz w:val="18"/>
                <w:szCs w:val="18"/>
              </w:rPr>
              <w:t>版、</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《上海证券报》第</w:t>
            </w:r>
            <w:r>
              <w:rPr>
                <w:rFonts w:ascii="宋体" w:hAnsi="宋体" w:cs="宋体" w:eastAsia="宋体" w:hint="default"/>
                <w:spacing w:val="-46"/>
                <w:sz w:val="18"/>
                <w:szCs w:val="18"/>
              </w:rPr>
              <w:t> </w:t>
            </w:r>
            <w:r>
              <w:rPr>
                <w:rFonts w:ascii="宋体" w:hAnsi="宋体" w:cs="宋体" w:eastAsia="宋体" w:hint="default"/>
                <w:sz w:val="18"/>
                <w:szCs w:val="18"/>
              </w:rPr>
              <w:t>C20</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hyperlink r:id="rId12">
              <w:r>
                <w:rPr>
                  <w:rFonts w:ascii="宋体"/>
                  <w:sz w:val="18"/>
                </w:rPr>
                <w:t>www.sse.com.cn</w:t>
              </w:r>
            </w:hyperlink>
          </w:p>
        </w:tc>
      </w:tr>
    </w:tbl>
    <w:p>
      <w:pPr>
        <w:spacing w:after="0" w:line="240" w:lineRule="auto"/>
        <w:jc w:val="left"/>
        <w:rPr>
          <w:rFonts w:ascii="宋体" w:hAnsi="宋体" w:cs="宋体" w:eastAsia="宋体" w:hint="default"/>
          <w:sz w:val="18"/>
          <w:szCs w:val="18"/>
        </w:rPr>
        <w:sectPr>
          <w:pgSz w:w="11910" w:h="16840"/>
          <w:pgMar w:header="0" w:footer="727" w:top="660" w:bottom="920" w:left="580" w:right="520"/>
        </w:sectPr>
      </w:pPr>
    </w:p>
    <w:p>
      <w:pPr>
        <w:spacing w:before="31"/>
        <w:ind w:left="140" w:right="0"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465.85pt;height:.75pt;mso-position-horizontal-relative:char;mso-position-vertical-relative:line" coordorigin="0,0" coordsize="9317,15">
            <v:group style="position:absolute;left:7;top:7;width:9303;height:2" coordorigin="7,7" coordsize="9303,2">
              <v:shape style="position:absolute;left:7;top:7;width:9303;height:2" coordorigin="7,7" coordsize="9303,0" path="m7,7l931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Heading2"/>
        <w:spacing w:line="334" w:lineRule="exact"/>
        <w:ind w:left="140" w:right="0"/>
        <w:jc w:val="left"/>
        <w:rPr>
          <w:b w:val="0"/>
          <w:bCs w:val="0"/>
        </w:rPr>
      </w:pPr>
      <w:r>
        <w:rPr/>
        <w:t>十一、财务会计报告</w:t>
      </w:r>
      <w:r>
        <w:rPr>
          <w:b w:val="0"/>
          <w:bCs w:val="0"/>
        </w:rPr>
      </w:r>
    </w:p>
    <w:p>
      <w:pPr>
        <w:pStyle w:val="BodyText"/>
        <w:spacing w:line="331" w:lineRule="auto" w:before="67"/>
        <w:ind w:left="140" w:right="141" w:firstLine="420"/>
        <w:jc w:val="both"/>
        <w:rPr>
          <w:rFonts w:ascii="宋体" w:hAnsi="宋体" w:cs="宋体" w:eastAsia="宋体" w:hint="default"/>
        </w:rPr>
      </w:pPr>
      <w:r>
        <w:rPr>
          <w:rFonts w:ascii="宋体" w:hAnsi="宋体" w:cs="宋体" w:eastAsia="宋体" w:hint="default"/>
        </w:rPr>
        <w:t>公司年度财务报告已经浙江天健东方会计师事务所有限公司注册会计师林国雄、叶喜撑、汪华审 计，并出具了标准无保留意见的审计报告。</w:t>
      </w:r>
    </w:p>
    <w:p>
      <w:pPr>
        <w:pStyle w:val="BodyText"/>
        <w:spacing w:line="240" w:lineRule="auto" w:before="24"/>
        <w:ind w:left="140" w:right="0"/>
        <w:jc w:val="left"/>
        <w:rPr>
          <w:rFonts w:ascii="宋体" w:hAnsi="宋体" w:cs="宋体" w:eastAsia="宋体" w:hint="default"/>
        </w:rPr>
      </w:pPr>
      <w:r>
        <w:rPr>
          <w:rFonts w:ascii="宋体" w:hAnsi="宋体" w:cs="宋体" w:eastAsia="宋体" w:hint="default"/>
        </w:rPr>
        <w:t>(一)</w:t>
      </w:r>
      <w:r>
        <w:rPr>
          <w:rFonts w:ascii="宋体" w:hAnsi="宋体" w:cs="宋体" w:eastAsia="宋体" w:hint="default"/>
          <w:spacing w:val="-5"/>
        </w:rPr>
        <w:t> </w:t>
      </w:r>
      <w:r>
        <w:rPr>
          <w:rFonts w:ascii="宋体" w:hAnsi="宋体" w:cs="宋体" w:eastAsia="宋体" w:hint="default"/>
        </w:rPr>
        <w:t>审计报告</w:t>
      </w:r>
    </w:p>
    <w:p>
      <w:pPr>
        <w:spacing w:line="240" w:lineRule="auto" w:before="10"/>
        <w:rPr>
          <w:rFonts w:ascii="宋体" w:hAnsi="宋体" w:cs="宋体" w:eastAsia="宋体" w:hint="default"/>
          <w:sz w:val="23"/>
          <w:szCs w:val="23"/>
        </w:rPr>
      </w:pPr>
    </w:p>
    <w:p>
      <w:pPr>
        <w:tabs>
          <w:tab w:pos="4105" w:val="left" w:leader="none"/>
          <w:tab w:pos="4528" w:val="left" w:leader="none"/>
          <w:tab w:pos="4950" w:val="left" w:leader="none"/>
        </w:tabs>
        <w:spacing w:line="254" w:lineRule="auto" w:before="0"/>
        <w:ind w:left="3685" w:right="3685" w:hanging="2"/>
        <w:jc w:val="center"/>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审</w:t>
        <w:tab/>
        <w:t>计</w:t>
        <w:tab/>
        <w:t>报</w:t>
        <w:tab/>
        <w:t>告 </w:t>
      </w:r>
      <w:r>
        <w:rPr>
          <w:rFonts w:ascii="宋体" w:hAnsi="宋体" w:cs="宋体" w:eastAsia="宋体" w:hint="default"/>
          <w:sz w:val="21"/>
          <w:szCs w:val="21"/>
        </w:rPr>
        <w:t>浙天会审〔2009〕99</w:t>
      </w:r>
      <w:r>
        <w:rPr>
          <w:rFonts w:ascii="宋体" w:hAnsi="宋体" w:cs="宋体" w:eastAsia="宋体" w:hint="default"/>
          <w:spacing w:val="-62"/>
          <w:sz w:val="21"/>
          <w:szCs w:val="21"/>
        </w:rPr>
        <w:t> </w:t>
      </w:r>
      <w:r>
        <w:rPr>
          <w:rFonts w:ascii="宋体" w:hAnsi="宋体" w:cs="宋体" w:eastAsia="宋体" w:hint="default"/>
          <w:sz w:val="21"/>
          <w:szCs w:val="21"/>
        </w:rPr>
        <w:t>号</w:t>
      </w:r>
    </w:p>
    <w:p>
      <w:pPr>
        <w:spacing w:line="240" w:lineRule="auto" w:before="0"/>
        <w:rPr>
          <w:rFonts w:ascii="宋体" w:hAnsi="宋体" w:cs="宋体" w:eastAsia="宋体" w:hint="default"/>
          <w:sz w:val="27"/>
          <w:szCs w:val="27"/>
        </w:rPr>
      </w:pPr>
    </w:p>
    <w:p>
      <w:pPr>
        <w:pStyle w:val="BodyText"/>
        <w:spacing w:line="278" w:lineRule="auto"/>
        <w:ind w:left="560" w:right="130" w:hanging="420"/>
        <w:jc w:val="left"/>
        <w:rPr>
          <w:rFonts w:ascii="宋体" w:hAnsi="宋体" w:cs="宋体" w:eastAsia="宋体" w:hint="default"/>
        </w:rPr>
      </w:pPr>
      <w:r>
        <w:rPr>
          <w:rFonts w:ascii="宋体" w:hAnsi="宋体" w:cs="宋体" w:eastAsia="宋体" w:hint="default"/>
        </w:rPr>
        <w:t>新湖中宝股份有限公司全体股东： 我们审计了后附的新湖中宝股份有限公司（以下简称新湖中宝）财务报表，包括</w:t>
      </w:r>
      <w:r>
        <w:rPr>
          <w:rFonts w:ascii="宋体" w:hAnsi="宋体" w:cs="宋体" w:eastAsia="宋体" w:hint="default"/>
          <w:spacing w:val="-64"/>
        </w:rPr>
        <w:t> </w:t>
      </w:r>
      <w:r>
        <w:rPr>
          <w:rFonts w:ascii="宋体" w:hAnsi="宋体" w:cs="宋体" w:eastAsia="宋体" w:hint="default"/>
        </w:rPr>
        <w:t>2008</w:t>
      </w:r>
      <w:r>
        <w:rPr>
          <w:rFonts w:ascii="宋体" w:hAnsi="宋体" w:cs="宋体" w:eastAsia="宋体" w:hint="default"/>
          <w:spacing w:val="-64"/>
        </w:rPr>
        <w:t> </w:t>
      </w:r>
      <w:r>
        <w:rPr>
          <w:rFonts w:ascii="宋体" w:hAnsi="宋体" w:cs="宋体" w:eastAsia="宋体" w:hint="default"/>
        </w:rPr>
        <w:t>年</w:t>
      </w:r>
      <w:r>
        <w:rPr>
          <w:rFonts w:ascii="宋体" w:hAnsi="宋体" w:cs="宋体" w:eastAsia="宋体" w:hint="default"/>
          <w:spacing w:val="-64"/>
        </w:rPr>
        <w:t> </w:t>
      </w:r>
      <w:r>
        <w:rPr>
          <w:rFonts w:ascii="宋体" w:hAnsi="宋体" w:cs="宋体" w:eastAsia="宋体" w:hint="default"/>
        </w:rPr>
        <w:t>12</w:t>
      </w:r>
      <w:r>
        <w:rPr>
          <w:rFonts w:ascii="宋体" w:hAnsi="宋体" w:cs="宋体" w:eastAsia="宋体" w:hint="default"/>
          <w:spacing w:val="-64"/>
        </w:rPr>
        <w:t> </w:t>
      </w:r>
      <w:r>
        <w:rPr>
          <w:rFonts w:ascii="宋体" w:hAnsi="宋体" w:cs="宋体" w:eastAsia="宋体" w:hint="default"/>
        </w:rPr>
        <w:t>月</w:t>
      </w:r>
      <w:r>
        <w:rPr>
          <w:rFonts w:ascii="宋体" w:hAnsi="宋体" w:cs="宋体" w:eastAsia="宋体" w:hint="default"/>
          <w:spacing w:val="-65"/>
        </w:rPr>
        <w:t> </w:t>
      </w:r>
      <w:r>
        <w:rPr>
          <w:rFonts w:ascii="宋体" w:hAnsi="宋体" w:cs="宋体" w:eastAsia="宋体" w:hint="default"/>
        </w:rPr>
        <w:t>31</w:t>
      </w:r>
    </w:p>
    <w:p>
      <w:pPr>
        <w:pStyle w:val="BodyText"/>
        <w:spacing w:line="280" w:lineRule="auto" w:before="12"/>
        <w:ind w:left="140" w:right="125"/>
        <w:jc w:val="left"/>
        <w:rPr>
          <w:rFonts w:ascii="宋体" w:hAnsi="宋体" w:cs="宋体" w:eastAsia="宋体" w:hint="default"/>
        </w:rPr>
      </w:pPr>
      <w:r>
        <w:rPr>
          <w:rFonts w:ascii="宋体" w:hAnsi="宋体" w:cs="宋体" w:eastAsia="宋体" w:hint="default"/>
          <w:spacing w:val="-3"/>
        </w:rPr>
        <w:t>日的资产负债表和合并资产负债表，2008</w:t>
      </w:r>
      <w:r>
        <w:rPr>
          <w:rFonts w:ascii="宋体" w:hAnsi="宋体" w:cs="宋体" w:eastAsia="宋体" w:hint="default"/>
          <w:spacing w:val="-50"/>
        </w:rPr>
        <w:t> </w:t>
      </w:r>
      <w:r>
        <w:rPr>
          <w:rFonts w:ascii="宋体" w:hAnsi="宋体" w:cs="宋体" w:eastAsia="宋体" w:hint="default"/>
          <w:spacing w:val="-3"/>
        </w:rPr>
        <w:t>年度的利润表和合并利润表，2008</w:t>
      </w:r>
      <w:r>
        <w:rPr>
          <w:rFonts w:ascii="宋体" w:hAnsi="宋体" w:cs="宋体" w:eastAsia="宋体" w:hint="default"/>
          <w:spacing w:val="-50"/>
        </w:rPr>
        <w:t> </w:t>
      </w:r>
      <w:r>
        <w:rPr>
          <w:rFonts w:ascii="宋体" w:hAnsi="宋体" w:cs="宋体" w:eastAsia="宋体" w:hint="default"/>
        </w:rPr>
        <w:t>年度的现金流量表和合并</w:t>
      </w:r>
      <w:r>
        <w:rPr>
          <w:rFonts w:ascii="宋体" w:hAnsi="宋体" w:cs="宋体" w:eastAsia="宋体" w:hint="default"/>
        </w:rPr>
        <w:t> 现金流量表，2008</w:t>
      </w:r>
      <w:r>
        <w:rPr>
          <w:rFonts w:ascii="宋体" w:hAnsi="宋体" w:cs="宋体" w:eastAsia="宋体" w:hint="default"/>
          <w:spacing w:val="-53"/>
        </w:rPr>
        <w:t> </w:t>
      </w:r>
      <w:r>
        <w:rPr>
          <w:rFonts w:ascii="宋体" w:hAnsi="宋体" w:cs="宋体" w:eastAsia="宋体" w:hint="default"/>
        </w:rPr>
        <w:t>年度的股东权益变动表和合并股东权益变动表，以及财务报表附注。</w:t>
      </w:r>
    </w:p>
    <w:p>
      <w:pPr>
        <w:spacing w:line="240" w:lineRule="auto" w:before="1"/>
        <w:rPr>
          <w:rFonts w:ascii="宋体" w:hAnsi="宋体" w:cs="宋体" w:eastAsia="宋体" w:hint="default"/>
          <w:sz w:val="20"/>
          <w:szCs w:val="20"/>
        </w:rPr>
      </w:pPr>
    </w:p>
    <w:p>
      <w:pPr>
        <w:spacing w:line="254" w:lineRule="auto" w:before="0"/>
        <w:ind w:left="560" w:right="124"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一、管理层对财务报表的责任</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pacing w:val="-46"/>
          <w:sz w:val="21"/>
          <w:szCs w:val="21"/>
        </w:rPr>
      </w:r>
      <w:r>
        <w:rPr>
          <w:rFonts w:ascii="宋体" w:hAnsi="宋体" w:cs="宋体" w:eastAsia="宋体" w:hint="default"/>
          <w:sz w:val="21"/>
          <w:szCs w:val="21"/>
        </w:rPr>
        <w:t>按照企业会计准则的规定编制财务报表是新湖中宝管理层的责任。这种责任包括：(1) 设计、实</w:t>
      </w:r>
    </w:p>
    <w:p>
      <w:pPr>
        <w:pStyle w:val="BodyText"/>
        <w:spacing w:line="280" w:lineRule="auto" w:before="31"/>
        <w:ind w:left="140" w:right="124"/>
        <w:jc w:val="left"/>
        <w:rPr>
          <w:rFonts w:ascii="宋体" w:hAnsi="宋体" w:cs="宋体" w:eastAsia="宋体" w:hint="default"/>
        </w:rPr>
      </w:pPr>
      <w:r>
        <w:rPr>
          <w:rFonts w:ascii="宋体" w:hAnsi="宋体" w:cs="宋体" w:eastAsia="宋体" w:hint="default"/>
        </w:rPr>
        <w:t>施和维护与财务报表编制相关的内部控制，以使财务报表不存在由于舞弊或错误而导致的重大错报； (2) 选择和运用恰当的会计政策；(3)</w:t>
      </w:r>
      <w:r>
        <w:rPr>
          <w:rFonts w:ascii="宋体" w:hAnsi="宋体" w:cs="宋体" w:eastAsia="宋体" w:hint="default"/>
          <w:spacing w:val="-29"/>
        </w:rPr>
        <w:t> </w:t>
      </w:r>
      <w:r>
        <w:rPr>
          <w:rFonts w:ascii="宋体" w:hAnsi="宋体" w:cs="宋体" w:eastAsia="宋体" w:hint="default"/>
        </w:rPr>
        <w:t>作出合理的会计估计。</w:t>
      </w:r>
    </w:p>
    <w:p>
      <w:pPr>
        <w:spacing w:line="240" w:lineRule="auto" w:before="1"/>
        <w:rPr>
          <w:rFonts w:ascii="宋体" w:hAnsi="宋体" w:cs="宋体" w:eastAsia="宋体" w:hint="default"/>
          <w:sz w:val="20"/>
          <w:szCs w:val="20"/>
        </w:rPr>
      </w:pPr>
    </w:p>
    <w:p>
      <w:pPr>
        <w:spacing w:line="254" w:lineRule="auto" w:before="0"/>
        <w:ind w:left="560" w:right="124"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二、注册会计师的责任</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pacing w:val="-49"/>
          <w:sz w:val="21"/>
          <w:szCs w:val="21"/>
        </w:rPr>
      </w:r>
      <w:r>
        <w:rPr>
          <w:rFonts w:ascii="宋体" w:hAnsi="宋体" w:cs="宋体" w:eastAsia="宋体" w:hint="default"/>
          <w:sz w:val="21"/>
          <w:szCs w:val="21"/>
        </w:rPr>
        <w:t>我们的责任是在实施审计工作的基础上对财务报表发表审计意见。我们按照中国注册会计师审计</w:t>
      </w:r>
    </w:p>
    <w:p>
      <w:pPr>
        <w:pStyle w:val="BodyText"/>
        <w:spacing w:line="278" w:lineRule="auto" w:before="33"/>
        <w:ind w:left="140" w:right="124"/>
        <w:jc w:val="left"/>
        <w:rPr>
          <w:rFonts w:ascii="宋体" w:hAnsi="宋体" w:cs="宋体" w:eastAsia="宋体" w:hint="default"/>
        </w:rPr>
      </w:pPr>
      <w:r>
        <w:rPr>
          <w:rFonts w:ascii="宋体" w:hAnsi="宋体" w:cs="宋体" w:eastAsia="宋体" w:hint="default"/>
        </w:rPr>
        <w:t>准则的规定执行了审计工作。中国注册会计师审计准则要求我们遵守职业道德规范，计划和实施审计 工作以对财务报表是否不存在重大错报获取合理保证。</w:t>
      </w:r>
    </w:p>
    <w:p>
      <w:pPr>
        <w:pStyle w:val="BodyText"/>
        <w:spacing w:line="278" w:lineRule="auto" w:before="12"/>
        <w:ind w:left="140" w:right="141" w:firstLine="420"/>
        <w:jc w:val="both"/>
        <w:rPr>
          <w:rFonts w:ascii="宋体" w:hAnsi="宋体" w:cs="宋体" w:eastAsia="宋体" w:hint="default"/>
        </w:rPr>
      </w:pPr>
      <w:r>
        <w:rPr>
          <w:rFonts w:ascii="宋体" w:hAnsi="宋体" w:cs="宋体" w:eastAsia="宋体" w:hint="default"/>
        </w:rPr>
        <w:t>审计工作涉及实施审计程序，以获取有关财务报表金额和披露的审计证据。选择的审计程序取决 于注册会计师的判断，包括对由于舞弊或错误导致的财务报表重大错报风险的评估。在进行风险评估 时，我们考虑与财务报表编制相关的内部控制，以设计恰当的审计程序，但目的并非对内部控制的有 效性发表意见。审计工作还包括评价管理层选用会计政策的恰当性和作出会计估计的合理性，以及评 价财务报表的总体列报。</w:t>
      </w:r>
    </w:p>
    <w:p>
      <w:pPr>
        <w:pStyle w:val="BodyText"/>
        <w:spacing w:line="240" w:lineRule="auto" w:before="10"/>
        <w:ind w:left="560" w:right="0"/>
        <w:jc w:val="left"/>
        <w:rPr>
          <w:rFonts w:ascii="宋体" w:hAnsi="宋体" w:cs="宋体" w:eastAsia="宋体" w:hint="default"/>
        </w:rPr>
      </w:pPr>
      <w:r>
        <w:rPr>
          <w:rFonts w:ascii="宋体" w:hAnsi="宋体" w:cs="宋体" w:eastAsia="宋体" w:hint="default"/>
        </w:rPr>
        <w:t>我们相信，我们获取的审计证据是充分、适当的，为发表审计意见提供了基础。</w:t>
      </w:r>
    </w:p>
    <w:p>
      <w:pPr>
        <w:spacing w:line="240" w:lineRule="auto" w:before="11"/>
        <w:rPr>
          <w:rFonts w:ascii="宋体" w:hAnsi="宋体" w:cs="宋体" w:eastAsia="宋体" w:hint="default"/>
          <w:sz w:val="22"/>
          <w:szCs w:val="22"/>
        </w:rPr>
      </w:pPr>
    </w:p>
    <w:p>
      <w:pPr>
        <w:pStyle w:val="BodyText"/>
        <w:spacing w:line="254" w:lineRule="auto"/>
        <w:ind w:left="560" w:right="124" w:firstLine="2"/>
        <w:jc w:val="left"/>
        <w:rPr>
          <w:rFonts w:ascii="宋体" w:hAnsi="宋体" w:cs="宋体" w:eastAsia="宋体" w:hint="default"/>
        </w:rPr>
      </w:pPr>
      <w:r>
        <w:rPr>
          <w:rFonts w:ascii="Microsoft JhengHei" w:hAnsi="Microsoft JhengHei" w:cs="Microsoft JhengHei" w:eastAsia="Microsoft JhengHei" w:hint="default"/>
          <w:b/>
          <w:bCs/>
        </w:rPr>
        <w:t>三、审计意见 </w:t>
      </w:r>
      <w:r>
        <w:rPr>
          <w:rFonts w:ascii="宋体" w:hAnsi="宋体" w:cs="宋体" w:eastAsia="宋体" w:hint="default"/>
        </w:rPr>
        <w:t>我们认为，新湖中宝财务报表已经按照企业会计准则的规定编制，在所有重大方面公允反映了新</w:t>
      </w:r>
    </w:p>
    <w:p>
      <w:pPr>
        <w:pStyle w:val="BodyText"/>
        <w:spacing w:line="240" w:lineRule="auto" w:before="33"/>
        <w:ind w:left="140" w:right="0"/>
        <w:jc w:val="left"/>
        <w:rPr>
          <w:rFonts w:ascii="宋体" w:hAnsi="宋体" w:cs="宋体" w:eastAsia="宋体" w:hint="default"/>
        </w:rPr>
      </w:pPr>
      <w:r>
        <w:rPr>
          <w:rFonts w:ascii="宋体" w:hAnsi="宋体" w:cs="宋体" w:eastAsia="宋体" w:hint="default"/>
        </w:rPr>
        <w:t>湖中宝</w:t>
      </w:r>
      <w:r>
        <w:rPr>
          <w:rFonts w:ascii="宋体" w:hAnsi="宋体" w:cs="宋体" w:eastAsia="宋体" w:hint="default"/>
          <w:spacing w:val="-57"/>
        </w:rPr>
        <w:t> </w:t>
      </w:r>
      <w:r>
        <w:rPr>
          <w:rFonts w:ascii="宋体" w:hAnsi="宋体" w:cs="宋体" w:eastAsia="宋体" w:hint="default"/>
        </w:rPr>
        <w:t>2008</w:t>
      </w:r>
      <w:r>
        <w:rPr>
          <w:rFonts w:ascii="宋体" w:hAnsi="宋体" w:cs="宋体" w:eastAsia="宋体" w:hint="default"/>
          <w:spacing w:val="-57"/>
        </w:rPr>
        <w:t> </w:t>
      </w:r>
      <w:r>
        <w:rPr>
          <w:rFonts w:ascii="宋体" w:hAnsi="宋体" w:cs="宋体" w:eastAsia="宋体" w:hint="default"/>
        </w:rPr>
        <w:t>年</w:t>
      </w:r>
      <w:r>
        <w:rPr>
          <w:rFonts w:ascii="宋体" w:hAnsi="宋体" w:cs="宋体" w:eastAsia="宋体" w:hint="default"/>
          <w:spacing w:val="-57"/>
        </w:rPr>
        <w:t> </w:t>
      </w:r>
      <w:r>
        <w:rPr>
          <w:rFonts w:ascii="宋体" w:hAnsi="宋体" w:cs="宋体" w:eastAsia="宋体" w:hint="default"/>
        </w:rPr>
        <w:t>12</w:t>
      </w:r>
      <w:r>
        <w:rPr>
          <w:rFonts w:ascii="宋体" w:hAnsi="宋体" w:cs="宋体" w:eastAsia="宋体" w:hint="default"/>
          <w:spacing w:val="-57"/>
        </w:rPr>
        <w:t> </w:t>
      </w:r>
      <w:r>
        <w:rPr>
          <w:rFonts w:ascii="宋体" w:hAnsi="宋体" w:cs="宋体" w:eastAsia="宋体" w:hint="default"/>
        </w:rPr>
        <w:t>月</w:t>
      </w:r>
      <w:r>
        <w:rPr>
          <w:rFonts w:ascii="宋体" w:hAnsi="宋体" w:cs="宋体" w:eastAsia="宋体" w:hint="default"/>
          <w:spacing w:val="-55"/>
        </w:rPr>
        <w:t> </w:t>
      </w:r>
      <w:r>
        <w:rPr>
          <w:rFonts w:ascii="宋体" w:hAnsi="宋体" w:cs="宋体" w:eastAsia="宋体" w:hint="default"/>
        </w:rPr>
        <w:t>31</w:t>
      </w:r>
      <w:r>
        <w:rPr>
          <w:rFonts w:ascii="宋体" w:hAnsi="宋体" w:cs="宋体" w:eastAsia="宋体" w:hint="default"/>
          <w:spacing w:val="-57"/>
        </w:rPr>
        <w:t> </w:t>
      </w:r>
      <w:r>
        <w:rPr>
          <w:rFonts w:ascii="宋体" w:hAnsi="宋体" w:cs="宋体" w:eastAsia="宋体" w:hint="default"/>
        </w:rPr>
        <w:t>日的财务状况以及</w:t>
      </w:r>
      <w:r>
        <w:rPr>
          <w:rFonts w:ascii="宋体" w:hAnsi="宋体" w:cs="宋体" w:eastAsia="宋体" w:hint="default"/>
          <w:spacing w:val="-57"/>
        </w:rPr>
        <w:t> </w:t>
      </w:r>
      <w:r>
        <w:rPr>
          <w:rFonts w:ascii="宋体" w:hAnsi="宋体" w:cs="宋体" w:eastAsia="宋体" w:hint="default"/>
        </w:rPr>
        <w:t>2008</w:t>
      </w:r>
      <w:r>
        <w:rPr>
          <w:rFonts w:ascii="宋体" w:hAnsi="宋体" w:cs="宋体" w:eastAsia="宋体" w:hint="default"/>
          <w:spacing w:val="-57"/>
        </w:rPr>
        <w:t> </w:t>
      </w:r>
      <w:r>
        <w:rPr>
          <w:rFonts w:ascii="宋体" w:hAnsi="宋体" w:cs="宋体" w:eastAsia="宋体" w:hint="default"/>
        </w:rPr>
        <w:t>年度的经营成果和现金流量。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tbl>
      <w:tblPr>
        <w:tblW w:w="0" w:type="auto"/>
        <w:jc w:val="left"/>
        <w:tblInd w:w="525" w:type="dxa"/>
        <w:tblLayout w:type="fixed"/>
        <w:tblCellMar>
          <w:top w:w="0" w:type="dxa"/>
          <w:left w:w="0" w:type="dxa"/>
          <w:bottom w:w="0" w:type="dxa"/>
          <w:right w:w="0" w:type="dxa"/>
        </w:tblCellMar>
        <w:tblLook w:val="01E0"/>
      </w:tblPr>
      <w:tblGrid>
        <w:gridCol w:w="3875"/>
        <w:gridCol w:w="2159"/>
        <w:gridCol w:w="876"/>
      </w:tblGrid>
      <w:tr>
        <w:trPr>
          <w:trHeight w:val="525" w:hRule="exact"/>
        </w:trPr>
        <w:tc>
          <w:tcPr>
            <w:tcW w:w="387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42"/>
              <w:jc w:val="center"/>
              <w:rPr>
                <w:rFonts w:ascii="宋体" w:hAnsi="宋体" w:cs="宋体" w:eastAsia="宋体" w:hint="default"/>
                <w:sz w:val="21"/>
                <w:szCs w:val="21"/>
              </w:rPr>
            </w:pPr>
            <w:r>
              <w:rPr>
                <w:rFonts w:ascii="宋体" w:hAnsi="宋体" w:cs="宋体" w:eastAsia="宋体" w:hint="default"/>
                <w:sz w:val="21"/>
                <w:szCs w:val="21"/>
              </w:rPr>
              <w:t>浙江天健东方会计师事务所有限公司</w:t>
            </w: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07"/>
              <w:jc w:val="right"/>
              <w:rPr>
                <w:rFonts w:ascii="宋体" w:hAnsi="宋体" w:cs="宋体" w:eastAsia="宋体" w:hint="default"/>
                <w:sz w:val="21"/>
                <w:szCs w:val="21"/>
              </w:rPr>
            </w:pPr>
            <w:r>
              <w:rPr>
                <w:rFonts w:ascii="宋体" w:hAnsi="宋体" w:cs="宋体" w:eastAsia="宋体" w:hint="default"/>
                <w:sz w:val="21"/>
                <w:szCs w:val="21"/>
              </w:rPr>
              <w:t>中国注册会计师</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z w:val="21"/>
                <w:szCs w:val="21"/>
              </w:rPr>
              <w:t>林国雄</w:t>
            </w:r>
          </w:p>
        </w:tc>
      </w:tr>
      <w:tr>
        <w:trPr>
          <w:trHeight w:val="640" w:hRule="exact"/>
        </w:trPr>
        <w:tc>
          <w:tcPr>
            <w:tcW w:w="3875"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442"/>
              <w:jc w:val="center"/>
              <w:rPr>
                <w:rFonts w:ascii="宋体" w:hAnsi="宋体" w:cs="宋体" w:eastAsia="宋体" w:hint="default"/>
                <w:sz w:val="21"/>
                <w:szCs w:val="21"/>
              </w:rPr>
            </w:pPr>
            <w:r>
              <w:rPr>
                <w:rFonts w:ascii="宋体" w:hAnsi="宋体" w:cs="宋体" w:eastAsia="宋体" w:hint="default"/>
                <w:sz w:val="21"/>
                <w:szCs w:val="21"/>
              </w:rPr>
              <w:t>中国·杭州</w:t>
            </w: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07"/>
              <w:jc w:val="right"/>
              <w:rPr>
                <w:rFonts w:ascii="宋体" w:hAnsi="宋体" w:cs="宋体" w:eastAsia="宋体" w:hint="default"/>
                <w:sz w:val="21"/>
                <w:szCs w:val="21"/>
              </w:rPr>
            </w:pPr>
            <w:r>
              <w:rPr>
                <w:rFonts w:ascii="宋体" w:hAnsi="宋体" w:cs="宋体" w:eastAsia="宋体" w:hint="default"/>
                <w:sz w:val="21"/>
                <w:szCs w:val="21"/>
              </w:rPr>
              <w:t>中国注册会计师</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宋体" w:hAnsi="宋体" w:cs="宋体" w:eastAsia="宋体" w:hint="default"/>
                <w:sz w:val="21"/>
                <w:szCs w:val="21"/>
              </w:rPr>
            </w:pPr>
            <w:r>
              <w:rPr>
                <w:rFonts w:ascii="宋体" w:hAnsi="宋体" w:cs="宋体" w:eastAsia="宋体" w:hint="default"/>
                <w:sz w:val="21"/>
                <w:szCs w:val="21"/>
              </w:rPr>
              <w:t>叶喜撑</w:t>
            </w:r>
          </w:p>
        </w:tc>
      </w:tr>
      <w:tr>
        <w:trPr>
          <w:trHeight w:val="525" w:hRule="exact"/>
        </w:trPr>
        <w:tc>
          <w:tcPr>
            <w:tcW w:w="3875" w:type="dxa"/>
            <w:tcBorders>
              <w:top w:val="nil" w:sz="6" w:space="0" w:color="auto"/>
              <w:left w:val="nil" w:sz="6" w:space="0" w:color="auto"/>
              <w:bottom w:val="nil" w:sz="6" w:space="0" w:color="auto"/>
              <w:right w:val="nil" w:sz="6" w:space="0" w:color="auto"/>
            </w:tcBorders>
          </w:tcPr>
          <w:p>
            <w:pP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08"/>
              <w:jc w:val="right"/>
              <w:rPr>
                <w:rFonts w:ascii="宋体" w:hAnsi="宋体" w:cs="宋体" w:eastAsia="宋体" w:hint="default"/>
                <w:sz w:val="21"/>
                <w:szCs w:val="21"/>
              </w:rPr>
            </w:pPr>
            <w:r>
              <w:rPr>
                <w:rFonts w:ascii="宋体" w:hAnsi="宋体" w:cs="宋体" w:eastAsia="宋体" w:hint="default"/>
                <w:spacing w:val="-1"/>
                <w:sz w:val="21"/>
                <w:szCs w:val="21"/>
              </w:rPr>
              <w:t>中国注册会计师</w:t>
            </w:r>
            <w:r>
              <w:rPr>
                <w:rFonts w:ascii="宋体" w:hAnsi="宋体" w:cs="宋体" w:eastAsia="宋体" w:hint="default"/>
                <w:sz w:val="21"/>
                <w:szCs w:val="21"/>
              </w:rPr>
            </w:r>
          </w:p>
        </w:tc>
        <w:tc>
          <w:tcPr>
            <w:tcW w:w="876"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150"/>
              <w:ind w:right="34"/>
              <w:jc w:val="right"/>
              <w:rPr>
                <w:rFonts w:ascii="宋体" w:hAnsi="宋体" w:cs="宋体" w:eastAsia="宋体" w:hint="default"/>
                <w:sz w:val="21"/>
                <w:szCs w:val="21"/>
              </w:rPr>
            </w:pPr>
            <w:r>
              <w:rPr>
                <w:rFonts w:ascii="宋体" w:hAnsi="宋体" w:cs="宋体" w:eastAsia="宋体" w:hint="default"/>
                <w:sz w:val="21"/>
                <w:szCs w:val="21"/>
              </w:rPr>
              <w:t>汪</w:t>
              <w:tab/>
              <w:t>华</w:t>
            </w:r>
          </w:p>
        </w:tc>
      </w:tr>
    </w:tbl>
    <w:p>
      <w:pPr>
        <w:spacing w:line="240" w:lineRule="auto" w:before="8"/>
        <w:rPr>
          <w:rFonts w:ascii="宋体" w:hAnsi="宋体" w:cs="宋体" w:eastAsia="宋体" w:hint="default"/>
          <w:sz w:val="17"/>
          <w:szCs w:val="17"/>
        </w:rPr>
      </w:pPr>
    </w:p>
    <w:p>
      <w:pPr>
        <w:pStyle w:val="BodyText"/>
        <w:spacing w:line="240" w:lineRule="auto" w:before="35"/>
        <w:ind w:left="4349" w:right="0"/>
        <w:jc w:val="left"/>
        <w:rPr>
          <w:rFonts w:ascii="宋体" w:hAnsi="宋体" w:cs="宋体" w:eastAsia="宋体" w:hint="default"/>
        </w:rPr>
      </w:pPr>
      <w:r>
        <w:rPr>
          <w:rFonts w:ascii="宋体" w:hAnsi="宋体" w:cs="宋体" w:eastAsia="宋体" w:hint="default"/>
        </w:rPr>
        <w:t>报告日期：2009</w:t>
      </w:r>
      <w:r>
        <w:rPr>
          <w:rFonts w:ascii="宋体" w:hAnsi="宋体" w:cs="宋体" w:eastAsia="宋体" w:hint="default"/>
          <w:spacing w:val="-55"/>
        </w:rPr>
        <w:t> </w:t>
      </w:r>
      <w:r>
        <w:rPr>
          <w:rFonts w:ascii="宋体" w:hAnsi="宋体" w:cs="宋体" w:eastAsia="宋体" w:hint="default"/>
        </w:rPr>
        <w:t>年</w:t>
      </w:r>
      <w:r>
        <w:rPr>
          <w:rFonts w:ascii="宋体" w:hAnsi="宋体" w:cs="宋体" w:eastAsia="宋体" w:hint="default"/>
          <w:spacing w:val="-55"/>
        </w:rPr>
        <w:t> </w:t>
      </w:r>
      <w:r>
        <w:rPr>
          <w:rFonts w:ascii="宋体" w:hAnsi="宋体" w:cs="宋体" w:eastAsia="宋体" w:hint="default"/>
        </w:rPr>
        <w:t>2</w:t>
      </w:r>
      <w:r>
        <w:rPr>
          <w:rFonts w:ascii="宋体" w:hAnsi="宋体" w:cs="宋体" w:eastAsia="宋体" w:hint="default"/>
          <w:spacing w:val="-55"/>
        </w:rPr>
        <w:t> </w:t>
      </w:r>
      <w:r>
        <w:rPr>
          <w:rFonts w:ascii="宋体" w:hAnsi="宋体" w:cs="宋体" w:eastAsia="宋体" w:hint="default"/>
        </w:rPr>
        <w:t>月</w:t>
      </w:r>
      <w:r>
        <w:rPr>
          <w:rFonts w:ascii="宋体" w:hAnsi="宋体" w:cs="宋体" w:eastAsia="宋体" w:hint="default"/>
          <w:spacing w:val="-55"/>
        </w:rPr>
        <w:t> </w:t>
      </w:r>
      <w:r>
        <w:rPr>
          <w:rFonts w:ascii="宋体" w:hAnsi="宋体" w:cs="宋体" w:eastAsia="宋体" w:hint="default"/>
        </w:rPr>
        <w:t>6</w:t>
      </w:r>
      <w:r>
        <w:rPr>
          <w:rFonts w:ascii="宋体" w:hAnsi="宋体" w:cs="宋体" w:eastAsia="宋体" w:hint="default"/>
          <w:spacing w:val="-55"/>
        </w:rPr>
        <w:t> </w:t>
      </w:r>
      <w:r>
        <w:rPr>
          <w:rFonts w:ascii="宋体" w:hAnsi="宋体" w:cs="宋体" w:eastAsia="宋体" w:hint="default"/>
        </w:rPr>
        <w:t>日</w:t>
      </w:r>
    </w:p>
    <w:p>
      <w:pPr>
        <w:spacing w:after="0" w:line="240" w:lineRule="auto"/>
        <w:jc w:val="left"/>
        <w:rPr>
          <w:rFonts w:ascii="宋体" w:hAnsi="宋体" w:cs="宋体" w:eastAsia="宋体" w:hint="default"/>
        </w:rPr>
        <w:sectPr>
          <w:pgSz w:w="11910" w:h="16840"/>
          <w:pgMar w:header="0" w:footer="727" w:top="660" w:bottom="920" w:left="1220" w:right="1160"/>
        </w:sectPr>
      </w:pPr>
    </w:p>
    <w:p>
      <w:pPr>
        <w:spacing w:line="307" w:lineRule="exact" w:before="0"/>
        <w:ind w:left="133" w:right="-18" w:firstLine="0"/>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(一)</w:t>
      </w:r>
      <w:r>
        <w:rPr>
          <w:rFonts w:ascii="宋体" w:hAnsi="宋体" w:cs="宋体" w:eastAsia="宋体" w:hint="default"/>
          <w:spacing w:val="2"/>
          <w:sz w:val="21"/>
          <w:szCs w:val="21"/>
        </w:rPr>
        <w:t> </w:t>
      </w:r>
      <w:r>
        <w:rPr>
          <w:rFonts w:ascii="Microsoft JhengHei" w:hAnsi="Microsoft JhengHei" w:cs="Microsoft JhengHei" w:eastAsia="Microsoft JhengHei" w:hint="default"/>
          <w:b/>
          <w:bCs/>
          <w:sz w:val="21"/>
          <w:szCs w:val="21"/>
        </w:rPr>
        <w:t>财务报表</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5"/>
          <w:szCs w:val="15"/>
        </w:rPr>
      </w:pPr>
      <w:r>
        <w:rPr/>
        <w:br w:type="column"/>
      </w:r>
      <w:r>
        <w:rPr>
          <w:rFonts w:ascii="Microsoft JhengHei"/>
          <w:b/>
          <w:sz w:val="15"/>
        </w:rPr>
      </w:r>
    </w:p>
    <w:p>
      <w:pPr>
        <w:spacing w:before="0"/>
        <w:ind w:left="133" w:right="0" w:firstLine="0"/>
        <w:jc w:val="left"/>
        <w:rPr>
          <w:rFonts w:ascii="宋体" w:hAnsi="宋体" w:cs="宋体" w:eastAsia="宋体" w:hint="default"/>
          <w:sz w:val="24"/>
          <w:szCs w:val="24"/>
        </w:rPr>
      </w:pPr>
      <w:r>
        <w:rPr>
          <w:rFonts w:ascii="宋体" w:hAnsi="宋体" w:cs="宋体" w:eastAsia="宋体" w:hint="default"/>
          <w:b/>
          <w:bCs/>
          <w:sz w:val="24"/>
          <w:szCs w:val="24"/>
        </w:rPr>
        <w:t>合 并 资 产 负 债</w:t>
      </w:r>
      <w:r>
        <w:rPr>
          <w:rFonts w:ascii="宋体" w:hAnsi="宋体" w:cs="宋体" w:eastAsia="宋体" w:hint="default"/>
          <w:b/>
          <w:bCs/>
          <w:spacing w:val="-1"/>
          <w:sz w:val="24"/>
          <w:szCs w:val="24"/>
        </w:rPr>
        <w:t> </w:t>
      </w:r>
      <w:r>
        <w:rPr>
          <w:rFonts w:ascii="宋体" w:hAnsi="宋体" w:cs="宋体" w:eastAsia="宋体" w:hint="default"/>
          <w:b/>
          <w:bCs/>
          <w:sz w:val="24"/>
          <w:szCs w:val="24"/>
        </w:rPr>
        <w:t>表</w:t>
      </w:r>
      <w:r>
        <w:rPr>
          <w:rFonts w:ascii="宋体" w:hAnsi="宋体" w:cs="宋体" w:eastAsia="宋体" w:hint="default"/>
          <w:sz w:val="24"/>
          <w:szCs w:val="24"/>
        </w:rPr>
      </w:r>
    </w:p>
    <w:p>
      <w:pPr>
        <w:spacing w:after="0"/>
        <w:jc w:val="left"/>
        <w:rPr>
          <w:rFonts w:ascii="宋体" w:hAnsi="宋体" w:cs="宋体" w:eastAsia="宋体" w:hint="default"/>
          <w:sz w:val="24"/>
          <w:szCs w:val="24"/>
        </w:rPr>
        <w:sectPr>
          <w:footerReference w:type="default" r:id="rId14"/>
          <w:pgSz w:w="16840" w:h="11910" w:orient="landscape"/>
          <w:pgMar w:footer="0" w:header="0" w:top="520" w:bottom="280" w:left="1000" w:right="1420"/>
          <w:cols w:num="2" w:equalWidth="0">
            <w:col w:w="1503" w:space="3875"/>
            <w:col w:w="9042"/>
          </w:cols>
        </w:sectPr>
      </w:pPr>
    </w:p>
    <w:p>
      <w:pPr>
        <w:pStyle w:val="BodyText"/>
        <w:tabs>
          <w:tab w:pos="5906" w:val="left" w:leader="none"/>
          <w:tab w:pos="11944" w:val="left" w:leader="none"/>
        </w:tabs>
        <w:spacing w:line="240" w:lineRule="auto" w:before="1"/>
        <w:ind w:left="133" w:right="0"/>
        <w:jc w:val="left"/>
        <w:rPr>
          <w:rFonts w:ascii="宋体" w:hAnsi="宋体" w:cs="宋体" w:eastAsia="宋体" w:hint="default"/>
        </w:rPr>
      </w:pPr>
      <w:r>
        <w:rPr>
          <w:rFonts w:ascii="宋体" w:hAnsi="宋体" w:cs="宋体" w:eastAsia="宋体" w:hint="default"/>
          <w:spacing w:val="-1"/>
        </w:rPr>
        <w:t>编制单位:新湖中宝股份有限公司</w:t>
        <w:tab/>
        <w:t>2008</w:t>
      </w:r>
      <w:r>
        <w:rPr>
          <w:rFonts w:ascii="宋体" w:hAnsi="宋体" w:cs="宋体" w:eastAsia="宋体" w:hint="default"/>
          <w:spacing w:val="-52"/>
        </w:rPr>
        <w:t> </w:t>
      </w: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12</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spacing w:val="-53"/>
        </w:rPr>
        <w:t> </w:t>
      </w:r>
      <w:r>
        <w:rPr>
          <w:rFonts w:ascii="宋体" w:hAnsi="宋体" w:cs="宋体" w:eastAsia="宋体" w:hint="default"/>
          <w:spacing w:val="-1"/>
        </w:rPr>
        <w:t>31</w:t>
      </w:r>
      <w:r>
        <w:rPr>
          <w:rFonts w:ascii="宋体" w:hAnsi="宋体" w:cs="宋体" w:eastAsia="宋体" w:hint="default"/>
          <w:spacing w:val="-51"/>
        </w:rPr>
        <w:t> </w:t>
      </w:r>
      <w:r>
        <w:rPr>
          <w:rFonts w:ascii="宋体" w:hAnsi="宋体" w:cs="宋体" w:eastAsia="宋体" w:hint="default"/>
        </w:rPr>
        <w:t>日</w:t>
        <w:tab/>
      </w:r>
      <w:r>
        <w:rPr>
          <w:rFonts w:ascii="宋体" w:hAnsi="宋体" w:cs="宋体" w:eastAsia="宋体" w:hint="default"/>
          <w:spacing w:val="-1"/>
        </w:rPr>
        <w:t>单位:元</w:t>
      </w:r>
      <w:r>
        <w:rPr>
          <w:rFonts w:ascii="宋体" w:hAnsi="宋体" w:cs="宋体" w:eastAsia="宋体" w:hint="default"/>
          <w:spacing w:val="4"/>
        </w:rPr>
        <w:t> </w:t>
      </w:r>
      <w:r>
        <w:rPr>
          <w:rFonts w:ascii="宋体" w:hAnsi="宋体" w:cs="宋体" w:eastAsia="宋体" w:hint="default"/>
          <w:spacing w:val="-1"/>
        </w:rPr>
        <w:t>币种:人民币</w:t>
      </w:r>
      <w:r>
        <w:rPr>
          <w:rFonts w:ascii="宋体" w:hAnsi="宋体" w:cs="宋体" w:eastAsia="宋体" w:hint="default"/>
        </w:rPr>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510"/>
        <w:gridCol w:w="734"/>
        <w:gridCol w:w="1814"/>
        <w:gridCol w:w="1816"/>
        <w:gridCol w:w="2936"/>
        <w:gridCol w:w="734"/>
        <w:gridCol w:w="1816"/>
        <w:gridCol w:w="1814"/>
      </w:tblGrid>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hAnsi="宋体" w:cs="宋体" w:eastAsia="宋体" w:hint="default"/>
                <w:b/>
                <w:bCs/>
                <w:sz w:val="18"/>
                <w:szCs w:val="18"/>
              </w:rPr>
              <w:t>资产项目</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53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53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650" w:right="0"/>
              <w:jc w:val="left"/>
              <w:rPr>
                <w:rFonts w:ascii="宋体" w:hAnsi="宋体" w:cs="宋体" w:eastAsia="宋体" w:hint="default"/>
                <w:sz w:val="18"/>
                <w:szCs w:val="18"/>
              </w:rPr>
            </w:pPr>
            <w:r>
              <w:rPr>
                <w:rFonts w:ascii="宋体" w:hAnsi="宋体" w:cs="宋体" w:eastAsia="宋体" w:hint="default"/>
                <w:b/>
                <w:bCs/>
                <w:sz w:val="18"/>
                <w:szCs w:val="18"/>
              </w:rPr>
              <w:t>负债及股东权益项目</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53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53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
              <w:jc w:val="center"/>
              <w:rPr>
                <w:rFonts w:ascii="宋体" w:hAnsi="宋体" w:cs="宋体" w:eastAsia="宋体" w:hint="default"/>
                <w:sz w:val="18"/>
                <w:szCs w:val="18"/>
              </w:rPr>
            </w:pPr>
            <w:r>
              <w:rPr>
                <w:rFonts w:ascii="宋体"/>
                <w:sz w:val="18"/>
              </w:rPr>
              <w:t>1</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1,752,149,795.88</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1,831,644,060.83</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sz w:val="18"/>
              </w:rPr>
              <w:t>18</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1,450,650,000.00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947,900,000.00</w:t>
            </w: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
              <w:jc w:val="center"/>
              <w:rPr>
                <w:rFonts w:ascii="宋体" w:hAnsi="宋体" w:cs="宋体" w:eastAsia="宋体" w:hint="default"/>
                <w:sz w:val="18"/>
                <w:szCs w:val="18"/>
              </w:rPr>
            </w:pPr>
            <w:r>
              <w:rPr>
                <w:rFonts w:ascii="宋体"/>
                <w:sz w:val="18"/>
              </w:rPr>
              <w:t>2</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5,582,506.89</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4,085,729.99</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
              <w:jc w:val="center"/>
              <w:rPr>
                <w:rFonts w:ascii="宋体" w:hAnsi="宋体" w:cs="宋体" w:eastAsia="宋体" w:hint="default"/>
                <w:sz w:val="18"/>
                <w:szCs w:val="18"/>
              </w:rPr>
            </w:pPr>
            <w:r>
              <w:rPr>
                <w:rFonts w:ascii="宋体"/>
                <w:sz w:val="18"/>
              </w:rPr>
              <w:t>3</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36,308,218.46</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18,293,756.08</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sz w:val="18"/>
              </w:rPr>
              <w:t>19</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103,000,000.00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186,400,000.00</w:t>
            </w: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
              <w:jc w:val="center"/>
              <w:rPr>
                <w:rFonts w:ascii="宋体" w:hAnsi="宋体" w:cs="宋体" w:eastAsia="宋体" w:hint="default"/>
                <w:sz w:val="18"/>
                <w:szCs w:val="18"/>
              </w:rPr>
            </w:pPr>
            <w:r>
              <w:rPr>
                <w:rFonts w:ascii="宋体"/>
                <w:sz w:val="18"/>
              </w:rPr>
              <w:t>4</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863,454,719.74</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733,199,109.77</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sz w:val="18"/>
              </w:rPr>
              <w:t>20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239,775,849.40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262,411,837.94</w:t>
            </w: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sz w:val="18"/>
              </w:rPr>
              <w:t>21</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1,156,311,487.61</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2,482,332,585.49</w:t>
            </w: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sz w:val="18"/>
              </w:rPr>
              <w:t>22</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3,132,639.49</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2,501,365.75</w:t>
            </w: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sz w:val="18"/>
              </w:rPr>
              <w:t>23</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58,317,770.60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33,352,273.22</w:t>
            </w: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
              <w:jc w:val="center"/>
              <w:rPr>
                <w:rFonts w:ascii="宋体" w:hAnsi="宋体" w:cs="宋体" w:eastAsia="宋体" w:hint="default"/>
                <w:sz w:val="18"/>
                <w:szCs w:val="18"/>
              </w:rPr>
            </w:pPr>
            <w:r>
              <w:rPr>
                <w:rFonts w:ascii="宋体"/>
                <w:sz w:val="18"/>
              </w:rPr>
              <w:t>5</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163,136,773.66</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267,227,358.62</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sz w:val="18"/>
              </w:rPr>
              <w:t>24</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74,372,665.04</w:t>
            </w: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
              <w:jc w:val="center"/>
              <w:rPr>
                <w:rFonts w:ascii="宋体" w:hAnsi="宋体" w:cs="宋体" w:eastAsia="宋体" w:hint="default"/>
                <w:sz w:val="18"/>
                <w:szCs w:val="18"/>
              </w:rPr>
            </w:pPr>
            <w:r>
              <w:rPr>
                <w:rFonts w:ascii="宋体"/>
                <w:sz w:val="18"/>
              </w:rPr>
              <w:t>6</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7,875,458,093.92</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6,098,386,346.39</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sz w:val="18"/>
              </w:rPr>
              <w:t>25</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955,351,677.04</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262,541,497.72</w:t>
            </w: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
              <w:jc w:val="center"/>
              <w:rPr>
                <w:rFonts w:ascii="宋体" w:hAnsi="宋体" w:cs="宋体" w:eastAsia="宋体" w:hint="default"/>
                <w:sz w:val="18"/>
                <w:szCs w:val="18"/>
              </w:rPr>
            </w:pPr>
            <w:r>
              <w:rPr>
                <w:rFonts w:ascii="宋体"/>
                <w:sz w:val="18"/>
              </w:rPr>
              <w:t>7</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298,593,336.53</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101,799,674.07</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709"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b/>
                <w:w w:val="95"/>
                <w:sz w:val="18"/>
              </w:rPr>
              <w:t>10,994,683,445.08</w:t>
            </w:r>
            <w:r>
              <w:rPr>
                <w:rFonts w:ascii="宋体"/>
                <w:sz w:val="18"/>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b/>
                <w:w w:val="95"/>
                <w:sz w:val="18"/>
              </w:rPr>
              <w:t>9,054,636,035.75</w:t>
            </w:r>
            <w:r>
              <w:rPr>
                <w:rFonts w:ascii="宋体"/>
                <w:sz w:val="18"/>
              </w:rPr>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sz w:val="18"/>
              </w:rPr>
              <w:t>26</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1,085,390,000.00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379,320,000.00</w:t>
            </w: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sz w:val="18"/>
              </w:rPr>
              <w:t>27</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644,874,964.87</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158,083,524.40</w:t>
            </w: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921"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b/>
                <w:w w:val="95"/>
                <w:sz w:val="18"/>
              </w:rPr>
              <w:t>5,771,177,054.05</w:t>
            </w:r>
            <w:r>
              <w:rPr>
                <w:rFonts w:ascii="宋体"/>
                <w:sz w:val="18"/>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0"/>
              <w:jc w:val="right"/>
              <w:rPr>
                <w:rFonts w:ascii="宋体" w:hAnsi="宋体" w:cs="宋体" w:eastAsia="宋体" w:hint="default"/>
                <w:sz w:val="18"/>
                <w:szCs w:val="18"/>
              </w:rPr>
            </w:pPr>
            <w:r>
              <w:rPr>
                <w:rFonts w:ascii="宋体"/>
                <w:b/>
                <w:w w:val="95"/>
                <w:sz w:val="18"/>
              </w:rPr>
              <w:t>4,714,843,084.52</w:t>
            </w:r>
            <w:r>
              <w:rPr>
                <w:rFonts w:ascii="宋体"/>
                <w:sz w:val="18"/>
              </w:rPr>
            </w: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sz w:val="18"/>
              </w:rPr>
              <w:t>28</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1,538,477,478.94</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1,411,986,982.59</w:t>
            </w: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sz w:val="18"/>
              </w:rPr>
              <w:t>29</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1,383,314,778.90</w:t>
            </w: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sz w:val="18"/>
              </w:rPr>
              <w:t>30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60,000,000.00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60,000,000.00</w:t>
            </w: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
              <w:jc w:val="center"/>
              <w:rPr>
                <w:rFonts w:ascii="宋体" w:hAnsi="宋体" w:cs="宋体" w:eastAsia="宋体" w:hint="default"/>
                <w:sz w:val="18"/>
                <w:szCs w:val="18"/>
              </w:rPr>
            </w:pPr>
            <w:r>
              <w:rPr>
                <w:rFonts w:ascii="宋体"/>
                <w:sz w:val="18"/>
              </w:rPr>
              <w:t>8</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1,907,592,755.81</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632,787,047.97</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sz w:val="18"/>
              </w:rPr>
              <w:t>31</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750.00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8,809,708.23</w:t>
            </w: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
              <w:jc w:val="center"/>
              <w:rPr>
                <w:rFonts w:ascii="宋体" w:hAnsi="宋体" w:cs="宋体" w:eastAsia="宋体" w:hint="default"/>
                <w:sz w:val="18"/>
                <w:szCs w:val="18"/>
              </w:rPr>
            </w:pPr>
            <w:r>
              <w:rPr>
                <w:rFonts w:ascii="宋体"/>
                <w:sz w:val="18"/>
              </w:rPr>
              <w:t>9</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23,243,545.06</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7,595,822.79</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sz w:val="18"/>
              </w:rPr>
              <w:t>10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480,792,013.78</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421,237,074.17</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831"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b/>
                <w:w w:val="95"/>
                <w:sz w:val="18"/>
              </w:rPr>
              <w:t>2,981,793,007.84</w:t>
            </w:r>
            <w:r>
              <w:rPr>
                <w:rFonts w:ascii="宋体"/>
                <w:sz w:val="18"/>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0"/>
              <w:jc w:val="right"/>
              <w:rPr>
                <w:rFonts w:ascii="宋体" w:hAnsi="宋体" w:cs="宋体" w:eastAsia="宋体" w:hint="default"/>
                <w:sz w:val="18"/>
                <w:szCs w:val="18"/>
              </w:rPr>
            </w:pPr>
            <w:r>
              <w:rPr>
                <w:rFonts w:ascii="宋体"/>
                <w:b/>
                <w:w w:val="95"/>
                <w:sz w:val="18"/>
              </w:rPr>
              <w:t>1,480,796,690.82</w:t>
            </w:r>
            <w:r>
              <w:rPr>
                <w:rFonts w:ascii="宋体"/>
                <w:sz w:val="18"/>
              </w:rPr>
            </w: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sz w:val="18"/>
              </w:rPr>
              <w:t>11</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33,427,851.41</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5,367,838.50</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
              <w:jc w:val="center"/>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b/>
                <w:w w:val="95"/>
                <w:sz w:val="18"/>
              </w:rPr>
              <w:t>8,752,970,061.89</w:t>
            </w:r>
            <w:r>
              <w:rPr>
                <w:rFonts w:ascii="宋体"/>
                <w:sz w:val="18"/>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0"/>
              <w:jc w:val="right"/>
              <w:rPr>
                <w:rFonts w:ascii="宋体" w:hAnsi="宋体" w:cs="宋体" w:eastAsia="宋体" w:hint="default"/>
                <w:sz w:val="18"/>
                <w:szCs w:val="18"/>
              </w:rPr>
            </w:pPr>
            <w:r>
              <w:rPr>
                <w:rFonts w:ascii="宋体"/>
                <w:b/>
                <w:w w:val="95"/>
                <w:sz w:val="18"/>
              </w:rPr>
              <w:t>6,195,639,775.34</w:t>
            </w:r>
            <w:r>
              <w:rPr>
                <w:rFonts w:ascii="宋体"/>
                <w:sz w:val="18"/>
              </w:rPr>
            </w: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sz w:val="18"/>
              </w:rPr>
              <w:t>12</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353,581.68</w:t>
            </w:r>
          </w:p>
        </w:tc>
        <w:tc>
          <w:tcPr>
            <w:tcW w:w="1816"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sz w:val="18"/>
              </w:rPr>
              <w:t>32</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2,821,850,115.00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1,763,656,322.00</w:t>
            </w: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sz w:val="18"/>
              </w:rPr>
              <w:t>33</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533,484,467.85</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1,423,146,029.04</w:t>
            </w: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sz w:val="18"/>
              </w:rPr>
              <w:t>13</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287,532,562.87</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115,353,355.98</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sz w:val="18"/>
              </w:rPr>
              <w:t>34</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120,160,951.75</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86,284,853.87</w:t>
            </w: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sz w:val="18"/>
              </w:rPr>
              <w:t>14</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1,473,305.41</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16,487,713.27</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sz w:val="18"/>
              </w:rPr>
              <w:t>35</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1,013,352,646.21</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402,801,929.22</w:t>
            </w: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sz w:val="18"/>
              </w:rPr>
              <w:t>15</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13,932,880.97</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17,389,472.41</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sz w:val="18"/>
              </w:rPr>
              <w:t>16</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29,707,692.55</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22,848,137.18</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9" w:right="0"/>
              <w:jc w:val="left"/>
              <w:rPr>
                <w:rFonts w:ascii="宋体" w:hAnsi="宋体" w:cs="宋体" w:eastAsia="宋体" w:hint="default"/>
                <w:sz w:val="18"/>
                <w:szCs w:val="18"/>
              </w:rPr>
            </w:pPr>
            <w:r>
              <w:rPr>
                <w:rFonts w:ascii="宋体" w:hAnsi="宋体" w:cs="宋体" w:eastAsia="宋体" w:hint="default"/>
                <w:b/>
                <w:bCs/>
                <w:sz w:val="18"/>
                <w:szCs w:val="18"/>
              </w:rPr>
              <w:t>归属于母公司所有者权益合计</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b/>
                <w:w w:val="95"/>
                <w:sz w:val="18"/>
              </w:rPr>
              <w:t>4,488,848,180.81</w:t>
            </w:r>
            <w:r>
              <w:rPr>
                <w:rFonts w:ascii="宋体"/>
                <w:sz w:val="18"/>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0"/>
              <w:jc w:val="right"/>
              <w:rPr>
                <w:rFonts w:ascii="宋体" w:hAnsi="宋体" w:cs="宋体" w:eastAsia="宋体" w:hint="default"/>
                <w:sz w:val="18"/>
                <w:szCs w:val="18"/>
              </w:rPr>
            </w:pPr>
            <w:r>
              <w:rPr>
                <w:rFonts w:ascii="宋体"/>
                <w:b/>
                <w:w w:val="95"/>
                <w:sz w:val="18"/>
              </w:rPr>
              <w:t>3,675,889,134.13</w:t>
            </w:r>
            <w:r>
              <w:rPr>
                <w:rFonts w:ascii="宋体"/>
                <w:sz w:val="18"/>
              </w:rPr>
            </w: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0"/>
              <w:jc w:val="center"/>
              <w:rPr>
                <w:rFonts w:ascii="宋体" w:hAnsi="宋体" w:cs="宋体" w:eastAsia="宋体" w:hint="default"/>
                <w:sz w:val="18"/>
                <w:szCs w:val="18"/>
              </w:rPr>
            </w:pPr>
            <w:r>
              <w:rPr>
                <w:rFonts w:ascii="宋体"/>
                <w:sz w:val="18"/>
              </w:rPr>
              <w:t>17</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60,340,000.00</w:t>
            </w:r>
          </w:p>
        </w:tc>
        <w:tc>
          <w:tcPr>
            <w:tcW w:w="1816" w:type="dxa"/>
            <w:tcBorders>
              <w:top w:val="single" w:sz="4" w:space="0" w:color="000000"/>
              <w:left w:val="single" w:sz="4" w:space="0" w:color="000000"/>
              <w:bottom w:val="single" w:sz="4" w:space="0" w:color="000000"/>
              <w:right w:val="single" w:sz="4" w:space="0" w:color="000000"/>
            </w:tcBorders>
          </w:tcPr>
          <w:p>
            <w:pP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2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73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sz w:val="18"/>
              </w:rPr>
              <w:t>591,261,391.92</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sz w:val="18"/>
              </w:rPr>
              <w:t>422,173,588.55</w:t>
            </w: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619"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0"/>
              <w:jc w:val="right"/>
              <w:rPr>
                <w:rFonts w:ascii="宋体" w:hAnsi="宋体" w:cs="宋体" w:eastAsia="宋体" w:hint="default"/>
                <w:sz w:val="18"/>
                <w:szCs w:val="18"/>
              </w:rPr>
            </w:pPr>
            <w:r>
              <w:rPr>
                <w:rFonts w:ascii="宋体"/>
                <w:b/>
                <w:w w:val="95"/>
                <w:sz w:val="18"/>
              </w:rPr>
              <w:t>2,838,396,189.54</w:t>
            </w:r>
            <w:r>
              <w:rPr>
                <w:rFonts w:ascii="宋体"/>
                <w:sz w:val="18"/>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b/>
                <w:w w:val="95"/>
                <w:sz w:val="18"/>
              </w:rPr>
              <w:t>1,239,066,462.27</w:t>
            </w:r>
            <w:r>
              <w:rPr>
                <w:rFonts w:ascii="宋体"/>
                <w:sz w:val="18"/>
              </w:rPr>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921"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1"/>
              <w:jc w:val="right"/>
              <w:rPr>
                <w:rFonts w:ascii="宋体" w:hAnsi="宋体" w:cs="宋体" w:eastAsia="宋体" w:hint="default"/>
                <w:sz w:val="18"/>
                <w:szCs w:val="18"/>
              </w:rPr>
            </w:pPr>
            <w:r>
              <w:rPr>
                <w:rFonts w:ascii="宋体"/>
                <w:b/>
                <w:w w:val="95"/>
                <w:sz w:val="18"/>
              </w:rPr>
              <w:t>5,080,109,572.73</w:t>
            </w:r>
            <w:r>
              <w:rPr>
                <w:rFonts w:ascii="宋体"/>
                <w:sz w:val="18"/>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0"/>
              <w:jc w:val="right"/>
              <w:rPr>
                <w:rFonts w:ascii="宋体" w:hAnsi="宋体" w:cs="宋体" w:eastAsia="宋体" w:hint="default"/>
                <w:sz w:val="18"/>
                <w:szCs w:val="18"/>
              </w:rPr>
            </w:pPr>
            <w:r>
              <w:rPr>
                <w:rFonts w:ascii="宋体"/>
                <w:b/>
                <w:w w:val="95"/>
                <w:sz w:val="18"/>
              </w:rPr>
              <w:t>4,098,062,722.68</w:t>
            </w:r>
            <w:r>
              <w:rPr>
                <w:rFonts w:ascii="宋体"/>
                <w:sz w:val="18"/>
              </w:rPr>
            </w:r>
          </w:p>
        </w:tc>
      </w:tr>
      <w:tr>
        <w:trPr>
          <w:trHeight w:val="20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617" w:right="0"/>
              <w:jc w:val="left"/>
              <w:rPr>
                <w:rFonts w:ascii="宋体" w:hAnsi="宋体" w:cs="宋体" w:eastAsia="宋体" w:hint="default"/>
                <w:sz w:val="18"/>
                <w:szCs w:val="18"/>
              </w:rPr>
            </w:pPr>
            <w:r>
              <w:rPr>
                <w:rFonts w:ascii="宋体" w:hAnsi="宋体" w:cs="宋体" w:eastAsia="宋体" w:hint="default"/>
                <w:b/>
                <w:bCs/>
                <w:sz w:val="18"/>
                <w:szCs w:val="18"/>
              </w:rPr>
              <w:t>资  产  总</w:t>
            </w:r>
            <w:r>
              <w:rPr>
                <w:rFonts w:ascii="宋体" w:hAnsi="宋体" w:cs="宋体" w:eastAsia="宋体" w:hint="default"/>
                <w:b/>
                <w:bCs/>
                <w:spacing w:val="86"/>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b/>
                <w:w w:val="95"/>
                <w:sz w:val="18"/>
              </w:rPr>
              <w:t>13,833,079,634.62</w:t>
            </w:r>
            <w:r>
              <w:rPr>
                <w:rFonts w:ascii="宋体"/>
                <w:sz w:val="18"/>
              </w:rPr>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4"/>
              <w:jc w:val="right"/>
              <w:rPr>
                <w:rFonts w:ascii="宋体" w:hAnsi="宋体" w:cs="宋体" w:eastAsia="宋体" w:hint="default"/>
                <w:sz w:val="18"/>
                <w:szCs w:val="18"/>
              </w:rPr>
            </w:pPr>
            <w:r>
              <w:rPr>
                <w:rFonts w:ascii="宋体"/>
                <w:b/>
                <w:w w:val="95"/>
                <w:sz w:val="18"/>
              </w:rPr>
              <w:t>10,293,702,498.02</w:t>
            </w:r>
            <w:r>
              <w:rPr>
                <w:rFonts w:ascii="宋体"/>
                <w:sz w:val="18"/>
              </w:rPr>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left="649" w:right="0"/>
              <w:jc w:val="left"/>
              <w:rPr>
                <w:rFonts w:ascii="宋体" w:hAnsi="宋体" w:cs="宋体" w:eastAsia="宋体" w:hint="default"/>
                <w:sz w:val="18"/>
                <w:szCs w:val="18"/>
              </w:rPr>
            </w:pPr>
            <w:r>
              <w:rPr>
                <w:rFonts w:ascii="宋体" w:hAnsi="宋体" w:cs="宋体" w:eastAsia="宋体" w:hint="default"/>
                <w:b/>
                <w:bCs/>
                <w:sz w:val="18"/>
                <w:szCs w:val="18"/>
              </w:rPr>
              <w:t>负债和股东权益合计</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3"/>
              <w:jc w:val="right"/>
              <w:rPr>
                <w:rFonts w:ascii="宋体" w:hAnsi="宋体" w:cs="宋体" w:eastAsia="宋体" w:hint="default"/>
                <w:sz w:val="18"/>
                <w:szCs w:val="18"/>
              </w:rPr>
            </w:pPr>
            <w:r>
              <w:rPr>
                <w:rFonts w:ascii="宋体"/>
                <w:b/>
                <w:w w:val="95"/>
                <w:sz w:val="18"/>
              </w:rPr>
              <w:t>13,833,079,634.62</w:t>
            </w:r>
            <w:r>
              <w:rPr>
                <w:rFonts w:ascii="宋体"/>
                <w:sz w:val="18"/>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185" w:lineRule="exact"/>
              <w:ind w:right="102"/>
              <w:jc w:val="right"/>
              <w:rPr>
                <w:rFonts w:ascii="宋体" w:hAnsi="宋体" w:cs="宋体" w:eastAsia="宋体" w:hint="default"/>
                <w:sz w:val="18"/>
                <w:szCs w:val="18"/>
              </w:rPr>
            </w:pPr>
            <w:r>
              <w:rPr>
                <w:rFonts w:ascii="宋体"/>
                <w:b/>
                <w:w w:val="95"/>
                <w:sz w:val="18"/>
              </w:rPr>
              <w:t>10,293,702,498.02</w:t>
            </w:r>
            <w:r>
              <w:rPr>
                <w:rFonts w:ascii="宋体"/>
                <w:sz w:val="18"/>
              </w:rPr>
            </w:r>
          </w:p>
        </w:tc>
      </w:tr>
    </w:tbl>
    <w:p>
      <w:pPr>
        <w:pStyle w:val="BodyText"/>
        <w:tabs>
          <w:tab w:pos="1604" w:val="left" w:leader="none"/>
          <w:tab w:pos="6013" w:val="left" w:leader="none"/>
          <w:tab w:pos="11053" w:val="left" w:leader="none"/>
        </w:tabs>
        <w:spacing w:line="240" w:lineRule="exact"/>
        <w:ind w:left="133" w:right="0"/>
        <w:jc w:val="left"/>
        <w:rPr>
          <w:rFonts w:ascii="宋体" w:hAnsi="宋体" w:cs="宋体" w:eastAsia="宋体" w:hint="default"/>
        </w:rPr>
      </w:pPr>
      <w:r>
        <w:rPr>
          <w:rFonts w:ascii="宋体" w:hAnsi="宋体" w:cs="宋体" w:eastAsia="宋体" w:hint="default"/>
        </w:rPr>
        <w:t>法定代表人：</w:t>
        <w:tab/>
        <w:t>邹丽华</w:t>
        <w:tab/>
      </w:r>
      <w:r>
        <w:rPr>
          <w:rFonts w:ascii="宋体" w:hAnsi="宋体" w:cs="宋体" w:eastAsia="宋体" w:hint="default"/>
          <w:spacing w:val="-1"/>
        </w:rPr>
        <w:t>主管会计工作负责人：潘孝娜</w:t>
        <w:tab/>
      </w:r>
      <w:r>
        <w:rPr>
          <w:rFonts w:ascii="宋体" w:hAnsi="宋体" w:cs="宋体" w:eastAsia="宋体" w:hint="default"/>
        </w:rPr>
        <w:t>会计机构负责人：苏鹃华</w:t>
      </w:r>
    </w:p>
    <w:p>
      <w:pPr>
        <w:spacing w:after="0" w:line="240" w:lineRule="exact"/>
        <w:jc w:val="left"/>
        <w:rPr>
          <w:rFonts w:ascii="宋体" w:hAnsi="宋体" w:cs="宋体" w:eastAsia="宋体" w:hint="default"/>
        </w:rPr>
        <w:sectPr>
          <w:type w:val="continuous"/>
          <w:pgSz w:w="16840" w:h="11910" w:orient="landscape"/>
          <w:pgMar w:top="1600" w:bottom="280" w:left="1000" w:right="1420"/>
        </w:sectPr>
      </w:pPr>
    </w:p>
    <w:p>
      <w:pPr>
        <w:spacing w:before="26"/>
        <w:ind w:left="153" w:right="0"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717pt;height:.75pt;mso-position-horizontal-relative:char;mso-position-vertical-relative:line" coordorigin="0,0" coordsize="14340,15">
            <v:group style="position:absolute;left:7;top:7;width:14326;height:2" coordorigin="7,7" coordsize="14326,2">
              <v:shape style="position:absolute;left:7;top:7;width:14326;height:2" coordorigin="7,7" coordsize="14326,0" path="m7,7l1433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6"/>
          <w:szCs w:val="16"/>
        </w:rPr>
      </w:pPr>
    </w:p>
    <w:p>
      <w:pPr>
        <w:spacing w:before="1"/>
        <w:ind w:left="4795" w:right="0" w:firstLine="0"/>
        <w:jc w:val="left"/>
        <w:rPr>
          <w:rFonts w:ascii="宋体" w:hAnsi="宋体" w:cs="宋体" w:eastAsia="宋体" w:hint="default"/>
          <w:sz w:val="32"/>
          <w:szCs w:val="32"/>
        </w:rPr>
      </w:pPr>
      <w:r>
        <w:rPr>
          <w:rFonts w:ascii="宋体" w:hAnsi="宋体" w:cs="宋体" w:eastAsia="宋体" w:hint="default"/>
          <w:b/>
          <w:bCs/>
          <w:sz w:val="32"/>
          <w:szCs w:val="32"/>
        </w:rPr>
        <w:t>母 公 司 资 产 负 债</w:t>
      </w:r>
      <w:r>
        <w:rPr>
          <w:rFonts w:ascii="宋体" w:hAnsi="宋体" w:cs="宋体" w:eastAsia="宋体" w:hint="default"/>
          <w:b/>
          <w:bCs/>
          <w:spacing w:val="-7"/>
          <w:sz w:val="32"/>
          <w:szCs w:val="32"/>
        </w:rPr>
        <w:t> </w:t>
      </w:r>
      <w:r>
        <w:rPr>
          <w:rFonts w:ascii="宋体" w:hAnsi="宋体" w:cs="宋体" w:eastAsia="宋体" w:hint="default"/>
          <w:b/>
          <w:bCs/>
          <w:sz w:val="32"/>
          <w:szCs w:val="32"/>
        </w:rPr>
        <w:t>表</w:t>
      </w:r>
      <w:r>
        <w:rPr>
          <w:rFonts w:ascii="宋体" w:hAnsi="宋体" w:cs="宋体" w:eastAsia="宋体" w:hint="default"/>
          <w:sz w:val="32"/>
          <w:szCs w:val="32"/>
        </w:rPr>
      </w:r>
    </w:p>
    <w:p>
      <w:pPr>
        <w:pStyle w:val="BodyText"/>
        <w:tabs>
          <w:tab w:pos="5926" w:val="left" w:leader="none"/>
          <w:tab w:pos="11964" w:val="left" w:leader="none"/>
        </w:tabs>
        <w:spacing w:line="240" w:lineRule="auto" w:before="13"/>
        <w:ind w:left="153" w:right="0"/>
        <w:jc w:val="left"/>
        <w:rPr>
          <w:rFonts w:ascii="宋体" w:hAnsi="宋体" w:cs="宋体" w:eastAsia="宋体" w:hint="default"/>
        </w:rPr>
      </w:pPr>
      <w:r>
        <w:rPr>
          <w:rFonts w:ascii="宋体" w:hAnsi="宋体" w:cs="宋体" w:eastAsia="宋体" w:hint="default"/>
          <w:spacing w:val="-1"/>
        </w:rPr>
        <w:t>编制单位:新湖中宝股份有限公司</w:t>
        <w:tab/>
        <w:t>2008</w:t>
      </w:r>
      <w:r>
        <w:rPr>
          <w:rFonts w:ascii="宋体" w:hAnsi="宋体" w:cs="宋体" w:eastAsia="宋体" w:hint="default"/>
          <w:spacing w:val="-52"/>
        </w:rPr>
        <w:t> </w:t>
      </w: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12</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spacing w:val="-53"/>
        </w:rPr>
        <w:t> </w:t>
      </w:r>
      <w:r>
        <w:rPr>
          <w:rFonts w:ascii="宋体" w:hAnsi="宋体" w:cs="宋体" w:eastAsia="宋体" w:hint="default"/>
          <w:spacing w:val="-1"/>
        </w:rPr>
        <w:t>31</w:t>
      </w:r>
      <w:r>
        <w:rPr>
          <w:rFonts w:ascii="宋体" w:hAnsi="宋体" w:cs="宋体" w:eastAsia="宋体" w:hint="default"/>
          <w:spacing w:val="-51"/>
        </w:rPr>
        <w:t> </w:t>
      </w:r>
      <w:r>
        <w:rPr>
          <w:rFonts w:ascii="宋体" w:hAnsi="宋体" w:cs="宋体" w:eastAsia="宋体" w:hint="default"/>
        </w:rPr>
        <w:t>日</w:t>
        <w:tab/>
      </w:r>
      <w:r>
        <w:rPr>
          <w:rFonts w:ascii="宋体" w:hAnsi="宋体" w:cs="宋体" w:eastAsia="宋体" w:hint="default"/>
          <w:spacing w:val="-1"/>
        </w:rPr>
        <w:t>单位:元</w:t>
      </w:r>
      <w:r>
        <w:rPr>
          <w:rFonts w:ascii="宋体" w:hAnsi="宋体" w:cs="宋体" w:eastAsia="宋体" w:hint="default"/>
          <w:spacing w:val="4"/>
        </w:rPr>
        <w:t> </w:t>
      </w:r>
      <w:r>
        <w:rPr>
          <w:rFonts w:ascii="宋体" w:hAnsi="宋体" w:cs="宋体" w:eastAsia="宋体" w:hint="default"/>
          <w:spacing w:val="-1"/>
        </w:rPr>
        <w:t>币种:人民币</w:t>
      </w:r>
      <w:r>
        <w:rPr>
          <w:rFonts w:ascii="宋体" w:hAnsi="宋体" w:cs="宋体" w:eastAsia="宋体" w:hint="default"/>
        </w:rPr>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536"/>
        <w:gridCol w:w="720"/>
        <w:gridCol w:w="1800"/>
        <w:gridCol w:w="1800"/>
        <w:gridCol w:w="2880"/>
        <w:gridCol w:w="720"/>
        <w:gridCol w:w="1972"/>
        <w:gridCol w:w="1748"/>
      </w:tblGrid>
      <w:tr>
        <w:trPr>
          <w:trHeight w:val="216"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
              <w:jc w:val="center"/>
              <w:rPr>
                <w:rFonts w:ascii="宋体" w:hAnsi="宋体" w:cs="宋体" w:eastAsia="宋体" w:hint="default"/>
                <w:sz w:val="18"/>
                <w:szCs w:val="18"/>
              </w:rPr>
            </w:pPr>
            <w:r>
              <w:rPr>
                <w:rFonts w:ascii="宋体" w:hAnsi="宋体" w:cs="宋体" w:eastAsia="宋体" w:hint="default"/>
                <w:b/>
                <w:bCs/>
                <w:sz w:val="18"/>
                <w:szCs w:val="18"/>
              </w:rPr>
              <w:t>资产项目</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53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53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619"/>
              <w:jc w:val="right"/>
              <w:rPr>
                <w:rFonts w:ascii="宋体" w:hAnsi="宋体" w:cs="宋体" w:eastAsia="宋体" w:hint="default"/>
                <w:sz w:val="18"/>
                <w:szCs w:val="18"/>
              </w:rPr>
            </w:pPr>
            <w:r>
              <w:rPr>
                <w:rFonts w:ascii="宋体" w:hAnsi="宋体" w:cs="宋体" w:eastAsia="宋体" w:hint="default"/>
                <w:b/>
                <w:bCs/>
                <w:w w:val="95"/>
                <w:sz w:val="18"/>
                <w:szCs w:val="18"/>
              </w:rPr>
              <w:t>负债及股东权益项目</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3"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61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50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15"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371,571,620.75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338,784,511.27</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733,300,000.00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457,400,000.00</w:t>
            </w:r>
          </w:p>
        </w:tc>
      </w:tr>
      <w:tr>
        <w:trPr>
          <w:trHeight w:val="215"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2,120,000.00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2,114,000.00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
              <w:jc w:val="center"/>
              <w:rPr>
                <w:rFonts w:ascii="宋体" w:hAnsi="宋体" w:cs="宋体" w:eastAsia="宋体" w:hint="default"/>
                <w:sz w:val="18"/>
                <w:szCs w:val="18"/>
              </w:rPr>
            </w:pPr>
            <w:r>
              <w:rPr>
                <w:rFonts w:ascii="宋体"/>
                <w:sz w:val="18"/>
              </w:rPr>
              <w:t>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10,147,195.37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4,279,871.58</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144,876.38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785,018.21</w:t>
            </w:r>
          </w:p>
        </w:tc>
      </w:tr>
      <w:tr>
        <w:trPr>
          <w:trHeight w:val="216"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397,098,251.84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241,404,614.19</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3,290,396.47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532,357.80</w:t>
            </w:r>
          </w:p>
        </w:tc>
      </w:tr>
      <w:tr>
        <w:trPr>
          <w:trHeight w:val="215"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423,809.62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384,595.35</w:t>
            </w:r>
          </w:p>
        </w:tc>
      </w:tr>
      <w:tr>
        <w:trPr>
          <w:trHeight w:val="215"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47,400,000.00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368,617,912.60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5,937,054.92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3,561,501.10</w:t>
            </w:r>
          </w:p>
        </w:tc>
      </w:tr>
      <w:tr>
        <w:trPr>
          <w:trHeight w:val="215"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
              <w:jc w:val="center"/>
              <w:rPr>
                <w:rFonts w:ascii="宋体" w:hAnsi="宋体" w:cs="宋体" w:eastAsia="宋体" w:hint="default"/>
                <w:sz w:val="18"/>
                <w:szCs w:val="18"/>
              </w:rPr>
            </w:pPr>
            <w:r>
              <w:rPr>
                <w:rFonts w:ascii="宋体"/>
                <w:sz w:val="18"/>
              </w:rPr>
              <w:t>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1,021,948,957.10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778,033,018.77</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64,486,964.16</w:t>
            </w: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11,858,404.07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14,942,397.73</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1,309,808.15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1,309,808.15</w:t>
            </w:r>
          </w:p>
        </w:tc>
      </w:tr>
      <w:tr>
        <w:trPr>
          <w:trHeight w:val="215"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608,151,066.24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1,176,139,476.53</w:t>
            </w:r>
          </w:p>
        </w:tc>
      </w:tr>
      <w:tr>
        <w:trPr>
          <w:trHeight w:val="216"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605"/>
              <w:jc w:val="righ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721"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0"/>
              <w:jc w:val="right"/>
              <w:rPr>
                <w:rFonts w:ascii="宋体" w:hAnsi="宋体" w:cs="宋体" w:eastAsia="宋体" w:hint="default"/>
                <w:sz w:val="18"/>
                <w:szCs w:val="18"/>
              </w:rPr>
            </w:pPr>
            <w:r>
              <w:rPr>
                <w:rFonts w:ascii="宋体"/>
                <w:b/>
                <w:w w:val="95"/>
                <w:sz w:val="18"/>
              </w:rPr>
              <w:t>1,862,144,429.13</w:t>
            </w:r>
            <w:r>
              <w:rPr>
                <w:rFonts w:ascii="宋体"/>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0"/>
              <w:jc w:val="right"/>
              <w:rPr>
                <w:rFonts w:ascii="宋体" w:hAnsi="宋体" w:cs="宋体" w:eastAsia="宋体" w:hint="default"/>
                <w:sz w:val="18"/>
                <w:szCs w:val="18"/>
              </w:rPr>
            </w:pPr>
            <w:r>
              <w:rPr>
                <w:rFonts w:ascii="宋体"/>
                <w:b/>
                <w:w w:val="95"/>
                <w:sz w:val="18"/>
              </w:rPr>
              <w:t>1,748,176,326.14</w:t>
            </w:r>
            <w:r>
              <w:rPr>
                <w:rFonts w:ascii="宋体"/>
                <w:sz w:val="18"/>
              </w:rPr>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892"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0"/>
              <w:jc w:val="right"/>
              <w:rPr>
                <w:rFonts w:ascii="宋体" w:hAnsi="宋体" w:cs="宋体" w:eastAsia="宋体" w:hint="default"/>
                <w:sz w:val="18"/>
                <w:szCs w:val="18"/>
              </w:rPr>
            </w:pPr>
            <w:r>
              <w:rPr>
                <w:rFonts w:ascii="宋体"/>
                <w:b/>
                <w:w w:val="95"/>
                <w:sz w:val="18"/>
              </w:rPr>
              <w:t>1,417,043,975.94</w:t>
            </w:r>
            <w:r>
              <w:rPr>
                <w:rFonts w:ascii="宋体"/>
                <w:sz w:val="18"/>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0"/>
              <w:jc w:val="right"/>
              <w:rPr>
                <w:rFonts w:ascii="宋体" w:hAnsi="宋体" w:cs="宋体" w:eastAsia="宋体" w:hint="default"/>
                <w:sz w:val="18"/>
                <w:szCs w:val="18"/>
              </w:rPr>
            </w:pPr>
            <w:r>
              <w:rPr>
                <w:rFonts w:ascii="宋体"/>
                <w:b/>
                <w:w w:val="95"/>
                <w:sz w:val="18"/>
              </w:rPr>
              <w:t>1,640,112,757.14</w:t>
            </w:r>
            <w:r>
              <w:rPr>
                <w:rFonts w:ascii="宋体"/>
                <w:sz w:val="18"/>
              </w:rPr>
            </w:r>
          </w:p>
        </w:tc>
      </w:tr>
      <w:tr>
        <w:trPr>
          <w:trHeight w:val="215"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11,635,975.68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13,214,647.41</w:t>
            </w:r>
          </w:p>
        </w:tc>
      </w:tr>
      <w:tr>
        <w:trPr>
          <w:trHeight w:val="215"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1,383,314,778.90</w:t>
            </w: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
              <w:jc w:val="center"/>
              <w:rPr>
                <w:rFonts w:ascii="宋体" w:hAnsi="宋体" w:cs="宋体" w:eastAsia="宋体" w:hint="default"/>
                <w:sz w:val="18"/>
                <w:szCs w:val="18"/>
              </w:rPr>
            </w:pPr>
            <w:r>
              <w:rPr>
                <w:rFonts w:ascii="宋体"/>
                <w:sz w:val="18"/>
              </w:rPr>
              <w:t>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4,656,909,634.41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3,333,339,801.41</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7,369,651.83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7,595,822.79</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47,951,992.03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53,215,437.09</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6,455,095.78</w:t>
            </w:r>
          </w:p>
        </w:tc>
      </w:tr>
      <w:tr>
        <w:trPr>
          <w:trHeight w:val="215"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1,394,950,754.58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19,669,743.19</w:t>
            </w:r>
          </w:p>
        </w:tc>
      </w:tr>
      <w:tr>
        <w:trPr>
          <w:trHeight w:val="216"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2,811,994,730.52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1,659,782,500.33</w:t>
            </w:r>
          </w:p>
        </w:tc>
      </w:tr>
      <w:tr>
        <w:trPr>
          <w:trHeight w:val="215"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716,509.93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736,392.97</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2,821,850,115.00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1,763,656,322.00</w:t>
            </w:r>
          </w:p>
        </w:tc>
      </w:tr>
      <w:tr>
        <w:trPr>
          <w:trHeight w:val="215"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753,966,024.74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1,632,550,902.10</w:t>
            </w:r>
          </w:p>
        </w:tc>
      </w:tr>
      <w:tr>
        <w:trPr>
          <w:trHeight w:val="215"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1,627,690.05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1,392,585.12</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57,029,794.59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23,153,696.71</w:t>
            </w:r>
          </w:p>
        </w:tc>
      </w:tr>
      <w:tr>
        <w:trPr>
          <w:trHeight w:val="216"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174,079,242.53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65,312,944.38</w:t>
            </w:r>
          </w:p>
        </w:tc>
      </w:tr>
      <w:tr>
        <w:trPr>
          <w:trHeight w:val="215"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42,200,000.00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8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631"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0"/>
              <w:jc w:val="right"/>
              <w:rPr>
                <w:rFonts w:ascii="宋体" w:hAnsi="宋体" w:cs="宋体" w:eastAsia="宋体" w:hint="default"/>
                <w:sz w:val="18"/>
                <w:szCs w:val="18"/>
              </w:rPr>
            </w:pPr>
            <w:r>
              <w:rPr>
                <w:rFonts w:ascii="宋体"/>
                <w:b/>
                <w:w w:val="95"/>
                <w:sz w:val="18"/>
              </w:rPr>
              <w:t>4,756,775,478.25</w:t>
            </w:r>
            <w:r>
              <w:rPr>
                <w:rFonts w:ascii="宋体"/>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0"/>
              <w:jc w:val="right"/>
              <w:rPr>
                <w:rFonts w:ascii="宋体" w:hAnsi="宋体" w:cs="宋体" w:eastAsia="宋体" w:hint="default"/>
                <w:sz w:val="18"/>
                <w:szCs w:val="18"/>
              </w:rPr>
            </w:pPr>
            <w:r>
              <w:rPr>
                <w:rFonts w:ascii="宋体"/>
                <w:b/>
                <w:w w:val="95"/>
                <w:sz w:val="18"/>
              </w:rPr>
              <w:t>3,396,280,039.38</w:t>
            </w:r>
            <w:r>
              <w:rPr>
                <w:rFonts w:ascii="宋体"/>
                <w:sz w:val="18"/>
              </w:rPr>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892"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0"/>
              <w:jc w:val="right"/>
              <w:rPr>
                <w:rFonts w:ascii="宋体" w:hAnsi="宋体" w:cs="宋体" w:eastAsia="宋体" w:hint="default"/>
                <w:sz w:val="18"/>
                <w:szCs w:val="18"/>
              </w:rPr>
            </w:pPr>
            <w:r>
              <w:rPr>
                <w:rFonts w:ascii="宋体"/>
                <w:b/>
                <w:w w:val="95"/>
                <w:sz w:val="18"/>
              </w:rPr>
              <w:t>3,806,925,176.86</w:t>
            </w:r>
            <w:r>
              <w:rPr>
                <w:rFonts w:ascii="宋体"/>
                <w:sz w:val="18"/>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0"/>
              <w:jc w:val="right"/>
              <w:rPr>
                <w:rFonts w:ascii="宋体" w:hAnsi="宋体" w:cs="宋体" w:eastAsia="宋体" w:hint="default"/>
                <w:sz w:val="18"/>
                <w:szCs w:val="18"/>
              </w:rPr>
            </w:pPr>
            <w:r>
              <w:rPr>
                <w:rFonts w:ascii="宋体"/>
                <w:b/>
                <w:w w:val="95"/>
                <w:sz w:val="18"/>
              </w:rPr>
              <w:t>3,484,673,865.19</w:t>
            </w:r>
            <w:r>
              <w:rPr>
                <w:rFonts w:ascii="宋体"/>
                <w:sz w:val="18"/>
              </w:rPr>
            </w:r>
          </w:p>
        </w:tc>
      </w:tr>
      <w:tr>
        <w:trPr>
          <w:trHeight w:val="215"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
              <w:jc w:val="center"/>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0"/>
              <w:jc w:val="right"/>
              <w:rPr>
                <w:rFonts w:ascii="宋体" w:hAnsi="宋体" w:cs="宋体" w:eastAsia="宋体" w:hint="default"/>
                <w:sz w:val="18"/>
                <w:szCs w:val="18"/>
              </w:rPr>
            </w:pPr>
            <w:r>
              <w:rPr>
                <w:rFonts w:ascii="宋体"/>
                <w:b/>
                <w:w w:val="95"/>
                <w:sz w:val="18"/>
              </w:rPr>
              <w:t>6,618,919,907.38</w:t>
            </w:r>
            <w:r>
              <w:rPr>
                <w:rFonts w:ascii="宋体"/>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0"/>
              <w:jc w:val="right"/>
              <w:rPr>
                <w:rFonts w:ascii="宋体" w:hAnsi="宋体" w:cs="宋体" w:eastAsia="宋体" w:hint="default"/>
                <w:sz w:val="18"/>
                <w:szCs w:val="18"/>
              </w:rPr>
            </w:pPr>
            <w:r>
              <w:rPr>
                <w:rFonts w:ascii="宋体"/>
                <w:b/>
                <w:w w:val="95"/>
                <w:sz w:val="18"/>
              </w:rPr>
              <w:t>5,144,456,365.52</w:t>
            </w:r>
            <w:r>
              <w:rPr>
                <w:rFonts w:ascii="宋体"/>
                <w:sz w:val="18"/>
              </w:rPr>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620"/>
              <w:jc w:val="right"/>
              <w:rPr>
                <w:rFonts w:ascii="宋体" w:hAnsi="宋体" w:cs="宋体" w:eastAsia="宋体" w:hint="default"/>
                <w:sz w:val="18"/>
                <w:szCs w:val="18"/>
              </w:rPr>
            </w:pPr>
            <w:r>
              <w:rPr>
                <w:rFonts w:ascii="宋体" w:hAnsi="宋体" w:cs="宋体" w:eastAsia="宋体" w:hint="default"/>
                <w:b/>
                <w:bCs/>
                <w:w w:val="95"/>
                <w:sz w:val="18"/>
                <w:szCs w:val="18"/>
              </w:rPr>
              <w:t>负债和股东权益合计</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0"/>
              <w:jc w:val="right"/>
              <w:rPr>
                <w:rFonts w:ascii="宋体" w:hAnsi="宋体" w:cs="宋体" w:eastAsia="宋体" w:hint="default"/>
                <w:sz w:val="18"/>
                <w:szCs w:val="18"/>
              </w:rPr>
            </w:pPr>
            <w:r>
              <w:rPr>
                <w:rFonts w:ascii="宋体"/>
                <w:b/>
                <w:w w:val="95"/>
                <w:sz w:val="18"/>
              </w:rPr>
              <w:t>6,618,919,907.38</w:t>
            </w:r>
            <w:r>
              <w:rPr>
                <w:rFonts w:ascii="宋体"/>
                <w:sz w:val="18"/>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0"/>
              <w:jc w:val="right"/>
              <w:rPr>
                <w:rFonts w:ascii="宋体" w:hAnsi="宋体" w:cs="宋体" w:eastAsia="宋体" w:hint="default"/>
                <w:sz w:val="18"/>
                <w:szCs w:val="18"/>
              </w:rPr>
            </w:pPr>
            <w:r>
              <w:rPr>
                <w:rFonts w:ascii="宋体"/>
                <w:b/>
                <w:w w:val="95"/>
                <w:sz w:val="18"/>
              </w:rPr>
              <w:t>5,144,456,365.52</w:t>
            </w:r>
            <w:r>
              <w:rPr>
                <w:rFonts w:ascii="宋体"/>
                <w:sz w:val="18"/>
              </w:rPr>
            </w:r>
          </w:p>
        </w:tc>
      </w:tr>
    </w:tbl>
    <w:p>
      <w:pPr>
        <w:pStyle w:val="BodyText"/>
        <w:tabs>
          <w:tab w:pos="1624" w:val="left" w:leader="none"/>
          <w:tab w:pos="6033" w:val="left" w:leader="none"/>
          <w:tab w:pos="11073" w:val="left" w:leader="none"/>
        </w:tabs>
        <w:spacing w:line="240" w:lineRule="exact"/>
        <w:ind w:left="153" w:right="0"/>
        <w:jc w:val="left"/>
        <w:rPr>
          <w:rFonts w:ascii="宋体" w:hAnsi="宋体" w:cs="宋体" w:eastAsia="宋体" w:hint="default"/>
        </w:rPr>
      </w:pPr>
      <w:r>
        <w:rPr>
          <w:rFonts w:ascii="宋体" w:hAnsi="宋体" w:cs="宋体" w:eastAsia="宋体" w:hint="default"/>
        </w:rPr>
        <w:t>法定代表人：</w:t>
        <w:tab/>
        <w:t>邹丽华</w:t>
        <w:tab/>
      </w:r>
      <w:r>
        <w:rPr>
          <w:rFonts w:ascii="宋体" w:hAnsi="宋体" w:cs="宋体" w:eastAsia="宋体" w:hint="default"/>
          <w:spacing w:val="-1"/>
        </w:rPr>
        <w:t>主管会计工作负责人：潘孝娜</w:t>
        <w:tab/>
      </w:r>
      <w:r>
        <w:rPr>
          <w:rFonts w:ascii="宋体" w:hAnsi="宋体" w:cs="宋体" w:eastAsia="宋体" w:hint="default"/>
        </w:rPr>
        <w:t>会计机构负责人：苏鹃华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before="44"/>
        <w:ind w:left="7220" w:right="7209" w:firstLine="0"/>
        <w:jc w:val="center"/>
        <w:rPr>
          <w:rFonts w:ascii="宋体" w:hAnsi="宋体" w:cs="宋体" w:eastAsia="宋体" w:hint="default"/>
          <w:sz w:val="18"/>
          <w:szCs w:val="18"/>
        </w:rPr>
      </w:pPr>
      <w:r>
        <w:rPr>
          <w:rFonts w:ascii="宋体"/>
          <w:sz w:val="18"/>
        </w:rPr>
        <w:t>1</w:t>
      </w:r>
    </w:p>
    <w:p>
      <w:pPr>
        <w:spacing w:after="0"/>
        <w:jc w:val="center"/>
        <w:rPr>
          <w:rFonts w:ascii="宋体" w:hAnsi="宋体" w:cs="宋体" w:eastAsia="宋体" w:hint="default"/>
          <w:sz w:val="18"/>
          <w:szCs w:val="18"/>
        </w:rPr>
        <w:sectPr>
          <w:footerReference w:type="default" r:id="rId15"/>
          <w:pgSz w:w="16840" w:h="11910" w:orient="landscape"/>
          <w:pgMar w:footer="0" w:header="0" w:top="660" w:bottom="280" w:left="980" w:right="1300"/>
        </w:sectPr>
      </w:pPr>
    </w:p>
    <w:p>
      <w:pPr>
        <w:spacing w:line="405" w:lineRule="exact" w:before="0"/>
        <w:ind w:left="4108" w:right="3708" w:firstLine="0"/>
        <w:jc w:val="center"/>
        <w:rPr>
          <w:rFonts w:ascii="宋体" w:hAnsi="宋体" w:cs="宋体" w:eastAsia="宋体" w:hint="default"/>
          <w:sz w:val="32"/>
          <w:szCs w:val="32"/>
        </w:rPr>
      </w:pPr>
      <w:r>
        <w:rPr>
          <w:rFonts w:ascii="宋体" w:hAnsi="宋体" w:cs="宋体" w:eastAsia="宋体" w:hint="default"/>
          <w:b/>
          <w:bCs/>
          <w:sz w:val="32"/>
          <w:szCs w:val="32"/>
        </w:rPr>
        <w:t>合 并 利 润</w:t>
      </w:r>
      <w:r>
        <w:rPr>
          <w:rFonts w:ascii="宋体" w:hAnsi="宋体" w:cs="宋体" w:eastAsia="宋体" w:hint="default"/>
          <w:b/>
          <w:bCs/>
          <w:spacing w:val="-3"/>
          <w:sz w:val="32"/>
          <w:szCs w:val="32"/>
        </w:rPr>
        <w:t> </w:t>
      </w:r>
      <w:r>
        <w:rPr>
          <w:rFonts w:ascii="宋体" w:hAnsi="宋体" w:cs="宋体" w:eastAsia="宋体" w:hint="default"/>
          <w:b/>
          <w:bCs/>
          <w:sz w:val="32"/>
          <w:szCs w:val="32"/>
        </w:rPr>
        <w:t>表</w:t>
      </w:r>
      <w:r>
        <w:rPr>
          <w:rFonts w:ascii="宋体" w:hAnsi="宋体" w:cs="宋体" w:eastAsia="宋体" w:hint="default"/>
          <w:sz w:val="32"/>
          <w:szCs w:val="32"/>
        </w:rPr>
      </w:r>
    </w:p>
    <w:p>
      <w:pPr>
        <w:pStyle w:val="BodyText"/>
        <w:tabs>
          <w:tab w:pos="4536" w:val="left" w:leader="none"/>
          <w:tab w:pos="7844" w:val="left" w:leader="none"/>
        </w:tabs>
        <w:spacing w:line="240" w:lineRule="auto" w:before="14"/>
        <w:ind w:left="127" w:right="0"/>
        <w:jc w:val="left"/>
        <w:rPr>
          <w:rFonts w:ascii="宋体" w:hAnsi="宋体" w:cs="宋体" w:eastAsia="宋体" w:hint="default"/>
        </w:rPr>
      </w:pPr>
      <w:r>
        <w:rPr>
          <w:rFonts w:ascii="宋体" w:hAnsi="宋体" w:cs="宋体" w:eastAsia="宋体" w:hint="default"/>
          <w:spacing w:val="-1"/>
        </w:rPr>
        <w:t>编制单位:新湖中宝股份有限公司</w:t>
        <w:tab/>
        <w:t>2008</w:t>
      </w:r>
      <w:r>
        <w:rPr>
          <w:rFonts w:ascii="宋体" w:hAnsi="宋体" w:cs="宋体" w:eastAsia="宋体" w:hint="default"/>
          <w:spacing w:val="-51"/>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spacing w:val="-1"/>
        </w:rPr>
        <w:t>1—12</w:t>
      </w:r>
      <w:r>
        <w:rPr>
          <w:rFonts w:ascii="宋体" w:hAnsi="宋体" w:cs="宋体" w:eastAsia="宋体" w:hint="default"/>
          <w:spacing w:val="-52"/>
        </w:rPr>
        <w:t> </w:t>
      </w:r>
      <w:r>
        <w:rPr>
          <w:rFonts w:ascii="宋体" w:hAnsi="宋体" w:cs="宋体" w:eastAsia="宋体" w:hint="default"/>
        </w:rPr>
        <w:t>月</w:t>
        <w:tab/>
      </w:r>
      <w:r>
        <w:rPr>
          <w:rFonts w:ascii="宋体" w:hAnsi="宋体" w:cs="宋体" w:eastAsia="宋体" w:hint="default"/>
          <w:spacing w:val="-1"/>
        </w:rPr>
        <w:t>单位:元</w:t>
      </w:r>
      <w:r>
        <w:rPr>
          <w:rFonts w:ascii="宋体" w:hAnsi="宋体" w:cs="宋体" w:eastAsia="宋体" w:hint="default"/>
          <w:spacing w:val="4"/>
        </w:rPr>
        <w:t> </w:t>
      </w:r>
      <w:r>
        <w:rPr>
          <w:rFonts w:ascii="宋体" w:hAnsi="宋体" w:cs="宋体" w:eastAsia="宋体" w:hint="default"/>
          <w:spacing w:val="-1"/>
        </w:rPr>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232"/>
        <w:gridCol w:w="844"/>
        <w:gridCol w:w="1782"/>
        <w:gridCol w:w="1782"/>
      </w:tblGrid>
      <w:tr>
        <w:trPr>
          <w:trHeight w:val="250"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tabs>
                <w:tab w:pos="543" w:val="left" w:leader="none"/>
              </w:tabs>
              <w:spacing w:line="208" w:lineRule="exact"/>
              <w:ind w:right="1"/>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24"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24"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50"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一、营业总收入</w:t>
            </w:r>
            <w:r>
              <w:rPr>
                <w:rFonts w:ascii="宋体" w:hAnsi="宋体" w:cs="宋体" w:eastAsia="宋体" w:hint="default"/>
                <w:sz w:val="18"/>
                <w:szCs w:val="18"/>
              </w:rPr>
            </w:r>
          </w:p>
        </w:tc>
        <w:tc>
          <w:tcPr>
            <w:tcW w:w="844"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b/>
                <w:w w:val="95"/>
                <w:sz w:val="18"/>
              </w:rPr>
              <w:t>3,504,859,206.95</w:t>
            </w:r>
            <w:r>
              <w:rPr>
                <w:rFonts w:ascii="宋体"/>
                <w:sz w:val="18"/>
              </w:rPr>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b/>
                <w:w w:val="95"/>
                <w:sz w:val="18"/>
              </w:rPr>
              <w:t>3,006,280,632.64</w:t>
            </w:r>
            <w:r>
              <w:rPr>
                <w:rFonts w:ascii="宋体"/>
                <w:sz w:val="18"/>
              </w:rPr>
            </w:r>
          </w:p>
        </w:tc>
      </w:tr>
      <w:tr>
        <w:trPr>
          <w:trHeight w:val="251"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3,504,859,206.95</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3,006,280,632.64</w:t>
            </w:r>
          </w:p>
        </w:tc>
      </w:tr>
      <w:tr>
        <w:trPr>
          <w:trHeight w:val="250"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844"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844"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844"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二、营业总成本</w:t>
            </w:r>
            <w:r>
              <w:rPr>
                <w:rFonts w:ascii="宋体" w:hAnsi="宋体" w:cs="宋体" w:eastAsia="宋体" w:hint="default"/>
                <w:sz w:val="18"/>
                <w:szCs w:val="18"/>
              </w:rPr>
            </w:r>
          </w:p>
        </w:tc>
        <w:tc>
          <w:tcPr>
            <w:tcW w:w="844"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b/>
                <w:w w:val="95"/>
                <w:sz w:val="18"/>
              </w:rPr>
              <w:t>3,025,467,077.66</w:t>
            </w:r>
            <w:r>
              <w:rPr>
                <w:rFonts w:ascii="宋体"/>
                <w:sz w:val="18"/>
              </w:rPr>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b/>
                <w:w w:val="95"/>
                <w:sz w:val="18"/>
              </w:rPr>
              <w:t>2,619,178,820.88</w:t>
            </w:r>
            <w:r>
              <w:rPr>
                <w:rFonts w:ascii="宋体"/>
                <w:sz w:val="18"/>
              </w:rPr>
            </w:r>
          </w:p>
        </w:tc>
      </w:tr>
      <w:tr>
        <w:trPr>
          <w:trHeight w:val="250"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2,379,074,391.94</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2,192,579,324.06</w:t>
            </w:r>
          </w:p>
        </w:tc>
      </w:tr>
      <w:tr>
        <w:trPr>
          <w:trHeight w:val="251"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844"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844"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844"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844"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4"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844"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844"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844"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197,869,937.10</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144,001,572.88</w:t>
            </w:r>
          </w:p>
        </w:tc>
      </w:tr>
      <w:tr>
        <w:trPr>
          <w:trHeight w:val="250"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3</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102,868,210.62</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52,132,174.75</w:t>
            </w:r>
          </w:p>
        </w:tc>
      </w:tr>
      <w:tr>
        <w:trPr>
          <w:trHeight w:val="251"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4</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176,439,718.26</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133,234,258.87</w:t>
            </w:r>
          </w:p>
        </w:tc>
      </w:tr>
      <w:tr>
        <w:trPr>
          <w:trHeight w:val="250"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5</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120,402,799.73</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41,311,961.97</w:t>
            </w:r>
          </w:p>
        </w:tc>
      </w:tr>
      <w:tr>
        <w:trPr>
          <w:trHeight w:val="250"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6</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48,812,020.01</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55,919,528.35</w:t>
            </w:r>
          </w:p>
        </w:tc>
      </w:tr>
      <w:tr>
        <w:trPr>
          <w:trHeight w:val="251"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7</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-2,503,223.10</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-455,720.60</w:t>
            </w:r>
          </w:p>
        </w:tc>
      </w:tr>
      <w:tr>
        <w:trPr>
          <w:trHeight w:val="250"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4"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8</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562,898,878.97</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232,074,963.45</w:t>
            </w:r>
          </w:p>
        </w:tc>
      </w:tr>
      <w:tr>
        <w:trPr>
          <w:trHeight w:val="250"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4"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844"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555,928,450.48</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230,064,236.16</w:t>
            </w:r>
          </w:p>
        </w:tc>
      </w:tr>
      <w:tr>
        <w:trPr>
          <w:trHeight w:val="251"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4" w:right="0"/>
              <w:jc w:val="left"/>
              <w:rPr>
                <w:rFonts w:ascii="宋体" w:hAnsi="宋体" w:cs="宋体" w:eastAsia="宋体" w:hint="default"/>
                <w:sz w:val="18"/>
                <w:szCs w:val="18"/>
              </w:rPr>
            </w:pPr>
            <w:r>
              <w:rPr>
                <w:rFonts w:ascii="宋体" w:hAnsi="宋体" w:cs="宋体" w:eastAsia="宋体" w:hint="default"/>
                <w:sz w:val="18"/>
                <w:szCs w:val="18"/>
              </w:rPr>
              <w:t>汇兑收益（损失以“-”号填列）</w:t>
            </w:r>
          </w:p>
        </w:tc>
        <w:tc>
          <w:tcPr>
            <w:tcW w:w="844"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三、营业利润（亏损以“－”号填列）</w:t>
            </w:r>
            <w:r>
              <w:rPr>
                <w:rFonts w:ascii="宋体" w:hAnsi="宋体" w:cs="宋体" w:eastAsia="宋体" w:hint="default"/>
                <w:sz w:val="18"/>
                <w:szCs w:val="18"/>
              </w:rPr>
            </w:r>
          </w:p>
        </w:tc>
        <w:tc>
          <w:tcPr>
            <w:tcW w:w="844"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b/>
                <w:w w:val="95"/>
                <w:sz w:val="18"/>
              </w:rPr>
              <w:t>1,039,787,785.16</w:t>
            </w:r>
            <w:r>
              <w:rPr>
                <w:rFonts w:ascii="宋体"/>
                <w:sz w:val="18"/>
              </w:rPr>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b/>
                <w:w w:val="95"/>
                <w:sz w:val="18"/>
              </w:rPr>
              <w:t>618,721,054.61</w:t>
            </w:r>
            <w:r>
              <w:rPr>
                <w:rFonts w:ascii="宋体"/>
                <w:sz w:val="18"/>
              </w:rPr>
            </w:r>
          </w:p>
        </w:tc>
      </w:tr>
      <w:tr>
        <w:trPr>
          <w:trHeight w:val="250"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9</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1,410,779.89</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761,356.29</w:t>
            </w:r>
          </w:p>
        </w:tc>
      </w:tr>
      <w:tr>
        <w:trPr>
          <w:trHeight w:val="251"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10</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11,978,465.66</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3,419,742.60</w:t>
            </w:r>
          </w:p>
        </w:tc>
      </w:tr>
      <w:tr>
        <w:trPr>
          <w:trHeight w:val="250"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4" w:right="0"/>
              <w:jc w:val="left"/>
              <w:rPr>
                <w:rFonts w:ascii="宋体" w:hAnsi="宋体" w:cs="宋体" w:eastAsia="宋体" w:hint="default"/>
                <w:sz w:val="18"/>
                <w:szCs w:val="18"/>
              </w:rPr>
            </w:pPr>
            <w:r>
              <w:rPr>
                <w:rFonts w:ascii="宋体" w:hAnsi="宋体" w:cs="宋体" w:eastAsia="宋体" w:hint="default"/>
                <w:sz w:val="18"/>
                <w:szCs w:val="18"/>
              </w:rPr>
              <w:t>其中：非流动资产处置净损失</w:t>
            </w:r>
          </w:p>
        </w:tc>
        <w:tc>
          <w:tcPr>
            <w:tcW w:w="844"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3,272,177.48</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207,610.44</w:t>
            </w:r>
          </w:p>
        </w:tc>
      </w:tr>
      <w:tr>
        <w:trPr>
          <w:trHeight w:val="250"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四、利润总额（亏损总额以“－”号填列）</w:t>
            </w:r>
            <w:r>
              <w:rPr>
                <w:rFonts w:ascii="宋体" w:hAnsi="宋体" w:cs="宋体" w:eastAsia="宋体" w:hint="default"/>
                <w:sz w:val="18"/>
                <w:szCs w:val="18"/>
              </w:rPr>
            </w:r>
          </w:p>
        </w:tc>
        <w:tc>
          <w:tcPr>
            <w:tcW w:w="844"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b/>
                <w:w w:val="95"/>
                <w:sz w:val="18"/>
              </w:rPr>
              <w:t>1,029,220,099.39</w:t>
            </w:r>
            <w:r>
              <w:rPr>
                <w:rFonts w:ascii="宋体"/>
                <w:sz w:val="18"/>
              </w:rPr>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b/>
                <w:w w:val="95"/>
                <w:sz w:val="18"/>
              </w:rPr>
              <w:t>616,062,668.30</w:t>
            </w:r>
            <w:r>
              <w:rPr>
                <w:rFonts w:ascii="宋体"/>
                <w:sz w:val="18"/>
              </w:rPr>
            </w:r>
          </w:p>
        </w:tc>
      </w:tr>
      <w:tr>
        <w:trPr>
          <w:trHeight w:val="251"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11</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164,478,286.24</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180,652,154.18</w:t>
            </w:r>
          </w:p>
        </w:tc>
      </w:tr>
      <w:tr>
        <w:trPr>
          <w:trHeight w:val="250"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五、净利润（净亏损以“－”号填列）</w:t>
            </w:r>
            <w:r>
              <w:rPr>
                <w:rFonts w:ascii="宋体" w:hAnsi="宋体" w:cs="宋体" w:eastAsia="宋体" w:hint="default"/>
                <w:sz w:val="18"/>
                <w:szCs w:val="18"/>
              </w:rPr>
            </w:r>
          </w:p>
        </w:tc>
        <w:tc>
          <w:tcPr>
            <w:tcW w:w="844"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b/>
                <w:w w:val="95"/>
                <w:sz w:val="18"/>
              </w:rPr>
              <w:t>864,741,813.15</w:t>
            </w:r>
            <w:r>
              <w:rPr>
                <w:rFonts w:ascii="宋体"/>
                <w:sz w:val="18"/>
              </w:rPr>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b/>
                <w:w w:val="95"/>
                <w:sz w:val="18"/>
              </w:rPr>
              <w:t>435,410,514.12</w:t>
            </w:r>
            <w:r>
              <w:rPr>
                <w:rFonts w:ascii="宋体"/>
                <w:sz w:val="18"/>
              </w:rPr>
            </w:r>
          </w:p>
        </w:tc>
      </w:tr>
      <w:tr>
        <w:trPr>
          <w:trHeight w:val="250"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其中：归属于母公司所有者的净利润</w:t>
            </w:r>
          </w:p>
        </w:tc>
        <w:tc>
          <w:tcPr>
            <w:tcW w:w="844"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840,545,397.65</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415,966,332.87</w:t>
            </w:r>
          </w:p>
        </w:tc>
      </w:tr>
      <w:tr>
        <w:trPr>
          <w:trHeight w:val="251"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844"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24,196,415.50</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19,444,181.25</w:t>
            </w:r>
          </w:p>
        </w:tc>
      </w:tr>
      <w:tr>
        <w:trPr>
          <w:trHeight w:val="250"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六、每股收益：</w:t>
            </w:r>
            <w:r>
              <w:rPr>
                <w:rFonts w:ascii="宋体" w:hAnsi="宋体" w:cs="宋体" w:eastAsia="宋体" w:hint="default"/>
                <w:sz w:val="18"/>
                <w:szCs w:val="18"/>
              </w:rPr>
            </w:r>
          </w:p>
        </w:tc>
        <w:tc>
          <w:tcPr>
            <w:tcW w:w="844"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4" w:right="0"/>
              <w:jc w:val="left"/>
              <w:rPr>
                <w:rFonts w:ascii="宋体" w:hAnsi="宋体" w:cs="宋体" w:eastAsia="宋体" w:hint="default"/>
                <w:sz w:val="18"/>
                <w:szCs w:val="18"/>
              </w:rPr>
            </w:pPr>
            <w:r>
              <w:rPr>
                <w:rFonts w:ascii="宋体" w:hAnsi="宋体" w:cs="宋体" w:eastAsia="宋体" w:hint="default"/>
                <w:sz w:val="18"/>
                <w:szCs w:val="18"/>
              </w:rPr>
              <w:t>（一）基本每股收益(元/股)</w:t>
            </w:r>
          </w:p>
        </w:tc>
        <w:tc>
          <w:tcPr>
            <w:tcW w:w="844"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0.30</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0.15</w:t>
            </w:r>
          </w:p>
        </w:tc>
      </w:tr>
      <w:tr>
        <w:trPr>
          <w:trHeight w:val="251" w:hRule="exact"/>
        </w:trPr>
        <w:tc>
          <w:tcPr>
            <w:tcW w:w="5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4" w:right="0"/>
              <w:jc w:val="left"/>
              <w:rPr>
                <w:rFonts w:ascii="宋体" w:hAnsi="宋体" w:cs="宋体" w:eastAsia="宋体" w:hint="default"/>
                <w:sz w:val="18"/>
                <w:szCs w:val="18"/>
              </w:rPr>
            </w:pPr>
            <w:r>
              <w:rPr>
                <w:rFonts w:ascii="宋体" w:hAnsi="宋体" w:cs="宋体" w:eastAsia="宋体" w:hint="default"/>
                <w:sz w:val="18"/>
                <w:szCs w:val="18"/>
              </w:rPr>
              <w:t>（二）稀释每股收益(元/股)</w:t>
            </w:r>
          </w:p>
        </w:tc>
        <w:tc>
          <w:tcPr>
            <w:tcW w:w="844"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0.30</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0.15</w:t>
            </w:r>
          </w:p>
        </w:tc>
      </w:tr>
    </w:tbl>
    <w:p>
      <w:pPr>
        <w:pStyle w:val="BodyText"/>
        <w:tabs>
          <w:tab w:pos="3908" w:val="left" w:leader="none"/>
          <w:tab w:pos="7687" w:val="left" w:leader="none"/>
        </w:tabs>
        <w:spacing w:line="240" w:lineRule="exact"/>
        <w:ind w:left="127" w:right="0"/>
        <w:jc w:val="left"/>
        <w:rPr>
          <w:rFonts w:ascii="宋体" w:hAnsi="宋体" w:cs="宋体" w:eastAsia="宋体" w:hint="default"/>
        </w:rPr>
      </w:pPr>
      <w:r>
        <w:rPr>
          <w:rFonts w:ascii="宋体" w:hAnsi="宋体" w:cs="宋体" w:eastAsia="宋体" w:hint="default"/>
        </w:rPr>
        <w:t>公司法定代表人：邹丽华</w:t>
        <w:tab/>
      </w:r>
      <w:r>
        <w:rPr>
          <w:rFonts w:ascii="宋体" w:hAnsi="宋体" w:cs="宋体" w:eastAsia="宋体" w:hint="default"/>
          <w:spacing w:val="-1"/>
        </w:rPr>
        <w:t>主管会计工作负责人：潘孝娜</w:t>
        <w:tab/>
      </w:r>
      <w:r>
        <w:rPr>
          <w:rFonts w:ascii="宋体" w:hAnsi="宋体" w:cs="宋体" w:eastAsia="宋体" w:hint="default"/>
        </w:rPr>
        <w:t>会计机构负责人：苏鹃华</w:t>
      </w:r>
    </w:p>
    <w:p>
      <w:pPr>
        <w:spacing w:after="0" w:line="240" w:lineRule="exact"/>
        <w:jc w:val="left"/>
        <w:rPr>
          <w:rFonts w:ascii="宋体" w:hAnsi="宋体" w:cs="宋体" w:eastAsia="宋体" w:hint="default"/>
        </w:rPr>
        <w:sectPr>
          <w:footerReference w:type="default" r:id="rId16"/>
          <w:pgSz w:w="11910" w:h="16840"/>
          <w:pgMar w:footer="0" w:header="0" w:top="1400" w:bottom="280" w:left="440" w:right="1360"/>
        </w:sectPr>
      </w:pPr>
    </w:p>
    <w:p>
      <w:pPr>
        <w:spacing w:before="31"/>
        <w:ind w:left="147" w:right="0"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42.4pt;height:.75pt;mso-position-horizontal-relative:char;mso-position-vertical-relative:line" coordorigin="0,0" coordsize="10848,15">
            <v:group style="position:absolute;left:7;top:7;width:10834;height:2" coordorigin="7,7" coordsize="10834,2">
              <v:shape style="position:absolute;left:7;top:7;width:10834;height:2" coordorigin="7,7" coordsize="10834,0" path="m7,7l1084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45"/>
        <w:ind w:left="3968" w:right="4323" w:firstLine="0"/>
        <w:jc w:val="center"/>
        <w:rPr>
          <w:rFonts w:ascii="宋体" w:hAnsi="宋体" w:cs="宋体" w:eastAsia="宋体" w:hint="default"/>
          <w:sz w:val="32"/>
          <w:szCs w:val="32"/>
        </w:rPr>
      </w:pPr>
      <w:r>
        <w:rPr>
          <w:rFonts w:ascii="宋体" w:hAnsi="宋体" w:cs="宋体" w:eastAsia="宋体" w:hint="default"/>
          <w:b/>
          <w:bCs/>
          <w:sz w:val="32"/>
          <w:szCs w:val="32"/>
        </w:rPr>
        <w:t>母 公 司 利 润</w:t>
      </w:r>
      <w:r>
        <w:rPr>
          <w:rFonts w:ascii="宋体" w:hAnsi="宋体" w:cs="宋体" w:eastAsia="宋体" w:hint="default"/>
          <w:b/>
          <w:bCs/>
          <w:spacing w:val="-1"/>
          <w:sz w:val="32"/>
          <w:szCs w:val="32"/>
        </w:rPr>
        <w:t> </w:t>
      </w:r>
      <w:r>
        <w:rPr>
          <w:rFonts w:ascii="宋体" w:hAnsi="宋体" w:cs="宋体" w:eastAsia="宋体" w:hint="default"/>
          <w:b/>
          <w:bCs/>
          <w:sz w:val="32"/>
          <w:szCs w:val="32"/>
        </w:rPr>
        <w:t>表</w:t>
      </w:r>
      <w:r>
        <w:rPr>
          <w:rFonts w:ascii="宋体" w:hAnsi="宋体" w:cs="宋体" w:eastAsia="宋体" w:hint="default"/>
          <w:sz w:val="32"/>
          <w:szCs w:val="32"/>
        </w:rPr>
      </w:r>
    </w:p>
    <w:p>
      <w:pPr>
        <w:pStyle w:val="BodyText"/>
        <w:tabs>
          <w:tab w:pos="4346" w:val="left" w:leader="none"/>
          <w:tab w:pos="7654" w:val="left" w:leader="none"/>
        </w:tabs>
        <w:spacing w:line="240" w:lineRule="auto" w:before="14"/>
        <w:ind w:left="147" w:right="0"/>
        <w:jc w:val="left"/>
        <w:rPr>
          <w:rFonts w:ascii="宋体" w:hAnsi="宋体" w:cs="宋体" w:eastAsia="宋体" w:hint="default"/>
        </w:rPr>
      </w:pPr>
      <w:r>
        <w:rPr>
          <w:rFonts w:ascii="宋体" w:hAnsi="宋体" w:cs="宋体" w:eastAsia="宋体" w:hint="default"/>
          <w:spacing w:val="-1"/>
        </w:rPr>
        <w:t>编制单位:新湖中宝股份有限公司</w:t>
        <w:tab/>
        <w:t>2008</w:t>
      </w:r>
      <w:r>
        <w:rPr>
          <w:rFonts w:ascii="宋体" w:hAnsi="宋体" w:cs="宋体" w:eastAsia="宋体" w:hint="default"/>
          <w:spacing w:val="-51"/>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spacing w:val="-1"/>
        </w:rPr>
        <w:t>1—12</w:t>
      </w:r>
      <w:r>
        <w:rPr>
          <w:rFonts w:ascii="宋体" w:hAnsi="宋体" w:cs="宋体" w:eastAsia="宋体" w:hint="default"/>
          <w:spacing w:val="-51"/>
        </w:rPr>
        <w:t> </w:t>
      </w:r>
      <w:r>
        <w:rPr>
          <w:rFonts w:ascii="宋体" w:hAnsi="宋体" w:cs="宋体" w:eastAsia="宋体" w:hint="default"/>
        </w:rPr>
        <w:t>月</w:t>
        <w:tab/>
      </w:r>
      <w:r>
        <w:rPr>
          <w:rFonts w:ascii="宋体" w:hAnsi="宋体" w:cs="宋体" w:eastAsia="宋体" w:hint="default"/>
          <w:spacing w:val="-1"/>
        </w:rPr>
        <w:t>单位:元</w:t>
      </w:r>
      <w:r>
        <w:rPr>
          <w:rFonts w:ascii="宋体" w:hAnsi="宋体" w:cs="宋体" w:eastAsia="宋体" w:hint="default"/>
          <w:spacing w:val="1"/>
        </w:rPr>
        <w:t> </w:t>
      </w:r>
      <w:r>
        <w:rPr>
          <w:rFonts w:ascii="宋体" w:hAnsi="宋体" w:cs="宋体" w:eastAsia="宋体" w:hint="default"/>
          <w:spacing w:val="-1"/>
        </w:rPr>
        <w:t>币种:人民币</w:t>
      </w:r>
    </w:p>
    <w:p>
      <w:pPr>
        <w:spacing w:line="240" w:lineRule="auto" w:before="6"/>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5236"/>
        <w:gridCol w:w="902"/>
        <w:gridCol w:w="1751"/>
        <w:gridCol w:w="1751"/>
      </w:tblGrid>
      <w:tr>
        <w:trPr>
          <w:trHeight w:val="251"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08"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08"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50"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1</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b/>
                <w:w w:val="95"/>
                <w:sz w:val="18"/>
              </w:rPr>
              <w:t>262,721,362.25</w:t>
            </w:r>
            <w:r>
              <w:rPr>
                <w:rFonts w:ascii="宋体"/>
                <w:sz w:val="18"/>
              </w:rPr>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b/>
                <w:w w:val="95"/>
                <w:sz w:val="18"/>
              </w:rPr>
              <w:t>453,819,441.93</w:t>
            </w:r>
            <w:r>
              <w:rPr>
                <w:rFonts w:ascii="宋体"/>
                <w:sz w:val="18"/>
              </w:rPr>
            </w:r>
          </w:p>
        </w:tc>
      </w:tr>
      <w:tr>
        <w:trPr>
          <w:trHeight w:val="250"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1</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258,716,811.08</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457,259,739.42</w:t>
            </w:r>
          </w:p>
        </w:tc>
      </w:tr>
      <w:tr>
        <w:trPr>
          <w:trHeight w:val="251"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902"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217,383.99</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961,394.29</w:t>
            </w:r>
          </w:p>
        </w:tc>
      </w:tr>
      <w:tr>
        <w:trPr>
          <w:trHeight w:val="250"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02"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2,505,371.64</w:t>
            </w:r>
          </w:p>
        </w:tc>
      </w:tr>
      <w:tr>
        <w:trPr>
          <w:trHeight w:val="250"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02"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29,700,460.39</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21,663,537.34</w:t>
            </w:r>
          </w:p>
        </w:tc>
      </w:tr>
      <w:tr>
        <w:trPr>
          <w:trHeight w:val="251"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02"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90,344,593.61</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13,997,751.39</w:t>
            </w:r>
          </w:p>
        </w:tc>
      </w:tr>
      <w:tr>
        <w:trPr>
          <w:trHeight w:val="250"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902"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7,597,306.31</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41,942,480.10</w:t>
            </w:r>
          </w:p>
        </w:tc>
      </w:tr>
      <w:tr>
        <w:trPr>
          <w:trHeight w:val="250"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902"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-994,000.00</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6,900.00</w:t>
            </w:r>
          </w:p>
        </w:tc>
      </w:tr>
      <w:tr>
        <w:trPr>
          <w:trHeight w:val="251"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4"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2</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461,145,103.49</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250,347,922.54</w:t>
            </w:r>
          </w:p>
        </w:tc>
      </w:tr>
      <w:tr>
        <w:trPr>
          <w:trHeight w:val="250"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4"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902"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118,048,100.00</w:t>
            </w:r>
          </w:p>
        </w:tc>
        <w:tc>
          <w:tcPr>
            <w:tcW w:w="175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二、营业利润（亏损以“－”号填列）</w:t>
            </w:r>
            <w:r>
              <w:rPr>
                <w:rFonts w:ascii="宋体" w:hAnsi="宋体" w:cs="宋体" w:eastAsia="宋体" w:hint="default"/>
                <w:sz w:val="18"/>
                <w:szCs w:val="18"/>
              </w:rPr>
            </w:r>
          </w:p>
        </w:tc>
        <w:tc>
          <w:tcPr>
            <w:tcW w:w="902"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b/>
                <w:w w:val="95"/>
                <w:sz w:val="18"/>
              </w:rPr>
              <w:t>336,295,910.36</w:t>
            </w:r>
            <w:r>
              <w:rPr>
                <w:rFonts w:ascii="宋体"/>
                <w:sz w:val="18"/>
              </w:rPr>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b/>
                <w:w w:val="95"/>
                <w:sz w:val="18"/>
              </w:rPr>
              <w:t>165,843,990.29</w:t>
            </w:r>
            <w:r>
              <w:rPr>
                <w:rFonts w:ascii="宋体"/>
                <w:sz w:val="18"/>
              </w:rPr>
            </w:r>
          </w:p>
        </w:tc>
      </w:tr>
      <w:tr>
        <w:trPr>
          <w:trHeight w:val="251"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902"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1,000.00</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1,320.93</w:t>
            </w:r>
          </w:p>
        </w:tc>
      </w:tr>
      <w:tr>
        <w:trPr>
          <w:trHeight w:val="250"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902"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2,046,211.24</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82,554.72</w:t>
            </w:r>
          </w:p>
        </w:tc>
      </w:tr>
      <w:tr>
        <w:trPr>
          <w:trHeight w:val="250"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4" w:right="0"/>
              <w:jc w:val="left"/>
              <w:rPr>
                <w:rFonts w:ascii="宋体" w:hAnsi="宋体" w:cs="宋体" w:eastAsia="宋体" w:hint="default"/>
                <w:sz w:val="18"/>
                <w:szCs w:val="18"/>
              </w:rPr>
            </w:pPr>
            <w:r>
              <w:rPr>
                <w:rFonts w:ascii="宋体" w:hAnsi="宋体" w:cs="宋体" w:eastAsia="宋体" w:hint="default"/>
                <w:sz w:val="18"/>
                <w:szCs w:val="18"/>
              </w:rPr>
              <w:t>其中：非流动资产处置净损失</w:t>
            </w:r>
          </w:p>
        </w:tc>
        <w:tc>
          <w:tcPr>
            <w:tcW w:w="902"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三、利润总额（亏损总额以“－”号填列）</w:t>
            </w:r>
            <w:r>
              <w:rPr>
                <w:rFonts w:ascii="宋体" w:hAnsi="宋体" w:cs="宋体" w:eastAsia="宋体" w:hint="default"/>
                <w:sz w:val="18"/>
                <w:szCs w:val="18"/>
              </w:rPr>
            </w:r>
          </w:p>
        </w:tc>
        <w:tc>
          <w:tcPr>
            <w:tcW w:w="902"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b/>
                <w:w w:val="95"/>
                <w:sz w:val="18"/>
              </w:rPr>
              <w:t>334,250,699.12</w:t>
            </w:r>
            <w:r>
              <w:rPr>
                <w:rFonts w:ascii="宋体"/>
                <w:sz w:val="18"/>
              </w:rPr>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b/>
                <w:w w:val="95"/>
                <w:sz w:val="18"/>
              </w:rPr>
              <w:t>165,762,756.50</w:t>
            </w:r>
            <w:r>
              <w:rPr>
                <w:rFonts w:ascii="宋体"/>
                <w:sz w:val="18"/>
              </w:rPr>
            </w:r>
          </w:p>
        </w:tc>
      </w:tr>
      <w:tr>
        <w:trPr>
          <w:trHeight w:val="250"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902"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-4,510,279.69</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2,277.00</w:t>
            </w:r>
          </w:p>
        </w:tc>
      </w:tr>
      <w:tr>
        <w:trPr>
          <w:trHeight w:val="251" w:hRule="exact"/>
        </w:trPr>
        <w:tc>
          <w:tcPr>
            <w:tcW w:w="52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四、净利润（净亏损以“－”号填列）</w:t>
            </w:r>
            <w:r>
              <w:rPr>
                <w:rFonts w:ascii="宋体" w:hAnsi="宋体" w:cs="宋体" w:eastAsia="宋体" w:hint="default"/>
                <w:sz w:val="18"/>
                <w:szCs w:val="18"/>
              </w:rPr>
            </w:r>
          </w:p>
        </w:tc>
        <w:tc>
          <w:tcPr>
            <w:tcW w:w="902"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b/>
                <w:w w:val="95"/>
                <w:sz w:val="18"/>
              </w:rPr>
              <w:t>338,760,978.81</w:t>
            </w:r>
            <w:r>
              <w:rPr>
                <w:rFonts w:ascii="宋体"/>
                <w:sz w:val="18"/>
              </w:rPr>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b/>
                <w:w w:val="95"/>
                <w:sz w:val="18"/>
              </w:rPr>
              <w:t>165,760,479.50</w:t>
            </w:r>
            <w:r>
              <w:rPr>
                <w:rFonts w:ascii="宋体"/>
                <w:sz w:val="18"/>
              </w:rPr>
            </w:r>
          </w:p>
        </w:tc>
      </w:tr>
    </w:tbl>
    <w:p>
      <w:pPr>
        <w:pStyle w:val="BodyText"/>
        <w:tabs>
          <w:tab w:pos="3928" w:val="left" w:leader="none"/>
          <w:tab w:pos="7707" w:val="left" w:leader="none"/>
        </w:tabs>
        <w:spacing w:line="240" w:lineRule="exact"/>
        <w:ind w:left="147" w:right="0"/>
        <w:jc w:val="left"/>
        <w:rPr>
          <w:rFonts w:ascii="宋体" w:hAnsi="宋体" w:cs="宋体" w:eastAsia="宋体" w:hint="default"/>
        </w:rPr>
      </w:pPr>
      <w:r>
        <w:rPr>
          <w:rFonts w:ascii="宋体" w:hAnsi="宋体" w:cs="宋体" w:eastAsia="宋体" w:hint="default"/>
        </w:rPr>
        <w:t>公司法定代表人：邹丽华</w:t>
        <w:tab/>
      </w:r>
      <w:r>
        <w:rPr>
          <w:rFonts w:ascii="宋体" w:hAnsi="宋体" w:cs="宋体" w:eastAsia="宋体" w:hint="default"/>
          <w:spacing w:val="-1"/>
        </w:rPr>
        <w:t>主管会计工作负责人：潘孝娜</w:t>
        <w:tab/>
      </w:r>
      <w:r>
        <w:rPr>
          <w:rFonts w:ascii="宋体" w:hAnsi="宋体" w:cs="宋体" w:eastAsia="宋体" w:hint="default"/>
        </w:rPr>
        <w:t>会计机构负责人：苏鹃华</w:t>
      </w:r>
    </w:p>
    <w:p>
      <w:pPr>
        <w:spacing w:after="0" w:line="240" w:lineRule="exact"/>
        <w:jc w:val="left"/>
        <w:rPr>
          <w:rFonts w:ascii="宋体" w:hAnsi="宋体" w:cs="宋体" w:eastAsia="宋体" w:hint="default"/>
        </w:rPr>
        <w:sectPr>
          <w:footerReference w:type="default" r:id="rId17"/>
          <w:pgSz w:w="11910" w:h="16840"/>
          <w:pgMar w:footer="727" w:header="0" w:top="660" w:bottom="920" w:left="420" w:right="420"/>
          <w:pgNumType w:start="1"/>
        </w:sectPr>
      </w:pPr>
    </w:p>
    <w:p>
      <w:pPr>
        <w:spacing w:before="31"/>
        <w:ind w:left="147" w:right="0"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42.4pt;height:.75pt;mso-position-horizontal-relative:char;mso-position-vertical-relative:line" coordorigin="0,0" coordsize="10848,15">
            <v:group style="position:absolute;left:7;top:7;width:10834;height:2" coordorigin="7,7" coordsize="10834,2">
              <v:shape style="position:absolute;left:7;top:7;width:10834;height:2" coordorigin="7,7" coordsize="10834,0" path="m7,7l1084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before="1"/>
        <w:ind w:left="3505" w:right="0" w:firstLine="0"/>
        <w:jc w:val="left"/>
        <w:rPr>
          <w:rFonts w:ascii="宋体" w:hAnsi="宋体" w:cs="宋体" w:eastAsia="宋体" w:hint="default"/>
          <w:sz w:val="32"/>
          <w:szCs w:val="32"/>
        </w:rPr>
      </w:pPr>
      <w:r>
        <w:rPr>
          <w:rFonts w:ascii="宋体" w:hAnsi="宋体" w:cs="宋体" w:eastAsia="宋体" w:hint="default"/>
          <w:b/>
          <w:bCs/>
          <w:sz w:val="32"/>
          <w:szCs w:val="32"/>
        </w:rPr>
        <w:t>合 并 现 金 流 量</w:t>
      </w:r>
      <w:r>
        <w:rPr>
          <w:rFonts w:ascii="宋体" w:hAnsi="宋体" w:cs="宋体" w:eastAsia="宋体" w:hint="default"/>
          <w:b/>
          <w:bCs/>
          <w:spacing w:val="-3"/>
          <w:sz w:val="32"/>
          <w:szCs w:val="32"/>
        </w:rPr>
        <w:t> </w:t>
      </w:r>
      <w:r>
        <w:rPr>
          <w:rFonts w:ascii="宋体" w:hAnsi="宋体" w:cs="宋体" w:eastAsia="宋体" w:hint="default"/>
          <w:b/>
          <w:bCs/>
          <w:sz w:val="32"/>
          <w:szCs w:val="32"/>
        </w:rPr>
        <w:t>表</w:t>
      </w:r>
      <w:r>
        <w:rPr>
          <w:rFonts w:ascii="宋体" w:hAnsi="宋体" w:cs="宋体" w:eastAsia="宋体" w:hint="default"/>
          <w:sz w:val="32"/>
          <w:szCs w:val="32"/>
        </w:rPr>
      </w:r>
    </w:p>
    <w:p>
      <w:pPr>
        <w:pStyle w:val="BodyText"/>
        <w:tabs>
          <w:tab w:pos="4346" w:val="left" w:leader="none"/>
          <w:tab w:pos="7654" w:val="left" w:leader="none"/>
        </w:tabs>
        <w:spacing w:line="240" w:lineRule="auto" w:before="14"/>
        <w:ind w:left="147" w:right="0"/>
        <w:jc w:val="left"/>
        <w:rPr>
          <w:rFonts w:ascii="宋体" w:hAnsi="宋体" w:cs="宋体" w:eastAsia="宋体" w:hint="default"/>
        </w:rPr>
      </w:pPr>
      <w:r>
        <w:rPr>
          <w:rFonts w:ascii="宋体" w:hAnsi="宋体" w:cs="宋体" w:eastAsia="宋体" w:hint="default"/>
          <w:spacing w:val="-1"/>
        </w:rPr>
        <w:t>编制单位:新湖中宝股份有限公司</w:t>
        <w:tab/>
        <w:t>2008</w:t>
      </w:r>
      <w:r>
        <w:rPr>
          <w:rFonts w:ascii="宋体" w:hAnsi="宋体" w:cs="宋体" w:eastAsia="宋体" w:hint="default"/>
          <w:spacing w:val="-51"/>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spacing w:val="-1"/>
        </w:rPr>
        <w:t>1—12</w:t>
      </w:r>
      <w:r>
        <w:rPr>
          <w:rFonts w:ascii="宋体" w:hAnsi="宋体" w:cs="宋体" w:eastAsia="宋体" w:hint="default"/>
          <w:spacing w:val="-51"/>
        </w:rPr>
        <w:t> </w:t>
      </w:r>
      <w:r>
        <w:rPr>
          <w:rFonts w:ascii="宋体" w:hAnsi="宋体" w:cs="宋体" w:eastAsia="宋体" w:hint="default"/>
        </w:rPr>
        <w:t>月</w:t>
        <w:tab/>
      </w:r>
      <w:r>
        <w:rPr>
          <w:rFonts w:ascii="宋体" w:hAnsi="宋体" w:cs="宋体" w:eastAsia="宋体" w:hint="default"/>
          <w:spacing w:val="-1"/>
        </w:rPr>
        <w:t>单位:元</w:t>
      </w:r>
      <w:r>
        <w:rPr>
          <w:rFonts w:ascii="宋体" w:hAnsi="宋体" w:cs="宋体" w:eastAsia="宋体" w:hint="default"/>
          <w:spacing w:val="1"/>
        </w:rPr>
        <w:t> </w:t>
      </w:r>
      <w:r>
        <w:rPr>
          <w:rFonts w:ascii="宋体" w:hAnsi="宋体" w:cs="宋体" w:eastAsia="宋体" w:hint="default"/>
          <w:spacing w:val="-1"/>
        </w:rPr>
        <w:t>币种:人民币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tabs>
          <w:tab w:pos="3928" w:val="left" w:leader="none"/>
          <w:tab w:pos="7707" w:val="left" w:leader="none"/>
        </w:tabs>
        <w:spacing w:line="240" w:lineRule="auto" w:before="35"/>
        <w:ind w:left="147" w:right="0"/>
        <w:jc w:val="left"/>
        <w:rPr>
          <w:rFonts w:ascii="宋体" w:hAnsi="宋体" w:cs="宋体" w:eastAsia="宋体" w:hint="default"/>
        </w:rPr>
      </w:pPr>
      <w:r>
        <w:rPr/>
        <w:pict>
          <v:shape style="position:absolute;margin-left:27.360001pt;margin-top:-626.065918pt;width:482.7pt;height:632.1pt;mso-position-horizontal-relative:page;mso-position-vertical-relative:paragraph;z-index:2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79"/>
                    <w:gridCol w:w="734"/>
                    <w:gridCol w:w="1758"/>
                    <w:gridCol w:w="1668"/>
                  </w:tblGrid>
                  <w:tr>
                    <w:trPr>
                      <w:trHeight w:val="216"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512"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6"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2,214,133,583.33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4,037,243,573.94</w:t>
                        </w: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4,660,674.04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290,029.77</w:t>
                        </w: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
                          <w:jc w:val="center"/>
                          <w:rPr>
                            <w:rFonts w:ascii="宋体" w:hAnsi="宋体" w:cs="宋体" w:eastAsia="宋体" w:hint="default"/>
                            <w:sz w:val="18"/>
                            <w:szCs w:val="18"/>
                          </w:rPr>
                        </w:pPr>
                        <w:r>
                          <w:rPr>
                            <w:rFonts w:ascii="宋体"/>
                            <w:sz w:val="18"/>
                          </w:rPr>
                          <w:t>1</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923,905,689.29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1,277,139,377.56</w:t>
                        </w: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013"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0"/>
                          <w:jc w:val="right"/>
                          <w:rPr>
                            <w:rFonts w:ascii="宋体" w:hAnsi="宋体" w:cs="宋体" w:eastAsia="宋体" w:hint="default"/>
                            <w:sz w:val="18"/>
                            <w:szCs w:val="18"/>
                          </w:rPr>
                        </w:pPr>
                        <w:r>
                          <w:rPr>
                            <w:rFonts w:ascii="宋体"/>
                            <w:b/>
                            <w:w w:val="95"/>
                            <w:sz w:val="18"/>
                          </w:rPr>
                          <w:t>3,142,699,946.66</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0"/>
                          <w:jc w:val="right"/>
                          <w:rPr>
                            <w:rFonts w:ascii="宋体" w:hAnsi="宋体" w:cs="宋体" w:eastAsia="宋体" w:hint="default"/>
                            <w:sz w:val="18"/>
                            <w:szCs w:val="18"/>
                          </w:rPr>
                        </w:pPr>
                        <w:r>
                          <w:rPr>
                            <w:rFonts w:ascii="宋体"/>
                            <w:b/>
                            <w:w w:val="95"/>
                            <w:sz w:val="18"/>
                          </w:rPr>
                          <w:t>5,314,672,981.27</w:t>
                        </w:r>
                        <w:r>
                          <w:rPr>
                            <w:rFonts w:ascii="宋体"/>
                            <w:sz w:val="18"/>
                          </w:rPr>
                        </w: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3,441,435,374.56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3,960,395,244.16</w:t>
                        </w: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84,197,025.84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56,134,261.09</w:t>
                        </w: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401,592,574.94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323,970,906.36</w:t>
                        </w:r>
                      </w:p>
                    </w:tc>
                  </w:tr>
                  <w:tr>
                    <w:trPr>
                      <w:trHeight w:val="216"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
                          <w:jc w:val="center"/>
                          <w:rPr>
                            <w:rFonts w:ascii="宋体" w:hAnsi="宋体" w:cs="宋体" w:eastAsia="宋体" w:hint="default"/>
                            <w:sz w:val="18"/>
                            <w:szCs w:val="18"/>
                          </w:rPr>
                        </w:pPr>
                        <w:r>
                          <w:rPr>
                            <w:rFonts w:ascii="宋体"/>
                            <w:sz w:val="18"/>
                          </w:rPr>
                          <w:t>2</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534,176,872.36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1,413,904,179.08</w:t>
                        </w:r>
                      </w:p>
                    </w:tc>
                  </w:tr>
                  <w:tr>
                    <w:trPr>
                      <w:trHeight w:val="377"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013"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b/>
                            <w:w w:val="95"/>
                            <w:sz w:val="18"/>
                          </w:rPr>
                          <w:t>4,461,401,847.70</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b/>
                            <w:w w:val="95"/>
                            <w:sz w:val="18"/>
                          </w:rPr>
                          <w:t>5,754,404,590.69</w:t>
                        </w:r>
                        <w:r>
                          <w:rPr>
                            <w:rFonts w:ascii="宋体"/>
                            <w:sz w:val="18"/>
                          </w:rPr>
                        </w: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42"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b/>
                            <w:w w:val="95"/>
                            <w:sz w:val="18"/>
                          </w:rPr>
                          <w:t>-1,318,701,901.04</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2"/>
                          <w:jc w:val="right"/>
                          <w:rPr>
                            <w:rFonts w:ascii="宋体" w:hAnsi="宋体" w:cs="宋体" w:eastAsia="宋体" w:hint="default"/>
                            <w:sz w:val="18"/>
                            <w:szCs w:val="18"/>
                          </w:rPr>
                        </w:pPr>
                        <w:r>
                          <w:rPr>
                            <w:rFonts w:ascii="宋体"/>
                            <w:b/>
                            <w:w w:val="95"/>
                            <w:sz w:val="18"/>
                          </w:rPr>
                          <w:t>-439,731,609.42</w:t>
                        </w:r>
                        <w:r>
                          <w:rPr>
                            <w:rFonts w:ascii="宋体"/>
                            <w:sz w:val="18"/>
                          </w:rPr>
                        </w: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708,172,067.51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3,267,394.45</w:t>
                        </w: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9,746,278.91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91,938,526.80</w:t>
                        </w:r>
                      </w:p>
                    </w:tc>
                  </w:tr>
                  <w:tr>
                    <w:trPr>
                      <w:trHeight w:val="216"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64,600.00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60,028.38</w:t>
                        </w: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20,915,802.74</w:t>
                        </w: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5,482,417.03</w:t>
                        </w: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013"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2"/>
                          <w:jc w:val="right"/>
                          <w:rPr>
                            <w:rFonts w:ascii="宋体" w:hAnsi="宋体" w:cs="宋体" w:eastAsia="宋体" w:hint="default"/>
                            <w:sz w:val="18"/>
                            <w:szCs w:val="18"/>
                          </w:rPr>
                        </w:pPr>
                        <w:r>
                          <w:rPr>
                            <w:rFonts w:ascii="宋体"/>
                            <w:b/>
                            <w:w w:val="95"/>
                            <w:sz w:val="18"/>
                          </w:rPr>
                          <w:t>738,898,749.16</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3"/>
                          <w:jc w:val="right"/>
                          <w:rPr>
                            <w:rFonts w:ascii="宋体" w:hAnsi="宋体" w:cs="宋体" w:eastAsia="宋体" w:hint="default"/>
                            <w:sz w:val="18"/>
                            <w:szCs w:val="18"/>
                          </w:rPr>
                        </w:pPr>
                        <w:r>
                          <w:rPr>
                            <w:rFonts w:ascii="宋体"/>
                            <w:b/>
                            <w:w w:val="95"/>
                            <w:sz w:val="18"/>
                          </w:rPr>
                          <w:t>100,748,366.66</w:t>
                        </w:r>
                        <w:r>
                          <w:rPr>
                            <w:rFonts w:ascii="宋体"/>
                            <w:sz w:val="18"/>
                          </w:rPr>
                        </w: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56,172,682.71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24,567,869.50</w:t>
                        </w: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1,868,630,000.00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2,000,000.00</w:t>
                        </w:r>
                      </w:p>
                    </w:tc>
                  </w:tr>
                  <w:tr>
                    <w:trPr>
                      <w:trHeight w:val="216"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140,841,046.37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748,666,667.00</w:t>
                        </w: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888,000.00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5,000,000.00</w:t>
                        </w: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013"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0"/>
                          <w:jc w:val="right"/>
                          <w:rPr>
                            <w:rFonts w:ascii="宋体" w:hAnsi="宋体" w:cs="宋体" w:eastAsia="宋体" w:hint="default"/>
                            <w:sz w:val="18"/>
                            <w:szCs w:val="18"/>
                          </w:rPr>
                        </w:pPr>
                        <w:r>
                          <w:rPr>
                            <w:rFonts w:ascii="宋体"/>
                            <w:b/>
                            <w:w w:val="95"/>
                            <w:sz w:val="18"/>
                          </w:rPr>
                          <w:t>2,066,531,729.08</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3"/>
                          <w:jc w:val="right"/>
                          <w:rPr>
                            <w:rFonts w:ascii="宋体" w:hAnsi="宋体" w:cs="宋体" w:eastAsia="宋体" w:hint="default"/>
                            <w:sz w:val="18"/>
                            <w:szCs w:val="18"/>
                          </w:rPr>
                        </w:pPr>
                        <w:r>
                          <w:rPr>
                            <w:rFonts w:ascii="宋体"/>
                            <w:b/>
                            <w:w w:val="95"/>
                            <w:sz w:val="18"/>
                          </w:rPr>
                          <w:t>780,234,536.50</w:t>
                        </w:r>
                        <w:r>
                          <w:rPr>
                            <w:rFonts w:ascii="宋体"/>
                            <w:sz w:val="18"/>
                          </w:rPr>
                        </w: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42"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b/>
                            <w:w w:val="95"/>
                            <w:sz w:val="18"/>
                          </w:rPr>
                          <w:t>-1,327,632,979.92</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2"/>
                          <w:jc w:val="right"/>
                          <w:rPr>
                            <w:rFonts w:ascii="宋体" w:hAnsi="宋体" w:cs="宋体" w:eastAsia="宋体" w:hint="default"/>
                            <w:sz w:val="18"/>
                            <w:szCs w:val="18"/>
                          </w:rPr>
                        </w:pPr>
                        <w:r>
                          <w:rPr>
                            <w:rFonts w:ascii="宋体"/>
                            <w:b/>
                            <w:w w:val="95"/>
                            <w:sz w:val="18"/>
                          </w:rPr>
                          <w:t>-679,486,169.84</w:t>
                        </w:r>
                        <w:r>
                          <w:rPr>
                            <w:rFonts w:ascii="宋体"/>
                            <w:sz w:val="18"/>
                          </w:rPr>
                        </w: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30,000,000.00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1,796,007,200.00</w:t>
                        </w: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30,000,000.00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196,110,000.00</w:t>
                        </w: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3,110,400,000.00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2,189,500,000.00</w:t>
                        </w: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1,386,000,000.00</w:t>
                        </w: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013"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0"/>
                          <w:jc w:val="right"/>
                          <w:rPr>
                            <w:rFonts w:ascii="宋体" w:hAnsi="宋体" w:cs="宋体" w:eastAsia="宋体" w:hint="default"/>
                            <w:sz w:val="18"/>
                            <w:szCs w:val="18"/>
                          </w:rPr>
                        </w:pPr>
                        <w:r>
                          <w:rPr>
                            <w:rFonts w:ascii="宋体"/>
                            <w:b/>
                            <w:w w:val="95"/>
                            <w:sz w:val="18"/>
                          </w:rPr>
                          <w:t>4,526,400,000.00</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0"/>
                          <w:jc w:val="right"/>
                          <w:rPr>
                            <w:rFonts w:ascii="宋体" w:hAnsi="宋体" w:cs="宋体" w:eastAsia="宋体" w:hint="default"/>
                            <w:sz w:val="18"/>
                            <w:szCs w:val="18"/>
                          </w:rPr>
                        </w:pPr>
                        <w:r>
                          <w:rPr>
                            <w:rFonts w:ascii="宋体"/>
                            <w:b/>
                            <w:w w:val="95"/>
                            <w:sz w:val="18"/>
                          </w:rPr>
                          <w:t>3,985,507,200.00</w:t>
                        </w:r>
                        <w:r>
                          <w:rPr>
                            <w:rFonts w:ascii="宋体"/>
                            <w:sz w:val="18"/>
                          </w:rPr>
                        </w:r>
                      </w:p>
                    </w:tc>
                  </w:tr>
                  <w:tr>
                    <w:trPr>
                      <w:trHeight w:val="216"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1,955,069,503.65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1,627,425,352.59</w:t>
                        </w: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345,681,648.46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215,339,738.62</w:t>
                        </w: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17,900,000.00</w:t>
                        </w: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
                          <w:jc w:val="center"/>
                          <w:rPr>
                            <w:rFonts w:ascii="宋体" w:hAnsi="宋体" w:cs="宋体" w:eastAsia="宋体" w:hint="default"/>
                            <w:sz w:val="18"/>
                            <w:szCs w:val="18"/>
                          </w:rPr>
                        </w:pPr>
                        <w:r>
                          <w:rPr>
                            <w:rFonts w:ascii="宋体"/>
                            <w:sz w:val="18"/>
                          </w:rPr>
                          <w:t>3</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177,906,611.11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95,124,875.00</w:t>
                        </w: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2013"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0"/>
                          <w:jc w:val="right"/>
                          <w:rPr>
                            <w:rFonts w:ascii="宋体" w:hAnsi="宋体" w:cs="宋体" w:eastAsia="宋体" w:hint="default"/>
                            <w:sz w:val="18"/>
                            <w:szCs w:val="18"/>
                          </w:rPr>
                        </w:pPr>
                        <w:r>
                          <w:rPr>
                            <w:rFonts w:ascii="宋体"/>
                            <w:b/>
                            <w:w w:val="95"/>
                            <w:sz w:val="18"/>
                          </w:rPr>
                          <w:t>2,478,657,763.22</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0"/>
                          <w:jc w:val="right"/>
                          <w:rPr>
                            <w:rFonts w:ascii="宋体" w:hAnsi="宋体" w:cs="宋体" w:eastAsia="宋体" w:hint="default"/>
                            <w:sz w:val="18"/>
                            <w:szCs w:val="18"/>
                          </w:rPr>
                        </w:pPr>
                        <w:r>
                          <w:rPr>
                            <w:rFonts w:ascii="宋体"/>
                            <w:b/>
                            <w:w w:val="95"/>
                            <w:sz w:val="18"/>
                          </w:rPr>
                          <w:t>1,937,889,966.21</w:t>
                        </w:r>
                        <w:r>
                          <w:rPr>
                            <w:rFonts w:ascii="宋体"/>
                            <w:sz w:val="18"/>
                          </w:rPr>
                        </w: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742"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0"/>
                          <w:jc w:val="right"/>
                          <w:rPr>
                            <w:rFonts w:ascii="宋体" w:hAnsi="宋体" w:cs="宋体" w:eastAsia="宋体" w:hint="default"/>
                            <w:sz w:val="18"/>
                            <w:szCs w:val="18"/>
                          </w:rPr>
                        </w:pPr>
                        <w:r>
                          <w:rPr>
                            <w:rFonts w:ascii="宋体"/>
                            <w:b/>
                            <w:w w:val="95"/>
                            <w:sz w:val="18"/>
                          </w:rPr>
                          <w:t>2,047,742,236.78</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0"/>
                          <w:jc w:val="right"/>
                          <w:rPr>
                            <w:rFonts w:ascii="宋体" w:hAnsi="宋体" w:cs="宋体" w:eastAsia="宋体" w:hint="default"/>
                            <w:sz w:val="18"/>
                            <w:szCs w:val="18"/>
                          </w:rPr>
                        </w:pPr>
                        <w:r>
                          <w:rPr>
                            <w:rFonts w:ascii="宋体"/>
                            <w:b/>
                            <w:w w:val="95"/>
                            <w:sz w:val="18"/>
                          </w:rPr>
                          <w:t>2,047,617,233.79</w:t>
                        </w:r>
                        <w:r>
                          <w:rPr>
                            <w:rFonts w:ascii="宋体"/>
                            <w:sz w:val="18"/>
                          </w:rPr>
                        </w:r>
                      </w:p>
                    </w:tc>
                  </w:tr>
                  <w:tr>
                    <w:trPr>
                      <w:trHeight w:val="216"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b/>
                            <w:w w:val="95"/>
                            <w:sz w:val="18"/>
                          </w:rPr>
                          <w:t>-598,592,644.18</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3"/>
                          <w:jc w:val="right"/>
                          <w:rPr>
                            <w:rFonts w:ascii="宋体" w:hAnsi="宋体" w:cs="宋体" w:eastAsia="宋体" w:hint="default"/>
                            <w:sz w:val="18"/>
                            <w:szCs w:val="18"/>
                          </w:rPr>
                        </w:pPr>
                        <w:r>
                          <w:rPr>
                            <w:rFonts w:ascii="宋体"/>
                            <w:b/>
                            <w:w w:val="95"/>
                            <w:sz w:val="18"/>
                          </w:rPr>
                          <w:t>928,399,454.53</w:t>
                        </w:r>
                        <w:r>
                          <w:rPr>
                            <w:rFonts w:ascii="宋体"/>
                            <w:sz w:val="18"/>
                          </w:rPr>
                        </w: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1,565,372,156.42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1"/>
                          <w:jc w:val="right"/>
                          <w:rPr>
                            <w:rFonts w:ascii="宋体" w:hAnsi="宋体" w:cs="宋体" w:eastAsia="宋体" w:hint="default"/>
                            <w:sz w:val="18"/>
                            <w:szCs w:val="18"/>
                          </w:rPr>
                        </w:pPr>
                        <w:r>
                          <w:rPr>
                            <w:rFonts w:ascii="宋体"/>
                            <w:sz w:val="18"/>
                          </w:rPr>
                          <w:t>636,972,701.89</w:t>
                        </w:r>
                      </w:p>
                    </w:tc>
                  </w:tr>
                  <w:tr>
                    <w:trPr>
                      <w:trHeight w:val="215" w:hRule="exact"/>
                    </w:trPr>
                    <w:tc>
                      <w:tcPr>
                        <w:tcW w:w="5479"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4"/>
                          <w:jc w:val="right"/>
                          <w:rPr>
                            <w:rFonts w:ascii="宋体" w:hAnsi="宋体" w:cs="宋体" w:eastAsia="宋体" w:hint="default"/>
                            <w:sz w:val="18"/>
                            <w:szCs w:val="18"/>
                          </w:rPr>
                        </w:pPr>
                        <w:r>
                          <w:rPr>
                            <w:rFonts w:ascii="宋体"/>
                            <w:b/>
                            <w:w w:val="95"/>
                            <w:sz w:val="18"/>
                          </w:rPr>
                          <w:t>966,779,512.24</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00"/>
                          <w:jc w:val="right"/>
                          <w:rPr>
                            <w:rFonts w:ascii="宋体" w:hAnsi="宋体" w:cs="宋体" w:eastAsia="宋体" w:hint="default"/>
                            <w:sz w:val="18"/>
                            <w:szCs w:val="18"/>
                          </w:rPr>
                        </w:pPr>
                        <w:r>
                          <w:rPr>
                            <w:rFonts w:ascii="宋体"/>
                            <w:b/>
                            <w:w w:val="95"/>
                            <w:sz w:val="18"/>
                          </w:rPr>
                          <w:t>1,565,372,156.42</w:t>
                        </w:r>
                        <w:r>
                          <w:rPr>
                            <w:rFonts w:ascii="宋体"/>
                            <w:sz w:val="18"/>
                          </w:rPr>
                        </w:r>
                      </w:p>
                    </w:tc>
                  </w:tr>
                </w:tbl>
                <w:p>
                  <w:pPr/>
                </w:p>
              </w:txbxContent>
            </v:textbox>
            <w10:wrap type="none"/>
          </v:shape>
        </w:pict>
      </w:r>
      <w:r>
        <w:rPr>
          <w:rFonts w:ascii="宋体" w:hAnsi="宋体" w:cs="宋体" w:eastAsia="宋体" w:hint="default"/>
        </w:rPr>
        <w:t>公司法定代表人：邹丽华</w:t>
        <w:tab/>
      </w:r>
      <w:r>
        <w:rPr>
          <w:rFonts w:ascii="宋体" w:hAnsi="宋体" w:cs="宋体" w:eastAsia="宋体" w:hint="default"/>
          <w:spacing w:val="-1"/>
        </w:rPr>
        <w:t>主管会计工作负责人：潘孝娜</w:t>
        <w:tab/>
      </w:r>
      <w:r>
        <w:rPr>
          <w:rFonts w:ascii="宋体" w:hAnsi="宋体" w:cs="宋体" w:eastAsia="宋体" w:hint="default"/>
        </w:rPr>
        <w:t>会计机构负责人：苏鹃华</w:t>
      </w:r>
    </w:p>
    <w:p>
      <w:pPr>
        <w:spacing w:after="0" w:line="240" w:lineRule="auto"/>
        <w:jc w:val="left"/>
        <w:rPr>
          <w:rFonts w:ascii="宋体" w:hAnsi="宋体" w:cs="宋体" w:eastAsia="宋体" w:hint="default"/>
        </w:rPr>
        <w:sectPr>
          <w:pgSz w:w="11910" w:h="16840"/>
          <w:pgMar w:header="0" w:footer="727" w:top="660" w:bottom="920" w:left="420" w:right="420"/>
        </w:sectPr>
      </w:pPr>
    </w:p>
    <w:p>
      <w:pPr>
        <w:spacing w:before="31"/>
        <w:ind w:left="147" w:right="0"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9"/>
        <w:rPr>
          <w:rFonts w:ascii="宋体" w:hAnsi="宋体" w:cs="宋体" w:eastAsia="宋体" w:hint="default"/>
          <w:sz w:val="3"/>
          <w:szCs w:val="3"/>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542.4pt;height:.75pt;mso-position-horizontal-relative:char;mso-position-vertical-relative:line" coordorigin="0,0" coordsize="10848,15">
            <v:group style="position:absolute;left:7;top:7;width:10834;height:2" coordorigin="7,7" coordsize="10834,2">
              <v:shape style="position:absolute;left:7;top:7;width:10834;height:2" coordorigin="7,7" coordsize="10834,0" path="m7,7l1084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before="1"/>
        <w:ind w:left="3343" w:right="0" w:firstLine="0"/>
        <w:jc w:val="left"/>
        <w:rPr>
          <w:rFonts w:ascii="宋体" w:hAnsi="宋体" w:cs="宋体" w:eastAsia="宋体" w:hint="default"/>
          <w:sz w:val="32"/>
          <w:szCs w:val="32"/>
        </w:rPr>
      </w:pPr>
      <w:r>
        <w:rPr>
          <w:rFonts w:ascii="宋体" w:hAnsi="宋体" w:cs="宋体" w:eastAsia="宋体" w:hint="default"/>
          <w:b/>
          <w:bCs/>
          <w:sz w:val="32"/>
          <w:szCs w:val="32"/>
        </w:rPr>
        <w:t>母 公 司 现 金 流 量</w:t>
      </w:r>
      <w:r>
        <w:rPr>
          <w:rFonts w:ascii="宋体" w:hAnsi="宋体" w:cs="宋体" w:eastAsia="宋体" w:hint="default"/>
          <w:b/>
          <w:bCs/>
          <w:spacing w:val="-7"/>
          <w:sz w:val="32"/>
          <w:szCs w:val="32"/>
        </w:rPr>
        <w:t> </w:t>
      </w:r>
      <w:r>
        <w:rPr>
          <w:rFonts w:ascii="宋体" w:hAnsi="宋体" w:cs="宋体" w:eastAsia="宋体" w:hint="default"/>
          <w:b/>
          <w:bCs/>
          <w:sz w:val="32"/>
          <w:szCs w:val="32"/>
        </w:rPr>
        <w:t>表</w:t>
      </w:r>
      <w:r>
        <w:rPr>
          <w:rFonts w:ascii="宋体" w:hAnsi="宋体" w:cs="宋体" w:eastAsia="宋体" w:hint="default"/>
          <w:sz w:val="32"/>
          <w:szCs w:val="32"/>
        </w:rPr>
      </w:r>
    </w:p>
    <w:p>
      <w:pPr>
        <w:pStyle w:val="BodyText"/>
        <w:tabs>
          <w:tab w:pos="4346" w:val="left" w:leader="none"/>
          <w:tab w:pos="7654" w:val="left" w:leader="none"/>
        </w:tabs>
        <w:spacing w:line="240" w:lineRule="auto" w:before="14"/>
        <w:ind w:left="147" w:right="0"/>
        <w:jc w:val="left"/>
        <w:rPr>
          <w:rFonts w:ascii="宋体" w:hAnsi="宋体" w:cs="宋体" w:eastAsia="宋体" w:hint="default"/>
        </w:rPr>
      </w:pPr>
      <w:r>
        <w:rPr>
          <w:rFonts w:ascii="宋体" w:hAnsi="宋体" w:cs="宋体" w:eastAsia="宋体" w:hint="default"/>
          <w:spacing w:val="-1"/>
        </w:rPr>
        <w:t>编制单位:新湖中宝股份有限公司</w:t>
        <w:tab/>
        <w:t>2008</w:t>
      </w:r>
      <w:r>
        <w:rPr>
          <w:rFonts w:ascii="宋体" w:hAnsi="宋体" w:cs="宋体" w:eastAsia="宋体" w:hint="default"/>
          <w:spacing w:val="-51"/>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spacing w:val="-1"/>
        </w:rPr>
        <w:t>1—12</w:t>
      </w:r>
      <w:r>
        <w:rPr>
          <w:rFonts w:ascii="宋体" w:hAnsi="宋体" w:cs="宋体" w:eastAsia="宋体" w:hint="default"/>
          <w:spacing w:val="-51"/>
        </w:rPr>
        <w:t> </w:t>
      </w:r>
      <w:r>
        <w:rPr>
          <w:rFonts w:ascii="宋体" w:hAnsi="宋体" w:cs="宋体" w:eastAsia="宋体" w:hint="default"/>
        </w:rPr>
        <w:t>月</w:t>
        <w:tab/>
      </w:r>
      <w:r>
        <w:rPr>
          <w:rFonts w:ascii="宋体" w:hAnsi="宋体" w:cs="宋体" w:eastAsia="宋体" w:hint="default"/>
          <w:spacing w:val="-1"/>
        </w:rPr>
        <w:t>单位:元</w:t>
      </w:r>
      <w:r>
        <w:rPr>
          <w:rFonts w:ascii="宋体" w:hAnsi="宋体" w:cs="宋体" w:eastAsia="宋体" w:hint="default"/>
          <w:spacing w:val="1"/>
        </w:rPr>
        <w:t> </w:t>
      </w:r>
      <w:r>
        <w:rPr>
          <w:rFonts w:ascii="宋体" w:hAnsi="宋体" w:cs="宋体" w:eastAsia="宋体" w:hint="default"/>
          <w:spacing w:val="-1"/>
        </w:rPr>
        <w:t>币种:人民币</w:t>
      </w:r>
    </w:p>
    <w:p>
      <w:pPr>
        <w:spacing w:line="240" w:lineRule="auto" w:before="6"/>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5233"/>
        <w:gridCol w:w="980"/>
        <w:gridCol w:w="1668"/>
        <w:gridCol w:w="1758"/>
      </w:tblGrid>
      <w:tr>
        <w:trPr>
          <w:trHeight w:val="251"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tabs>
                <w:tab w:pos="543" w:val="left" w:leader="none"/>
              </w:tabs>
              <w:spacing w:line="208" w:lineRule="exact"/>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03"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6"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12"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5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279,357,081.00</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483,239,206.49</w:t>
            </w:r>
          </w:p>
        </w:tc>
      </w:tr>
      <w:tr>
        <w:trPr>
          <w:trHeight w:val="251"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73,621.22</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1,320.93</w:t>
            </w:r>
          </w:p>
        </w:tc>
      </w:tr>
      <w:tr>
        <w:trPr>
          <w:trHeight w:val="25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2,883,655,105.21</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4,501,217,696.03</w:t>
            </w:r>
          </w:p>
        </w:tc>
      </w:tr>
      <w:tr>
        <w:trPr>
          <w:trHeight w:val="25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708"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b/>
                <w:w w:val="95"/>
                <w:sz w:val="18"/>
              </w:rPr>
              <w:t>3,163,085,807.43</w:t>
            </w:r>
            <w:r>
              <w:rPr>
                <w:rFonts w:ascii="宋体"/>
                <w:sz w:val="18"/>
              </w:rPr>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b/>
                <w:w w:val="95"/>
                <w:sz w:val="18"/>
              </w:rPr>
              <w:t>4,984,458,223.45</w:t>
            </w:r>
            <w:r>
              <w:rPr>
                <w:rFonts w:ascii="宋体"/>
                <w:sz w:val="18"/>
              </w:rPr>
            </w:r>
          </w:p>
        </w:tc>
      </w:tr>
      <w:tr>
        <w:trPr>
          <w:trHeight w:val="251"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278,125,213.21</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469,861,782.15</w:t>
            </w:r>
          </w:p>
        </w:tc>
      </w:tr>
      <w:tr>
        <w:trPr>
          <w:trHeight w:val="25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5,477,456.86</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4,514,047.48</w:t>
            </w:r>
          </w:p>
        </w:tc>
      </w:tr>
      <w:tr>
        <w:trPr>
          <w:trHeight w:val="25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7,795,432.48</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2,801,496.55</w:t>
            </w:r>
          </w:p>
        </w:tc>
      </w:tr>
      <w:tr>
        <w:trPr>
          <w:trHeight w:val="251"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3,600,149,453.25</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4,211,928,954.45</w:t>
            </w:r>
          </w:p>
        </w:tc>
      </w:tr>
      <w:tr>
        <w:trPr>
          <w:trHeight w:val="25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708"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b/>
                <w:w w:val="95"/>
                <w:sz w:val="18"/>
              </w:rPr>
              <w:t>3,891,547,555.80</w:t>
            </w:r>
            <w:r>
              <w:rPr>
                <w:rFonts w:ascii="宋体"/>
                <w:sz w:val="18"/>
              </w:rPr>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b/>
                <w:w w:val="95"/>
                <w:sz w:val="18"/>
              </w:rPr>
              <w:t>4,689,106,280.63</w:t>
            </w:r>
            <w:r>
              <w:rPr>
                <w:rFonts w:ascii="宋体"/>
                <w:sz w:val="18"/>
              </w:rPr>
            </w:r>
          </w:p>
        </w:tc>
      </w:tr>
      <w:tr>
        <w:trPr>
          <w:trHeight w:val="25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438"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b/>
                <w:w w:val="95"/>
                <w:sz w:val="18"/>
              </w:rPr>
              <w:t>-728,461,748.37</w:t>
            </w:r>
            <w:r>
              <w:rPr>
                <w:rFonts w:ascii="宋体"/>
                <w:sz w:val="18"/>
              </w:rPr>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b/>
                <w:w w:val="95"/>
                <w:sz w:val="18"/>
              </w:rPr>
              <w:t>295,351,942.82</w:t>
            </w:r>
            <w:r>
              <w:rPr>
                <w:rFonts w:ascii="宋体"/>
                <w:sz w:val="18"/>
              </w:rPr>
            </w:r>
          </w:p>
        </w:tc>
      </w:tr>
      <w:tr>
        <w:trPr>
          <w:trHeight w:val="251"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447,718,100.00</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235,346,402.66</w:t>
            </w:r>
          </w:p>
        </w:tc>
      </w:tr>
      <w:tr>
        <w:trPr>
          <w:trHeight w:val="25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602,257,916.09</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19,387,352.54</w:t>
            </w:r>
          </w:p>
        </w:tc>
      </w:tr>
      <w:tr>
        <w:trPr>
          <w:trHeight w:val="251"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50,000.00</w:t>
            </w:r>
          </w:p>
        </w:tc>
      </w:tr>
      <w:tr>
        <w:trPr>
          <w:trHeight w:val="25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708"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b/>
                <w:w w:val="95"/>
                <w:sz w:val="18"/>
              </w:rPr>
              <w:t>1,049,976,016.09</w:t>
            </w:r>
            <w:r>
              <w:rPr>
                <w:rFonts w:ascii="宋体"/>
                <w:sz w:val="18"/>
              </w:rPr>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b/>
                <w:w w:val="95"/>
                <w:sz w:val="18"/>
              </w:rPr>
              <w:t>254,783,755.20</w:t>
            </w:r>
            <w:r>
              <w:rPr>
                <w:rFonts w:ascii="宋体"/>
                <w:sz w:val="18"/>
              </w:rPr>
            </w:r>
          </w:p>
        </w:tc>
      </w:tr>
      <w:tr>
        <w:trPr>
          <w:trHeight w:val="25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786,662.41</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2,615,897.95</w:t>
            </w:r>
          </w:p>
        </w:tc>
      </w:tr>
      <w:tr>
        <w:trPr>
          <w:trHeight w:val="25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1,663,990,000.00</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2,017,188,976.45</w:t>
            </w:r>
          </w:p>
        </w:tc>
      </w:tr>
      <w:tr>
        <w:trPr>
          <w:trHeight w:val="251"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213,033,233.00</w:t>
            </w: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888,000.00</w:t>
            </w: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708"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b/>
                <w:w w:val="95"/>
                <w:sz w:val="18"/>
              </w:rPr>
              <w:t>1,878,697,895.41</w:t>
            </w:r>
            <w:r>
              <w:rPr>
                <w:rFonts w:ascii="宋体"/>
                <w:sz w:val="18"/>
              </w:rPr>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b/>
                <w:w w:val="95"/>
                <w:sz w:val="18"/>
              </w:rPr>
              <w:t>2,019,804,874.40</w:t>
            </w:r>
            <w:r>
              <w:rPr>
                <w:rFonts w:ascii="宋体"/>
                <w:sz w:val="18"/>
              </w:rPr>
            </w:r>
          </w:p>
        </w:tc>
      </w:tr>
      <w:tr>
        <w:trPr>
          <w:trHeight w:val="251"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438"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b/>
                <w:w w:val="95"/>
                <w:sz w:val="18"/>
              </w:rPr>
              <w:t>-828,721,879.32</w:t>
            </w:r>
            <w:r>
              <w:rPr>
                <w:rFonts w:ascii="宋体"/>
                <w:sz w:val="18"/>
              </w:rPr>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b/>
                <w:w w:val="95"/>
                <w:sz w:val="18"/>
              </w:rPr>
              <w:t>-1,765,021,119.20</w:t>
            </w:r>
            <w:r>
              <w:rPr>
                <w:rFonts w:ascii="宋体"/>
                <w:sz w:val="18"/>
              </w:rPr>
            </w:r>
          </w:p>
        </w:tc>
      </w:tr>
      <w:tr>
        <w:trPr>
          <w:trHeight w:val="25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1,599,897,200.00</w:t>
            </w:r>
          </w:p>
        </w:tc>
      </w:tr>
      <w:tr>
        <w:trPr>
          <w:trHeight w:val="251"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2,345,000,000.00</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776,000,000.00</w:t>
            </w:r>
          </w:p>
        </w:tc>
      </w:tr>
      <w:tr>
        <w:trPr>
          <w:trHeight w:val="25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708"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b/>
                <w:w w:val="95"/>
                <w:sz w:val="18"/>
              </w:rPr>
              <w:t>2,345,000,000.00</w:t>
            </w:r>
            <w:r>
              <w:rPr>
                <w:rFonts w:ascii="宋体"/>
                <w:sz w:val="18"/>
              </w:rPr>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b/>
                <w:w w:val="95"/>
                <w:sz w:val="18"/>
              </w:rPr>
              <w:t>2,375,897,200.00</w:t>
            </w:r>
            <w:r>
              <w:rPr>
                <w:rFonts w:ascii="宋体"/>
                <w:sz w:val="18"/>
              </w:rPr>
            </w:r>
          </w:p>
        </w:tc>
      </w:tr>
      <w:tr>
        <w:trPr>
          <w:trHeight w:val="251"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684,678,671.73</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558,895,352.59</w:t>
            </w:r>
          </w:p>
        </w:tc>
      </w:tr>
      <w:tr>
        <w:trPr>
          <w:trHeight w:val="25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68,718,931.10</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29,738,006.03</w:t>
            </w:r>
          </w:p>
        </w:tc>
      </w:tr>
      <w:tr>
        <w:trPr>
          <w:trHeight w:val="25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121,631,660.00</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24,430,000.00</w:t>
            </w:r>
          </w:p>
        </w:tc>
      </w:tr>
      <w:tr>
        <w:trPr>
          <w:trHeight w:val="251"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708"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b/>
                <w:w w:val="95"/>
                <w:sz w:val="18"/>
              </w:rPr>
              <w:t>875,029,262.83</w:t>
            </w:r>
            <w:r>
              <w:rPr>
                <w:rFonts w:ascii="宋体"/>
                <w:sz w:val="18"/>
              </w:rPr>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b/>
                <w:w w:val="95"/>
                <w:sz w:val="18"/>
              </w:rPr>
              <w:t>613,063,358.62</w:t>
            </w:r>
            <w:r>
              <w:rPr>
                <w:rFonts w:ascii="宋体"/>
                <w:sz w:val="18"/>
              </w:rPr>
            </w:r>
          </w:p>
        </w:tc>
      </w:tr>
      <w:tr>
        <w:trPr>
          <w:trHeight w:val="25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438"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b/>
                <w:w w:val="95"/>
                <w:sz w:val="18"/>
              </w:rPr>
              <w:t>1,469,970,737.17</w:t>
            </w:r>
            <w:r>
              <w:rPr>
                <w:rFonts w:ascii="宋体"/>
                <w:sz w:val="18"/>
              </w:rPr>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b/>
                <w:w w:val="95"/>
                <w:sz w:val="18"/>
              </w:rPr>
              <w:t>1,762,833,841.38</w:t>
            </w:r>
            <w:r>
              <w:rPr>
                <w:rFonts w:ascii="宋体"/>
                <w:sz w:val="18"/>
              </w:rPr>
            </w:r>
          </w:p>
        </w:tc>
      </w:tr>
      <w:tr>
        <w:trPr>
          <w:trHeight w:val="25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b/>
                <w:w w:val="95"/>
                <w:sz w:val="18"/>
              </w:rPr>
              <w:t>-87,212,890.52</w:t>
            </w:r>
            <w:r>
              <w:rPr>
                <w:rFonts w:ascii="宋体"/>
                <w:sz w:val="18"/>
              </w:rPr>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b/>
                <w:w w:val="95"/>
                <w:sz w:val="18"/>
              </w:rPr>
              <w:t>293,164,665.00</w:t>
            </w:r>
            <w:r>
              <w:rPr>
                <w:rFonts w:ascii="宋体"/>
                <w:sz w:val="18"/>
              </w:rPr>
            </w:r>
          </w:p>
        </w:tc>
      </w:tr>
      <w:tr>
        <w:trPr>
          <w:trHeight w:val="250"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317,784,511.27</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24,619,846.27</w:t>
            </w:r>
          </w:p>
        </w:tc>
      </w:tr>
      <w:tr>
        <w:trPr>
          <w:trHeight w:val="251" w:hRule="exact"/>
        </w:trPr>
        <w:tc>
          <w:tcPr>
            <w:tcW w:w="52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980"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b/>
                <w:w w:val="95"/>
                <w:sz w:val="18"/>
              </w:rPr>
              <w:t>230,571,620.75</w:t>
            </w:r>
            <w:r>
              <w:rPr>
                <w:rFonts w:ascii="宋体"/>
                <w:sz w:val="18"/>
              </w:rPr>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b/>
                <w:w w:val="95"/>
                <w:sz w:val="18"/>
              </w:rPr>
              <w:t>317,784,511.27</w:t>
            </w:r>
            <w:r>
              <w:rPr>
                <w:rFonts w:ascii="宋体"/>
                <w:sz w:val="18"/>
              </w:rPr>
            </w:r>
          </w:p>
        </w:tc>
      </w:tr>
    </w:tbl>
    <w:p>
      <w:pPr>
        <w:pStyle w:val="BodyText"/>
        <w:tabs>
          <w:tab w:pos="3928" w:val="left" w:leader="none"/>
          <w:tab w:pos="7707" w:val="left" w:leader="none"/>
        </w:tabs>
        <w:spacing w:line="240" w:lineRule="exact"/>
        <w:ind w:left="147" w:right="0"/>
        <w:jc w:val="left"/>
        <w:rPr>
          <w:rFonts w:ascii="宋体" w:hAnsi="宋体" w:cs="宋体" w:eastAsia="宋体" w:hint="default"/>
        </w:rPr>
      </w:pPr>
      <w:r>
        <w:rPr>
          <w:rFonts w:ascii="宋体" w:hAnsi="宋体" w:cs="宋体" w:eastAsia="宋体" w:hint="default"/>
        </w:rPr>
        <w:t>公司法定代表人：邹丽华</w:t>
        <w:tab/>
      </w:r>
      <w:r>
        <w:rPr>
          <w:rFonts w:ascii="宋体" w:hAnsi="宋体" w:cs="宋体" w:eastAsia="宋体" w:hint="default"/>
          <w:spacing w:val="-1"/>
        </w:rPr>
        <w:t>主管会计工作负责人：潘孝娜</w:t>
        <w:tab/>
      </w:r>
      <w:r>
        <w:rPr>
          <w:rFonts w:ascii="宋体" w:hAnsi="宋体" w:cs="宋体" w:eastAsia="宋体" w:hint="default"/>
        </w:rPr>
        <w:t>会计机构负责人：苏鹃华</w:t>
      </w:r>
    </w:p>
    <w:p>
      <w:pPr>
        <w:spacing w:after="0" w:line="240" w:lineRule="exact"/>
        <w:jc w:val="left"/>
        <w:rPr>
          <w:rFonts w:ascii="宋体" w:hAnsi="宋体" w:cs="宋体" w:eastAsia="宋体" w:hint="default"/>
        </w:rPr>
        <w:sectPr>
          <w:pgSz w:w="11910" w:h="16840"/>
          <w:pgMar w:header="0" w:footer="727" w:top="660" w:bottom="920" w:left="420" w:right="420"/>
        </w:sectPr>
      </w:pPr>
    </w:p>
    <w:p>
      <w:pPr>
        <w:spacing w:line="409" w:lineRule="exact" w:before="0"/>
        <w:ind w:left="5249" w:right="5376" w:firstLine="0"/>
        <w:jc w:val="center"/>
        <w:rPr>
          <w:rFonts w:ascii="宋体" w:hAnsi="宋体" w:cs="宋体" w:eastAsia="宋体" w:hint="default"/>
          <w:sz w:val="32"/>
          <w:szCs w:val="32"/>
        </w:rPr>
      </w:pPr>
      <w:r>
        <w:rPr>
          <w:rFonts w:ascii="宋体" w:hAnsi="宋体" w:cs="宋体" w:eastAsia="宋体" w:hint="default"/>
          <w:b/>
          <w:bCs/>
          <w:sz w:val="32"/>
          <w:szCs w:val="32"/>
        </w:rPr>
        <w:t>合 并 所 有 者 权 益 变 动</w:t>
      </w:r>
      <w:r>
        <w:rPr>
          <w:rFonts w:ascii="宋体" w:hAnsi="宋体" w:cs="宋体" w:eastAsia="宋体" w:hint="default"/>
          <w:b/>
          <w:bCs/>
          <w:spacing w:val="-9"/>
          <w:sz w:val="32"/>
          <w:szCs w:val="32"/>
        </w:rPr>
        <w:t> </w:t>
      </w:r>
      <w:r>
        <w:rPr>
          <w:rFonts w:ascii="宋体" w:hAnsi="宋体" w:cs="宋体" w:eastAsia="宋体" w:hint="default"/>
          <w:b/>
          <w:bCs/>
          <w:sz w:val="32"/>
          <w:szCs w:val="32"/>
        </w:rPr>
        <w:t>表</w:t>
      </w:r>
      <w:r>
        <w:rPr>
          <w:rFonts w:ascii="宋体" w:hAnsi="宋体" w:cs="宋体" w:eastAsia="宋体" w:hint="default"/>
          <w:sz w:val="32"/>
          <w:szCs w:val="32"/>
        </w:rPr>
      </w:r>
    </w:p>
    <w:p>
      <w:pPr>
        <w:pStyle w:val="BodyText"/>
        <w:tabs>
          <w:tab w:pos="6536" w:val="left" w:leader="none"/>
          <w:tab w:pos="12362" w:val="left" w:leader="none"/>
        </w:tabs>
        <w:spacing w:line="240" w:lineRule="auto" w:before="13"/>
        <w:ind w:left="133" w:right="0"/>
        <w:jc w:val="left"/>
        <w:rPr>
          <w:rFonts w:ascii="宋体" w:hAnsi="宋体" w:cs="宋体" w:eastAsia="宋体" w:hint="default"/>
        </w:rPr>
      </w:pPr>
      <w:r>
        <w:rPr>
          <w:rFonts w:ascii="宋体" w:hAnsi="宋体" w:cs="宋体" w:eastAsia="宋体" w:hint="default"/>
          <w:spacing w:val="-1"/>
        </w:rPr>
        <w:t>编制单位:新湖中宝股份有限公司</w:t>
        <w:tab/>
        <w:t>2008</w:t>
      </w:r>
      <w:r>
        <w:rPr>
          <w:rFonts w:ascii="宋体" w:hAnsi="宋体" w:cs="宋体" w:eastAsia="宋体" w:hint="default"/>
          <w:spacing w:val="-52"/>
        </w:rPr>
        <w:t> </w:t>
      </w:r>
      <w:r>
        <w:rPr>
          <w:rFonts w:ascii="宋体" w:hAnsi="宋体" w:cs="宋体" w:eastAsia="宋体" w:hint="default"/>
        </w:rPr>
        <w:t>年</w:t>
      </w:r>
      <w:r>
        <w:rPr>
          <w:rFonts w:ascii="宋体" w:hAnsi="宋体" w:cs="宋体" w:eastAsia="宋体" w:hint="default"/>
          <w:spacing w:val="-52"/>
        </w:rPr>
        <w:t> </w:t>
      </w:r>
      <w:r>
        <w:rPr>
          <w:rFonts w:ascii="宋体" w:hAnsi="宋体" w:cs="宋体" w:eastAsia="宋体" w:hint="default"/>
          <w:spacing w:val="-1"/>
        </w:rPr>
        <w:t>1—12</w:t>
      </w:r>
      <w:r>
        <w:rPr>
          <w:rFonts w:ascii="宋体" w:hAnsi="宋体" w:cs="宋体" w:eastAsia="宋体" w:hint="default"/>
          <w:spacing w:val="-51"/>
        </w:rPr>
        <w:t> </w:t>
      </w:r>
      <w:r>
        <w:rPr>
          <w:rFonts w:ascii="宋体" w:hAnsi="宋体" w:cs="宋体" w:eastAsia="宋体" w:hint="default"/>
        </w:rPr>
        <w:t>月</w:t>
        <w:tab/>
      </w:r>
      <w:r>
        <w:rPr>
          <w:rFonts w:ascii="宋体" w:hAnsi="宋体" w:cs="宋体" w:eastAsia="宋体" w:hint="default"/>
          <w:spacing w:val="-1"/>
        </w:rPr>
        <w:t>单位:元</w:t>
      </w:r>
      <w:r>
        <w:rPr>
          <w:rFonts w:ascii="宋体" w:hAnsi="宋体" w:cs="宋体" w:eastAsia="宋体" w:hint="default"/>
          <w:spacing w:val="4"/>
        </w:rPr>
        <w:t> </w:t>
      </w:r>
      <w:r>
        <w:rPr>
          <w:rFonts w:ascii="宋体" w:hAnsi="宋体" w:cs="宋体" w:eastAsia="宋体" w:hint="default"/>
          <w:spacing w:val="-1"/>
        </w:rPr>
        <w:t>币种:人民币</w:t>
      </w:r>
      <w:r>
        <w:rPr>
          <w:rFonts w:ascii="宋体" w:hAnsi="宋体" w:cs="宋体" w:eastAsia="宋体" w:hint="default"/>
        </w:rPr>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541"/>
        <w:gridCol w:w="1668"/>
        <w:gridCol w:w="1668"/>
        <w:gridCol w:w="716"/>
        <w:gridCol w:w="1486"/>
        <w:gridCol w:w="673"/>
        <w:gridCol w:w="1668"/>
        <w:gridCol w:w="506"/>
        <w:gridCol w:w="1486"/>
        <w:gridCol w:w="1668"/>
      </w:tblGrid>
      <w:tr>
        <w:trPr>
          <w:trHeight w:val="251" w:hRule="exact"/>
        </w:trPr>
        <w:tc>
          <w:tcPr>
            <w:tcW w:w="35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tabs>
                <w:tab w:pos="543"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1539" w:type="dxa"/>
            <w:gridSpan w:val="9"/>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250" w:hRule="exact"/>
        </w:trPr>
        <w:tc>
          <w:tcPr>
            <w:tcW w:w="3541" w:type="dxa"/>
            <w:vMerge/>
            <w:tcBorders>
              <w:left w:val="single" w:sz="4" w:space="0" w:color="000000"/>
              <w:right w:val="single" w:sz="4" w:space="0" w:color="000000"/>
            </w:tcBorders>
          </w:tcPr>
          <w:p>
            <w:pPr/>
          </w:p>
        </w:tc>
        <w:tc>
          <w:tcPr>
            <w:tcW w:w="8386" w:type="dxa"/>
            <w:gridSpan w:val="7"/>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
              <w:jc w:val="center"/>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148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66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r>
      <w:tr>
        <w:trPr>
          <w:trHeight w:val="670" w:hRule="exact"/>
        </w:trPr>
        <w:tc>
          <w:tcPr>
            <w:tcW w:w="3541" w:type="dxa"/>
            <w:vMerge/>
            <w:tcBorders>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109"/>
              <w:ind w:left="171" w:right="101" w:hanging="69"/>
              <w:jc w:val="left"/>
              <w:rPr>
                <w:rFonts w:ascii="宋体" w:hAnsi="宋体" w:cs="宋体" w:eastAsia="宋体" w:hint="default"/>
                <w:sz w:val="18"/>
                <w:szCs w:val="18"/>
              </w:rPr>
            </w:pPr>
            <w:r>
              <w:rPr>
                <w:rFonts w:ascii="宋体" w:hAnsi="宋体" w:cs="宋体" w:eastAsia="宋体" w:hint="default"/>
                <w:b/>
                <w:bCs/>
                <w:spacing w:val="-14"/>
                <w:sz w:val="18"/>
                <w:szCs w:val="18"/>
              </w:rPr>
              <w:t>减：库</w:t>
            </w:r>
            <w:r>
              <w:rPr>
                <w:rFonts w:ascii="宋体" w:hAnsi="宋体" w:cs="宋体" w:eastAsia="宋体" w:hint="default"/>
                <w:b/>
                <w:bCs/>
                <w:w w:val="99"/>
                <w:sz w:val="18"/>
                <w:szCs w:val="18"/>
              </w:rPr>
              <w:t> </w:t>
            </w:r>
            <w:r>
              <w:rPr>
                <w:rFonts w:ascii="宋体" w:hAnsi="宋体" w:cs="宋体" w:eastAsia="宋体" w:hint="default"/>
                <w:b/>
                <w:bCs/>
                <w:sz w:val="18"/>
                <w:szCs w:val="18"/>
              </w:rPr>
              <w:t>存股</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49" w:right="149" w:firstLine="1"/>
              <w:jc w:val="left"/>
              <w:rPr>
                <w:rFonts w:ascii="宋体" w:hAnsi="宋体" w:cs="宋体" w:eastAsia="宋体" w:hint="default"/>
                <w:sz w:val="18"/>
                <w:szCs w:val="18"/>
              </w:rPr>
            </w:pPr>
            <w:r>
              <w:rPr>
                <w:rFonts w:ascii="宋体" w:hAnsi="宋体" w:cs="宋体" w:eastAsia="宋体" w:hint="default"/>
                <w:b/>
                <w:bCs/>
                <w:sz w:val="18"/>
                <w:szCs w:val="18"/>
              </w:rPr>
              <w:t>一般</w:t>
            </w:r>
            <w:r>
              <w:rPr>
                <w:rFonts w:ascii="宋体" w:hAnsi="宋体" w:cs="宋体" w:eastAsia="宋体" w:hint="default"/>
                <w:b/>
                <w:bCs/>
                <w:spacing w:val="1"/>
                <w:w w:val="99"/>
                <w:sz w:val="18"/>
                <w:szCs w:val="18"/>
              </w:rPr>
              <w:t> </w:t>
            </w:r>
            <w:r>
              <w:rPr>
                <w:rFonts w:ascii="宋体" w:hAnsi="宋体" w:cs="宋体" w:eastAsia="宋体" w:hint="default"/>
                <w:b/>
                <w:bCs/>
                <w:sz w:val="18"/>
                <w:szCs w:val="18"/>
              </w:rPr>
              <w:t>风险</w:t>
            </w:r>
            <w:r>
              <w:rPr>
                <w:rFonts w:ascii="宋体" w:hAnsi="宋体" w:cs="宋体" w:eastAsia="宋体" w:hint="default"/>
                <w:sz w:val="18"/>
                <w:szCs w:val="18"/>
              </w:rPr>
            </w:r>
          </w:p>
          <w:p>
            <w:pPr>
              <w:pStyle w:val="TableParagraph"/>
              <w:spacing w:line="202" w:lineRule="exact"/>
              <w:ind w:left="149" w:right="0"/>
              <w:jc w:val="left"/>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109"/>
              <w:ind w:left="157" w:right="157"/>
              <w:jc w:val="left"/>
              <w:rPr>
                <w:rFonts w:ascii="宋体" w:hAnsi="宋体" w:cs="宋体" w:eastAsia="宋体" w:hint="default"/>
                <w:sz w:val="18"/>
                <w:szCs w:val="18"/>
              </w:rPr>
            </w:pPr>
            <w:r>
              <w:rPr>
                <w:rFonts w:ascii="宋体" w:hAnsi="宋体" w:cs="宋体" w:eastAsia="宋体" w:hint="default"/>
                <w:b/>
                <w:bCs/>
                <w:sz w:val="18"/>
                <w:szCs w:val="18"/>
              </w:rPr>
              <w:t>其</w:t>
            </w:r>
            <w:r>
              <w:rPr>
                <w:rFonts w:ascii="宋体" w:hAnsi="宋体" w:cs="宋体" w:eastAsia="宋体" w:hint="default"/>
                <w:b/>
                <w:bCs/>
                <w:w w:val="99"/>
                <w:sz w:val="18"/>
                <w:szCs w:val="18"/>
              </w:rPr>
              <w:t> </w:t>
            </w:r>
            <w:r>
              <w:rPr>
                <w:rFonts w:ascii="宋体" w:hAnsi="宋体" w:cs="宋体" w:eastAsia="宋体" w:hint="default"/>
                <w:b/>
                <w:bCs/>
                <w:sz w:val="18"/>
                <w:szCs w:val="18"/>
              </w:rPr>
              <w:t>他</w:t>
            </w:r>
            <w:r>
              <w:rPr>
                <w:rFonts w:ascii="宋体" w:hAnsi="宋体" w:cs="宋体" w:eastAsia="宋体" w:hint="default"/>
                <w:sz w:val="18"/>
                <w:szCs w:val="18"/>
              </w:rPr>
            </w:r>
          </w:p>
        </w:tc>
        <w:tc>
          <w:tcPr>
            <w:tcW w:w="1486" w:type="dxa"/>
            <w:vMerge/>
            <w:tcBorders>
              <w:left w:val="single" w:sz="4" w:space="0" w:color="000000"/>
              <w:bottom w:val="single" w:sz="4" w:space="0" w:color="000000"/>
              <w:right w:val="single" w:sz="4" w:space="0" w:color="000000"/>
            </w:tcBorders>
          </w:tcPr>
          <w:p>
            <w:pPr/>
          </w:p>
        </w:tc>
        <w:tc>
          <w:tcPr>
            <w:tcW w:w="1668" w:type="dxa"/>
            <w:vMerge/>
            <w:tcBorders>
              <w:left w:val="single" w:sz="4" w:space="0" w:color="000000"/>
              <w:bottom w:val="single" w:sz="4" w:space="0" w:color="000000"/>
              <w:right w:val="single" w:sz="4" w:space="0" w:color="000000"/>
            </w:tcBorders>
          </w:tcPr>
          <w:p>
            <w:pPr/>
          </w:p>
        </w:tc>
      </w:tr>
      <w:tr>
        <w:trPr>
          <w:trHeight w:val="251"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1,763,656,322.00</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1,422,746,029.04</w:t>
            </w:r>
            <w:r>
              <w:rPr>
                <w:rFonts w:ascii="宋体"/>
                <w:sz w:val="18"/>
              </w:rPr>
            </w:r>
          </w:p>
        </w:tc>
        <w:tc>
          <w:tcPr>
            <w:tcW w:w="71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89" w:right="0"/>
              <w:jc w:val="center"/>
              <w:rPr>
                <w:rFonts w:ascii="宋体" w:hAnsi="宋体" w:cs="宋体" w:eastAsia="宋体" w:hint="default"/>
                <w:sz w:val="18"/>
                <w:szCs w:val="18"/>
              </w:rPr>
            </w:pPr>
            <w:r>
              <w:rPr>
                <w:rFonts w:ascii="宋体"/>
                <w:b/>
                <w:sz w:val="18"/>
              </w:rPr>
              <w:t>86,284,853.87</w:t>
            </w:r>
            <w:r>
              <w:rPr>
                <w:rFonts w:ascii="宋体"/>
                <w:sz w:val="18"/>
              </w:rPr>
            </w:r>
          </w:p>
        </w:tc>
        <w:tc>
          <w:tcPr>
            <w:tcW w:w="67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2"/>
              <w:jc w:val="right"/>
              <w:rPr>
                <w:rFonts w:ascii="宋体" w:hAnsi="宋体" w:cs="宋体" w:eastAsia="宋体" w:hint="default"/>
                <w:sz w:val="18"/>
                <w:szCs w:val="18"/>
              </w:rPr>
            </w:pPr>
            <w:r>
              <w:rPr>
                <w:rFonts w:ascii="宋体"/>
                <w:b/>
                <w:w w:val="95"/>
                <w:sz w:val="18"/>
              </w:rPr>
              <w:t>479,164,670.28</w:t>
            </w:r>
            <w:r>
              <w:rPr>
                <w:rFonts w:ascii="宋体"/>
                <w:sz w:val="18"/>
              </w:rPr>
            </w:r>
          </w:p>
        </w:tc>
        <w:tc>
          <w:tcPr>
            <w:tcW w:w="5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b/>
                <w:w w:val="95"/>
                <w:sz w:val="18"/>
              </w:rPr>
              <w:t>430,667,337.25</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4,182,519,212.44</w:t>
            </w:r>
            <w:r>
              <w:rPr>
                <w:rFonts w:ascii="宋体"/>
                <w:sz w:val="18"/>
              </w:rPr>
            </w:r>
          </w:p>
        </w:tc>
      </w:tr>
      <w:tr>
        <w:trPr>
          <w:trHeight w:val="450"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284" w:right="0"/>
              <w:jc w:val="left"/>
              <w:rPr>
                <w:rFonts w:ascii="宋体" w:hAnsi="宋体" w:cs="宋体" w:eastAsia="宋体" w:hint="default"/>
                <w:sz w:val="18"/>
                <w:szCs w:val="18"/>
              </w:rPr>
            </w:pPr>
            <w:r>
              <w:rPr>
                <w:rFonts w:ascii="宋体" w:hAnsi="宋体" w:cs="宋体" w:eastAsia="宋体" w:hint="default"/>
                <w:sz w:val="18"/>
                <w:szCs w:val="18"/>
              </w:rPr>
              <w:t>加：同一控制下企业合并产生的追溯调</w:t>
            </w:r>
          </w:p>
          <w:p>
            <w:pPr>
              <w:pStyle w:val="TableParagraph"/>
              <w:spacing w:line="228" w:lineRule="exact"/>
              <w:ind w:left="104" w:right="0"/>
              <w:jc w:val="left"/>
              <w:rPr>
                <w:rFonts w:ascii="宋体" w:hAnsi="宋体" w:cs="宋体" w:eastAsia="宋体" w:hint="default"/>
                <w:sz w:val="18"/>
                <w:szCs w:val="18"/>
              </w:rPr>
            </w:pPr>
            <w:r>
              <w:rPr>
                <w:rFonts w:ascii="宋体" w:hAnsi="宋体" w:cs="宋体" w:eastAsia="宋体" w:hint="default"/>
                <w:sz w:val="18"/>
                <w:szCs w:val="18"/>
              </w:rPr>
              <w:t>整</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400,000.00</w:t>
            </w:r>
          </w:p>
        </w:tc>
        <w:tc>
          <w:tcPr>
            <w:tcW w:w="71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-784,797.86</w:t>
            </w:r>
          </w:p>
        </w:tc>
        <w:tc>
          <w:tcPr>
            <w:tcW w:w="5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-96,199.46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-480,997.32</w:t>
            </w:r>
          </w:p>
        </w:tc>
      </w:tr>
      <w:tr>
        <w:trPr>
          <w:trHeight w:val="250"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-75,577,943.20</w:t>
            </w:r>
          </w:p>
        </w:tc>
        <w:tc>
          <w:tcPr>
            <w:tcW w:w="5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-8,397,549.24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-83,975,492.44</w:t>
            </w:r>
          </w:p>
        </w:tc>
      </w:tr>
      <w:tr>
        <w:trPr>
          <w:trHeight w:val="250"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6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6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1,763,656,322.00</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1,423,146,029.04</w:t>
            </w:r>
            <w:r>
              <w:rPr>
                <w:rFonts w:ascii="宋体"/>
                <w:sz w:val="18"/>
              </w:rPr>
            </w:r>
          </w:p>
        </w:tc>
        <w:tc>
          <w:tcPr>
            <w:tcW w:w="71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89" w:right="0"/>
              <w:jc w:val="center"/>
              <w:rPr>
                <w:rFonts w:ascii="宋体" w:hAnsi="宋体" w:cs="宋体" w:eastAsia="宋体" w:hint="default"/>
                <w:sz w:val="18"/>
                <w:szCs w:val="18"/>
              </w:rPr>
            </w:pPr>
            <w:r>
              <w:rPr>
                <w:rFonts w:ascii="宋体"/>
                <w:b/>
                <w:sz w:val="18"/>
              </w:rPr>
              <w:t>86,284,853.87</w:t>
            </w:r>
            <w:r>
              <w:rPr>
                <w:rFonts w:ascii="宋体"/>
                <w:sz w:val="18"/>
              </w:rPr>
            </w:r>
          </w:p>
        </w:tc>
        <w:tc>
          <w:tcPr>
            <w:tcW w:w="67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2"/>
              <w:jc w:val="right"/>
              <w:rPr>
                <w:rFonts w:ascii="宋体" w:hAnsi="宋体" w:cs="宋体" w:eastAsia="宋体" w:hint="default"/>
                <w:sz w:val="18"/>
                <w:szCs w:val="18"/>
              </w:rPr>
            </w:pPr>
            <w:r>
              <w:rPr>
                <w:rFonts w:ascii="宋体"/>
                <w:b/>
                <w:w w:val="95"/>
                <w:sz w:val="18"/>
              </w:rPr>
              <w:t>402,801,929.22</w:t>
            </w:r>
            <w:r>
              <w:rPr>
                <w:rFonts w:ascii="宋体"/>
                <w:sz w:val="18"/>
              </w:rPr>
            </w:r>
          </w:p>
        </w:tc>
        <w:tc>
          <w:tcPr>
            <w:tcW w:w="5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b/>
                <w:w w:val="95"/>
                <w:sz w:val="18"/>
              </w:rPr>
              <w:t>422,173,588.55</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4,098,062,722.68</w:t>
            </w:r>
            <w:r>
              <w:rPr>
                <w:rFonts w:ascii="宋体"/>
                <w:sz w:val="18"/>
              </w:rPr>
            </w:r>
          </w:p>
        </w:tc>
      </w:tr>
      <w:tr>
        <w:trPr>
          <w:trHeight w:val="450"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4" w:right="174"/>
              <w:jc w:val="left"/>
              <w:rPr>
                <w:rFonts w:ascii="宋体" w:hAnsi="宋体" w:cs="宋体" w:eastAsia="宋体" w:hint="default"/>
                <w:sz w:val="18"/>
                <w:szCs w:val="18"/>
              </w:rPr>
            </w:pPr>
            <w:r>
              <w:rPr>
                <w:rFonts w:ascii="宋体" w:hAnsi="宋体" w:cs="宋体" w:eastAsia="宋体" w:hint="default"/>
                <w:b/>
                <w:bCs/>
                <w:sz w:val="18"/>
                <w:szCs w:val="18"/>
              </w:rPr>
              <w:t>三、本年增减变动金额（减少以“－”号</w:t>
            </w:r>
            <w:r>
              <w:rPr>
                <w:rFonts w:ascii="宋体" w:hAnsi="宋体" w:cs="宋体" w:eastAsia="宋体" w:hint="default"/>
                <w:b/>
                <w:bCs/>
                <w:w w:val="99"/>
                <w:sz w:val="18"/>
                <w:szCs w:val="18"/>
              </w:rPr>
              <w:t> </w:t>
            </w:r>
            <w:r>
              <w:rPr>
                <w:rFonts w:ascii="宋体" w:hAnsi="宋体" w:cs="宋体" w:eastAsia="宋体" w:hint="default"/>
                <w:b/>
                <w:bCs/>
                <w:sz w:val="18"/>
                <w:szCs w:val="18"/>
              </w:rPr>
              <w:t>填列）</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宋体" w:hAnsi="宋体" w:cs="宋体" w:eastAsia="宋体" w:hint="default"/>
                <w:sz w:val="18"/>
                <w:szCs w:val="18"/>
              </w:rPr>
            </w:pPr>
            <w:r>
              <w:rPr>
                <w:rFonts w:ascii="宋体"/>
                <w:b/>
                <w:w w:val="95"/>
                <w:sz w:val="18"/>
              </w:rPr>
              <w:t>1,058,193,793.00</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b/>
                <w:w w:val="95"/>
                <w:sz w:val="18"/>
              </w:rPr>
              <w:t>-889,661,561.19</w:t>
            </w:r>
            <w:r>
              <w:rPr>
                <w:rFonts w:ascii="宋体"/>
                <w:sz w:val="18"/>
              </w:rPr>
            </w:r>
          </w:p>
        </w:tc>
        <w:tc>
          <w:tcPr>
            <w:tcW w:w="71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89" w:right="0"/>
              <w:jc w:val="center"/>
              <w:rPr>
                <w:rFonts w:ascii="宋体" w:hAnsi="宋体" w:cs="宋体" w:eastAsia="宋体" w:hint="default"/>
                <w:sz w:val="18"/>
                <w:szCs w:val="18"/>
              </w:rPr>
            </w:pPr>
            <w:r>
              <w:rPr>
                <w:rFonts w:ascii="宋体"/>
                <w:b/>
                <w:sz w:val="18"/>
              </w:rPr>
              <w:t>33,876,097.88</w:t>
            </w:r>
            <w:r>
              <w:rPr>
                <w:rFonts w:ascii="宋体"/>
                <w:sz w:val="18"/>
              </w:rPr>
            </w:r>
          </w:p>
        </w:tc>
        <w:tc>
          <w:tcPr>
            <w:tcW w:w="67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b/>
                <w:w w:val="95"/>
                <w:sz w:val="18"/>
              </w:rPr>
              <w:t>610,550,716.99</w:t>
            </w:r>
            <w:r>
              <w:rPr>
                <w:rFonts w:ascii="宋体"/>
                <w:sz w:val="18"/>
              </w:rPr>
            </w:r>
          </w:p>
        </w:tc>
        <w:tc>
          <w:tcPr>
            <w:tcW w:w="5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b/>
                <w:w w:val="95"/>
                <w:sz w:val="18"/>
              </w:rPr>
              <w:t>169,087,803.37</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b/>
                <w:w w:val="95"/>
                <w:sz w:val="18"/>
              </w:rPr>
              <w:t>982,046,850.05</w:t>
            </w:r>
            <w:r>
              <w:rPr>
                <w:rFonts w:ascii="宋体"/>
                <w:sz w:val="18"/>
              </w:rPr>
            </w:r>
          </w:p>
        </w:tc>
      </w:tr>
      <w:tr>
        <w:trPr>
          <w:trHeight w:val="250"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840,545,397.65</w:t>
            </w:r>
          </w:p>
        </w:tc>
        <w:tc>
          <w:tcPr>
            <w:tcW w:w="5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24,196,415.50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864,741,813.15</w:t>
            </w:r>
          </w:p>
        </w:tc>
      </w:tr>
      <w:tr>
        <w:trPr>
          <w:trHeight w:val="251"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-11,076,683.83</w:t>
            </w:r>
          </w:p>
        </w:tc>
        <w:tc>
          <w:tcPr>
            <w:tcW w:w="71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-11,076,683.83</w:t>
            </w:r>
          </w:p>
        </w:tc>
      </w:tr>
      <w:tr>
        <w:trPr>
          <w:trHeight w:val="250"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1．可供出售金融资产公允价值变动净额</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4" w:right="100" w:firstLine="180"/>
              <w:jc w:val="left"/>
              <w:rPr>
                <w:rFonts w:ascii="宋体" w:hAnsi="宋体" w:cs="宋体" w:eastAsia="宋体" w:hint="default"/>
                <w:sz w:val="18"/>
                <w:szCs w:val="18"/>
              </w:rPr>
            </w:pPr>
            <w:r>
              <w:rPr>
                <w:rFonts w:ascii="宋体" w:hAnsi="宋体" w:cs="宋体" w:eastAsia="宋体" w:hint="default"/>
                <w:sz w:val="18"/>
                <w:szCs w:val="18"/>
              </w:rPr>
              <w:t>2．权益法下被投资单位其他所有者权益 变动的影响</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-10,676,683.83</w:t>
            </w:r>
          </w:p>
        </w:tc>
        <w:tc>
          <w:tcPr>
            <w:tcW w:w="71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-10,676,683.83</w:t>
            </w:r>
          </w:p>
        </w:tc>
      </w:tr>
      <w:tr>
        <w:trPr>
          <w:trHeight w:val="450"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4" w:right="100" w:firstLine="180"/>
              <w:jc w:val="left"/>
              <w:rPr>
                <w:rFonts w:ascii="宋体" w:hAnsi="宋体" w:cs="宋体" w:eastAsia="宋体" w:hint="default"/>
                <w:sz w:val="18"/>
                <w:szCs w:val="18"/>
              </w:rPr>
            </w:pPr>
            <w:r>
              <w:rPr>
                <w:rFonts w:ascii="宋体" w:hAnsi="宋体" w:cs="宋体" w:eastAsia="宋体" w:hint="default"/>
                <w:sz w:val="18"/>
                <w:szCs w:val="18"/>
              </w:rPr>
              <w:t>3．与计入所有者权益项目相关的所得税 影响</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-400,000.00</w:t>
            </w:r>
          </w:p>
        </w:tc>
        <w:tc>
          <w:tcPr>
            <w:tcW w:w="71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-400,000.00</w:t>
            </w:r>
          </w:p>
        </w:tc>
      </w:tr>
      <w:tr>
        <w:trPr>
          <w:trHeight w:val="251"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776"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-11,076,683.83</w:t>
            </w:r>
          </w:p>
        </w:tc>
        <w:tc>
          <w:tcPr>
            <w:tcW w:w="71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840,545,397.65</w:t>
            </w:r>
          </w:p>
        </w:tc>
        <w:tc>
          <w:tcPr>
            <w:tcW w:w="5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24,196,415.50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pacing w:val="-1"/>
                <w:sz w:val="18"/>
              </w:rPr>
              <w:t>853,665,129.32</w:t>
            </w:r>
          </w:p>
        </w:tc>
      </w:tr>
      <w:tr>
        <w:trPr>
          <w:trHeight w:val="250"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3,243,283.64</w:t>
            </w:r>
          </w:p>
        </w:tc>
        <w:tc>
          <w:tcPr>
            <w:tcW w:w="71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176,241,387.87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179,484,671.51</w:t>
            </w:r>
          </w:p>
        </w:tc>
      </w:tr>
      <w:tr>
        <w:trPr>
          <w:trHeight w:val="250"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196,087,562.79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196,087,562.79</w:t>
            </w:r>
          </w:p>
        </w:tc>
      </w:tr>
      <w:tr>
        <w:trPr>
          <w:trHeight w:val="251"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2．股份支付计入所有者权益的金额</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3,243,283.64</w:t>
            </w:r>
          </w:p>
        </w:tc>
        <w:tc>
          <w:tcPr>
            <w:tcW w:w="71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3,243,283.64</w:t>
            </w:r>
          </w:p>
        </w:tc>
      </w:tr>
      <w:tr>
        <w:trPr>
          <w:trHeight w:val="250"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-19,846,174.92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-19,846,174.92</w:t>
            </w:r>
          </w:p>
        </w:tc>
      </w:tr>
      <w:tr>
        <w:trPr>
          <w:trHeight w:val="250"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176,365,632.00</w:t>
            </w:r>
          </w:p>
        </w:tc>
        <w:tc>
          <w:tcPr>
            <w:tcW w:w="166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99" w:right="0"/>
              <w:jc w:val="center"/>
              <w:rPr>
                <w:rFonts w:ascii="宋体" w:hAnsi="宋体" w:cs="宋体" w:eastAsia="宋体" w:hint="default"/>
                <w:sz w:val="18"/>
                <w:szCs w:val="18"/>
              </w:rPr>
            </w:pPr>
            <w:r>
              <w:rPr>
                <w:rFonts w:ascii="宋体"/>
                <w:sz w:val="18"/>
              </w:rPr>
              <w:t>33,876,097.88</w:t>
            </w:r>
          </w:p>
        </w:tc>
        <w:tc>
          <w:tcPr>
            <w:tcW w:w="67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-229,994,680.66</w:t>
            </w:r>
          </w:p>
        </w:tc>
        <w:tc>
          <w:tcPr>
            <w:tcW w:w="5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-31,350,000.00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-51,102,950.78</w:t>
            </w:r>
          </w:p>
        </w:tc>
      </w:tr>
      <w:tr>
        <w:trPr>
          <w:trHeight w:val="251"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99" w:right="0"/>
              <w:jc w:val="center"/>
              <w:rPr>
                <w:rFonts w:ascii="宋体" w:hAnsi="宋体" w:cs="宋体" w:eastAsia="宋体" w:hint="default"/>
                <w:sz w:val="18"/>
                <w:szCs w:val="18"/>
              </w:rPr>
            </w:pPr>
            <w:r>
              <w:rPr>
                <w:rFonts w:ascii="宋体"/>
                <w:sz w:val="18"/>
              </w:rPr>
              <w:t>33,876,097.88</w:t>
            </w:r>
          </w:p>
        </w:tc>
        <w:tc>
          <w:tcPr>
            <w:tcW w:w="67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-33,876,097.88</w:t>
            </w:r>
          </w:p>
        </w:tc>
        <w:tc>
          <w:tcPr>
            <w:tcW w:w="5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3．对所有者（或股东）的分配</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176,365,632.00</w:t>
            </w:r>
          </w:p>
        </w:tc>
        <w:tc>
          <w:tcPr>
            <w:tcW w:w="166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-196,118,582.78</w:t>
            </w:r>
          </w:p>
        </w:tc>
        <w:tc>
          <w:tcPr>
            <w:tcW w:w="5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-31,350,000.00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-51,102,950.78</w:t>
            </w:r>
          </w:p>
        </w:tc>
      </w:tr>
      <w:tr>
        <w:trPr>
          <w:trHeight w:val="251"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881,828,161.00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-881,828,161.00</w:t>
            </w:r>
          </w:p>
        </w:tc>
        <w:tc>
          <w:tcPr>
            <w:tcW w:w="71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881,828,161.00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-881,828,161.00</w:t>
            </w:r>
          </w:p>
        </w:tc>
        <w:tc>
          <w:tcPr>
            <w:tcW w:w="71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2,821,850,115.00</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2"/>
              <w:jc w:val="right"/>
              <w:rPr>
                <w:rFonts w:ascii="宋体" w:hAnsi="宋体" w:cs="宋体" w:eastAsia="宋体" w:hint="default"/>
                <w:sz w:val="18"/>
                <w:szCs w:val="18"/>
              </w:rPr>
            </w:pPr>
            <w:r>
              <w:rPr>
                <w:rFonts w:ascii="宋体"/>
                <w:b/>
                <w:w w:val="95"/>
                <w:sz w:val="18"/>
              </w:rPr>
              <w:t>533,484,467.85</w:t>
            </w:r>
            <w:r>
              <w:rPr>
                <w:rFonts w:ascii="宋体"/>
                <w:sz w:val="18"/>
              </w:rPr>
            </w:r>
          </w:p>
        </w:tc>
        <w:tc>
          <w:tcPr>
            <w:tcW w:w="71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
              <w:jc w:val="center"/>
              <w:rPr>
                <w:rFonts w:ascii="宋体" w:hAnsi="宋体" w:cs="宋体" w:eastAsia="宋体" w:hint="default"/>
                <w:sz w:val="18"/>
                <w:szCs w:val="18"/>
              </w:rPr>
            </w:pPr>
            <w:r>
              <w:rPr>
                <w:rFonts w:ascii="宋体"/>
                <w:b/>
                <w:sz w:val="18"/>
              </w:rPr>
              <w:t>120,160,951.75</w:t>
            </w:r>
            <w:r>
              <w:rPr>
                <w:rFonts w:ascii="宋体"/>
                <w:sz w:val="18"/>
              </w:rPr>
            </w:r>
          </w:p>
        </w:tc>
        <w:tc>
          <w:tcPr>
            <w:tcW w:w="673"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1,013,352,646.21</w:t>
            </w:r>
            <w:r>
              <w:rPr>
                <w:rFonts w:ascii="宋体"/>
                <w:sz w:val="18"/>
              </w:rPr>
            </w:r>
          </w:p>
        </w:tc>
        <w:tc>
          <w:tcPr>
            <w:tcW w:w="5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b/>
                <w:w w:val="95"/>
                <w:sz w:val="18"/>
              </w:rPr>
              <w:t>591,261,391.92</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5,080,109,572.73</w:t>
            </w:r>
            <w:r>
              <w:rPr>
                <w:rFonts w:ascii="宋体"/>
                <w:sz w:val="18"/>
              </w:rPr>
            </w:r>
          </w:p>
        </w:tc>
      </w:tr>
    </w:tbl>
    <w:p>
      <w:pPr>
        <w:pStyle w:val="BodyText"/>
        <w:tabs>
          <w:tab w:pos="4543" w:val="left" w:leader="none"/>
          <w:tab w:pos="9793" w:val="left" w:leader="none"/>
        </w:tabs>
        <w:spacing w:line="240" w:lineRule="exact"/>
        <w:ind w:left="133" w:right="0"/>
        <w:jc w:val="left"/>
        <w:rPr>
          <w:rFonts w:ascii="宋体" w:hAnsi="宋体" w:cs="宋体" w:eastAsia="宋体" w:hint="default"/>
        </w:rPr>
      </w:pPr>
      <w:r>
        <w:rPr>
          <w:rFonts w:ascii="宋体" w:hAnsi="宋体" w:cs="宋体" w:eastAsia="宋体" w:hint="default"/>
        </w:rPr>
        <w:t>公司法定代表人：邹丽华</w:t>
        <w:tab/>
      </w:r>
      <w:r>
        <w:rPr>
          <w:rFonts w:ascii="宋体" w:hAnsi="宋体" w:cs="宋体" w:eastAsia="宋体" w:hint="default"/>
          <w:spacing w:val="-1"/>
        </w:rPr>
        <w:t>主管会计工作负责人：潘孝娜</w:t>
        <w:tab/>
      </w:r>
      <w:r>
        <w:rPr>
          <w:rFonts w:ascii="宋体" w:hAnsi="宋体" w:cs="宋体" w:eastAsia="宋体" w:hint="default"/>
        </w:rPr>
        <w:t>会计机构负责人：苏鹃华</w:t>
      </w:r>
    </w:p>
    <w:p>
      <w:pPr>
        <w:spacing w:after="0" w:line="240" w:lineRule="exact"/>
        <w:jc w:val="left"/>
        <w:rPr>
          <w:rFonts w:ascii="宋体" w:hAnsi="宋体" w:cs="宋体" w:eastAsia="宋体" w:hint="default"/>
        </w:rPr>
        <w:sectPr>
          <w:footerReference w:type="default" r:id="rId18"/>
          <w:pgSz w:w="16840" w:h="11910" w:orient="landscape"/>
          <w:pgMar w:footer="0" w:header="0" w:top="520" w:bottom="280" w:left="1000" w:right="520"/>
        </w:sectPr>
      </w:pPr>
    </w:p>
    <w:p>
      <w:pPr>
        <w:spacing w:before="26"/>
        <w:ind w:left="153" w:right="-19" w:firstLine="0"/>
        <w:jc w:val="left"/>
        <w:rPr>
          <w:rFonts w:ascii="宋体" w:hAnsi="宋体" w:cs="宋体" w:eastAsia="宋体" w:hint="default"/>
          <w:sz w:val="18"/>
          <w:szCs w:val="18"/>
        </w:rPr>
      </w:pP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3"/>
        <w:rPr>
          <w:rFonts w:ascii="宋体" w:hAnsi="宋体" w:cs="宋体" w:eastAsia="宋体" w:hint="default"/>
          <w:sz w:val="18"/>
          <w:szCs w:val="18"/>
        </w:rPr>
      </w:pPr>
      <w:r>
        <w:rPr/>
        <w:br w:type="column"/>
      </w:r>
      <w:r>
        <w:rPr>
          <w:rFonts w:ascii="宋体"/>
          <w:sz w:val="18"/>
        </w:rPr>
      </w:r>
    </w:p>
    <w:p>
      <w:pPr>
        <w:spacing w:before="0"/>
        <w:ind w:left="153" w:right="0" w:firstLine="0"/>
        <w:jc w:val="left"/>
        <w:rPr>
          <w:rFonts w:ascii="宋体" w:hAnsi="宋体" w:cs="宋体" w:eastAsia="宋体" w:hint="default"/>
          <w:sz w:val="21"/>
          <w:szCs w:val="21"/>
        </w:rPr>
      </w:pPr>
      <w:r>
        <w:rPr/>
        <w:pict>
          <v:group style="position:absolute;margin-left:55.191002pt;margin-top:3.923689pt;width:716.3pt;height:.1pt;mso-position-horizontal-relative:page;mso-position-vertical-relative:paragraph;z-index:-1023496" coordorigin="1104,78" coordsize="14326,2">
            <v:shape style="position:absolute;left:1104;top:78;width:14326;height:2" coordorigin="1104,78" coordsize="14326,0" path="m1104,78l15429,78e" filled="false" stroked="true" strokeweight=".72pt" strokecolor="#000000">
              <v:path arrowok="t"/>
            </v:shape>
            <w10:wrap type="none"/>
          </v:group>
        </w:pict>
      </w:r>
      <w:r>
        <w:rPr>
          <w:rFonts w:ascii="宋体" w:hAnsi="宋体" w:cs="宋体" w:eastAsia="宋体" w:hint="default"/>
          <w:b/>
          <w:bCs/>
          <w:sz w:val="21"/>
          <w:szCs w:val="21"/>
        </w:rPr>
        <w:t>合 并 所 有 者 权 益 变 动</w:t>
      </w:r>
      <w:r>
        <w:rPr>
          <w:rFonts w:ascii="宋体" w:hAnsi="宋体" w:cs="宋体" w:eastAsia="宋体" w:hint="default"/>
          <w:b/>
          <w:bCs/>
          <w:spacing w:val="-5"/>
          <w:sz w:val="21"/>
          <w:szCs w:val="21"/>
        </w:rPr>
        <w:t> </w:t>
      </w:r>
      <w:r>
        <w:rPr>
          <w:rFonts w:ascii="宋体" w:hAnsi="宋体" w:cs="宋体" w:eastAsia="宋体" w:hint="default"/>
          <w:b/>
          <w:bCs/>
          <w:sz w:val="21"/>
          <w:szCs w:val="21"/>
        </w:rPr>
        <w:t>表</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19"/>
          <w:pgSz w:w="16840" w:h="11910" w:orient="landscape"/>
          <w:pgMar w:footer="724" w:header="0" w:top="660" w:bottom="920" w:left="980" w:right="520"/>
          <w:pgNumType w:start="1"/>
          <w:cols w:num="2" w:equalWidth="0">
            <w:col w:w="3304" w:space="2297"/>
            <w:col w:w="9739"/>
          </w:cols>
        </w:sectPr>
      </w:pPr>
    </w:p>
    <w:p>
      <w:pPr>
        <w:pStyle w:val="BodyText"/>
        <w:tabs>
          <w:tab w:pos="6556" w:val="left" w:leader="none"/>
          <w:tab w:pos="12382" w:val="left" w:leader="none"/>
        </w:tabs>
        <w:spacing w:line="250" w:lineRule="exact"/>
        <w:ind w:left="153" w:right="0"/>
        <w:jc w:val="left"/>
        <w:rPr>
          <w:rFonts w:ascii="宋体" w:hAnsi="宋体" w:cs="宋体" w:eastAsia="宋体" w:hint="default"/>
        </w:rPr>
      </w:pPr>
      <w:r>
        <w:rPr>
          <w:rFonts w:ascii="宋体" w:hAnsi="宋体" w:cs="宋体" w:eastAsia="宋体" w:hint="default"/>
          <w:spacing w:val="-1"/>
        </w:rPr>
        <w:t>编制单位:新湖中宝股份有限公司</w:t>
        <w:tab/>
        <w:t>2008</w:t>
      </w:r>
      <w:r>
        <w:rPr>
          <w:rFonts w:ascii="宋体" w:hAnsi="宋体" w:cs="宋体" w:eastAsia="宋体" w:hint="default"/>
          <w:spacing w:val="-52"/>
        </w:rPr>
        <w:t> </w:t>
      </w:r>
      <w:r>
        <w:rPr>
          <w:rFonts w:ascii="宋体" w:hAnsi="宋体" w:cs="宋体" w:eastAsia="宋体" w:hint="default"/>
        </w:rPr>
        <w:t>年</w:t>
      </w:r>
      <w:r>
        <w:rPr>
          <w:rFonts w:ascii="宋体" w:hAnsi="宋体" w:cs="宋体" w:eastAsia="宋体" w:hint="default"/>
          <w:spacing w:val="-52"/>
        </w:rPr>
        <w:t> </w:t>
      </w:r>
      <w:r>
        <w:rPr>
          <w:rFonts w:ascii="宋体" w:hAnsi="宋体" w:cs="宋体" w:eastAsia="宋体" w:hint="default"/>
          <w:spacing w:val="-1"/>
        </w:rPr>
        <w:t>1—12</w:t>
      </w:r>
      <w:r>
        <w:rPr>
          <w:rFonts w:ascii="宋体" w:hAnsi="宋体" w:cs="宋体" w:eastAsia="宋体" w:hint="default"/>
          <w:spacing w:val="-51"/>
        </w:rPr>
        <w:t> </w:t>
      </w:r>
      <w:r>
        <w:rPr>
          <w:rFonts w:ascii="宋体" w:hAnsi="宋体" w:cs="宋体" w:eastAsia="宋体" w:hint="default"/>
        </w:rPr>
        <w:t>月</w:t>
        <w:tab/>
      </w:r>
      <w:r>
        <w:rPr>
          <w:rFonts w:ascii="宋体" w:hAnsi="宋体" w:cs="宋体" w:eastAsia="宋体" w:hint="default"/>
          <w:spacing w:val="-1"/>
        </w:rPr>
        <w:t>单位:元</w:t>
      </w:r>
      <w:r>
        <w:rPr>
          <w:rFonts w:ascii="宋体" w:hAnsi="宋体" w:cs="宋体" w:eastAsia="宋体" w:hint="default"/>
          <w:spacing w:val="4"/>
        </w:rPr>
        <w:t> </w:t>
      </w:r>
      <w:r>
        <w:rPr>
          <w:rFonts w:ascii="宋体" w:hAnsi="宋体" w:cs="宋体" w:eastAsia="宋体" w:hint="default"/>
          <w:spacing w:val="-1"/>
        </w:rPr>
        <w:t>币种:人民币</w:t>
      </w:r>
      <w:r>
        <w:rPr>
          <w:rFonts w:ascii="宋体" w:hAnsi="宋体" w:cs="宋体" w:eastAsia="宋体" w:hint="default"/>
        </w:rPr>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559"/>
        <w:gridCol w:w="1668"/>
        <w:gridCol w:w="1668"/>
        <w:gridCol w:w="718"/>
        <w:gridCol w:w="1486"/>
        <w:gridCol w:w="676"/>
        <w:gridCol w:w="1566"/>
        <w:gridCol w:w="506"/>
        <w:gridCol w:w="1566"/>
        <w:gridCol w:w="1668"/>
      </w:tblGrid>
      <w:tr>
        <w:trPr>
          <w:trHeight w:val="251" w:hRule="exact"/>
        </w:trPr>
        <w:tc>
          <w:tcPr>
            <w:tcW w:w="3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tabs>
                <w:tab w:pos="544" w:val="left" w:leader="none"/>
              </w:tabs>
              <w:spacing w:line="240" w:lineRule="auto"/>
              <w:ind w:left="1"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1521" w:type="dxa"/>
            <w:gridSpan w:val="9"/>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50" w:hRule="exact"/>
        </w:trPr>
        <w:tc>
          <w:tcPr>
            <w:tcW w:w="3559" w:type="dxa"/>
            <w:vMerge/>
            <w:tcBorders>
              <w:left w:val="single" w:sz="4" w:space="0" w:color="000000"/>
              <w:right w:val="single" w:sz="4" w:space="0" w:color="000000"/>
            </w:tcBorders>
          </w:tcPr>
          <w:p>
            <w:pPr/>
          </w:p>
        </w:tc>
        <w:tc>
          <w:tcPr>
            <w:tcW w:w="82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
              <w:jc w:val="center"/>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156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66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r>
      <w:tr>
        <w:trPr>
          <w:trHeight w:val="670" w:hRule="exact"/>
        </w:trPr>
        <w:tc>
          <w:tcPr>
            <w:tcW w:w="3559" w:type="dxa"/>
            <w:vMerge/>
            <w:tcBorders>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109"/>
              <w:ind w:left="172" w:right="102" w:hanging="70"/>
              <w:jc w:val="left"/>
              <w:rPr>
                <w:rFonts w:ascii="宋体" w:hAnsi="宋体" w:cs="宋体" w:eastAsia="宋体" w:hint="default"/>
                <w:sz w:val="18"/>
                <w:szCs w:val="18"/>
              </w:rPr>
            </w:pPr>
            <w:r>
              <w:rPr>
                <w:rFonts w:ascii="宋体" w:hAnsi="宋体" w:cs="宋体" w:eastAsia="宋体" w:hint="default"/>
                <w:b/>
                <w:bCs/>
                <w:spacing w:val="-14"/>
                <w:sz w:val="18"/>
                <w:szCs w:val="18"/>
              </w:rPr>
              <w:t>减：库</w:t>
            </w:r>
            <w:r>
              <w:rPr>
                <w:rFonts w:ascii="宋体" w:hAnsi="宋体" w:cs="宋体" w:eastAsia="宋体" w:hint="default"/>
                <w:b/>
                <w:bCs/>
                <w:w w:val="99"/>
                <w:sz w:val="18"/>
                <w:szCs w:val="18"/>
              </w:rPr>
              <w:t> </w:t>
            </w:r>
            <w:r>
              <w:rPr>
                <w:rFonts w:ascii="宋体" w:hAnsi="宋体" w:cs="宋体" w:eastAsia="宋体" w:hint="default"/>
                <w:b/>
                <w:bCs/>
                <w:sz w:val="18"/>
                <w:szCs w:val="18"/>
              </w:rPr>
              <w:t>存股</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51" w:right="150"/>
              <w:jc w:val="left"/>
              <w:rPr>
                <w:rFonts w:ascii="宋体" w:hAnsi="宋体" w:cs="宋体" w:eastAsia="宋体" w:hint="default"/>
                <w:sz w:val="18"/>
                <w:szCs w:val="18"/>
              </w:rPr>
            </w:pPr>
            <w:r>
              <w:rPr>
                <w:rFonts w:ascii="宋体" w:hAnsi="宋体" w:cs="宋体" w:eastAsia="宋体" w:hint="default"/>
                <w:b/>
                <w:bCs/>
                <w:sz w:val="18"/>
                <w:szCs w:val="18"/>
              </w:rPr>
              <w:t>一般</w:t>
            </w:r>
            <w:r>
              <w:rPr>
                <w:rFonts w:ascii="宋体" w:hAnsi="宋体" w:cs="宋体" w:eastAsia="宋体" w:hint="default"/>
                <w:b/>
                <w:bCs/>
                <w:spacing w:val="1"/>
                <w:w w:val="99"/>
                <w:sz w:val="18"/>
                <w:szCs w:val="18"/>
              </w:rPr>
              <w:t> </w:t>
            </w:r>
            <w:r>
              <w:rPr>
                <w:rFonts w:ascii="宋体" w:hAnsi="宋体" w:cs="宋体" w:eastAsia="宋体" w:hint="default"/>
                <w:b/>
                <w:bCs/>
                <w:sz w:val="18"/>
                <w:szCs w:val="18"/>
              </w:rPr>
              <w:t>风险</w:t>
            </w:r>
            <w:r>
              <w:rPr>
                <w:rFonts w:ascii="宋体" w:hAnsi="宋体" w:cs="宋体" w:eastAsia="宋体" w:hint="default"/>
                <w:sz w:val="18"/>
                <w:szCs w:val="18"/>
              </w:rPr>
            </w:r>
          </w:p>
          <w:p>
            <w:pPr>
              <w:pStyle w:val="TableParagraph"/>
              <w:spacing w:line="202" w:lineRule="exact"/>
              <w:ind w:left="151" w:right="0"/>
              <w:jc w:val="left"/>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sz w:val="18"/>
                <w:szCs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109"/>
              <w:ind w:left="158" w:right="156"/>
              <w:jc w:val="left"/>
              <w:rPr>
                <w:rFonts w:ascii="宋体" w:hAnsi="宋体" w:cs="宋体" w:eastAsia="宋体" w:hint="default"/>
                <w:sz w:val="18"/>
                <w:szCs w:val="18"/>
              </w:rPr>
            </w:pPr>
            <w:r>
              <w:rPr>
                <w:rFonts w:ascii="宋体" w:hAnsi="宋体" w:cs="宋体" w:eastAsia="宋体" w:hint="default"/>
                <w:b/>
                <w:bCs/>
                <w:sz w:val="18"/>
                <w:szCs w:val="18"/>
              </w:rPr>
              <w:t>其</w:t>
            </w:r>
            <w:r>
              <w:rPr>
                <w:rFonts w:ascii="宋体" w:hAnsi="宋体" w:cs="宋体" w:eastAsia="宋体" w:hint="default"/>
                <w:b/>
                <w:bCs/>
                <w:w w:val="99"/>
                <w:sz w:val="18"/>
                <w:szCs w:val="18"/>
              </w:rPr>
              <w:t> </w:t>
            </w:r>
            <w:r>
              <w:rPr>
                <w:rFonts w:ascii="宋体" w:hAnsi="宋体" w:cs="宋体" w:eastAsia="宋体" w:hint="default"/>
                <w:b/>
                <w:bCs/>
                <w:sz w:val="18"/>
                <w:szCs w:val="18"/>
              </w:rPr>
              <w:t>他</w:t>
            </w:r>
            <w:r>
              <w:rPr>
                <w:rFonts w:ascii="宋体" w:hAnsi="宋体" w:cs="宋体" w:eastAsia="宋体" w:hint="default"/>
                <w:sz w:val="18"/>
                <w:szCs w:val="18"/>
              </w:rPr>
            </w:r>
          </w:p>
        </w:tc>
        <w:tc>
          <w:tcPr>
            <w:tcW w:w="1566" w:type="dxa"/>
            <w:vMerge/>
            <w:tcBorders>
              <w:left w:val="single" w:sz="4" w:space="0" w:color="000000"/>
              <w:bottom w:val="single" w:sz="4" w:space="0" w:color="000000"/>
              <w:right w:val="single" w:sz="4" w:space="0" w:color="000000"/>
            </w:tcBorders>
          </w:tcPr>
          <w:p>
            <w:pPr/>
          </w:p>
        </w:tc>
        <w:tc>
          <w:tcPr>
            <w:tcW w:w="1668" w:type="dxa"/>
            <w:vMerge/>
            <w:tcBorders>
              <w:left w:val="single" w:sz="4" w:space="0" w:color="000000"/>
              <w:bottom w:val="single" w:sz="4" w:space="0" w:color="000000"/>
              <w:right w:val="single" w:sz="4" w:space="0" w:color="000000"/>
            </w:tcBorders>
          </w:tcPr>
          <w:p>
            <w:pPr/>
          </w:p>
        </w:tc>
      </w:tr>
      <w:tr>
        <w:trPr>
          <w:trHeight w:val="251" w:hRule="exact"/>
        </w:trPr>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1,512,760,292.48</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2"/>
              <w:jc w:val="right"/>
              <w:rPr>
                <w:rFonts w:ascii="宋体" w:hAnsi="宋体" w:cs="宋体" w:eastAsia="宋体" w:hint="default"/>
                <w:sz w:val="18"/>
                <w:szCs w:val="18"/>
              </w:rPr>
            </w:pPr>
            <w:r>
              <w:rPr>
                <w:rFonts w:ascii="宋体"/>
                <w:b/>
                <w:w w:val="95"/>
                <w:sz w:val="18"/>
              </w:rPr>
              <w:t>240,901,839.06</w:t>
            </w:r>
            <w:r>
              <w:rPr>
                <w:rFonts w:ascii="宋体"/>
                <w:sz w:val="18"/>
              </w:rPr>
            </w:r>
          </w:p>
        </w:tc>
        <w:tc>
          <w:tcPr>
            <w:tcW w:w="7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b/>
                <w:w w:val="95"/>
                <w:sz w:val="18"/>
              </w:rPr>
              <w:t>121,528,627.85</w:t>
            </w:r>
            <w:r>
              <w:rPr>
                <w:rFonts w:ascii="宋体"/>
                <w:sz w:val="18"/>
              </w:rPr>
            </w:r>
          </w:p>
        </w:tc>
        <w:tc>
          <w:tcPr>
            <w:tcW w:w="67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2"/>
              <w:jc w:val="right"/>
              <w:rPr>
                <w:rFonts w:ascii="宋体" w:hAnsi="宋体" w:cs="宋体" w:eastAsia="宋体" w:hint="default"/>
                <w:sz w:val="18"/>
                <w:szCs w:val="18"/>
              </w:rPr>
            </w:pPr>
            <w:r>
              <w:rPr>
                <w:rFonts w:ascii="宋体"/>
                <w:b/>
                <w:w w:val="95"/>
                <w:sz w:val="18"/>
              </w:rPr>
              <w:t>105,247,174.01</w:t>
            </w:r>
            <w:r>
              <w:rPr>
                <w:rFonts w:ascii="宋体"/>
                <w:sz w:val="18"/>
              </w:rPr>
            </w:r>
          </w:p>
        </w:tc>
        <w:tc>
          <w:tcPr>
            <w:tcW w:w="50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2"/>
              <w:jc w:val="right"/>
              <w:rPr>
                <w:rFonts w:ascii="宋体" w:hAnsi="宋体" w:cs="宋体" w:eastAsia="宋体" w:hint="default"/>
                <w:sz w:val="18"/>
                <w:szCs w:val="18"/>
              </w:rPr>
            </w:pPr>
            <w:r>
              <w:rPr>
                <w:rFonts w:ascii="宋体"/>
                <w:b/>
                <w:w w:val="95"/>
                <w:sz w:val="18"/>
              </w:rPr>
              <w:t>416,396,419.08</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2,396,834,352.48</w:t>
            </w:r>
            <w:r>
              <w:rPr>
                <w:rFonts w:ascii="宋体"/>
                <w:sz w:val="18"/>
              </w:rPr>
            </w:r>
          </w:p>
        </w:tc>
      </w:tr>
      <w:tr>
        <w:trPr>
          <w:trHeight w:val="250" w:hRule="exact"/>
        </w:trPr>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77"/>
                <w:sz w:val="18"/>
                <w:szCs w:val="18"/>
              </w:rPr>
              <w:t>：</w:t>
            </w:r>
            <w:r>
              <w:rPr>
                <w:rFonts w:ascii="宋体" w:hAnsi="宋体" w:cs="宋体" w:eastAsia="宋体" w:hint="default"/>
                <w:sz w:val="18"/>
                <w:szCs w:val="18"/>
              </w:rPr>
              <w:t>同一控制下企业合并产生的追溯调整</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400,000.00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-244,715.45</w:t>
            </w:r>
          </w:p>
        </w:tc>
        <w:tc>
          <w:tcPr>
            <w:tcW w:w="50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38,821.14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194,105.69</w:t>
            </w:r>
          </w:p>
        </w:tc>
      </w:tr>
      <w:tr>
        <w:trPr>
          <w:trHeight w:val="250" w:hRule="exact"/>
        </w:trPr>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74,460,874.00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-42,206,568.30</w:t>
            </w:r>
          </w:p>
        </w:tc>
        <w:tc>
          <w:tcPr>
            <w:tcW w:w="67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-111,204,067.89</w:t>
            </w:r>
          </w:p>
        </w:tc>
        <w:tc>
          <w:tcPr>
            <w:tcW w:w="50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26,771,051.89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-52,178,710.30</w:t>
            </w:r>
          </w:p>
        </w:tc>
      </w:tr>
      <w:tr>
        <w:trPr>
          <w:trHeight w:val="251" w:hRule="exact"/>
        </w:trPr>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6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6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1,512,760,292.48</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2"/>
              <w:jc w:val="right"/>
              <w:rPr>
                <w:rFonts w:ascii="宋体" w:hAnsi="宋体" w:cs="宋体" w:eastAsia="宋体" w:hint="default"/>
                <w:sz w:val="18"/>
                <w:szCs w:val="18"/>
              </w:rPr>
            </w:pPr>
            <w:r>
              <w:rPr>
                <w:rFonts w:ascii="宋体"/>
                <w:b/>
                <w:w w:val="95"/>
                <w:sz w:val="18"/>
              </w:rPr>
              <w:t>315,762,713.06</w:t>
            </w:r>
            <w:r>
              <w:rPr>
                <w:rFonts w:ascii="宋体"/>
                <w:sz w:val="18"/>
              </w:rPr>
            </w:r>
          </w:p>
        </w:tc>
        <w:tc>
          <w:tcPr>
            <w:tcW w:w="7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79,322,059.55</w:t>
            </w:r>
            <w:r>
              <w:rPr>
                <w:rFonts w:ascii="宋体"/>
                <w:sz w:val="18"/>
              </w:rPr>
            </w:r>
          </w:p>
        </w:tc>
        <w:tc>
          <w:tcPr>
            <w:tcW w:w="67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-6,201,609.33</w:t>
            </w:r>
            <w:r>
              <w:rPr>
                <w:rFonts w:ascii="宋体"/>
                <w:sz w:val="18"/>
              </w:rPr>
            </w:r>
          </w:p>
        </w:tc>
        <w:tc>
          <w:tcPr>
            <w:tcW w:w="50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2"/>
              <w:jc w:val="right"/>
              <w:rPr>
                <w:rFonts w:ascii="宋体" w:hAnsi="宋体" w:cs="宋体" w:eastAsia="宋体" w:hint="default"/>
                <w:sz w:val="18"/>
                <w:szCs w:val="18"/>
              </w:rPr>
            </w:pPr>
            <w:r>
              <w:rPr>
                <w:rFonts w:ascii="宋体"/>
                <w:b/>
                <w:w w:val="95"/>
                <w:sz w:val="18"/>
              </w:rPr>
              <w:t>443,206,292.11</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2,344,849,747.87</w:t>
            </w:r>
            <w:r>
              <w:rPr>
                <w:rFonts w:ascii="宋体"/>
                <w:sz w:val="18"/>
              </w:rPr>
            </w:r>
          </w:p>
        </w:tc>
      </w:tr>
      <w:tr>
        <w:trPr>
          <w:trHeight w:val="450" w:hRule="exact"/>
        </w:trPr>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三、本年增减变动金额（减少以“－”号</w:t>
            </w:r>
            <w:r>
              <w:rPr>
                <w:rFonts w:ascii="宋体" w:hAnsi="宋体" w:cs="宋体" w:eastAsia="宋体" w:hint="default"/>
                <w:sz w:val="18"/>
                <w:szCs w:val="18"/>
              </w:rPr>
            </w:r>
          </w:p>
          <w:p>
            <w:pPr>
              <w:pStyle w:val="TableParagraph"/>
              <w:spacing w:line="228"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填列）</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b/>
                <w:w w:val="95"/>
                <w:sz w:val="18"/>
              </w:rPr>
              <w:t>250,896,029.52</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宋体" w:hAnsi="宋体" w:cs="宋体" w:eastAsia="宋体" w:hint="default"/>
                <w:sz w:val="18"/>
                <w:szCs w:val="18"/>
              </w:rPr>
            </w:pPr>
            <w:r>
              <w:rPr>
                <w:rFonts w:ascii="宋体"/>
                <w:b/>
                <w:w w:val="95"/>
                <w:sz w:val="18"/>
              </w:rPr>
              <w:t>1,107,383,315.98</w:t>
            </w:r>
            <w:r>
              <w:rPr>
                <w:rFonts w:ascii="宋体"/>
                <w:sz w:val="18"/>
              </w:rPr>
            </w:r>
          </w:p>
        </w:tc>
        <w:tc>
          <w:tcPr>
            <w:tcW w:w="7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b/>
                <w:w w:val="95"/>
                <w:sz w:val="18"/>
              </w:rPr>
              <w:t>6,962,794.32</w:t>
            </w:r>
            <w:r>
              <w:rPr>
                <w:rFonts w:ascii="宋体"/>
                <w:sz w:val="18"/>
              </w:rPr>
            </w:r>
          </w:p>
        </w:tc>
        <w:tc>
          <w:tcPr>
            <w:tcW w:w="67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b/>
                <w:w w:val="95"/>
                <w:sz w:val="18"/>
              </w:rPr>
              <w:t>409,003,538.55</w:t>
            </w:r>
            <w:r>
              <w:rPr>
                <w:rFonts w:ascii="宋体"/>
                <w:sz w:val="18"/>
              </w:rPr>
            </w:r>
          </w:p>
        </w:tc>
        <w:tc>
          <w:tcPr>
            <w:tcW w:w="50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b/>
                <w:w w:val="95"/>
                <w:sz w:val="18"/>
              </w:rPr>
              <w:t>-21,032,703.56</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宋体" w:hAnsi="宋体" w:cs="宋体" w:eastAsia="宋体" w:hint="default"/>
                <w:sz w:val="18"/>
                <w:szCs w:val="18"/>
              </w:rPr>
            </w:pPr>
            <w:r>
              <w:rPr>
                <w:rFonts w:ascii="宋体"/>
                <w:b/>
                <w:w w:val="95"/>
                <w:sz w:val="18"/>
              </w:rPr>
              <w:t>1,753,212,974.81</w:t>
            </w:r>
            <w:r>
              <w:rPr>
                <w:rFonts w:ascii="宋体"/>
                <w:sz w:val="18"/>
              </w:rPr>
            </w:r>
          </w:p>
        </w:tc>
      </w:tr>
      <w:tr>
        <w:trPr>
          <w:trHeight w:val="251" w:hRule="exact"/>
        </w:trPr>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415,966,332.87</w:t>
            </w:r>
          </w:p>
        </w:tc>
        <w:tc>
          <w:tcPr>
            <w:tcW w:w="50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19,444,181.25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435,410,514.12</w:t>
            </w:r>
          </w:p>
        </w:tc>
      </w:tr>
      <w:tr>
        <w:trPr>
          <w:trHeight w:val="250" w:hRule="exact"/>
        </w:trPr>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-234,317,854.50</w:t>
            </w:r>
          </w:p>
        </w:tc>
        <w:tc>
          <w:tcPr>
            <w:tcW w:w="7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-234,317,854.50</w:t>
            </w:r>
          </w:p>
        </w:tc>
      </w:tr>
      <w:tr>
        <w:trPr>
          <w:trHeight w:val="250" w:hRule="exact"/>
        </w:trPr>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13"/>
              <w:jc w:val="right"/>
              <w:rPr>
                <w:rFonts w:ascii="宋体" w:hAnsi="宋体" w:cs="宋体" w:eastAsia="宋体" w:hint="default"/>
                <w:sz w:val="18"/>
                <w:szCs w:val="18"/>
              </w:rPr>
            </w:pPr>
            <w:r>
              <w:rPr>
                <w:rFonts w:ascii="宋体" w:hAnsi="宋体" w:cs="宋体" w:eastAsia="宋体" w:hint="default"/>
                <w:sz w:val="18"/>
                <w:szCs w:val="18"/>
              </w:rPr>
              <w:t>1．可供出售金融资产公允价值变动净额</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284" w:right="0"/>
              <w:jc w:val="left"/>
              <w:rPr>
                <w:rFonts w:ascii="宋体" w:hAnsi="宋体" w:cs="宋体" w:eastAsia="宋体" w:hint="default"/>
                <w:sz w:val="18"/>
                <w:szCs w:val="18"/>
              </w:rPr>
            </w:pPr>
            <w:r>
              <w:rPr>
                <w:rFonts w:ascii="宋体" w:hAnsi="宋体" w:cs="宋体" w:eastAsia="宋体" w:hint="default"/>
                <w:sz w:val="18"/>
                <w:szCs w:val="18"/>
              </w:rPr>
              <w:t>2．权益法下被投资单位其他所有者权益</w:t>
            </w:r>
          </w:p>
          <w:p>
            <w:pPr>
              <w:pStyle w:val="TableParagraph"/>
              <w:spacing w:line="228" w:lineRule="exact"/>
              <w:ind w:left="104" w:right="0"/>
              <w:jc w:val="left"/>
              <w:rPr>
                <w:rFonts w:ascii="宋体" w:hAnsi="宋体" w:cs="宋体" w:eastAsia="宋体" w:hint="default"/>
                <w:sz w:val="18"/>
                <w:szCs w:val="18"/>
              </w:rPr>
            </w:pPr>
            <w:r>
              <w:rPr>
                <w:rFonts w:ascii="宋体" w:hAnsi="宋体" w:cs="宋体" w:eastAsia="宋体" w:hint="default"/>
                <w:sz w:val="18"/>
                <w:szCs w:val="18"/>
              </w:rPr>
              <w:t>变动的影响</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284" w:right="0"/>
              <w:jc w:val="left"/>
              <w:rPr>
                <w:rFonts w:ascii="宋体" w:hAnsi="宋体" w:cs="宋体" w:eastAsia="宋体" w:hint="default"/>
                <w:sz w:val="18"/>
                <w:szCs w:val="18"/>
              </w:rPr>
            </w:pPr>
            <w:r>
              <w:rPr>
                <w:rFonts w:ascii="宋体" w:hAnsi="宋体" w:cs="宋体" w:eastAsia="宋体" w:hint="default"/>
                <w:sz w:val="18"/>
                <w:szCs w:val="18"/>
              </w:rPr>
              <w:t>3．与计入所有者权益项目相关的所得税</w:t>
            </w:r>
          </w:p>
          <w:p>
            <w:pPr>
              <w:pStyle w:val="TableParagraph"/>
              <w:spacing w:line="228" w:lineRule="exact"/>
              <w:ind w:left="104"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-234,317,854.50</w:t>
            </w:r>
          </w:p>
        </w:tc>
        <w:tc>
          <w:tcPr>
            <w:tcW w:w="7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-234,317,854.50</w:t>
            </w:r>
          </w:p>
        </w:tc>
      </w:tr>
      <w:tr>
        <w:trPr>
          <w:trHeight w:val="250" w:hRule="exact"/>
        </w:trPr>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785"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-234,317,854.50</w:t>
            </w:r>
          </w:p>
        </w:tc>
        <w:tc>
          <w:tcPr>
            <w:tcW w:w="7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415,966,332.87</w:t>
            </w:r>
          </w:p>
        </w:tc>
        <w:tc>
          <w:tcPr>
            <w:tcW w:w="50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19,444,181.25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201,092,659.62</w:t>
            </w:r>
          </w:p>
        </w:tc>
      </w:tr>
      <w:tr>
        <w:trPr>
          <w:trHeight w:val="250" w:hRule="exact"/>
        </w:trPr>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99,620,000.00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1,492,977,200.00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-22,566,884.81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pacing w:val="-1"/>
                <w:sz w:val="18"/>
              </w:rPr>
              <w:t>1,570,030,315.19</w:t>
            </w:r>
          </w:p>
        </w:tc>
      </w:tr>
      <w:tr>
        <w:trPr>
          <w:trHeight w:val="251" w:hRule="exact"/>
        </w:trPr>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99,620,000.00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1,492,977,200.00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215,023,341.35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pacing w:val="-1"/>
                <w:sz w:val="18"/>
              </w:rPr>
              <w:t>1,807,620,541.35</w:t>
            </w:r>
          </w:p>
        </w:tc>
      </w:tr>
      <w:tr>
        <w:trPr>
          <w:trHeight w:val="250" w:hRule="exact"/>
        </w:trPr>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2．股份支付计入所有者权益的金额</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-237,590,226.16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-237,590,226.16</w:t>
            </w:r>
          </w:p>
        </w:tc>
      </w:tr>
      <w:tr>
        <w:trPr>
          <w:trHeight w:val="251" w:hRule="exact"/>
        </w:trPr>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6,962,794.32</w:t>
            </w:r>
          </w:p>
        </w:tc>
        <w:tc>
          <w:tcPr>
            <w:tcW w:w="67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-6,962,794.32</w:t>
            </w:r>
          </w:p>
        </w:tc>
        <w:tc>
          <w:tcPr>
            <w:tcW w:w="50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-17,910,000.00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-17,910,000.00</w:t>
            </w:r>
          </w:p>
        </w:tc>
      </w:tr>
      <w:tr>
        <w:trPr>
          <w:trHeight w:val="250" w:hRule="exact"/>
        </w:trPr>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6,962,794.32</w:t>
            </w:r>
          </w:p>
        </w:tc>
        <w:tc>
          <w:tcPr>
            <w:tcW w:w="67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-6,962,794.32</w:t>
            </w:r>
          </w:p>
        </w:tc>
        <w:tc>
          <w:tcPr>
            <w:tcW w:w="50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3．对所有者（或股东）的分配</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-17,910,000.00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-17,910,000.00</w:t>
            </w:r>
          </w:p>
        </w:tc>
      </w:tr>
      <w:tr>
        <w:trPr>
          <w:trHeight w:val="250" w:hRule="exact"/>
        </w:trPr>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151,276,029.52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-151,276,029.52</w:t>
            </w:r>
          </w:p>
        </w:tc>
        <w:tc>
          <w:tcPr>
            <w:tcW w:w="7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151,276,029.52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-151,276,029.52</w:t>
            </w:r>
          </w:p>
        </w:tc>
        <w:tc>
          <w:tcPr>
            <w:tcW w:w="7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5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1,763,656,322.00</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1,423,146,029.04</w:t>
            </w:r>
            <w:r>
              <w:rPr>
                <w:rFonts w:ascii="宋体"/>
                <w:sz w:val="18"/>
              </w:rPr>
            </w:r>
          </w:p>
        </w:tc>
        <w:tc>
          <w:tcPr>
            <w:tcW w:w="718"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86,284,853.87</w:t>
            </w:r>
            <w:r>
              <w:rPr>
                <w:rFonts w:ascii="宋体"/>
                <w:sz w:val="18"/>
              </w:rPr>
            </w:r>
          </w:p>
        </w:tc>
        <w:tc>
          <w:tcPr>
            <w:tcW w:w="67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2"/>
              <w:jc w:val="right"/>
              <w:rPr>
                <w:rFonts w:ascii="宋体" w:hAnsi="宋体" w:cs="宋体" w:eastAsia="宋体" w:hint="default"/>
                <w:sz w:val="18"/>
                <w:szCs w:val="18"/>
              </w:rPr>
            </w:pPr>
            <w:r>
              <w:rPr>
                <w:rFonts w:ascii="宋体"/>
                <w:b/>
                <w:w w:val="95"/>
                <w:sz w:val="18"/>
              </w:rPr>
              <w:t>402,801,929.22</w:t>
            </w:r>
            <w:r>
              <w:rPr>
                <w:rFonts w:ascii="宋体"/>
                <w:sz w:val="18"/>
              </w:rPr>
            </w:r>
          </w:p>
        </w:tc>
        <w:tc>
          <w:tcPr>
            <w:tcW w:w="506"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2"/>
              <w:jc w:val="right"/>
              <w:rPr>
                <w:rFonts w:ascii="宋体" w:hAnsi="宋体" w:cs="宋体" w:eastAsia="宋体" w:hint="default"/>
                <w:sz w:val="18"/>
                <w:szCs w:val="18"/>
              </w:rPr>
            </w:pPr>
            <w:r>
              <w:rPr>
                <w:rFonts w:ascii="宋体"/>
                <w:b/>
                <w:w w:val="95"/>
                <w:sz w:val="18"/>
              </w:rPr>
              <w:t>422,173,588.55</w:t>
            </w:r>
            <w:r>
              <w:rPr>
                <w:rFonts w:ascii="宋体"/>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4,098,062,722.68</w:t>
            </w:r>
            <w:r>
              <w:rPr>
                <w:rFonts w:ascii="宋体"/>
                <w:sz w:val="18"/>
              </w:rPr>
            </w:r>
          </w:p>
        </w:tc>
      </w:tr>
    </w:tbl>
    <w:p>
      <w:pPr>
        <w:pStyle w:val="BodyText"/>
        <w:tabs>
          <w:tab w:pos="5508" w:val="left" w:leader="none"/>
          <w:tab w:pos="11073" w:val="left" w:leader="none"/>
        </w:tabs>
        <w:spacing w:line="240" w:lineRule="exact"/>
        <w:ind w:left="153" w:right="0"/>
        <w:jc w:val="left"/>
        <w:rPr>
          <w:rFonts w:ascii="宋体" w:hAnsi="宋体" w:cs="宋体" w:eastAsia="宋体" w:hint="default"/>
        </w:rPr>
      </w:pPr>
      <w:r>
        <w:rPr>
          <w:rFonts w:ascii="宋体" w:hAnsi="宋体" w:cs="宋体" w:eastAsia="宋体" w:hint="default"/>
          <w:spacing w:val="-1"/>
        </w:rPr>
        <w:t>公司法定代表人：邹丽华</w:t>
        <w:tab/>
        <w:t>主管会计工作负责人：潘孝娜</w:t>
        <w:tab/>
        <w:t>会计机构负责人：苏鹃华</w:t>
      </w:r>
    </w:p>
    <w:p>
      <w:pPr>
        <w:spacing w:after="0" w:line="240" w:lineRule="exact"/>
        <w:jc w:val="left"/>
        <w:rPr>
          <w:rFonts w:ascii="宋体" w:hAnsi="宋体" w:cs="宋体" w:eastAsia="宋体" w:hint="default"/>
        </w:rPr>
        <w:sectPr>
          <w:type w:val="continuous"/>
          <w:pgSz w:w="16840" w:h="11910" w:orient="landscape"/>
          <w:pgMar w:top="1600" w:bottom="280" w:left="980" w:right="520"/>
        </w:sectPr>
      </w:pPr>
    </w:p>
    <w:p>
      <w:pPr>
        <w:spacing w:before="26"/>
        <w:ind w:left="153" w:right="-19" w:firstLine="0"/>
        <w:jc w:val="left"/>
        <w:rPr>
          <w:rFonts w:ascii="宋体" w:hAnsi="宋体" w:cs="宋体" w:eastAsia="宋体" w:hint="default"/>
          <w:sz w:val="18"/>
          <w:szCs w:val="18"/>
        </w:rPr>
      </w:pPr>
      <w:r>
        <w:rPr/>
        <w:pict>
          <v:group style="position:absolute;margin-left:55.191002pt;margin-top:15.831721pt;width:716.3pt;height:.1pt;mso-position-horizontal-relative:page;mso-position-vertical-relative:paragraph;z-index:2824" coordorigin="1104,317" coordsize="14326,2">
            <v:shape style="position:absolute;left:1104;top:317;width:14326;height:2" coordorigin="1104,317" coordsize="14326,0" path="m1104,317l15429,317e" filled="false" stroked="true" strokeweight=".72pt" strokecolor="#000000">
              <v:path arrowok="t"/>
            </v:shape>
            <w10:wrap type="none"/>
          </v:group>
        </w:pict>
      </w: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12"/>
        <w:rPr>
          <w:rFonts w:ascii="宋体" w:hAnsi="宋体" w:cs="宋体" w:eastAsia="宋体" w:hint="default"/>
          <w:sz w:val="35"/>
          <w:szCs w:val="35"/>
        </w:rPr>
      </w:pPr>
      <w:r>
        <w:rPr/>
        <w:br w:type="column"/>
      </w:r>
      <w:r>
        <w:rPr>
          <w:rFonts w:ascii="宋体"/>
          <w:sz w:val="35"/>
        </w:rPr>
      </w:r>
    </w:p>
    <w:p>
      <w:pPr>
        <w:spacing w:before="0"/>
        <w:ind w:left="153" w:right="0" w:firstLine="0"/>
        <w:jc w:val="left"/>
        <w:rPr>
          <w:rFonts w:ascii="宋体" w:hAnsi="宋体" w:cs="宋体" w:eastAsia="宋体" w:hint="default"/>
          <w:sz w:val="32"/>
          <w:szCs w:val="32"/>
        </w:rPr>
      </w:pPr>
      <w:r>
        <w:rPr>
          <w:rFonts w:ascii="宋体" w:hAnsi="宋体" w:cs="宋体" w:eastAsia="宋体" w:hint="default"/>
          <w:b/>
          <w:bCs/>
          <w:sz w:val="32"/>
          <w:szCs w:val="32"/>
        </w:rPr>
        <w:t>母 公 司 所 有 者 权 益 变 动</w:t>
      </w:r>
      <w:r>
        <w:rPr>
          <w:rFonts w:ascii="宋体" w:hAnsi="宋体" w:cs="宋体" w:eastAsia="宋体" w:hint="default"/>
          <w:b/>
          <w:bCs/>
          <w:spacing w:val="-5"/>
          <w:sz w:val="32"/>
          <w:szCs w:val="32"/>
        </w:rPr>
        <w:t> </w:t>
      </w:r>
      <w:r>
        <w:rPr>
          <w:rFonts w:ascii="宋体" w:hAnsi="宋体" w:cs="宋体" w:eastAsia="宋体" w:hint="default"/>
          <w:b/>
          <w:bCs/>
          <w:sz w:val="32"/>
          <w:szCs w:val="32"/>
        </w:rPr>
        <w:t>表</w:t>
      </w:r>
      <w:r>
        <w:rPr>
          <w:rFonts w:ascii="宋体" w:hAnsi="宋体" w:cs="宋体" w:eastAsia="宋体" w:hint="default"/>
          <w:sz w:val="32"/>
          <w:szCs w:val="32"/>
        </w:rPr>
      </w:r>
    </w:p>
    <w:p>
      <w:pPr>
        <w:spacing w:after="0"/>
        <w:jc w:val="left"/>
        <w:rPr>
          <w:rFonts w:ascii="宋体" w:hAnsi="宋体" w:cs="宋体" w:eastAsia="宋体" w:hint="default"/>
          <w:sz w:val="32"/>
          <w:szCs w:val="32"/>
        </w:rPr>
        <w:sectPr>
          <w:pgSz w:w="16840" w:h="11910" w:orient="landscape"/>
          <w:pgMar w:header="0" w:footer="724" w:top="660" w:bottom="920" w:left="980" w:right="1300"/>
          <w:cols w:num="2" w:equalWidth="0">
            <w:col w:w="3304" w:space="1826"/>
            <w:col w:w="9430"/>
          </w:cols>
        </w:sectPr>
      </w:pPr>
    </w:p>
    <w:p>
      <w:pPr>
        <w:pStyle w:val="BodyText"/>
        <w:tabs>
          <w:tab w:pos="6556" w:val="left" w:leader="none"/>
          <w:tab w:pos="12382" w:val="left" w:leader="none"/>
        </w:tabs>
        <w:spacing w:line="240" w:lineRule="auto" w:before="14"/>
        <w:ind w:left="153" w:right="0"/>
        <w:jc w:val="left"/>
        <w:rPr>
          <w:rFonts w:ascii="宋体" w:hAnsi="宋体" w:cs="宋体" w:eastAsia="宋体" w:hint="default"/>
        </w:rPr>
      </w:pPr>
      <w:r>
        <w:rPr>
          <w:rFonts w:ascii="宋体" w:hAnsi="宋体" w:cs="宋体" w:eastAsia="宋体" w:hint="default"/>
          <w:spacing w:val="-1"/>
        </w:rPr>
        <w:t>编制单位:新湖中宝股份有限公司</w:t>
        <w:tab/>
        <w:t>2008</w:t>
      </w:r>
      <w:r>
        <w:rPr>
          <w:rFonts w:ascii="宋体" w:hAnsi="宋体" w:cs="宋体" w:eastAsia="宋体" w:hint="default"/>
          <w:spacing w:val="-52"/>
        </w:rPr>
        <w:t> </w:t>
      </w:r>
      <w:r>
        <w:rPr>
          <w:rFonts w:ascii="宋体" w:hAnsi="宋体" w:cs="宋体" w:eastAsia="宋体" w:hint="default"/>
        </w:rPr>
        <w:t>年</w:t>
      </w:r>
      <w:r>
        <w:rPr>
          <w:rFonts w:ascii="宋体" w:hAnsi="宋体" w:cs="宋体" w:eastAsia="宋体" w:hint="default"/>
          <w:spacing w:val="-52"/>
        </w:rPr>
        <w:t> </w:t>
      </w:r>
      <w:r>
        <w:rPr>
          <w:rFonts w:ascii="宋体" w:hAnsi="宋体" w:cs="宋体" w:eastAsia="宋体" w:hint="default"/>
          <w:spacing w:val="-1"/>
        </w:rPr>
        <w:t>1—12</w:t>
      </w:r>
      <w:r>
        <w:rPr>
          <w:rFonts w:ascii="宋体" w:hAnsi="宋体" w:cs="宋体" w:eastAsia="宋体" w:hint="default"/>
          <w:spacing w:val="-51"/>
        </w:rPr>
        <w:t> </w:t>
      </w:r>
      <w:r>
        <w:rPr>
          <w:rFonts w:ascii="宋体" w:hAnsi="宋体" w:cs="宋体" w:eastAsia="宋体" w:hint="default"/>
        </w:rPr>
        <w:t>月</w:t>
        <w:tab/>
      </w:r>
      <w:r>
        <w:rPr>
          <w:rFonts w:ascii="宋体" w:hAnsi="宋体" w:cs="宋体" w:eastAsia="宋体" w:hint="default"/>
          <w:spacing w:val="-1"/>
        </w:rPr>
        <w:t>单位:元</w:t>
      </w:r>
      <w:r>
        <w:rPr>
          <w:rFonts w:ascii="宋体" w:hAnsi="宋体" w:cs="宋体" w:eastAsia="宋体" w:hint="default"/>
          <w:spacing w:val="4"/>
        </w:rPr>
        <w:t> </w:t>
      </w:r>
      <w:r>
        <w:rPr>
          <w:rFonts w:ascii="宋体" w:hAnsi="宋体" w:cs="宋体" w:eastAsia="宋体" w:hint="default"/>
          <w:spacing w:val="-1"/>
        </w:rPr>
        <w:t>币种:人民币</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tabs>
          <w:tab w:pos="5194" w:val="left" w:leader="none"/>
          <w:tab w:pos="10233" w:val="left" w:leader="none"/>
        </w:tabs>
        <w:spacing w:line="240" w:lineRule="auto" w:before="35"/>
        <w:ind w:left="153" w:right="0"/>
        <w:jc w:val="left"/>
        <w:rPr>
          <w:rFonts w:ascii="宋体" w:hAnsi="宋体" w:cs="宋体" w:eastAsia="宋体" w:hint="default"/>
        </w:rPr>
      </w:pPr>
      <w:r>
        <w:rPr/>
        <w:pict>
          <v:shape style="position:absolute;margin-left:55.671001pt;margin-top:-368.966339pt;width:709.5pt;height:375pt;mso-position-horizontal-relative:page;mso-position-vertical-relative:paragraph;z-index:28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124"/>
                    <w:gridCol w:w="1706"/>
                    <w:gridCol w:w="1708"/>
                    <w:gridCol w:w="830"/>
                    <w:gridCol w:w="1505"/>
                    <w:gridCol w:w="1596"/>
                    <w:gridCol w:w="1706"/>
                  </w:tblGrid>
                  <w:tr>
                    <w:trPr>
                      <w:trHeight w:val="250" w:hRule="exact"/>
                    </w:trPr>
                    <w:tc>
                      <w:tcPr>
                        <w:tcW w:w="512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tabs>
                            <w:tab w:pos="543" w:val="left" w:leader="none"/>
                          </w:tabs>
                          <w:spacing w:line="240" w:lineRule="auto"/>
                          <w:ind w:right="1"/>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9052" w:type="dxa"/>
                        <w:gridSpan w:val="6"/>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491" w:hRule="exact"/>
                    </w:trPr>
                    <w:tc>
                      <w:tcPr>
                        <w:tcW w:w="5124" w:type="dxa"/>
                        <w:vMerge/>
                        <w:tcBorders>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87"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19"/>
                          <w:ind w:left="229" w:right="136" w:hanging="90"/>
                          <w:jc w:val="left"/>
                          <w:rPr>
                            <w:rFonts w:ascii="宋体" w:hAnsi="宋体" w:cs="宋体" w:eastAsia="宋体" w:hint="default"/>
                            <w:sz w:val="18"/>
                            <w:szCs w:val="18"/>
                          </w:rPr>
                        </w:pPr>
                        <w:r>
                          <w:rPr>
                            <w:rFonts w:ascii="宋体" w:hAnsi="宋体" w:cs="宋体" w:eastAsia="宋体" w:hint="default"/>
                            <w:b/>
                            <w:bCs/>
                            <w:sz w:val="18"/>
                            <w:szCs w:val="18"/>
                          </w:rPr>
                          <w:t>减：库</w:t>
                        </w:r>
                        <w:r>
                          <w:rPr>
                            <w:rFonts w:ascii="宋体" w:hAnsi="宋体" w:cs="宋体" w:eastAsia="宋体" w:hint="default"/>
                            <w:b/>
                            <w:bCs/>
                            <w:spacing w:val="1"/>
                            <w:w w:val="99"/>
                            <w:sz w:val="18"/>
                            <w:szCs w:val="18"/>
                          </w:rPr>
                          <w:t> </w:t>
                        </w:r>
                        <w:r>
                          <w:rPr>
                            <w:rFonts w:ascii="宋体" w:hAnsi="宋体" w:cs="宋体" w:eastAsia="宋体" w:hint="default"/>
                            <w:b/>
                            <w:bCs/>
                            <w:sz w:val="18"/>
                            <w:szCs w:val="18"/>
                          </w:rPr>
                          <w:t>存股</w:t>
                        </w:r>
                        <w:r>
                          <w:rPr>
                            <w:rFonts w:ascii="宋体" w:hAnsi="宋体" w:cs="宋体" w:eastAsia="宋体" w:hint="default"/>
                            <w:sz w:val="18"/>
                            <w:szCs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5"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9"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5"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r>
                  <w:tr>
                    <w:trPr>
                      <w:trHeight w:val="250" w:hRule="exact"/>
                    </w:trPr>
                    <w:tc>
                      <w:tcPr>
                        <w:tcW w:w="51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9"/>
                          <w:jc w:val="right"/>
                          <w:rPr>
                            <w:rFonts w:ascii="宋体" w:hAnsi="宋体" w:cs="宋体" w:eastAsia="宋体" w:hint="default"/>
                            <w:sz w:val="18"/>
                            <w:szCs w:val="18"/>
                          </w:rPr>
                        </w:pPr>
                        <w:r>
                          <w:rPr>
                            <w:rFonts w:ascii="宋体"/>
                            <w:b/>
                            <w:w w:val="95"/>
                            <w:sz w:val="18"/>
                          </w:rPr>
                          <w:t>1,763,656,322.00</w:t>
                        </w:r>
                        <w:r>
                          <w:rPr>
                            <w:rFonts w:ascii="宋体"/>
                            <w:sz w:val="18"/>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1,632,550,902.10</w:t>
                        </w:r>
                        <w:r>
                          <w:rPr>
                            <w:rFonts w:ascii="宋体"/>
                            <w:sz w:val="18"/>
                          </w:rPr>
                        </w:r>
                      </w:p>
                    </w:tc>
                    <w:tc>
                      <w:tcPr>
                        <w:tcW w:w="83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23,153,696.71</w:t>
                        </w:r>
                        <w:r>
                          <w:rPr>
                            <w:rFonts w:ascii="宋体"/>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b/>
                            <w:w w:val="95"/>
                            <w:sz w:val="18"/>
                          </w:rPr>
                          <w:t>62,665,148.86</w:t>
                        </w:r>
                        <w:r>
                          <w:rPr>
                            <w:rFonts w:ascii="宋体"/>
                            <w:sz w:val="18"/>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9"/>
                          <w:jc w:val="right"/>
                          <w:rPr>
                            <w:rFonts w:ascii="宋体" w:hAnsi="宋体" w:cs="宋体" w:eastAsia="宋体" w:hint="default"/>
                            <w:sz w:val="18"/>
                            <w:szCs w:val="18"/>
                          </w:rPr>
                        </w:pPr>
                        <w:r>
                          <w:rPr>
                            <w:rFonts w:ascii="宋体"/>
                            <w:b/>
                            <w:w w:val="95"/>
                            <w:sz w:val="18"/>
                          </w:rPr>
                          <w:t>3,482,026,069.67</w:t>
                        </w:r>
                        <w:r>
                          <w:rPr>
                            <w:rFonts w:ascii="宋体"/>
                            <w:sz w:val="18"/>
                          </w:rPr>
                        </w:r>
                      </w:p>
                    </w:tc>
                  </w:tr>
                  <w:tr>
                    <w:trPr>
                      <w:trHeight w:val="250" w:hRule="exact"/>
                    </w:trPr>
                    <w:tc>
                      <w:tcPr>
                        <w:tcW w:w="51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2"/>
                          <w:jc w:val="right"/>
                          <w:rPr>
                            <w:rFonts w:ascii="宋体" w:hAnsi="宋体" w:cs="宋体" w:eastAsia="宋体" w:hint="default"/>
                            <w:sz w:val="18"/>
                            <w:szCs w:val="18"/>
                          </w:rPr>
                        </w:pPr>
                        <w:r>
                          <w:rPr>
                            <w:rFonts w:ascii="宋体"/>
                            <w:sz w:val="18"/>
                          </w:rPr>
                          <w:t>2,647,795.52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sz w:val="18"/>
                          </w:rPr>
                          <w:t>2,647,795.52</w:t>
                        </w:r>
                      </w:p>
                    </w:tc>
                  </w:tr>
                  <w:tr>
                    <w:trPr>
                      <w:trHeight w:val="251" w:hRule="exact"/>
                    </w:trPr>
                    <w:tc>
                      <w:tcPr>
                        <w:tcW w:w="51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6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6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9"/>
                          <w:jc w:val="right"/>
                          <w:rPr>
                            <w:rFonts w:ascii="宋体" w:hAnsi="宋体" w:cs="宋体" w:eastAsia="宋体" w:hint="default"/>
                            <w:sz w:val="18"/>
                            <w:szCs w:val="18"/>
                          </w:rPr>
                        </w:pPr>
                        <w:r>
                          <w:rPr>
                            <w:rFonts w:ascii="宋体"/>
                            <w:b/>
                            <w:w w:val="95"/>
                            <w:sz w:val="18"/>
                          </w:rPr>
                          <w:t>1,763,656,322.00</w:t>
                        </w:r>
                        <w:r>
                          <w:rPr>
                            <w:rFonts w:ascii="宋体"/>
                            <w:sz w:val="18"/>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1,632,550,902.10</w:t>
                        </w:r>
                        <w:r>
                          <w:rPr>
                            <w:rFonts w:ascii="宋体"/>
                            <w:sz w:val="18"/>
                          </w:rPr>
                        </w:r>
                      </w:p>
                    </w:tc>
                    <w:tc>
                      <w:tcPr>
                        <w:tcW w:w="83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23,153,696.71</w:t>
                        </w:r>
                        <w:r>
                          <w:rPr>
                            <w:rFonts w:ascii="宋体"/>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b/>
                            <w:w w:val="95"/>
                            <w:sz w:val="18"/>
                          </w:rPr>
                          <w:t>65,312,944.38</w:t>
                        </w:r>
                        <w:r>
                          <w:rPr>
                            <w:rFonts w:ascii="宋体"/>
                            <w:sz w:val="18"/>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9"/>
                          <w:jc w:val="right"/>
                          <w:rPr>
                            <w:rFonts w:ascii="宋体" w:hAnsi="宋体" w:cs="宋体" w:eastAsia="宋体" w:hint="default"/>
                            <w:sz w:val="18"/>
                            <w:szCs w:val="18"/>
                          </w:rPr>
                        </w:pPr>
                        <w:r>
                          <w:rPr>
                            <w:rFonts w:ascii="宋体"/>
                            <w:b/>
                            <w:w w:val="95"/>
                            <w:sz w:val="18"/>
                          </w:rPr>
                          <w:t>3,484,673,865.19</w:t>
                        </w:r>
                        <w:r>
                          <w:rPr>
                            <w:rFonts w:ascii="宋体"/>
                            <w:sz w:val="18"/>
                          </w:rPr>
                        </w:r>
                      </w:p>
                    </w:tc>
                  </w:tr>
                  <w:tr>
                    <w:trPr>
                      <w:trHeight w:val="251" w:hRule="exact"/>
                    </w:trPr>
                    <w:tc>
                      <w:tcPr>
                        <w:tcW w:w="51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三、本年增减变动金额（减少以“－”号填列）</w:t>
                        </w:r>
                        <w:r>
                          <w:rPr>
                            <w:rFonts w:ascii="宋体" w:hAnsi="宋体" w:cs="宋体" w:eastAsia="宋体" w:hint="default"/>
                            <w:sz w:val="18"/>
                            <w:szCs w:val="18"/>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9"/>
                          <w:jc w:val="right"/>
                          <w:rPr>
                            <w:rFonts w:ascii="宋体" w:hAnsi="宋体" w:cs="宋体" w:eastAsia="宋体" w:hint="default"/>
                            <w:sz w:val="18"/>
                            <w:szCs w:val="18"/>
                          </w:rPr>
                        </w:pPr>
                        <w:r>
                          <w:rPr>
                            <w:rFonts w:ascii="宋体"/>
                            <w:b/>
                            <w:w w:val="95"/>
                            <w:sz w:val="18"/>
                          </w:rPr>
                          <w:t>1,058,193,793.00</w:t>
                        </w:r>
                        <w:r>
                          <w:rPr>
                            <w:rFonts w:ascii="宋体"/>
                            <w:sz w:val="18"/>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2"/>
                          <w:jc w:val="right"/>
                          <w:rPr>
                            <w:rFonts w:ascii="宋体" w:hAnsi="宋体" w:cs="宋体" w:eastAsia="宋体" w:hint="default"/>
                            <w:sz w:val="18"/>
                            <w:szCs w:val="18"/>
                          </w:rPr>
                        </w:pPr>
                        <w:r>
                          <w:rPr>
                            <w:rFonts w:ascii="宋体"/>
                            <w:b/>
                            <w:w w:val="95"/>
                            <w:sz w:val="18"/>
                          </w:rPr>
                          <w:t>-878,584,877.36</w:t>
                        </w:r>
                        <w:r>
                          <w:rPr>
                            <w:rFonts w:ascii="宋体"/>
                            <w:sz w:val="18"/>
                          </w:rPr>
                        </w:r>
                      </w:p>
                    </w:tc>
                    <w:tc>
                      <w:tcPr>
                        <w:tcW w:w="83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33,876,097.88</w:t>
                        </w:r>
                        <w:r>
                          <w:rPr>
                            <w:rFonts w:ascii="宋体"/>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4"/>
                          <w:jc w:val="right"/>
                          <w:rPr>
                            <w:rFonts w:ascii="宋体" w:hAnsi="宋体" w:cs="宋体" w:eastAsia="宋体" w:hint="default"/>
                            <w:sz w:val="18"/>
                            <w:szCs w:val="18"/>
                          </w:rPr>
                        </w:pPr>
                        <w:r>
                          <w:rPr>
                            <w:rFonts w:ascii="宋体"/>
                            <w:b/>
                            <w:w w:val="95"/>
                            <w:sz w:val="18"/>
                          </w:rPr>
                          <w:t>108,766,298.15</w:t>
                        </w:r>
                        <w:r>
                          <w:rPr>
                            <w:rFonts w:ascii="宋体"/>
                            <w:sz w:val="18"/>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b/>
                            <w:w w:val="95"/>
                            <w:sz w:val="18"/>
                          </w:rPr>
                          <w:t>322,251,311.67</w:t>
                        </w:r>
                        <w:r>
                          <w:rPr>
                            <w:rFonts w:ascii="宋体"/>
                            <w:sz w:val="18"/>
                          </w:rPr>
                        </w:r>
                      </w:p>
                    </w:tc>
                  </w:tr>
                  <w:tr>
                    <w:trPr>
                      <w:trHeight w:val="250" w:hRule="exact"/>
                    </w:trPr>
                    <w:tc>
                      <w:tcPr>
                        <w:tcW w:w="51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2"/>
                          <w:jc w:val="right"/>
                          <w:rPr>
                            <w:rFonts w:ascii="宋体" w:hAnsi="宋体" w:cs="宋体" w:eastAsia="宋体" w:hint="default"/>
                            <w:sz w:val="18"/>
                            <w:szCs w:val="18"/>
                          </w:rPr>
                        </w:pPr>
                        <w:r>
                          <w:rPr>
                            <w:rFonts w:ascii="宋体"/>
                            <w:sz w:val="18"/>
                          </w:rPr>
                          <w:t>338,760,978.81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sz w:val="18"/>
                          </w:rPr>
                          <w:t>338,760,978.81</w:t>
                        </w:r>
                      </w:p>
                    </w:tc>
                  </w:tr>
                  <w:tr>
                    <w:trPr>
                      <w:trHeight w:val="250" w:hRule="exact"/>
                    </w:trPr>
                    <w:tc>
                      <w:tcPr>
                        <w:tcW w:w="51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51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1．可供出售金融资产公允价值变动净额</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2．权益法下被投资单位其他所有者权益变动的影响</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3．与计入所有者权益项目相关的所得税影响</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51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567"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2"/>
                          <w:jc w:val="right"/>
                          <w:rPr>
                            <w:rFonts w:ascii="宋体" w:hAnsi="宋体" w:cs="宋体" w:eastAsia="宋体" w:hint="default"/>
                            <w:sz w:val="18"/>
                            <w:szCs w:val="18"/>
                          </w:rPr>
                        </w:pPr>
                        <w:r>
                          <w:rPr>
                            <w:rFonts w:ascii="宋体"/>
                            <w:sz w:val="18"/>
                          </w:rPr>
                          <w:t>338,760,978.81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sz w:val="18"/>
                          </w:rPr>
                          <w:t>338,760,978.81</w:t>
                        </w:r>
                      </w:p>
                    </w:tc>
                  </w:tr>
                  <w:tr>
                    <w:trPr>
                      <w:trHeight w:val="250" w:hRule="exact"/>
                    </w:trPr>
                    <w:tc>
                      <w:tcPr>
                        <w:tcW w:w="51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3,243,283.64</w:t>
                        </w:r>
                      </w:p>
                    </w:tc>
                    <w:tc>
                      <w:tcPr>
                        <w:tcW w:w="83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9"/>
                          <w:jc w:val="right"/>
                          <w:rPr>
                            <w:rFonts w:ascii="宋体" w:hAnsi="宋体" w:cs="宋体" w:eastAsia="宋体" w:hint="default"/>
                            <w:sz w:val="18"/>
                            <w:szCs w:val="18"/>
                          </w:rPr>
                        </w:pPr>
                        <w:r>
                          <w:rPr>
                            <w:rFonts w:ascii="宋体"/>
                            <w:sz w:val="18"/>
                          </w:rPr>
                          <w:t>3,243,283.64</w:t>
                        </w:r>
                      </w:p>
                    </w:tc>
                  </w:tr>
                  <w:tr>
                    <w:trPr>
                      <w:trHeight w:val="251" w:hRule="exact"/>
                    </w:trPr>
                    <w:tc>
                      <w:tcPr>
                        <w:tcW w:w="51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2．股份支付计入所有者权益的金额</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3,243,283.64</w:t>
                        </w:r>
                      </w:p>
                    </w:tc>
                    <w:tc>
                      <w:tcPr>
                        <w:tcW w:w="83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9"/>
                          <w:jc w:val="right"/>
                          <w:rPr>
                            <w:rFonts w:ascii="宋体" w:hAnsi="宋体" w:cs="宋体" w:eastAsia="宋体" w:hint="default"/>
                            <w:sz w:val="18"/>
                            <w:szCs w:val="18"/>
                          </w:rPr>
                        </w:pPr>
                        <w:r>
                          <w:rPr>
                            <w:rFonts w:ascii="宋体"/>
                            <w:sz w:val="18"/>
                          </w:rPr>
                          <w:t>3,243,283.64</w:t>
                        </w:r>
                      </w:p>
                    </w:tc>
                  </w:tr>
                  <w:tr>
                    <w:trPr>
                      <w:trHeight w:val="250" w:hRule="exact"/>
                    </w:trPr>
                    <w:tc>
                      <w:tcPr>
                        <w:tcW w:w="51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51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9"/>
                          <w:jc w:val="right"/>
                          <w:rPr>
                            <w:rFonts w:ascii="宋体" w:hAnsi="宋体" w:cs="宋体" w:eastAsia="宋体" w:hint="default"/>
                            <w:sz w:val="18"/>
                            <w:szCs w:val="18"/>
                          </w:rPr>
                        </w:pPr>
                        <w:r>
                          <w:rPr>
                            <w:rFonts w:ascii="宋体"/>
                            <w:sz w:val="18"/>
                          </w:rPr>
                          <w:t>176,365,632.00</w:t>
                        </w:r>
                      </w:p>
                    </w:tc>
                    <w:tc>
                      <w:tcPr>
                        <w:tcW w:w="1708"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33,876,097.88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2"/>
                          <w:jc w:val="right"/>
                          <w:rPr>
                            <w:rFonts w:ascii="宋体" w:hAnsi="宋体" w:cs="宋体" w:eastAsia="宋体" w:hint="default"/>
                            <w:sz w:val="18"/>
                            <w:szCs w:val="18"/>
                          </w:rPr>
                        </w:pPr>
                        <w:r>
                          <w:rPr>
                            <w:rFonts w:ascii="宋体"/>
                            <w:sz w:val="18"/>
                          </w:rPr>
                          <w:t>-229,994,680.66</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sz w:val="18"/>
                          </w:rPr>
                          <w:t>-19,752,950.78</w:t>
                        </w:r>
                      </w:p>
                    </w:tc>
                  </w:tr>
                  <w:tr>
                    <w:trPr>
                      <w:trHeight w:val="250" w:hRule="exact"/>
                    </w:trPr>
                    <w:tc>
                      <w:tcPr>
                        <w:tcW w:w="51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33,876,097.88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2"/>
                          <w:jc w:val="right"/>
                          <w:rPr>
                            <w:rFonts w:ascii="宋体" w:hAnsi="宋体" w:cs="宋体" w:eastAsia="宋体" w:hint="default"/>
                            <w:sz w:val="18"/>
                            <w:szCs w:val="18"/>
                          </w:rPr>
                        </w:pPr>
                        <w:r>
                          <w:rPr>
                            <w:rFonts w:ascii="宋体"/>
                            <w:sz w:val="18"/>
                          </w:rPr>
                          <w:t>-33,876,097.88</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2．对所有者（或股东）的分配</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9"/>
                          <w:jc w:val="right"/>
                          <w:rPr>
                            <w:rFonts w:ascii="宋体" w:hAnsi="宋体" w:cs="宋体" w:eastAsia="宋体" w:hint="default"/>
                            <w:sz w:val="18"/>
                            <w:szCs w:val="18"/>
                          </w:rPr>
                        </w:pPr>
                        <w:r>
                          <w:rPr>
                            <w:rFonts w:ascii="宋体"/>
                            <w:sz w:val="18"/>
                          </w:rPr>
                          <w:t>176,365,632.00</w:t>
                        </w:r>
                      </w:p>
                    </w:tc>
                    <w:tc>
                      <w:tcPr>
                        <w:tcW w:w="1708"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2"/>
                          <w:jc w:val="right"/>
                          <w:rPr>
                            <w:rFonts w:ascii="宋体" w:hAnsi="宋体" w:cs="宋体" w:eastAsia="宋体" w:hint="default"/>
                            <w:sz w:val="18"/>
                            <w:szCs w:val="18"/>
                          </w:rPr>
                        </w:pPr>
                        <w:r>
                          <w:rPr>
                            <w:rFonts w:ascii="宋体"/>
                            <w:sz w:val="18"/>
                          </w:rPr>
                          <w:t>-196,118,582.78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sz w:val="18"/>
                          </w:rPr>
                          <w:t>-19,752,950.78</w:t>
                        </w:r>
                      </w:p>
                    </w:tc>
                  </w:tr>
                  <w:tr>
                    <w:trPr>
                      <w:trHeight w:val="251" w:hRule="exact"/>
                    </w:trPr>
                    <w:tc>
                      <w:tcPr>
                        <w:tcW w:w="51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9"/>
                          <w:jc w:val="right"/>
                          <w:rPr>
                            <w:rFonts w:ascii="宋体" w:hAnsi="宋体" w:cs="宋体" w:eastAsia="宋体" w:hint="default"/>
                            <w:sz w:val="18"/>
                            <w:szCs w:val="18"/>
                          </w:rPr>
                        </w:pPr>
                        <w:r>
                          <w:rPr>
                            <w:rFonts w:ascii="宋体"/>
                            <w:sz w:val="18"/>
                          </w:rPr>
                          <w:t>881,828,161.00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-881,828,161.00</w:t>
                        </w:r>
                      </w:p>
                    </w:tc>
                    <w:tc>
                      <w:tcPr>
                        <w:tcW w:w="83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9"/>
                          <w:jc w:val="right"/>
                          <w:rPr>
                            <w:rFonts w:ascii="宋体" w:hAnsi="宋体" w:cs="宋体" w:eastAsia="宋体" w:hint="default"/>
                            <w:sz w:val="18"/>
                            <w:szCs w:val="18"/>
                          </w:rPr>
                        </w:pPr>
                        <w:r>
                          <w:rPr>
                            <w:rFonts w:ascii="宋体"/>
                            <w:sz w:val="18"/>
                          </w:rPr>
                          <w:t>881,828,161.00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-881,828,161.00</w:t>
                        </w:r>
                      </w:p>
                    </w:tc>
                    <w:tc>
                      <w:tcPr>
                        <w:tcW w:w="83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51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512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9"/>
                          <w:jc w:val="right"/>
                          <w:rPr>
                            <w:rFonts w:ascii="宋体" w:hAnsi="宋体" w:cs="宋体" w:eastAsia="宋体" w:hint="default"/>
                            <w:sz w:val="18"/>
                            <w:szCs w:val="18"/>
                          </w:rPr>
                        </w:pPr>
                        <w:r>
                          <w:rPr>
                            <w:rFonts w:ascii="宋体"/>
                            <w:b/>
                            <w:w w:val="95"/>
                            <w:sz w:val="18"/>
                          </w:rPr>
                          <w:t>2,821,850,115.00</w:t>
                        </w:r>
                        <w:r>
                          <w:rPr>
                            <w:rFonts w:ascii="宋体"/>
                            <w:sz w:val="18"/>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3"/>
                          <w:jc w:val="right"/>
                          <w:rPr>
                            <w:rFonts w:ascii="宋体" w:hAnsi="宋体" w:cs="宋体" w:eastAsia="宋体" w:hint="default"/>
                            <w:sz w:val="18"/>
                            <w:szCs w:val="18"/>
                          </w:rPr>
                        </w:pPr>
                        <w:r>
                          <w:rPr>
                            <w:rFonts w:ascii="宋体"/>
                            <w:b/>
                            <w:w w:val="95"/>
                            <w:sz w:val="18"/>
                          </w:rPr>
                          <w:t>753,966,024.74</w:t>
                        </w:r>
                        <w:r>
                          <w:rPr>
                            <w:rFonts w:ascii="宋体"/>
                            <w:sz w:val="18"/>
                          </w:rPr>
                        </w:r>
                      </w:p>
                    </w:tc>
                    <w:tc>
                      <w:tcPr>
                        <w:tcW w:w="830"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57,029,794.59</w:t>
                        </w:r>
                        <w:r>
                          <w:rPr>
                            <w:rFonts w:ascii="宋体"/>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3"/>
                          <w:jc w:val="right"/>
                          <w:rPr>
                            <w:rFonts w:ascii="宋体" w:hAnsi="宋体" w:cs="宋体" w:eastAsia="宋体" w:hint="default"/>
                            <w:sz w:val="18"/>
                            <w:szCs w:val="18"/>
                          </w:rPr>
                        </w:pPr>
                        <w:r>
                          <w:rPr>
                            <w:rFonts w:ascii="宋体"/>
                            <w:b/>
                            <w:w w:val="95"/>
                            <w:sz w:val="18"/>
                          </w:rPr>
                          <w:t>174,079,242.53</w:t>
                        </w:r>
                        <w:r>
                          <w:rPr>
                            <w:rFonts w:ascii="宋体"/>
                            <w:sz w:val="18"/>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9"/>
                          <w:jc w:val="right"/>
                          <w:rPr>
                            <w:rFonts w:ascii="宋体" w:hAnsi="宋体" w:cs="宋体" w:eastAsia="宋体" w:hint="default"/>
                            <w:sz w:val="18"/>
                            <w:szCs w:val="18"/>
                          </w:rPr>
                        </w:pPr>
                        <w:r>
                          <w:rPr>
                            <w:rFonts w:ascii="宋体"/>
                            <w:b/>
                            <w:w w:val="95"/>
                            <w:sz w:val="18"/>
                          </w:rPr>
                          <w:t>3,806,925,176.86</w:t>
                        </w:r>
                        <w:r>
                          <w:rPr>
                            <w:rFonts w:ascii="宋体"/>
                            <w:sz w:val="18"/>
                          </w:rPr>
                        </w:r>
                      </w:p>
                    </w:tc>
                  </w:tr>
                </w:tbl>
                <w:p>
                  <w:pPr/>
                </w:p>
              </w:txbxContent>
            </v:textbox>
            <w10:wrap type="none"/>
          </v:shape>
        </w:pict>
      </w:r>
      <w:r>
        <w:rPr>
          <w:rFonts w:ascii="宋体" w:hAnsi="宋体" w:cs="宋体" w:eastAsia="宋体" w:hint="default"/>
          <w:spacing w:val="-1"/>
        </w:rPr>
        <w:t>公司法定代表人：邹丽华</w:t>
        <w:tab/>
        <w:t>主管会计工作负责人：潘孝娜</w:t>
        <w:tab/>
      </w:r>
      <w:r>
        <w:rPr>
          <w:rFonts w:ascii="宋体" w:hAnsi="宋体" w:cs="宋体" w:eastAsia="宋体" w:hint="default"/>
        </w:rPr>
        <w:t>会计机构负责人：苏鹃华</w:t>
      </w:r>
    </w:p>
    <w:p>
      <w:pPr>
        <w:spacing w:after="0" w:line="240" w:lineRule="auto"/>
        <w:jc w:val="left"/>
        <w:rPr>
          <w:rFonts w:ascii="宋体" w:hAnsi="宋体" w:cs="宋体" w:eastAsia="宋体" w:hint="default"/>
        </w:rPr>
        <w:sectPr>
          <w:type w:val="continuous"/>
          <w:pgSz w:w="16840" w:h="11910" w:orient="landscape"/>
          <w:pgMar w:top="1600" w:bottom="280" w:left="980" w:right="1300"/>
        </w:sectPr>
      </w:pPr>
    </w:p>
    <w:p>
      <w:pPr>
        <w:spacing w:before="26"/>
        <w:ind w:left="153" w:right="-19" w:firstLine="0"/>
        <w:jc w:val="left"/>
        <w:rPr>
          <w:rFonts w:ascii="宋体" w:hAnsi="宋体" w:cs="宋体" w:eastAsia="宋体" w:hint="default"/>
          <w:sz w:val="18"/>
          <w:szCs w:val="18"/>
        </w:rPr>
      </w:pPr>
      <w:r>
        <w:rPr/>
        <w:pict>
          <v:group style="position:absolute;margin-left:55.191002pt;margin-top:15.831721pt;width:716.3pt;height:.1pt;mso-position-horizontal-relative:page;mso-position-vertical-relative:paragraph;z-index:2872" coordorigin="1104,317" coordsize="14326,2">
            <v:shape style="position:absolute;left:1104;top:317;width:14326;height:2" coordorigin="1104,317" coordsize="14326,0" path="m1104,317l15429,317e" filled="false" stroked="true" strokeweight=".72pt" strokecolor="#000000">
              <v:path arrowok="t"/>
            </v:shape>
            <w10:wrap type="none"/>
          </v:group>
        </w:pict>
      </w:r>
      <w:r>
        <w:rPr>
          <w:rFonts w:ascii="宋体" w:hAnsi="宋体" w:cs="宋体" w:eastAsia="宋体" w:hint="default"/>
          <w:sz w:val="18"/>
          <w:szCs w:val="18"/>
        </w:rPr>
        <w:t>新湖中宝股份有限公司</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年年度报告</w:t>
      </w:r>
    </w:p>
    <w:p>
      <w:pPr>
        <w:spacing w:line="240" w:lineRule="auto" w:before="12"/>
        <w:rPr>
          <w:rFonts w:ascii="宋体" w:hAnsi="宋体" w:cs="宋体" w:eastAsia="宋体" w:hint="default"/>
          <w:sz w:val="35"/>
          <w:szCs w:val="35"/>
        </w:rPr>
      </w:pPr>
      <w:r>
        <w:rPr/>
        <w:br w:type="column"/>
      </w:r>
      <w:r>
        <w:rPr>
          <w:rFonts w:ascii="宋体"/>
          <w:sz w:val="35"/>
        </w:rPr>
      </w:r>
    </w:p>
    <w:p>
      <w:pPr>
        <w:spacing w:before="0"/>
        <w:ind w:left="153" w:right="0" w:firstLine="0"/>
        <w:jc w:val="left"/>
        <w:rPr>
          <w:rFonts w:ascii="宋体" w:hAnsi="宋体" w:cs="宋体" w:eastAsia="宋体" w:hint="default"/>
          <w:sz w:val="32"/>
          <w:szCs w:val="32"/>
        </w:rPr>
      </w:pPr>
      <w:r>
        <w:rPr>
          <w:rFonts w:ascii="宋体" w:hAnsi="宋体" w:cs="宋体" w:eastAsia="宋体" w:hint="default"/>
          <w:b/>
          <w:bCs/>
          <w:sz w:val="32"/>
          <w:szCs w:val="32"/>
        </w:rPr>
        <w:t>母 公 司 所 有 者 权 益 变 动</w:t>
      </w:r>
      <w:r>
        <w:rPr>
          <w:rFonts w:ascii="宋体" w:hAnsi="宋体" w:cs="宋体" w:eastAsia="宋体" w:hint="default"/>
          <w:b/>
          <w:bCs/>
          <w:spacing w:val="-5"/>
          <w:sz w:val="32"/>
          <w:szCs w:val="32"/>
        </w:rPr>
        <w:t> </w:t>
      </w:r>
      <w:r>
        <w:rPr>
          <w:rFonts w:ascii="宋体" w:hAnsi="宋体" w:cs="宋体" w:eastAsia="宋体" w:hint="default"/>
          <w:b/>
          <w:bCs/>
          <w:sz w:val="32"/>
          <w:szCs w:val="32"/>
        </w:rPr>
        <w:t>表</w:t>
      </w:r>
      <w:r>
        <w:rPr>
          <w:rFonts w:ascii="宋体" w:hAnsi="宋体" w:cs="宋体" w:eastAsia="宋体" w:hint="default"/>
          <w:sz w:val="32"/>
          <w:szCs w:val="32"/>
        </w:rPr>
      </w:r>
    </w:p>
    <w:p>
      <w:pPr>
        <w:spacing w:after="0"/>
        <w:jc w:val="left"/>
        <w:rPr>
          <w:rFonts w:ascii="宋体" w:hAnsi="宋体" w:cs="宋体" w:eastAsia="宋体" w:hint="default"/>
          <w:sz w:val="32"/>
          <w:szCs w:val="32"/>
        </w:rPr>
        <w:sectPr>
          <w:pgSz w:w="16840" w:h="11910" w:orient="landscape"/>
          <w:pgMar w:header="0" w:footer="724" w:top="660" w:bottom="920" w:left="980" w:right="1300"/>
          <w:cols w:num="2" w:equalWidth="0">
            <w:col w:w="3304" w:space="1826"/>
            <w:col w:w="9430"/>
          </w:cols>
        </w:sectPr>
      </w:pPr>
    </w:p>
    <w:p>
      <w:pPr>
        <w:pStyle w:val="BodyText"/>
        <w:tabs>
          <w:tab w:pos="6556" w:val="left" w:leader="none"/>
          <w:tab w:pos="12277" w:val="left" w:leader="none"/>
        </w:tabs>
        <w:spacing w:line="240" w:lineRule="auto" w:before="14"/>
        <w:ind w:left="153" w:right="0"/>
        <w:jc w:val="left"/>
        <w:rPr>
          <w:rFonts w:ascii="宋体" w:hAnsi="宋体" w:cs="宋体" w:eastAsia="宋体" w:hint="default"/>
        </w:rPr>
      </w:pPr>
      <w:r>
        <w:rPr>
          <w:rFonts w:ascii="宋体" w:hAnsi="宋体" w:cs="宋体" w:eastAsia="宋体" w:hint="default"/>
          <w:spacing w:val="-1"/>
        </w:rPr>
        <w:t>编制单位:新湖中宝股份有限公司</w:t>
        <w:tab/>
        <w:t>2008</w:t>
      </w:r>
      <w:r>
        <w:rPr>
          <w:rFonts w:ascii="宋体" w:hAnsi="宋体" w:cs="宋体" w:eastAsia="宋体" w:hint="default"/>
          <w:spacing w:val="-52"/>
        </w:rPr>
        <w:t> </w:t>
      </w:r>
      <w:r>
        <w:rPr>
          <w:rFonts w:ascii="宋体" w:hAnsi="宋体" w:cs="宋体" w:eastAsia="宋体" w:hint="default"/>
        </w:rPr>
        <w:t>年</w:t>
      </w:r>
      <w:r>
        <w:rPr>
          <w:rFonts w:ascii="宋体" w:hAnsi="宋体" w:cs="宋体" w:eastAsia="宋体" w:hint="default"/>
          <w:spacing w:val="-52"/>
        </w:rPr>
        <w:t> </w:t>
      </w:r>
      <w:r>
        <w:rPr>
          <w:rFonts w:ascii="宋体" w:hAnsi="宋体" w:cs="宋体" w:eastAsia="宋体" w:hint="default"/>
          <w:spacing w:val="-1"/>
        </w:rPr>
        <w:t>1—12</w:t>
      </w:r>
      <w:r>
        <w:rPr>
          <w:rFonts w:ascii="宋体" w:hAnsi="宋体" w:cs="宋体" w:eastAsia="宋体" w:hint="default"/>
          <w:spacing w:val="-51"/>
        </w:rPr>
        <w:t> </w:t>
      </w:r>
      <w:r>
        <w:rPr>
          <w:rFonts w:ascii="宋体" w:hAnsi="宋体" w:cs="宋体" w:eastAsia="宋体" w:hint="default"/>
        </w:rPr>
        <w:t>月</w:t>
        <w:tab/>
      </w:r>
      <w:r>
        <w:rPr>
          <w:rFonts w:ascii="宋体" w:hAnsi="宋体" w:cs="宋体" w:eastAsia="宋体" w:hint="default"/>
          <w:spacing w:val="-1"/>
        </w:rPr>
        <w:t>单位:元</w:t>
      </w:r>
      <w:r>
        <w:rPr>
          <w:rFonts w:ascii="宋体" w:hAnsi="宋体" w:cs="宋体" w:eastAsia="宋体" w:hint="default"/>
          <w:spacing w:val="2"/>
        </w:rPr>
        <w:t> </w:t>
      </w:r>
      <w:r>
        <w:rPr>
          <w:rFonts w:ascii="宋体" w:hAnsi="宋体" w:cs="宋体" w:eastAsia="宋体" w:hint="default"/>
          <w:spacing w:val="-1"/>
        </w:rPr>
        <w:t>币种:人民币</w:t>
      </w:r>
      <w:r>
        <w:rPr>
          <w:rFonts w:ascii="宋体" w:hAnsi="宋体" w:cs="宋体" w:eastAsia="宋体" w:hint="default"/>
        </w:rPr>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4843"/>
        <w:gridCol w:w="1771"/>
        <w:gridCol w:w="1772"/>
        <w:gridCol w:w="786"/>
        <w:gridCol w:w="1568"/>
        <w:gridCol w:w="1662"/>
        <w:gridCol w:w="1772"/>
      </w:tblGrid>
      <w:tr>
        <w:trPr>
          <w:trHeight w:val="250" w:hRule="exact"/>
        </w:trPr>
        <w:tc>
          <w:tcPr>
            <w:tcW w:w="484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tabs>
                <w:tab w:pos="543" w:val="left" w:leader="none"/>
              </w:tabs>
              <w:spacing w:line="240" w:lineRule="auto"/>
              <w:ind w:right="1"/>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9332" w:type="dxa"/>
            <w:gridSpan w:val="6"/>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91" w:hRule="exact"/>
        </w:trPr>
        <w:tc>
          <w:tcPr>
            <w:tcW w:w="4843" w:type="dxa"/>
            <w:vMerge/>
            <w:tcBorders>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19"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19"/>
              <w:ind w:left="206" w:right="114" w:hanging="90"/>
              <w:jc w:val="left"/>
              <w:rPr>
                <w:rFonts w:ascii="宋体" w:hAnsi="宋体" w:cs="宋体" w:eastAsia="宋体" w:hint="default"/>
                <w:sz w:val="18"/>
                <w:szCs w:val="18"/>
              </w:rPr>
            </w:pPr>
            <w:r>
              <w:rPr>
                <w:rFonts w:ascii="宋体" w:hAnsi="宋体" w:cs="宋体" w:eastAsia="宋体" w:hint="default"/>
                <w:b/>
                <w:bCs/>
                <w:sz w:val="18"/>
                <w:szCs w:val="18"/>
              </w:rPr>
              <w:t>减：库</w:t>
            </w:r>
            <w:r>
              <w:rPr>
                <w:rFonts w:ascii="宋体" w:hAnsi="宋体" w:cs="宋体" w:eastAsia="宋体" w:hint="default"/>
                <w:b/>
                <w:bCs/>
                <w:spacing w:val="1"/>
                <w:w w:val="99"/>
                <w:sz w:val="18"/>
                <w:szCs w:val="18"/>
              </w:rPr>
              <w:t> </w:t>
            </w:r>
            <w:r>
              <w:rPr>
                <w:rFonts w:ascii="宋体" w:hAnsi="宋体" w:cs="宋体" w:eastAsia="宋体" w:hint="default"/>
                <w:b/>
                <w:bCs/>
                <w:sz w:val="18"/>
                <w:szCs w:val="18"/>
              </w:rPr>
              <w:t>存股</w:t>
            </w:r>
            <w:r>
              <w:rPr>
                <w:rFonts w:ascii="宋体" w:hAnsi="宋体" w:cs="宋体" w:eastAsia="宋体" w:hint="default"/>
                <w:sz w:val="18"/>
                <w:szCs w:val="18"/>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17"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74"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8"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r>
      <w:tr>
        <w:trPr>
          <w:trHeight w:val="250" w:hRule="exact"/>
        </w:trPr>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9"/>
              <w:jc w:val="right"/>
              <w:rPr>
                <w:rFonts w:ascii="宋体" w:hAnsi="宋体" w:cs="宋体" w:eastAsia="宋体" w:hint="default"/>
                <w:sz w:val="18"/>
                <w:szCs w:val="18"/>
              </w:rPr>
            </w:pPr>
            <w:r>
              <w:rPr>
                <w:rFonts w:ascii="宋体"/>
                <w:b/>
                <w:w w:val="95"/>
                <w:sz w:val="18"/>
              </w:rPr>
              <w:t>1,512,760,292.48</w:t>
            </w:r>
            <w:r>
              <w:rPr>
                <w:rFonts w:ascii="宋体"/>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3"/>
              <w:jc w:val="right"/>
              <w:rPr>
                <w:rFonts w:ascii="宋体" w:hAnsi="宋体" w:cs="宋体" w:eastAsia="宋体" w:hint="default"/>
                <w:sz w:val="18"/>
                <w:szCs w:val="18"/>
              </w:rPr>
            </w:pPr>
            <w:r>
              <w:rPr>
                <w:rFonts w:ascii="宋体"/>
                <w:b/>
                <w:w w:val="95"/>
                <w:sz w:val="18"/>
              </w:rPr>
              <w:t>241,665,329.20</w:t>
            </w:r>
            <w:r>
              <w:rPr>
                <w:rFonts w:ascii="宋体"/>
                <w:sz w:val="18"/>
              </w:rPr>
            </w:r>
          </w:p>
        </w:tc>
        <w:tc>
          <w:tcPr>
            <w:tcW w:w="78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58,397,470.68</w:t>
            </w:r>
            <w:r>
              <w:rPr>
                <w:rFonts w:ascii="宋体"/>
                <w:sz w:val="18"/>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b/>
                <w:w w:val="95"/>
                <w:sz w:val="18"/>
              </w:rPr>
              <w:t>168,378,331.18</w:t>
            </w:r>
            <w:r>
              <w:rPr>
                <w:rFonts w:ascii="宋体"/>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1,981,201,423.54</w:t>
            </w:r>
            <w:r>
              <w:rPr>
                <w:rFonts w:ascii="宋体"/>
                <w:sz w:val="18"/>
              </w:rPr>
            </w:r>
          </w:p>
        </w:tc>
      </w:tr>
      <w:tr>
        <w:trPr>
          <w:trHeight w:val="250" w:hRule="exact"/>
        </w:trPr>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49,184,402.42</w:t>
            </w:r>
          </w:p>
        </w:tc>
        <w:tc>
          <w:tcPr>
            <w:tcW w:w="78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-42,206,568.29</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9"/>
              <w:jc w:val="right"/>
              <w:rPr>
                <w:rFonts w:ascii="宋体" w:hAnsi="宋体" w:cs="宋体" w:eastAsia="宋体" w:hint="default"/>
                <w:sz w:val="18"/>
                <w:szCs w:val="18"/>
              </w:rPr>
            </w:pPr>
            <w:r>
              <w:rPr>
                <w:rFonts w:ascii="宋体"/>
                <w:sz w:val="18"/>
              </w:rPr>
              <w:t>-261,863,071.98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-254,885,237.85</w:t>
            </w:r>
          </w:p>
        </w:tc>
      </w:tr>
      <w:tr>
        <w:trPr>
          <w:trHeight w:val="251" w:hRule="exact"/>
        </w:trPr>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6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6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9"/>
              <w:jc w:val="right"/>
              <w:rPr>
                <w:rFonts w:ascii="宋体" w:hAnsi="宋体" w:cs="宋体" w:eastAsia="宋体" w:hint="default"/>
                <w:sz w:val="18"/>
                <w:szCs w:val="18"/>
              </w:rPr>
            </w:pPr>
            <w:r>
              <w:rPr>
                <w:rFonts w:ascii="宋体"/>
                <w:b/>
                <w:w w:val="95"/>
                <w:sz w:val="18"/>
              </w:rPr>
              <w:t>1,512,760,292.48</w:t>
            </w:r>
            <w:r>
              <w:rPr>
                <w:rFonts w:ascii="宋体"/>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3"/>
              <w:jc w:val="right"/>
              <w:rPr>
                <w:rFonts w:ascii="宋体" w:hAnsi="宋体" w:cs="宋体" w:eastAsia="宋体" w:hint="default"/>
                <w:sz w:val="18"/>
                <w:szCs w:val="18"/>
              </w:rPr>
            </w:pPr>
            <w:r>
              <w:rPr>
                <w:rFonts w:ascii="宋体"/>
                <w:b/>
                <w:w w:val="95"/>
                <w:sz w:val="18"/>
              </w:rPr>
              <w:t>290,849,731.62</w:t>
            </w:r>
            <w:r>
              <w:rPr>
                <w:rFonts w:ascii="宋体"/>
                <w:sz w:val="18"/>
              </w:rPr>
            </w:r>
          </w:p>
        </w:tc>
        <w:tc>
          <w:tcPr>
            <w:tcW w:w="78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16,190,902.39</w:t>
            </w:r>
            <w:r>
              <w:rPr>
                <w:rFonts w:ascii="宋体"/>
                <w:sz w:val="18"/>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b/>
                <w:w w:val="95"/>
                <w:sz w:val="18"/>
              </w:rPr>
              <w:t>-93,484,740.80</w:t>
            </w:r>
            <w:r>
              <w:rPr>
                <w:rFonts w:ascii="宋体"/>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1,726,316,185.69</w:t>
            </w:r>
            <w:r>
              <w:rPr>
                <w:rFonts w:ascii="宋体"/>
                <w:sz w:val="18"/>
              </w:rPr>
            </w:r>
          </w:p>
        </w:tc>
      </w:tr>
      <w:tr>
        <w:trPr>
          <w:trHeight w:val="251" w:hRule="exact"/>
        </w:trPr>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三、本年增减变动金额（减少以“－”号填列）</w:t>
            </w:r>
            <w:r>
              <w:rPr>
                <w:rFonts w:ascii="宋体" w:hAnsi="宋体" w:cs="宋体" w:eastAsia="宋体" w:hint="default"/>
                <w:sz w:val="18"/>
                <w:szCs w:val="18"/>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b/>
                <w:w w:val="95"/>
                <w:sz w:val="18"/>
              </w:rPr>
              <w:t>250,896,029.52</w:t>
            </w:r>
            <w:r>
              <w:rPr>
                <w:rFonts w:ascii="宋体"/>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1,341,701,170.48</w:t>
            </w:r>
            <w:r>
              <w:rPr>
                <w:rFonts w:ascii="宋体"/>
                <w:sz w:val="18"/>
              </w:rPr>
            </w:r>
          </w:p>
        </w:tc>
        <w:tc>
          <w:tcPr>
            <w:tcW w:w="78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b/>
                <w:w w:val="95"/>
                <w:sz w:val="18"/>
              </w:rPr>
              <w:t>6,962,794.32</w:t>
            </w:r>
            <w:r>
              <w:rPr>
                <w:rFonts w:ascii="宋体"/>
                <w:sz w:val="18"/>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b/>
                <w:w w:val="95"/>
                <w:sz w:val="18"/>
              </w:rPr>
              <w:t>158,797,685.18</w:t>
            </w:r>
            <w:r>
              <w:rPr>
                <w:rFonts w:ascii="宋体"/>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1,758,357,679.50</w:t>
            </w:r>
            <w:r>
              <w:rPr>
                <w:rFonts w:ascii="宋体"/>
                <w:sz w:val="18"/>
              </w:rPr>
            </w:r>
          </w:p>
        </w:tc>
      </w:tr>
      <w:tr>
        <w:trPr>
          <w:trHeight w:val="250" w:hRule="exact"/>
        </w:trPr>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9"/>
              <w:jc w:val="right"/>
              <w:rPr>
                <w:rFonts w:ascii="宋体" w:hAnsi="宋体" w:cs="宋体" w:eastAsia="宋体" w:hint="default"/>
                <w:sz w:val="18"/>
                <w:szCs w:val="18"/>
              </w:rPr>
            </w:pPr>
            <w:r>
              <w:rPr>
                <w:rFonts w:ascii="宋体"/>
                <w:sz w:val="18"/>
              </w:rPr>
              <w:t>165,760,479.50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165,760,479.50</w:t>
            </w:r>
          </w:p>
        </w:tc>
      </w:tr>
      <w:tr>
        <w:trPr>
          <w:trHeight w:val="250" w:hRule="exact"/>
        </w:trPr>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1．可供出售金融资产公允价值变动净额</w:t>
            </w: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2．权益法下被投资单位其他所有者权益变动的影响</w:t>
            </w: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3．与计入所有者权益项目相关的所得税影响</w:t>
            </w: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426"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sz w:val="18"/>
              </w:rPr>
              <w:t>165,760,479.50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165,760,479.50</w:t>
            </w:r>
          </w:p>
        </w:tc>
      </w:tr>
      <w:tr>
        <w:trPr>
          <w:trHeight w:val="250" w:hRule="exact"/>
        </w:trPr>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9"/>
              <w:jc w:val="right"/>
              <w:rPr>
                <w:rFonts w:ascii="宋体" w:hAnsi="宋体" w:cs="宋体" w:eastAsia="宋体" w:hint="default"/>
                <w:sz w:val="18"/>
                <w:szCs w:val="18"/>
              </w:rPr>
            </w:pPr>
            <w:r>
              <w:rPr>
                <w:rFonts w:ascii="宋体"/>
                <w:sz w:val="18"/>
              </w:rPr>
              <w:t>99,620,000.00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1,492,977,200.00</w:t>
            </w:r>
          </w:p>
        </w:tc>
        <w:tc>
          <w:tcPr>
            <w:tcW w:w="78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1,592,597,200.00</w:t>
            </w:r>
          </w:p>
        </w:tc>
      </w:tr>
      <w:tr>
        <w:trPr>
          <w:trHeight w:val="251" w:hRule="exact"/>
        </w:trPr>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9"/>
              <w:jc w:val="right"/>
              <w:rPr>
                <w:rFonts w:ascii="宋体" w:hAnsi="宋体" w:cs="宋体" w:eastAsia="宋体" w:hint="default"/>
                <w:sz w:val="18"/>
                <w:szCs w:val="18"/>
              </w:rPr>
            </w:pPr>
            <w:r>
              <w:rPr>
                <w:rFonts w:ascii="宋体"/>
                <w:sz w:val="18"/>
              </w:rPr>
              <w:t>99,620,000.00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1,492,977,200.00</w:t>
            </w:r>
          </w:p>
        </w:tc>
        <w:tc>
          <w:tcPr>
            <w:tcW w:w="78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1,592,597,200.00</w:t>
            </w:r>
          </w:p>
        </w:tc>
      </w:tr>
      <w:tr>
        <w:trPr>
          <w:trHeight w:val="250" w:hRule="exact"/>
        </w:trPr>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2．股份支付计入所有者权益的金额</w:t>
            </w: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6,962,794.32</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9"/>
              <w:jc w:val="right"/>
              <w:rPr>
                <w:rFonts w:ascii="宋体" w:hAnsi="宋体" w:cs="宋体" w:eastAsia="宋体" w:hint="default"/>
                <w:sz w:val="18"/>
                <w:szCs w:val="18"/>
              </w:rPr>
            </w:pPr>
            <w:r>
              <w:rPr>
                <w:rFonts w:ascii="宋体"/>
                <w:sz w:val="18"/>
              </w:rPr>
              <w:t>-6,962,794.32</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6,962,794.32</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9"/>
              <w:jc w:val="right"/>
              <w:rPr>
                <w:rFonts w:ascii="宋体" w:hAnsi="宋体" w:cs="宋体" w:eastAsia="宋体" w:hint="default"/>
                <w:sz w:val="18"/>
                <w:szCs w:val="18"/>
              </w:rPr>
            </w:pPr>
            <w:r>
              <w:rPr>
                <w:rFonts w:ascii="宋体"/>
                <w:sz w:val="18"/>
              </w:rPr>
              <w:t>-6,962,794.32</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2．对所有者（或股东）的分配</w:t>
            </w: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9"/>
              <w:jc w:val="right"/>
              <w:rPr>
                <w:rFonts w:ascii="宋体" w:hAnsi="宋体" w:cs="宋体" w:eastAsia="宋体" w:hint="default"/>
                <w:sz w:val="18"/>
                <w:szCs w:val="18"/>
              </w:rPr>
            </w:pPr>
            <w:r>
              <w:rPr>
                <w:rFonts w:ascii="宋体"/>
                <w:sz w:val="18"/>
              </w:rPr>
              <w:t>151,276,029.52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-151,276,029.52</w:t>
            </w:r>
          </w:p>
        </w:tc>
        <w:tc>
          <w:tcPr>
            <w:tcW w:w="78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9"/>
              <w:jc w:val="right"/>
              <w:rPr>
                <w:rFonts w:ascii="宋体" w:hAnsi="宋体" w:cs="宋体" w:eastAsia="宋体" w:hint="default"/>
                <w:sz w:val="18"/>
                <w:szCs w:val="18"/>
              </w:rPr>
            </w:pPr>
            <w:r>
              <w:rPr>
                <w:rFonts w:ascii="宋体"/>
                <w:sz w:val="18"/>
              </w:rPr>
              <w:t>151,276,029.52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-151,276,029.52</w:t>
            </w:r>
          </w:p>
        </w:tc>
        <w:tc>
          <w:tcPr>
            <w:tcW w:w="78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771"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9"/>
              <w:jc w:val="right"/>
              <w:rPr>
                <w:rFonts w:ascii="宋体" w:hAnsi="宋体" w:cs="宋体" w:eastAsia="宋体" w:hint="default"/>
                <w:sz w:val="18"/>
                <w:szCs w:val="18"/>
              </w:rPr>
            </w:pPr>
            <w:r>
              <w:rPr>
                <w:rFonts w:ascii="宋体"/>
                <w:b/>
                <w:w w:val="95"/>
                <w:sz w:val="18"/>
              </w:rPr>
              <w:t>1,763,656,322.00</w:t>
            </w:r>
            <w:r>
              <w:rPr>
                <w:rFonts w:ascii="宋体"/>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1,632,550,902.10</w:t>
            </w:r>
            <w:r>
              <w:rPr>
                <w:rFonts w:ascii="宋体"/>
                <w:sz w:val="18"/>
              </w:rPr>
            </w:r>
          </w:p>
        </w:tc>
        <w:tc>
          <w:tcPr>
            <w:tcW w:w="78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23,153,696.71</w:t>
            </w:r>
            <w:r>
              <w:rPr>
                <w:rFonts w:ascii="宋体"/>
                <w:sz w:val="18"/>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8"/>
              <w:jc w:val="right"/>
              <w:rPr>
                <w:rFonts w:ascii="宋体" w:hAnsi="宋体" w:cs="宋体" w:eastAsia="宋体" w:hint="default"/>
                <w:sz w:val="18"/>
                <w:szCs w:val="18"/>
              </w:rPr>
            </w:pPr>
            <w:r>
              <w:rPr>
                <w:rFonts w:ascii="宋体"/>
                <w:b/>
                <w:w w:val="95"/>
                <w:sz w:val="18"/>
              </w:rPr>
              <w:t>65,312,944.38</w:t>
            </w:r>
            <w:r>
              <w:rPr>
                <w:rFonts w:ascii="宋体"/>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b/>
                <w:w w:val="95"/>
                <w:sz w:val="18"/>
              </w:rPr>
              <w:t>3,484,673,865.19</w:t>
            </w:r>
            <w:r>
              <w:rPr>
                <w:rFonts w:ascii="宋体"/>
                <w:sz w:val="18"/>
              </w:rPr>
            </w:r>
          </w:p>
        </w:tc>
      </w:tr>
    </w:tbl>
    <w:p>
      <w:pPr>
        <w:pStyle w:val="BodyText"/>
        <w:tabs>
          <w:tab w:pos="5193" w:val="left" w:leader="none"/>
          <w:tab w:pos="10549" w:val="left" w:leader="none"/>
        </w:tabs>
        <w:spacing w:line="240" w:lineRule="exact"/>
        <w:ind w:left="153" w:right="0"/>
        <w:jc w:val="left"/>
        <w:rPr>
          <w:rFonts w:ascii="宋体" w:hAnsi="宋体" w:cs="宋体" w:eastAsia="宋体" w:hint="default"/>
        </w:rPr>
      </w:pPr>
      <w:r>
        <w:rPr>
          <w:rFonts w:ascii="宋体" w:hAnsi="宋体" w:cs="宋体" w:eastAsia="宋体" w:hint="default"/>
          <w:spacing w:val="-1"/>
        </w:rPr>
        <w:t>公司法定代表人：邹丽华</w:t>
        <w:tab/>
        <w:t>主管会计工作负责人：潘孝娜</w:t>
        <w:tab/>
        <w:t>会计机构负责人：苏鹃华</w:t>
      </w:r>
    </w:p>
    <w:p>
      <w:pPr>
        <w:spacing w:after="0" w:line="240" w:lineRule="exact"/>
        <w:jc w:val="left"/>
        <w:rPr>
          <w:rFonts w:ascii="宋体" w:hAnsi="宋体" w:cs="宋体" w:eastAsia="宋体" w:hint="default"/>
        </w:rPr>
        <w:sectPr>
          <w:type w:val="continuous"/>
          <w:pgSz w:w="16840" w:h="11910" w:orient="landscape"/>
          <w:pgMar w:top="1600" w:bottom="280" w:left="980" w:right="1300"/>
        </w:sectPr>
      </w:pPr>
    </w:p>
    <w:p>
      <w:pPr>
        <w:spacing w:line="310" w:lineRule="exact" w:before="0"/>
        <w:ind w:left="114" w:right="11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十二、备查文件目录</w:t>
      </w:r>
      <w:r>
        <w:rPr>
          <w:rFonts w:ascii="Microsoft JhengHei" w:hAnsi="Microsoft JhengHei" w:cs="Microsoft JhengHei" w:eastAsia="Microsoft JhengHei" w:hint="default"/>
          <w:sz w:val="21"/>
          <w:szCs w:val="21"/>
        </w:rPr>
      </w:r>
    </w:p>
    <w:p>
      <w:pPr>
        <w:pStyle w:val="BodyText"/>
        <w:spacing w:line="272" w:lineRule="exact" w:before="14"/>
        <w:ind w:left="114" w:right="116"/>
        <w:jc w:val="left"/>
        <w:rPr>
          <w:rFonts w:ascii="宋体" w:hAnsi="宋体" w:cs="宋体" w:eastAsia="宋体" w:hint="default"/>
        </w:rPr>
      </w:pPr>
      <w:r>
        <w:rPr>
          <w:rFonts w:ascii="宋体" w:hAnsi="宋体" w:cs="宋体" w:eastAsia="宋体" w:hint="default"/>
          <w:spacing w:val="-1"/>
        </w:rPr>
        <w:t>1、（一）载有法定代表人、主管会计工作负责人会计机构负责人（会计主管人员）签名并盖章的财务报 </w:t>
      </w:r>
      <w:r>
        <w:rPr>
          <w:rFonts w:ascii="宋体" w:hAnsi="宋体" w:cs="宋体" w:eastAsia="宋体" w:hint="default"/>
        </w:rPr>
        <w:t>表。</w:t>
      </w:r>
    </w:p>
    <w:p>
      <w:pPr>
        <w:pStyle w:val="BodyText"/>
        <w:spacing w:line="246" w:lineRule="exact"/>
        <w:ind w:left="114" w:right="116"/>
        <w:jc w:val="left"/>
        <w:rPr>
          <w:rFonts w:ascii="宋体" w:hAnsi="宋体" w:cs="宋体" w:eastAsia="宋体" w:hint="default"/>
        </w:rPr>
      </w:pPr>
      <w:r>
        <w:rPr>
          <w:rFonts w:ascii="宋体" w:hAnsi="宋体" w:cs="宋体" w:eastAsia="宋体" w:hint="default"/>
        </w:rPr>
        <w:t>2、（二）载有会计师事务所盖章、注册会计师签名并盖章的审计报告原件。</w:t>
      </w:r>
    </w:p>
    <w:p>
      <w:pPr>
        <w:pStyle w:val="BodyText"/>
        <w:spacing w:line="274" w:lineRule="exact"/>
        <w:ind w:left="114" w:right="116"/>
        <w:jc w:val="left"/>
        <w:rPr>
          <w:rFonts w:ascii="宋体" w:hAnsi="宋体" w:cs="宋体" w:eastAsia="宋体" w:hint="default"/>
        </w:rPr>
      </w:pPr>
      <w:r>
        <w:rPr>
          <w:rFonts w:ascii="宋体" w:hAnsi="宋体" w:cs="宋体" w:eastAsia="宋体" w:hint="default"/>
        </w:rPr>
        <w:t>3、三）报告期内在中国证监会指定报纸上公开披露过的所有公司文件的正本及公告的原稿。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tabs>
          <w:tab w:pos="8497" w:val="left" w:leader="none"/>
        </w:tabs>
        <w:spacing w:line="240" w:lineRule="auto"/>
        <w:ind w:left="7254" w:right="116"/>
        <w:jc w:val="left"/>
        <w:rPr>
          <w:rFonts w:ascii="宋体" w:hAnsi="宋体" w:cs="宋体" w:eastAsia="宋体" w:hint="default"/>
        </w:rPr>
      </w:pPr>
      <w:r>
        <w:rPr>
          <w:rFonts w:ascii="宋体" w:hAnsi="宋体" w:cs="宋体" w:eastAsia="宋体" w:hint="default"/>
        </w:rPr>
        <w:t>董事长：</w:t>
        <w:tab/>
        <w:t>邹丽华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4" w:lineRule="auto"/>
        <w:ind w:left="7674" w:right="116" w:hanging="126"/>
        <w:jc w:val="left"/>
        <w:rPr>
          <w:rFonts w:ascii="宋体" w:hAnsi="宋体" w:cs="宋体" w:eastAsia="宋体" w:hint="default"/>
        </w:rPr>
      </w:pPr>
      <w:r>
        <w:rPr>
          <w:rFonts w:ascii="宋体" w:hAnsi="宋体" w:cs="宋体" w:eastAsia="宋体" w:hint="default"/>
        </w:rPr>
        <w:t>新湖中宝股份有限公司 2009</w:t>
      </w:r>
      <w:r>
        <w:rPr>
          <w:rFonts w:ascii="宋体" w:hAnsi="宋体" w:cs="宋体" w:eastAsia="宋体" w:hint="default"/>
          <w:spacing w:val="-54"/>
        </w:rPr>
        <w:t> </w:t>
      </w: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2</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5"/>
        </w:rPr>
        <w:t> </w:t>
      </w:r>
      <w:r>
        <w:rPr>
          <w:rFonts w:ascii="宋体" w:hAnsi="宋体" w:cs="宋体" w:eastAsia="宋体" w:hint="default"/>
        </w:rPr>
        <w:t>10</w:t>
      </w:r>
      <w:r>
        <w:rPr>
          <w:rFonts w:ascii="宋体" w:hAnsi="宋体" w:cs="宋体" w:eastAsia="宋体" w:hint="default"/>
          <w:spacing w:val="-54"/>
        </w:rPr>
        <w:t> </w:t>
      </w:r>
      <w:r>
        <w:rPr>
          <w:rFonts w:ascii="宋体" w:hAnsi="宋体" w:cs="宋体" w:eastAsia="宋体" w:hint="default"/>
        </w:rPr>
        <w:t>日</w:t>
      </w:r>
    </w:p>
    <w:p>
      <w:pPr>
        <w:spacing w:after="0" w:line="314" w:lineRule="auto"/>
        <w:jc w:val="left"/>
        <w:rPr>
          <w:rFonts w:ascii="宋体" w:hAnsi="宋体" w:cs="宋体" w:eastAsia="宋体" w:hint="default"/>
        </w:rPr>
        <w:sectPr>
          <w:footerReference w:type="default" r:id="rId20"/>
          <w:pgSz w:w="11910" w:h="16840"/>
          <w:pgMar w:footer="0" w:header="0" w:top="1380" w:bottom="280" w:left="1020" w:right="1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line="328" w:lineRule="auto" w:before="13"/>
        <w:ind w:left="3100" w:right="3193" w:firstLine="0"/>
        <w:jc w:val="center"/>
        <w:rPr>
          <w:rFonts w:ascii="黑体" w:hAnsi="黑体" w:cs="黑体" w:eastAsia="黑体" w:hint="default"/>
          <w:sz w:val="28"/>
          <w:szCs w:val="28"/>
        </w:rPr>
      </w:pPr>
      <w:bookmarkStart w:name="会计报表附注-新湖中宝2008.12汪2.7.pdf" w:id="11"/>
      <w:bookmarkEnd w:id="11"/>
      <w:r>
        <w:rPr/>
      </w:r>
      <w:r>
        <w:rPr>
          <w:rFonts w:ascii="黑体" w:hAnsi="黑体" w:cs="黑体" w:eastAsia="黑体" w:hint="default"/>
          <w:b/>
          <w:bCs/>
          <w:w w:val="95"/>
          <w:sz w:val="28"/>
          <w:szCs w:val="28"/>
        </w:rPr>
        <w:t>新湖中宝股份有限公司</w:t>
      </w:r>
      <w:r>
        <w:rPr>
          <w:rFonts w:ascii="黑体" w:hAnsi="黑体" w:cs="黑体" w:eastAsia="黑体" w:hint="default"/>
          <w:b/>
          <w:bCs/>
          <w:spacing w:val="-6"/>
          <w:w w:val="95"/>
          <w:sz w:val="28"/>
          <w:szCs w:val="28"/>
        </w:rPr>
        <w:t> </w:t>
      </w:r>
      <w:r>
        <w:rPr>
          <w:rFonts w:ascii="黑体" w:hAnsi="黑体" w:cs="黑体" w:eastAsia="黑体" w:hint="default"/>
          <w:b/>
          <w:bCs/>
          <w:sz w:val="28"/>
          <w:szCs w:val="28"/>
        </w:rPr>
        <w:t>财务报表附注</w:t>
      </w:r>
      <w:r>
        <w:rPr>
          <w:rFonts w:ascii="黑体" w:hAnsi="黑体" w:cs="黑体" w:eastAsia="黑体" w:hint="default"/>
          <w:sz w:val="28"/>
          <w:szCs w:val="28"/>
        </w:rPr>
      </w:r>
    </w:p>
    <w:p>
      <w:pPr>
        <w:pStyle w:val="BodyText"/>
        <w:spacing w:line="240" w:lineRule="auto" w:before="112"/>
        <w:ind w:left="3099" w:right="3193"/>
        <w:jc w:val="center"/>
      </w:pPr>
      <w:r>
        <w:rPr/>
        <w:t>2008</w:t>
      </w:r>
      <w:r>
        <w:rPr>
          <w:spacing w:val="-53"/>
        </w:rPr>
        <w:t> </w:t>
      </w:r>
      <w:r>
        <w:rPr/>
        <w:t>年度</w:t>
      </w:r>
    </w:p>
    <w:p>
      <w:pPr>
        <w:spacing w:line="240" w:lineRule="auto" w:before="6"/>
        <w:rPr>
          <w:rFonts w:ascii="宋体" w:hAnsi="宋体" w:cs="宋体" w:eastAsia="宋体" w:hint="default"/>
          <w:sz w:val="14"/>
          <w:szCs w:val="14"/>
        </w:rPr>
      </w:pPr>
    </w:p>
    <w:p>
      <w:pPr>
        <w:pStyle w:val="BodyText"/>
        <w:spacing w:line="240" w:lineRule="auto" w:before="35"/>
        <w:ind w:left="0" w:right="213"/>
        <w:jc w:val="right"/>
      </w:pPr>
      <w:r>
        <w:rPr/>
        <w:t>金额单位：人民币元</w:t>
      </w:r>
    </w:p>
    <w:p>
      <w:pPr>
        <w:spacing w:line="240" w:lineRule="auto" w:before="7"/>
        <w:rPr>
          <w:rFonts w:ascii="宋体" w:hAnsi="宋体" w:cs="宋体" w:eastAsia="宋体" w:hint="default"/>
          <w:sz w:val="14"/>
          <w:szCs w:val="14"/>
        </w:rPr>
      </w:pPr>
    </w:p>
    <w:p>
      <w:pPr>
        <w:spacing w:before="35"/>
        <w:ind w:left="539" w:right="100" w:firstLine="0"/>
        <w:jc w:val="left"/>
        <w:rPr>
          <w:rFonts w:ascii="黑体" w:hAnsi="黑体" w:cs="黑体" w:eastAsia="黑体" w:hint="default"/>
          <w:sz w:val="21"/>
          <w:szCs w:val="21"/>
        </w:rPr>
      </w:pPr>
      <w:r>
        <w:rPr>
          <w:rFonts w:ascii="黑体" w:hAnsi="黑体" w:cs="黑体" w:eastAsia="黑体" w:hint="default"/>
          <w:b/>
          <w:bCs/>
          <w:sz w:val="21"/>
          <w:szCs w:val="21"/>
        </w:rPr>
        <w:t>一、公司基本情况</w:t>
      </w:r>
      <w:r>
        <w:rPr>
          <w:rFonts w:ascii="黑体" w:hAnsi="黑体" w:cs="黑体" w:eastAsia="黑体" w:hint="default"/>
          <w:sz w:val="21"/>
          <w:szCs w:val="21"/>
        </w:rPr>
      </w:r>
    </w:p>
    <w:p>
      <w:pPr>
        <w:spacing w:line="240" w:lineRule="auto" w:before="3"/>
        <w:rPr>
          <w:rFonts w:ascii="黑体" w:hAnsi="黑体" w:cs="黑体" w:eastAsia="黑体" w:hint="default"/>
          <w:b/>
          <w:bCs/>
          <w:sz w:val="17"/>
          <w:szCs w:val="17"/>
        </w:rPr>
      </w:pPr>
    </w:p>
    <w:p>
      <w:pPr>
        <w:pStyle w:val="BodyText"/>
        <w:spacing w:line="436" w:lineRule="auto"/>
        <w:ind w:left="119" w:right="167" w:firstLine="420"/>
        <w:jc w:val="both"/>
      </w:pPr>
      <w:r>
        <w:rPr>
          <w:spacing w:val="-4"/>
        </w:rPr>
        <w:t>新湖中宝股份有限公司（原中宝科控投资股份有限公司，以下简称公司或本公司）是于1992</w:t>
      </w:r>
      <w:r>
        <w:rPr/>
        <w:t> 年8月经浙江省人民政府股份制试点工作协调小组批准、采取定向募集方式设立的股份制企业。 设立时，公司注册资本人民币5,000万元，发行股份500万股，每股面值人民币10元。经过拆细</w:t>
      </w:r>
      <w:r>
        <w:rPr>
          <w:spacing w:val="-56"/>
        </w:rPr>
        <w:t> </w:t>
      </w:r>
      <w:r>
        <w:rPr>
          <w:spacing w:val="-56"/>
        </w:rPr>
      </w:r>
      <w:r>
        <w:rPr/>
        <w:t>及历年的分红送股、增资配股，截至1997年1月注册资本增加到人民币10,503.36万元。</w:t>
      </w:r>
    </w:p>
    <w:p>
      <w:pPr>
        <w:pStyle w:val="BodyText"/>
        <w:spacing w:line="436" w:lineRule="auto" w:before="52"/>
        <w:ind w:left="119" w:right="213" w:firstLine="420"/>
        <w:jc w:val="both"/>
      </w:pPr>
      <w:r>
        <w:rPr/>
        <w:t>经中华人民共和国地质矿产部地函[1998]第73号、浙江省人民政府浙政发[1998]第32号文</w:t>
      </w:r>
      <w:r>
        <w:rPr>
          <w:spacing w:val="1"/>
        </w:rPr>
        <w:t> </w:t>
      </w:r>
      <w:r>
        <w:rPr/>
        <w:t>批准，公司于1997年11月吸收合并中国地矿宝石总公司下属的中宝翡翠有限公司、浙江美尔珠</w:t>
      </w:r>
      <w:r>
        <w:rPr>
          <w:spacing w:val="-55"/>
        </w:rPr>
        <w:t> </w:t>
      </w:r>
      <w:r>
        <w:rPr>
          <w:spacing w:val="-55"/>
        </w:rPr>
      </w:r>
      <w:r>
        <w:rPr/>
        <w:t>宝首饰有限责任公司，此次重组后公司注册资本为人民币14,403.36万元。</w:t>
      </w:r>
    </w:p>
    <w:p>
      <w:pPr>
        <w:pStyle w:val="BodyText"/>
        <w:spacing w:line="436" w:lineRule="auto" w:before="52"/>
        <w:ind w:left="119" w:right="214" w:firstLine="420"/>
        <w:jc w:val="both"/>
      </w:pPr>
      <w:r>
        <w:rPr/>
        <w:t>经中国证监会证监发行字[1999]57号文件批准，公司于1999年6月2日向社会公开发行人民</w:t>
      </w:r>
      <w:r>
        <w:rPr>
          <w:spacing w:val="1"/>
        </w:rPr>
        <w:t> </w:t>
      </w:r>
      <w:r>
        <w:rPr>
          <w:spacing w:val="-1"/>
        </w:rPr>
        <w:t>币普通股6,500万股，发行后公司总股本20,903.3578万股。1999年6月23日，公司股票在上海证</w:t>
      </w:r>
      <w:r>
        <w:rPr/>
        <w:t> 券交易所挂牌上市，股票代码：600208。</w:t>
      </w:r>
    </w:p>
    <w:p>
      <w:pPr>
        <w:pStyle w:val="BodyText"/>
        <w:spacing w:line="436" w:lineRule="auto" w:before="52"/>
        <w:ind w:left="119" w:right="107" w:firstLine="420"/>
        <w:jc w:val="both"/>
      </w:pPr>
      <w:r>
        <w:rPr>
          <w:spacing w:val="-2"/>
        </w:rPr>
        <w:t>2002年6月15日经股东大会通过，公司以资本公积转增股本，即向全体股东每10股转增2股，</w:t>
      </w:r>
      <w:r>
        <w:rPr/>
        <w:t> 此次转增后公司总股本为25,084.0293万股。</w:t>
      </w:r>
    </w:p>
    <w:p>
      <w:pPr>
        <w:pStyle w:val="BodyText"/>
        <w:spacing w:line="436" w:lineRule="auto" w:before="53"/>
        <w:ind w:left="119" w:right="213" w:firstLine="420"/>
        <w:jc w:val="both"/>
      </w:pPr>
      <w:r>
        <w:rPr>
          <w:spacing w:val="-2"/>
        </w:rPr>
        <w:t>经股权分置改革相关股东大会审议，公司于2006年1月23日通过股权分置改革方案，即以资</w:t>
      </w:r>
      <w:r>
        <w:rPr/>
        <w:t> 本公积金向流通股股东每10股转增6股，并于2006年2月14日实施该方案，转增后公司总股本为</w:t>
      </w:r>
      <w:r>
        <w:rPr>
          <w:spacing w:val="-60"/>
        </w:rPr>
        <w:t> </w:t>
      </w:r>
      <w:r>
        <w:rPr>
          <w:spacing w:val="-60"/>
        </w:rPr>
      </w:r>
      <w:r>
        <w:rPr/>
        <w:t>31,276.0293万股。</w:t>
      </w:r>
    </w:p>
    <w:p>
      <w:pPr>
        <w:pStyle w:val="BodyText"/>
        <w:spacing w:line="436" w:lineRule="auto" w:before="53"/>
        <w:ind w:left="119" w:right="213" w:firstLine="420"/>
        <w:jc w:val="both"/>
      </w:pPr>
      <w:r>
        <w:rPr>
          <w:spacing w:val="-2"/>
        </w:rPr>
        <w:t>公司2006年向浙江新湖集团股份有限公司定向发行120,000万股股票，浙江新湖集团股份有</w:t>
      </w:r>
      <w:r>
        <w:rPr/>
        <w:t> 限公司以其拥有的十四家房地产类子公司的股权支付对价。此次定向发行完成后，公司主营业</w:t>
      </w:r>
      <w:r>
        <w:rPr>
          <w:spacing w:val="-58"/>
        </w:rPr>
        <w:t> </w:t>
      </w:r>
      <w:r>
        <w:rPr>
          <w:spacing w:val="-58"/>
        </w:rPr>
      </w:r>
      <w:r>
        <w:rPr/>
        <w:t>务转型为房地产开发和销售。截至2006年12月31日，公司总股本为151,276.0293万股。</w:t>
      </w:r>
    </w:p>
    <w:p>
      <w:pPr>
        <w:pStyle w:val="BodyText"/>
        <w:spacing w:line="436" w:lineRule="auto" w:before="53"/>
        <w:ind w:left="119" w:right="213" w:firstLine="420"/>
        <w:jc w:val="both"/>
      </w:pPr>
      <w:r>
        <w:rPr/>
        <w:t>经2007年3月8日公司2006年度股东大会审议通过，公司以资本公积金转增股本，即以2006 </w:t>
      </w:r>
      <w:r>
        <w:rPr>
          <w:spacing w:val="-1"/>
        </w:rPr>
        <w:t>年末总股本151,276.0293万股为基数，每10股转增1股，此次转增后公司总股本为166,403.6322</w:t>
      </w:r>
    </w:p>
    <w:p>
      <w:pPr>
        <w:spacing w:after="0" w:line="436" w:lineRule="auto"/>
        <w:jc w:val="both"/>
        <w:sectPr>
          <w:footerReference w:type="default" r:id="rId21"/>
          <w:pgSz w:w="11910" w:h="16840"/>
          <w:pgMar w:footer="1257" w:header="0" w:top="1600" w:bottom="1440" w:left="1320" w:right="1580"/>
          <w:pgNumType w:start="11"/>
        </w:sectPr>
      </w:pPr>
    </w:p>
    <w:p>
      <w:pPr>
        <w:pStyle w:val="BodyText"/>
        <w:spacing w:line="240" w:lineRule="auto" w:before="113"/>
        <w:ind w:left="120" w:right="100"/>
        <w:jc w:val="left"/>
      </w:pPr>
      <w:r>
        <w:rPr/>
        <w:t>万股。</w:t>
      </w:r>
    </w:p>
    <w:p>
      <w:pPr>
        <w:spacing w:line="240" w:lineRule="auto" w:before="3"/>
        <w:rPr>
          <w:rFonts w:ascii="宋体" w:hAnsi="宋体" w:cs="宋体" w:eastAsia="宋体" w:hint="default"/>
          <w:sz w:val="17"/>
          <w:szCs w:val="17"/>
        </w:rPr>
      </w:pPr>
    </w:p>
    <w:p>
      <w:pPr>
        <w:pStyle w:val="BodyText"/>
        <w:spacing w:line="429" w:lineRule="auto"/>
        <w:ind w:left="119" w:right="211" w:firstLine="420"/>
        <w:jc w:val="both"/>
      </w:pPr>
      <w:r>
        <w:rPr/>
        <w:t>根据公司2007年2月6日召开的2007年第一次临时股东大会通过的《关于公司2007年非公开</w:t>
      </w:r>
      <w:r>
        <w:rPr>
          <w:spacing w:val="1"/>
        </w:rPr>
        <w:t> </w:t>
      </w:r>
      <w:r>
        <w:rPr>
          <w:spacing w:val="-1"/>
        </w:rPr>
        <w:t>发行股票方案》，并经中国证监会</w:t>
      </w:r>
      <w:r>
        <w:rPr>
          <w:rFonts w:ascii="Times New Roman" w:hAnsi="Times New Roman" w:cs="Times New Roman" w:eastAsia="Times New Roman" w:hint="default"/>
          <w:spacing w:val="-1"/>
        </w:rPr>
        <w:t>“</w:t>
      </w:r>
      <w:r>
        <w:rPr>
          <w:spacing w:val="-1"/>
        </w:rPr>
        <w:t>证监发行字[2007]229号</w:t>
      </w:r>
      <w:r>
        <w:rPr>
          <w:rFonts w:ascii="Times New Roman" w:hAnsi="Times New Roman" w:cs="Times New Roman" w:eastAsia="Times New Roman" w:hint="default"/>
          <w:spacing w:val="-1"/>
        </w:rPr>
        <w:t>”</w:t>
      </w:r>
      <w:r>
        <w:rPr>
          <w:spacing w:val="-1"/>
        </w:rPr>
        <w:t>文《关于核准中宝科控投资股份有</w:t>
      </w:r>
      <w:r>
        <w:rPr>
          <w:spacing w:val="-98"/>
        </w:rPr>
        <w:t> </w:t>
      </w:r>
      <w:r>
        <w:rPr>
          <w:spacing w:val="-98"/>
        </w:rPr>
      </w:r>
      <w:r>
        <w:rPr>
          <w:spacing w:val="-3"/>
        </w:rPr>
        <w:t>限公司非公开发行股票的通知》核准，公司向7家符合相关规定条件的特定投资者定向发行人民</w:t>
      </w:r>
      <w:r>
        <w:rPr>
          <w:spacing w:val="-65"/>
        </w:rPr>
        <w:t> </w:t>
      </w:r>
      <w:r>
        <w:rPr>
          <w:spacing w:val="-65"/>
        </w:rPr>
      </w:r>
      <w:r>
        <w:rPr>
          <w:spacing w:val="10"/>
        </w:rPr>
        <w:t>币普通股股票9,962万股，股票面值为每股人民币1元。2007年12月31日，本公司总股本为</w:t>
      </w:r>
      <w:r>
        <w:rPr>
          <w:spacing w:val="-102"/>
        </w:rPr>
        <w:t> </w:t>
      </w:r>
      <w:r>
        <w:rPr>
          <w:spacing w:val="-102"/>
        </w:rPr>
      </w:r>
      <w:r>
        <w:rPr/>
        <w:t>176,365.6322万股，每股面值人民币1元。</w:t>
      </w:r>
    </w:p>
    <w:p>
      <w:pPr>
        <w:pStyle w:val="BodyText"/>
        <w:spacing w:line="436" w:lineRule="auto" w:before="59"/>
        <w:ind w:left="119" w:right="100" w:firstLine="420"/>
        <w:jc w:val="left"/>
      </w:pPr>
      <w:r>
        <w:rPr>
          <w:spacing w:val="12"/>
        </w:rPr>
        <w:t>经2008年2月28日公司2007年度股东大会审议通过，公司以2007年12月31日的总股本</w:t>
      </w:r>
      <w:r>
        <w:rPr>
          <w:spacing w:val="18"/>
        </w:rPr>
        <w:t> </w:t>
      </w:r>
      <w:r>
        <w:rPr/>
        <w:t>176,365.6322万股为基数，向全体股东每10股分配股票股利1股，每10股派发现金股利0.112</w:t>
      </w:r>
      <w:r>
        <w:rPr>
          <w:spacing w:val="-53"/>
        </w:rPr>
        <w:t> </w:t>
      </w:r>
      <w:r>
        <w:rPr/>
        <w:t>元</w:t>
      </w:r>
    </w:p>
    <w:p>
      <w:pPr>
        <w:pStyle w:val="BodyText"/>
        <w:spacing w:line="436" w:lineRule="auto" w:before="52"/>
        <w:ind w:left="119" w:right="100"/>
        <w:jc w:val="left"/>
      </w:pPr>
      <w:r>
        <w:rPr>
          <w:spacing w:val="-6"/>
        </w:rPr>
        <w:t>（含税）。同时向全体股东以资本公积金每10股转增5股。上述分配方案已于2008年3月12日实施，</w:t>
      </w:r>
      <w:r>
        <w:rPr>
          <w:spacing w:val="-80"/>
        </w:rPr>
        <w:t> </w:t>
      </w:r>
      <w:r>
        <w:rPr>
          <w:spacing w:val="-80"/>
        </w:rPr>
      </w:r>
      <w:r>
        <w:rPr/>
        <w:t>业经中磊会计师事务所有限责任公司审验，并于2008年3月27日出具中磊验字[2008]3002号《验</w:t>
      </w:r>
      <w:r>
        <w:rPr/>
        <w:t> </w:t>
      </w:r>
      <w:r>
        <w:rPr>
          <w:spacing w:val="-3"/>
        </w:rPr>
        <w:t>资报告》。此次股票股利分配及资本公积金转增后，公司总股本为282,185.0115万股。</w:t>
      </w:r>
    </w:p>
    <w:p>
      <w:pPr>
        <w:pStyle w:val="BodyText"/>
        <w:spacing w:line="436" w:lineRule="auto" w:before="52"/>
        <w:ind w:left="119" w:right="100" w:firstLine="420"/>
        <w:jc w:val="left"/>
      </w:pPr>
      <w:r>
        <w:rPr/>
        <w:t>截至2008年12月31日，本公司第一大股东为浙江新湖集团股份有限公司，该公司持有本公</w:t>
      </w:r>
      <w:r>
        <w:rPr>
          <w:spacing w:val="1"/>
        </w:rPr>
        <w:t> </w:t>
      </w:r>
      <w:r>
        <w:rPr/>
        <w:t>司股权为216,721.0117万股，持股比例为76.80%。</w:t>
      </w:r>
    </w:p>
    <w:p>
      <w:pPr>
        <w:pStyle w:val="BodyText"/>
        <w:spacing w:line="436" w:lineRule="auto" w:before="53"/>
        <w:ind w:left="119" w:right="100" w:firstLine="420"/>
        <w:jc w:val="left"/>
      </w:pPr>
      <w:r>
        <w:rPr>
          <w:spacing w:val="-2"/>
        </w:rPr>
        <w:t>公司法定代表人：邹丽华，营业执照注册号为：330000000004201，注册地址为：浙江省嘉</w:t>
      </w:r>
      <w:r>
        <w:rPr/>
        <w:t> 兴市中山路禾兴路口。</w:t>
      </w:r>
    </w:p>
    <w:p>
      <w:pPr>
        <w:pStyle w:val="BodyText"/>
        <w:spacing w:line="436" w:lineRule="auto" w:before="53"/>
        <w:ind w:left="119" w:right="100" w:firstLine="420"/>
        <w:jc w:val="left"/>
      </w:pPr>
      <w:r>
        <w:rPr>
          <w:spacing w:val="-7"/>
        </w:rPr>
        <w:t>公司主要经营范围：实业投资，百货、针纺织品、五金交电、化工产品（不含化学危险品）、</w:t>
      </w:r>
      <w:r>
        <w:rPr/>
        <w:t> </w:t>
      </w:r>
      <w:r>
        <w:rPr>
          <w:spacing w:val="-3"/>
        </w:rPr>
        <w:t>家俱、电子计算机及配件、建筑材料、金属材料、木竹材、电子产品、通讯设备（不含无线）、</w:t>
      </w:r>
      <w:r>
        <w:rPr>
          <w:spacing w:val="-85"/>
        </w:rPr>
        <w:t> </w:t>
      </w:r>
      <w:r>
        <w:rPr>
          <w:spacing w:val="-85"/>
        </w:rPr>
      </w:r>
      <w:r>
        <w:rPr/>
        <w:t>机电设备、黄金饰品、珠宝玉器、煤炭的销售，经营进出口业务（国家法律法规禁止、限制的</w:t>
      </w:r>
      <w:r>
        <w:rPr>
          <w:spacing w:val="-58"/>
        </w:rPr>
        <w:t> </w:t>
      </w:r>
      <w:r>
        <w:rPr>
          <w:spacing w:val="-58"/>
        </w:rPr>
      </w:r>
      <w:r>
        <w:rPr>
          <w:spacing w:val="-3"/>
        </w:rPr>
        <w:t>除外），信息咨询服务，国内广告设计制作发布，代理广告业务，附设酒店，社会停车。</w:t>
      </w:r>
    </w:p>
    <w:p>
      <w:pPr>
        <w:pStyle w:val="BodyText"/>
        <w:spacing w:line="240" w:lineRule="auto" w:before="53"/>
        <w:ind w:left="539" w:right="100"/>
        <w:jc w:val="left"/>
      </w:pPr>
      <w:r>
        <w:rPr/>
        <w:t>控股子公司主营业务：房地产开发经营、高等公路建设，城市基础设施建设等。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539" w:right="100" w:firstLine="0"/>
        <w:jc w:val="left"/>
        <w:rPr>
          <w:rFonts w:ascii="黑体" w:hAnsi="黑体" w:cs="黑体" w:eastAsia="黑体" w:hint="default"/>
          <w:sz w:val="21"/>
          <w:szCs w:val="21"/>
        </w:rPr>
      </w:pPr>
      <w:r>
        <w:rPr>
          <w:rFonts w:ascii="黑体" w:hAnsi="黑体" w:cs="黑体" w:eastAsia="黑体" w:hint="default"/>
          <w:b/>
          <w:bCs/>
          <w:sz w:val="21"/>
          <w:szCs w:val="21"/>
        </w:rPr>
        <w:t>二、财务报表的编制基准与方法</w:t>
      </w:r>
      <w:r>
        <w:rPr>
          <w:rFonts w:ascii="黑体" w:hAnsi="黑体" w:cs="黑体" w:eastAsia="黑体" w:hint="default"/>
          <w:sz w:val="21"/>
          <w:szCs w:val="21"/>
        </w:rPr>
      </w:r>
    </w:p>
    <w:p>
      <w:pPr>
        <w:spacing w:line="240" w:lineRule="auto" w:before="3"/>
        <w:rPr>
          <w:rFonts w:ascii="黑体" w:hAnsi="黑体" w:cs="黑体" w:eastAsia="黑体" w:hint="default"/>
          <w:b/>
          <w:bCs/>
          <w:sz w:val="17"/>
          <w:szCs w:val="17"/>
        </w:rPr>
      </w:pPr>
    </w:p>
    <w:p>
      <w:pPr>
        <w:pStyle w:val="BodyText"/>
        <w:spacing w:line="436" w:lineRule="auto"/>
        <w:ind w:left="119" w:right="100" w:firstLine="420"/>
        <w:jc w:val="left"/>
      </w:pPr>
      <w:r>
        <w:rPr>
          <w:spacing w:val="-2"/>
        </w:rPr>
        <w:t>本公司执行财政部2006年2月公布的《企业会计准则》，即本报告所载财务信息按本财务报</w:t>
      </w:r>
      <w:r>
        <w:rPr/>
        <w:t> 表附注三“公司采用的重要会计政策和会计估计”所列各项会计政策和会计估计编制。</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0"/>
        <w:ind w:left="539" w:right="100" w:firstLine="0"/>
        <w:jc w:val="left"/>
        <w:rPr>
          <w:rFonts w:ascii="黑体" w:hAnsi="黑体" w:cs="黑体" w:eastAsia="黑体" w:hint="default"/>
          <w:sz w:val="21"/>
          <w:szCs w:val="21"/>
        </w:rPr>
      </w:pPr>
      <w:r>
        <w:rPr>
          <w:rFonts w:ascii="黑体" w:hAnsi="黑体" w:cs="黑体" w:eastAsia="黑体" w:hint="default"/>
          <w:b/>
          <w:bCs/>
          <w:sz w:val="21"/>
          <w:szCs w:val="21"/>
        </w:rPr>
        <w:t>三、公司采用的重要会计政策和会计估计</w:t>
      </w:r>
      <w:r>
        <w:rPr>
          <w:rFonts w:ascii="黑体" w:hAnsi="黑体" w:cs="黑体" w:eastAsia="黑体" w:hint="default"/>
          <w:sz w:val="21"/>
          <w:szCs w:val="21"/>
        </w:rPr>
      </w:r>
    </w:p>
    <w:p>
      <w:pPr>
        <w:spacing w:line="240" w:lineRule="auto" w:before="2"/>
        <w:rPr>
          <w:rFonts w:ascii="黑体" w:hAnsi="黑体" w:cs="黑体" w:eastAsia="黑体" w:hint="default"/>
          <w:b/>
          <w:bCs/>
          <w:sz w:val="17"/>
          <w:szCs w:val="17"/>
        </w:rPr>
      </w:pPr>
    </w:p>
    <w:p>
      <w:pPr>
        <w:pStyle w:val="BodyText"/>
        <w:spacing w:line="240" w:lineRule="auto"/>
        <w:ind w:left="539" w:right="100"/>
        <w:jc w:val="left"/>
      </w:pPr>
      <w:r>
        <w:rPr/>
        <w:t>(一)</w:t>
      </w:r>
      <w:r>
        <w:rPr>
          <w:spacing w:val="-2"/>
        </w:rPr>
        <w:t> </w:t>
      </w:r>
      <w:r>
        <w:rPr/>
        <w:t>遵循企业会计准则的声明</w:t>
      </w:r>
    </w:p>
    <w:p>
      <w:pPr>
        <w:spacing w:after="0" w:line="240" w:lineRule="auto"/>
        <w:jc w:val="left"/>
        <w:sectPr>
          <w:pgSz w:w="11910" w:h="16840"/>
          <w:pgMar w:header="0" w:footer="1257" w:top="1600" w:bottom="1440" w:left="1320" w:right="1580"/>
        </w:sectPr>
      </w:pPr>
    </w:p>
    <w:p>
      <w:pPr>
        <w:pStyle w:val="BodyText"/>
        <w:spacing w:line="436" w:lineRule="auto" w:before="113"/>
        <w:ind w:right="113" w:firstLine="420"/>
        <w:jc w:val="left"/>
      </w:pPr>
      <w:r>
        <w:rPr/>
        <w:t>本公司编制的财务报表符合企业会计准则的要求，真实、完整地反映了企业的财务状况、 经营成果和现金流量等有关信息。</w:t>
      </w:r>
    </w:p>
    <w:p>
      <w:pPr>
        <w:pStyle w:val="BodyText"/>
        <w:spacing w:line="436" w:lineRule="auto" w:before="52"/>
        <w:ind w:left="520" w:right="4354"/>
        <w:jc w:val="left"/>
      </w:pPr>
      <w:r>
        <w:rPr/>
        <w:t>(二)</w:t>
      </w:r>
      <w:r>
        <w:rPr>
          <w:spacing w:val="-1"/>
        </w:rPr>
        <w:t> </w:t>
      </w:r>
      <w:r>
        <w:rPr/>
        <w:t>财务报表的编制基础</w:t>
      </w:r>
      <w:r>
        <w:rPr/>
        <w:t> 本公司财务报表以持续经营为编制基础。 (三)</w:t>
      </w:r>
      <w:r>
        <w:rPr>
          <w:spacing w:val="-1"/>
        </w:rPr>
        <w:t> </w:t>
      </w:r>
      <w:r>
        <w:rPr/>
        <w:t>会计期间</w:t>
      </w:r>
      <w:r>
        <w:rPr/>
        <w:t> 本公司会计年度为公历1月1日至12月31日。 (四)</w:t>
      </w:r>
      <w:r>
        <w:rPr>
          <w:spacing w:val="-1"/>
        </w:rPr>
        <w:t> </w:t>
      </w:r>
      <w:r>
        <w:rPr/>
        <w:t>记账本位币</w:t>
      </w:r>
      <w:r>
        <w:rPr/>
        <w:t> 本公司记账本位币为人民币。</w:t>
      </w:r>
    </w:p>
    <w:p>
      <w:pPr>
        <w:pStyle w:val="BodyText"/>
        <w:spacing w:line="436" w:lineRule="auto" w:before="52"/>
        <w:ind w:left="520" w:right="113"/>
        <w:jc w:val="left"/>
      </w:pPr>
      <w:r>
        <w:rPr/>
        <w:t>(五)</w:t>
      </w:r>
      <w:r>
        <w:rPr>
          <w:spacing w:val="-1"/>
        </w:rPr>
        <w:t> </w:t>
      </w:r>
      <w:r>
        <w:rPr/>
        <w:t>计量属性</w:t>
      </w:r>
      <w:r>
        <w:rPr/>
        <w:t> 本公司在将符合确认条件的会计要素登记入账并列报于财务报表时，按照企业会计准则规</w:t>
      </w:r>
    </w:p>
    <w:p>
      <w:pPr>
        <w:pStyle w:val="BodyText"/>
        <w:spacing w:line="436" w:lineRule="auto" w:before="53"/>
        <w:ind w:right="114"/>
        <w:jc w:val="both"/>
      </w:pPr>
      <w:r>
        <w:rPr/>
        <w:t>定的计量属性进行计量。主要会计计量属性包括历史成本、重置成本、可变现净值、现值和公</w:t>
      </w:r>
      <w:r>
        <w:rPr>
          <w:spacing w:val="-58"/>
        </w:rPr>
        <w:t> </w:t>
      </w:r>
      <w:r>
        <w:rPr>
          <w:spacing w:val="-58"/>
        </w:rPr>
      </w:r>
      <w:r>
        <w:rPr/>
        <w:t>允价值。公司在对会计要素进行计量时，一般采用历史成本，在保证所确定的会计要素金额能</w:t>
      </w:r>
      <w:r>
        <w:rPr>
          <w:spacing w:val="-58"/>
        </w:rPr>
        <w:t> </w:t>
      </w:r>
      <w:r>
        <w:rPr>
          <w:spacing w:val="-58"/>
        </w:rPr>
      </w:r>
      <w:r>
        <w:rPr>
          <w:spacing w:val="-2"/>
        </w:rPr>
        <w:t>够取得并可靠计量时，根据各项企业会计准则具体规定,采用重置成本、可变现净值、现值、公</w:t>
      </w:r>
      <w:r>
        <w:rPr>
          <w:spacing w:val="-70"/>
        </w:rPr>
        <w:t> </w:t>
      </w:r>
      <w:r>
        <w:rPr>
          <w:spacing w:val="-70"/>
        </w:rPr>
      </w:r>
      <w:r>
        <w:rPr/>
        <w:t>允价值计量。</w:t>
      </w:r>
    </w:p>
    <w:p>
      <w:pPr>
        <w:pStyle w:val="BodyText"/>
        <w:spacing w:line="436" w:lineRule="auto" w:before="52"/>
        <w:ind w:left="520" w:right="113"/>
        <w:jc w:val="left"/>
      </w:pPr>
      <w:r>
        <w:rPr/>
        <w:t>(六)</w:t>
      </w:r>
      <w:r>
        <w:rPr>
          <w:spacing w:val="-1"/>
        </w:rPr>
        <w:t> </w:t>
      </w:r>
      <w:r>
        <w:rPr/>
        <w:t>现金等价物的确定标准</w:t>
      </w:r>
      <w:r>
        <w:rPr/>
        <w:t> </w:t>
      </w:r>
      <w:r>
        <w:rPr>
          <w:spacing w:val="-2"/>
        </w:rPr>
        <w:t>本公司将持有的期限短（一般是指从购买日起3个月内到期）、流动性强、易于转换为已知</w:t>
      </w:r>
    </w:p>
    <w:p>
      <w:pPr>
        <w:pStyle w:val="BodyText"/>
        <w:spacing w:line="436" w:lineRule="auto" w:before="53"/>
        <w:ind w:left="520" w:right="3724" w:hanging="420"/>
        <w:jc w:val="left"/>
      </w:pPr>
      <w:r>
        <w:rPr/>
        <w:t>金额现金、价值变动风险小的投资确定为现金等价物。 (七)</w:t>
      </w:r>
      <w:r>
        <w:rPr>
          <w:spacing w:val="-2"/>
        </w:rPr>
        <w:t> </w:t>
      </w:r>
      <w:r>
        <w:rPr/>
        <w:t>外币业务核算方法</w:t>
      </w:r>
    </w:p>
    <w:p>
      <w:pPr>
        <w:pStyle w:val="BodyText"/>
        <w:spacing w:line="436" w:lineRule="auto" w:before="53"/>
        <w:ind w:left="520" w:right="113"/>
        <w:jc w:val="left"/>
      </w:pPr>
      <w:r>
        <w:rPr/>
        <w:t>对于发生的外币交易，采用交易发生日的即期汇率将外币金额折算为记账本位币金额。 期末外币货币性项目、采用期末即期汇率折算，因期末即期汇率与初始确认时或者前一期</w:t>
      </w:r>
    </w:p>
    <w:p>
      <w:pPr>
        <w:pStyle w:val="BodyText"/>
        <w:spacing w:line="436" w:lineRule="auto" w:before="52"/>
        <w:ind w:right="114"/>
        <w:jc w:val="both"/>
      </w:pPr>
      <w:r>
        <w:rPr/>
        <w:t>末即期汇率不同而产生的汇兑差额，计入当期损益；以历史成本计量的外币非货币性项目，仍</w:t>
      </w:r>
      <w:r>
        <w:rPr>
          <w:spacing w:val="-58"/>
        </w:rPr>
        <w:t> </w:t>
      </w:r>
      <w:r>
        <w:rPr>
          <w:spacing w:val="-58"/>
        </w:rPr>
      </w:r>
      <w:r>
        <w:rPr/>
        <w:t>采用交易发生日的即期汇率折算；以公允价值计量的外币非货币性项目，采用公允价值确认日</w:t>
      </w:r>
      <w:r>
        <w:rPr>
          <w:spacing w:val="-58"/>
        </w:rPr>
        <w:t> </w:t>
      </w:r>
      <w:r>
        <w:rPr>
          <w:spacing w:val="-58"/>
        </w:rPr>
      </w:r>
      <w:r>
        <w:rPr/>
        <w:t>的即期汇率折算，差额作为公允价值变动损益。</w:t>
      </w:r>
    </w:p>
    <w:p>
      <w:pPr>
        <w:pStyle w:val="BodyText"/>
        <w:spacing w:line="436" w:lineRule="auto" w:before="52"/>
        <w:ind w:right="113" w:firstLine="420"/>
        <w:jc w:val="left"/>
      </w:pPr>
      <w:r>
        <w:rPr/>
        <w:t>与购建或生产符合资本化条件的资产相关的外币借款产生的汇兑差额，按借款费用原则处 理。</w:t>
      </w:r>
    </w:p>
    <w:p>
      <w:pPr>
        <w:pStyle w:val="BodyText"/>
        <w:spacing w:line="240" w:lineRule="auto" w:before="53"/>
        <w:ind w:left="520" w:right="113"/>
        <w:jc w:val="left"/>
      </w:pPr>
      <w:r>
        <w:rPr/>
        <w:t>(八)</w:t>
      </w:r>
      <w:r>
        <w:rPr>
          <w:spacing w:val="-2"/>
        </w:rPr>
        <w:t> </w:t>
      </w:r>
      <w:r>
        <w:rPr/>
        <w:t>金融工具的核算方法</w:t>
      </w:r>
    </w:p>
    <w:p>
      <w:pPr>
        <w:spacing w:line="240" w:lineRule="auto" w:before="2"/>
        <w:rPr>
          <w:rFonts w:ascii="宋体" w:hAnsi="宋体" w:cs="宋体" w:eastAsia="宋体" w:hint="default"/>
          <w:sz w:val="17"/>
          <w:szCs w:val="17"/>
        </w:rPr>
      </w:pPr>
    </w:p>
    <w:p>
      <w:pPr>
        <w:pStyle w:val="BodyText"/>
        <w:spacing w:line="240" w:lineRule="auto"/>
        <w:ind w:left="520" w:right="113"/>
        <w:jc w:val="left"/>
      </w:pPr>
      <w:r>
        <w:rPr/>
        <w:t>1.</w:t>
      </w:r>
      <w:r>
        <w:rPr>
          <w:spacing w:val="-2"/>
        </w:rPr>
        <w:t> </w:t>
      </w:r>
      <w:r>
        <w:rPr/>
        <w:t>金融资产和金融负债初始确认分类</w:t>
      </w:r>
    </w:p>
    <w:p>
      <w:pPr>
        <w:spacing w:after="0" w:line="240" w:lineRule="auto"/>
        <w:jc w:val="left"/>
        <w:sectPr>
          <w:pgSz w:w="11910" w:h="16840"/>
          <w:pgMar w:header="0" w:footer="1257" w:top="1600" w:bottom="1440" w:left="1340" w:right="1680"/>
        </w:sectPr>
      </w:pPr>
    </w:p>
    <w:p>
      <w:pPr>
        <w:pStyle w:val="BodyText"/>
        <w:spacing w:line="436" w:lineRule="auto" w:before="113"/>
        <w:ind w:right="113" w:firstLine="420"/>
        <w:jc w:val="both"/>
      </w:pPr>
      <w:r>
        <w:rPr/>
        <w:t>金融资产在初始确认时划分为四类：(1）以公允价值计量且其变动计入当期损益的金融资 产，包括交易性金融资产和指定为以公允价值计量且其变动计入当期损益的金融资产；(2）持</w:t>
      </w:r>
      <w:r>
        <w:rPr>
          <w:spacing w:val="-57"/>
        </w:rPr>
        <w:t> </w:t>
      </w:r>
      <w:r>
        <w:rPr>
          <w:spacing w:val="-57"/>
        </w:rPr>
      </w:r>
      <w:r>
        <w:rPr/>
        <w:t>有至到期投资；(3）贷款和应收款项；(4）可供出售金融资产。</w:t>
      </w:r>
    </w:p>
    <w:p>
      <w:pPr>
        <w:pStyle w:val="BodyText"/>
        <w:spacing w:line="436" w:lineRule="auto" w:before="53"/>
        <w:ind w:right="113" w:firstLine="420"/>
        <w:jc w:val="both"/>
      </w:pPr>
      <w:r>
        <w:rPr/>
        <w:t>金融负债在初始确认时划分为两类：(1）以公允价值计量且其变动计入当期损益的金融负 债，包括交易性金融负债和指定为以公允价值计量且其变动计入当期损益的金融负债；(2）其</w:t>
      </w:r>
      <w:r>
        <w:rPr>
          <w:spacing w:val="-57"/>
        </w:rPr>
        <w:t> </w:t>
      </w:r>
      <w:r>
        <w:rPr>
          <w:spacing w:val="-57"/>
        </w:rPr>
      </w:r>
      <w:r>
        <w:rPr/>
        <w:t>他金融负债。</w:t>
      </w:r>
    </w:p>
    <w:p>
      <w:pPr>
        <w:pStyle w:val="BodyText"/>
        <w:spacing w:line="436" w:lineRule="auto" w:before="53"/>
        <w:ind w:left="520" w:right="1834"/>
        <w:jc w:val="left"/>
      </w:pPr>
      <w:r>
        <w:rPr/>
        <w:t>2.</w:t>
      </w:r>
      <w:r>
        <w:rPr>
          <w:spacing w:val="-1"/>
        </w:rPr>
        <w:t> </w:t>
      </w:r>
      <w:r>
        <w:rPr/>
        <w:t>金融工具的确认依据</w:t>
      </w:r>
      <w:r>
        <w:rPr/>
        <w:t> 当本公司成为金融工具合同的一方时，确认一项金融资产或金融负债。 3.</w:t>
      </w:r>
      <w:r>
        <w:rPr>
          <w:spacing w:val="-2"/>
        </w:rPr>
        <w:t> </w:t>
      </w:r>
      <w:r>
        <w:rPr/>
        <w:t>金融资产和金融负债的初始计量</w:t>
      </w:r>
    </w:p>
    <w:p>
      <w:pPr>
        <w:pStyle w:val="BodyText"/>
        <w:spacing w:line="436" w:lineRule="auto" w:before="53"/>
        <w:ind w:right="114" w:firstLine="420"/>
        <w:jc w:val="both"/>
      </w:pPr>
      <w:r>
        <w:rPr/>
        <w:t>本公司初始确认金融资产或金融负债时，按照公允价值计量。对于以公允价值计量且其变 动计入当期损益的金融资产或金融负债，相关交易费用直接计入当期损益；对于其他类别的金</w:t>
      </w:r>
      <w:r>
        <w:rPr>
          <w:spacing w:val="-58"/>
        </w:rPr>
        <w:t> </w:t>
      </w:r>
      <w:r>
        <w:rPr>
          <w:spacing w:val="-58"/>
        </w:rPr>
      </w:r>
      <w:r>
        <w:rPr/>
        <w:t>融资产或金融负债，相关交易费用计入初始确认金额。</w:t>
      </w:r>
    </w:p>
    <w:p>
      <w:pPr>
        <w:pStyle w:val="BodyText"/>
        <w:spacing w:line="436" w:lineRule="auto" w:before="53"/>
        <w:ind w:left="520" w:right="113"/>
        <w:jc w:val="left"/>
      </w:pPr>
      <w:r>
        <w:rPr/>
        <w:t>4.</w:t>
      </w:r>
      <w:r>
        <w:rPr>
          <w:spacing w:val="-1"/>
        </w:rPr>
        <w:t> </w:t>
      </w:r>
      <w:r>
        <w:rPr/>
        <w:t>金融资产和金融负债的后续计量</w:t>
      </w:r>
      <w:r>
        <w:rPr/>
        <w:t> (1）以公允价值计量且其变动计入当期损益的金融资产和金融负债，按照公允价值进行后</w:t>
      </w:r>
    </w:p>
    <w:p>
      <w:pPr>
        <w:pStyle w:val="BodyText"/>
        <w:spacing w:line="436" w:lineRule="auto" w:before="52"/>
        <w:ind w:left="520" w:right="113" w:hanging="420"/>
        <w:jc w:val="left"/>
      </w:pPr>
      <w:r>
        <w:rPr/>
        <w:t>续计量，公允价值变动形成的利得或损失计入当期损益。 (2）持有至到期投资、贷款和应收款项，采用实际利率法，按摊余成本计量。 (3）可供出售金融资产按照公允价值进行后续计量，公允价值变动形成的利得或损失、除</w:t>
      </w:r>
    </w:p>
    <w:p>
      <w:pPr>
        <w:pStyle w:val="BodyText"/>
        <w:spacing w:line="436" w:lineRule="auto" w:before="52"/>
        <w:ind w:right="112"/>
        <w:jc w:val="both"/>
      </w:pPr>
      <w:r>
        <w:rPr/>
        <w:t>减值损失和外币货币性金融资产形成的汇兑损益外，直接计入所有者权益，在该金融资产终止</w:t>
      </w:r>
      <w:r>
        <w:rPr>
          <w:spacing w:val="-58"/>
        </w:rPr>
        <w:t> </w:t>
      </w:r>
      <w:r>
        <w:rPr>
          <w:spacing w:val="-58"/>
        </w:rPr>
      </w:r>
      <w:r>
        <w:rPr>
          <w:spacing w:val="-4"/>
        </w:rPr>
        <w:t>确认时转出，计入当期损益。可供出售外币货币性金融资产形成的汇兑损益，计入当期损益．采</w:t>
      </w:r>
      <w:r>
        <w:rPr>
          <w:spacing w:val="-90"/>
        </w:rPr>
        <w:t> </w:t>
      </w:r>
      <w:r>
        <w:rPr>
          <w:spacing w:val="-90"/>
        </w:rPr>
      </w:r>
      <w:r>
        <w:rPr/>
        <w:t>用实际利率法计算的可供出售金融资产的利息，计入当期损益；可供出售权益工具投资的现金</w:t>
      </w:r>
      <w:r>
        <w:rPr>
          <w:spacing w:val="-58"/>
        </w:rPr>
        <w:t> </w:t>
      </w:r>
      <w:r>
        <w:rPr>
          <w:spacing w:val="-58"/>
        </w:rPr>
      </w:r>
      <w:r>
        <w:rPr/>
        <w:t>股利，在被投资单位宣告发放股利时计入当期损益。</w:t>
      </w:r>
    </w:p>
    <w:p>
      <w:pPr>
        <w:pStyle w:val="BodyText"/>
        <w:spacing w:line="436" w:lineRule="auto" w:before="53"/>
        <w:ind w:right="115" w:firstLine="420"/>
        <w:jc w:val="both"/>
      </w:pPr>
      <w:r>
        <w:rPr/>
        <w:t>在活跃市场中没有报价且其公允价值不能可靠计量的权益工具投资，以及与该权益工具挂 钩并须通过交付该权益工具结算的衍生金融资产，按照成本计量。</w:t>
      </w:r>
    </w:p>
    <w:p>
      <w:pPr>
        <w:pStyle w:val="BodyText"/>
        <w:spacing w:line="436" w:lineRule="auto" w:before="52"/>
        <w:ind w:left="520" w:right="113"/>
        <w:jc w:val="left"/>
      </w:pPr>
      <w:r>
        <w:rPr/>
        <w:t>(4）其他金融负债按摊余成本进行后续计量。 与在活跃市场中没有报价，公允价值不能可靠计量的权益工具挂钩并须通过交付该权益工</w:t>
      </w:r>
    </w:p>
    <w:p>
      <w:pPr>
        <w:pStyle w:val="BodyText"/>
        <w:spacing w:line="436" w:lineRule="auto" w:before="53"/>
        <w:ind w:left="520" w:right="4564" w:hanging="420"/>
        <w:jc w:val="left"/>
      </w:pPr>
      <w:r>
        <w:rPr/>
        <w:t>具结算的衍生金融负债，应当按照成本计量。 5.</w:t>
      </w:r>
      <w:r>
        <w:rPr>
          <w:spacing w:val="-2"/>
        </w:rPr>
        <w:t> </w:t>
      </w:r>
      <w:r>
        <w:rPr/>
        <w:t>金融资产转移的确认和计量</w:t>
      </w:r>
    </w:p>
    <w:p>
      <w:pPr>
        <w:spacing w:after="0" w:line="436" w:lineRule="auto"/>
        <w:jc w:val="left"/>
        <w:sectPr>
          <w:pgSz w:w="11910" w:h="16840"/>
          <w:pgMar w:header="0" w:footer="1257" w:top="1600" w:bottom="1440" w:left="1340" w:right="1680"/>
        </w:sectPr>
      </w:pPr>
    </w:p>
    <w:p>
      <w:pPr>
        <w:pStyle w:val="BodyText"/>
        <w:spacing w:line="436" w:lineRule="auto" w:before="113"/>
        <w:ind w:right="215" w:firstLine="420"/>
        <w:jc w:val="both"/>
      </w:pPr>
      <w:r>
        <w:rPr/>
        <w:t>本公司已将金融资产所有权上几乎所有的风险和报酬转移给转入方的，终止确认该金融资 产；保留了金融资产所有权上几乎所有的风险和报酬的，不终止确认该金融资产。</w:t>
      </w:r>
    </w:p>
    <w:p>
      <w:pPr>
        <w:pStyle w:val="BodyText"/>
        <w:spacing w:line="436" w:lineRule="auto" w:before="52"/>
        <w:ind w:right="212" w:firstLine="420"/>
        <w:jc w:val="both"/>
      </w:pPr>
      <w:r>
        <w:rPr>
          <w:spacing w:val="-2"/>
        </w:rPr>
        <w:t>金融资产整体转移满足终止确认条件的，将下列两项金额的差额计入当期损益：(1)所转移</w:t>
      </w:r>
      <w:r>
        <w:rPr/>
        <w:t> </w:t>
      </w:r>
      <w:r>
        <w:rPr>
          <w:spacing w:val="-2"/>
        </w:rPr>
        <w:t>金融资产的账面价值；(2)因转移而收到的对价，与原直接计入所有者权益的公允价值变动累计</w:t>
      </w:r>
      <w:r>
        <w:rPr>
          <w:spacing w:val="-67"/>
        </w:rPr>
        <w:t> </w:t>
      </w:r>
      <w:r>
        <w:rPr>
          <w:spacing w:val="-67"/>
        </w:rPr>
      </w:r>
      <w:r>
        <w:rPr/>
        <w:t>额（涉及转移的金融资产为可供出售金融资产的情形）之和。</w:t>
      </w:r>
    </w:p>
    <w:p>
      <w:pPr>
        <w:pStyle w:val="BodyText"/>
        <w:spacing w:line="436" w:lineRule="auto" w:before="52"/>
        <w:ind w:right="214" w:firstLine="420"/>
        <w:jc w:val="both"/>
      </w:pPr>
      <w:r>
        <w:rPr/>
        <w:t>金融资产部分转移满足终止确认条件的，应将所转移金融资产整体的账面价值，在终止确 认部分和未终止确认部分之间，按照各自的相对公允价值进行分摊，并将下列两项金额的差额</w:t>
      </w:r>
      <w:r>
        <w:rPr>
          <w:spacing w:val="-58"/>
        </w:rPr>
        <w:t> </w:t>
      </w:r>
      <w:r>
        <w:rPr>
          <w:spacing w:val="-58"/>
        </w:rPr>
      </w:r>
      <w:r>
        <w:rPr/>
        <w:t>计入当期损益：(1)终止确认部分的账面价值；(2)终止确认部分的对价，与原直接计入所有者</w:t>
      </w:r>
      <w:r>
        <w:rPr>
          <w:spacing w:val="-58"/>
        </w:rPr>
        <w:t> </w:t>
      </w:r>
      <w:r>
        <w:rPr>
          <w:spacing w:val="-58"/>
        </w:rPr>
      </w:r>
      <w:r>
        <w:rPr/>
        <w:t>权益的公允价值变动累计额中对应终止确认部分的金额（涉及转移的金融资产为可供出售金融</w:t>
      </w:r>
      <w:r>
        <w:rPr>
          <w:spacing w:val="-58"/>
        </w:rPr>
        <w:t> </w:t>
      </w:r>
      <w:r>
        <w:rPr>
          <w:spacing w:val="-58"/>
        </w:rPr>
      </w:r>
      <w:r>
        <w:rPr/>
        <w:t>资产的情形）之和。</w:t>
      </w:r>
    </w:p>
    <w:p>
      <w:pPr>
        <w:pStyle w:val="BodyText"/>
        <w:spacing w:line="436" w:lineRule="auto" w:before="53"/>
        <w:ind w:left="520" w:right="94"/>
        <w:jc w:val="left"/>
      </w:pPr>
      <w:r>
        <w:rPr/>
        <w:t>6.</w:t>
      </w:r>
      <w:r>
        <w:rPr>
          <w:spacing w:val="-1"/>
        </w:rPr>
        <w:t> </w:t>
      </w:r>
      <w:r>
        <w:rPr/>
        <w:t>主要金融资产和金融负债的公允价值确定方法</w:t>
      </w:r>
      <w:r>
        <w:rPr/>
        <w:t> 存在活跃市场的金融资产或金融负债，以活跃市场中的报价确定其公允价值。 不存在活跃市场的金融资产或金融负债，采用估值技术（包括参考熟悉情况并自愿交易的</w:t>
      </w:r>
    </w:p>
    <w:p>
      <w:pPr>
        <w:pStyle w:val="BodyText"/>
        <w:spacing w:line="436" w:lineRule="auto" w:before="53"/>
        <w:ind w:right="94"/>
        <w:jc w:val="left"/>
      </w:pPr>
      <w:r>
        <w:rPr/>
        <w:t>各方最近进行的市场交易中使用的价格、参照实质上相同的其他金融工具的当前公允价值、现</w:t>
      </w:r>
      <w:r>
        <w:rPr>
          <w:spacing w:val="-58"/>
        </w:rPr>
        <w:t> </w:t>
      </w:r>
      <w:r>
        <w:rPr>
          <w:spacing w:val="-58"/>
        </w:rPr>
      </w:r>
      <w:r>
        <w:rPr/>
        <w:t>金流量折现法和期权定价模型等）确定其公允价值。</w:t>
      </w:r>
    </w:p>
    <w:p>
      <w:pPr>
        <w:pStyle w:val="BodyText"/>
        <w:spacing w:line="436" w:lineRule="auto" w:before="53"/>
        <w:ind w:left="520" w:right="94"/>
        <w:jc w:val="left"/>
      </w:pPr>
      <w:r>
        <w:rPr/>
        <w:t>7.</w:t>
      </w:r>
      <w:r>
        <w:rPr>
          <w:spacing w:val="-1"/>
        </w:rPr>
        <w:t> </w:t>
      </w:r>
      <w:r>
        <w:rPr/>
        <w:t>金融资产的减值测试和减值准备计提方法</w:t>
      </w:r>
      <w:r>
        <w:rPr/>
        <w:t> 本公司在资产负债表日对以公允价值计量且其变动计入当期损益的金融资产以外的金融资</w:t>
      </w:r>
    </w:p>
    <w:p>
      <w:pPr>
        <w:pStyle w:val="BodyText"/>
        <w:spacing w:line="436" w:lineRule="auto" w:before="52"/>
        <w:ind w:right="94"/>
        <w:jc w:val="left"/>
      </w:pPr>
      <w:r>
        <w:rPr/>
        <w:t>产进行减值测试。对单项金额重大的金融资产单独进行减值测试；对单项金额不重大的金融资</w:t>
      </w:r>
      <w:r>
        <w:rPr>
          <w:spacing w:val="-58"/>
        </w:rPr>
        <w:t> </w:t>
      </w:r>
      <w:r>
        <w:rPr>
          <w:spacing w:val="-58"/>
        </w:rPr>
      </w:r>
      <w:r>
        <w:rPr>
          <w:spacing w:val="-2"/>
        </w:rPr>
        <w:t>产，可以单独进行减值测试，或包括在具有类似信用风险特征的金融资产组合中进行减值测试；</w:t>
      </w:r>
      <w:r>
        <w:rPr>
          <w:spacing w:val="-67"/>
        </w:rPr>
        <w:t> </w:t>
      </w:r>
      <w:r>
        <w:rPr>
          <w:spacing w:val="-67"/>
        </w:rPr>
      </w:r>
      <w:r>
        <w:rPr>
          <w:spacing w:val="-4"/>
        </w:rPr>
        <w:t>单独测试未发生减值的金融资产（包括单项金额重大和不重大的金融资产），包括在具有类似信</w:t>
      </w:r>
      <w:r>
        <w:rPr>
          <w:spacing w:val="-90"/>
        </w:rPr>
        <w:t> </w:t>
      </w:r>
      <w:r>
        <w:rPr>
          <w:spacing w:val="-90"/>
        </w:rPr>
      </w:r>
      <w:r>
        <w:rPr/>
        <w:t>用风险特征的金融资产组合中再进行减值测试。已单项确认减值损失的金融资产，不应包括在</w:t>
      </w:r>
      <w:r>
        <w:rPr>
          <w:spacing w:val="-58"/>
        </w:rPr>
        <w:t> </w:t>
      </w:r>
      <w:r>
        <w:rPr>
          <w:spacing w:val="-58"/>
        </w:rPr>
      </w:r>
      <w:r>
        <w:rPr/>
        <w:t>具有类似信用风险特征的金融资产组合中进行减值测试。</w:t>
      </w:r>
    </w:p>
    <w:p>
      <w:pPr>
        <w:pStyle w:val="BodyText"/>
        <w:spacing w:line="436" w:lineRule="auto" w:before="53"/>
        <w:ind w:right="213" w:firstLine="420"/>
        <w:jc w:val="both"/>
      </w:pPr>
      <w:r>
        <w:rPr/>
        <w:t>以摊余成本计量的金融资产，期末有证据表明其发生了资产减值的，根据其账面价值与预 计未来现金流量（不包括尚未发生的未来信用损失）现值之间的差额计算确认减值损失，计入</w:t>
      </w:r>
      <w:r>
        <w:rPr>
          <w:spacing w:val="-58"/>
        </w:rPr>
        <w:t> </w:t>
      </w:r>
      <w:r>
        <w:rPr>
          <w:spacing w:val="-58"/>
        </w:rPr>
      </w:r>
      <w:r>
        <w:rPr/>
        <w:t>当期损益。预计未来现金流量现值，按照该金融资产的原实际利率折现确定，并考虑相关担保</w:t>
      </w:r>
      <w:r>
        <w:rPr>
          <w:spacing w:val="-58"/>
        </w:rPr>
        <w:t> </w:t>
      </w:r>
      <w:r>
        <w:rPr>
          <w:spacing w:val="-58"/>
        </w:rPr>
      </w:r>
      <w:r>
        <w:rPr>
          <w:spacing w:val="-4"/>
        </w:rPr>
        <w:t>物的价值（取得和出售该担保物发生的费用应当予以扣除）。原实际利率是初始确认该金融资产</w:t>
      </w:r>
      <w:r>
        <w:rPr>
          <w:spacing w:val="-89"/>
        </w:rPr>
        <w:t> </w:t>
      </w:r>
      <w:r>
        <w:rPr>
          <w:spacing w:val="-89"/>
        </w:rPr>
      </w:r>
      <w:r>
        <w:rPr/>
        <w:t>时计算确定的实际利率。短期应收款项的预计未来现金流量与其现值相差很小的，在确定相关</w:t>
      </w:r>
    </w:p>
    <w:p>
      <w:pPr>
        <w:spacing w:after="0" w:line="436" w:lineRule="auto"/>
        <w:jc w:val="both"/>
        <w:sectPr>
          <w:pgSz w:w="11910" w:h="16840"/>
          <w:pgMar w:header="0" w:footer="1257" w:top="1600" w:bottom="1440" w:left="1340" w:right="1580"/>
        </w:sectPr>
      </w:pPr>
    </w:p>
    <w:p>
      <w:pPr>
        <w:pStyle w:val="BodyText"/>
        <w:spacing w:line="436" w:lineRule="auto" w:before="113"/>
        <w:ind w:left="700" w:right="95" w:hanging="420"/>
        <w:jc w:val="left"/>
      </w:pPr>
      <w:r>
        <w:rPr/>
        <w:t>减值损失时，不对其预计未来现金流量进行折现。 在活跃市场中没有报价且其公允价值不能可靠计量的权益工具投资，或与该权益工具挂钩</w:t>
      </w:r>
    </w:p>
    <w:p>
      <w:pPr>
        <w:pStyle w:val="BodyText"/>
        <w:spacing w:line="436" w:lineRule="auto" w:before="52"/>
        <w:ind w:left="280" w:right="214"/>
        <w:jc w:val="both"/>
      </w:pPr>
      <w:r>
        <w:rPr/>
        <w:t>并须通过交付该权益工具结算的衍生金融资产发生减值时，将该权益工具投资或衍生金融资产</w:t>
      </w:r>
      <w:r>
        <w:rPr>
          <w:spacing w:val="-58"/>
        </w:rPr>
        <w:t> </w:t>
      </w:r>
      <w:r>
        <w:rPr>
          <w:spacing w:val="-58"/>
        </w:rPr>
      </w:r>
      <w:r>
        <w:rPr/>
        <w:t>的账面价值，与按照类似金融资产当时市场收益率对未来现金流量折现确定的现值之间的差额</w:t>
      </w:r>
      <w:r>
        <w:rPr>
          <w:spacing w:val="-58"/>
        </w:rPr>
        <w:t> </w:t>
      </w:r>
      <w:r>
        <w:rPr>
          <w:spacing w:val="-58"/>
        </w:rPr>
      </w:r>
      <w:r>
        <w:rPr/>
        <w:t>确认为减值损失，计入当期损益。</w:t>
      </w:r>
    </w:p>
    <w:p>
      <w:pPr>
        <w:pStyle w:val="BodyText"/>
        <w:spacing w:line="436" w:lineRule="auto" w:before="52"/>
        <w:ind w:left="280" w:right="214" w:firstLine="420"/>
        <w:jc w:val="both"/>
      </w:pPr>
      <w:r>
        <w:rPr/>
        <w:t>可供出售金融资产公允价值发生较大幅度下降，或在综合考虑各种相关因素后，预期这种 下降趋势属于非暂时性的，则按其公允价值低于账面价值的差额，确认为减值损失，并将原直</w:t>
      </w:r>
      <w:r>
        <w:rPr>
          <w:spacing w:val="-58"/>
        </w:rPr>
        <w:t> </w:t>
      </w:r>
      <w:r>
        <w:rPr>
          <w:spacing w:val="-58"/>
        </w:rPr>
      </w:r>
      <w:r>
        <w:rPr/>
        <w:t>接计入所有者权益的公允价值累计损失一并转出，计入当期损益。</w:t>
      </w:r>
    </w:p>
    <w:p>
      <w:pPr>
        <w:pStyle w:val="BodyText"/>
        <w:spacing w:line="436" w:lineRule="auto" w:before="52"/>
        <w:ind w:left="280" w:right="95" w:firstLine="420"/>
        <w:jc w:val="left"/>
      </w:pPr>
      <w:r>
        <w:rPr>
          <w:spacing w:val="-2"/>
        </w:rPr>
        <w:t>对以摊余成本计量的金融资产确认减值损失后，如有客观证据表明该金融资产价值已恢复，</w:t>
      </w:r>
      <w:r>
        <w:rPr/>
        <w:t> </w:t>
      </w:r>
      <w:r>
        <w:rPr>
          <w:spacing w:val="-4"/>
        </w:rPr>
        <w:t>且客观上与确认该损失后发生的事项有关（如债务人的信用评级已提高等），原确认的减值损失</w:t>
      </w:r>
      <w:r>
        <w:rPr>
          <w:spacing w:val="-90"/>
        </w:rPr>
        <w:t> </w:t>
      </w:r>
      <w:r>
        <w:rPr>
          <w:spacing w:val="-90"/>
        </w:rPr>
      </w:r>
      <w:r>
        <w:rPr/>
        <w:t>予以转回，计入当期损益。但是，该转回后的账面价值不应当超过假定不计提减值准备情况下</w:t>
      </w:r>
      <w:r>
        <w:rPr>
          <w:spacing w:val="-58"/>
        </w:rPr>
        <w:t> </w:t>
      </w:r>
      <w:r>
        <w:rPr>
          <w:spacing w:val="-58"/>
        </w:rPr>
      </w:r>
      <w:r>
        <w:rPr/>
        <w:t>该金融资产在转回日的摊余成本。</w:t>
      </w:r>
    </w:p>
    <w:p>
      <w:pPr>
        <w:pStyle w:val="BodyText"/>
        <w:spacing w:line="240" w:lineRule="auto" w:before="53"/>
        <w:ind w:left="700" w:right="95"/>
        <w:jc w:val="left"/>
      </w:pPr>
      <w:r>
        <w:rPr/>
        <w:t>(九)</w:t>
      </w:r>
      <w:r>
        <w:rPr>
          <w:spacing w:val="-2"/>
        </w:rPr>
        <w:t> </w:t>
      </w:r>
      <w:r>
        <w:rPr/>
        <w:t>应收款项坏账准备的确认标准、计提方法</w:t>
      </w:r>
    </w:p>
    <w:p>
      <w:pPr>
        <w:spacing w:line="240" w:lineRule="auto" w:before="3"/>
        <w:rPr>
          <w:rFonts w:ascii="宋体" w:hAnsi="宋体" w:cs="宋体" w:eastAsia="宋体" w:hint="default"/>
          <w:sz w:val="17"/>
          <w:szCs w:val="17"/>
        </w:rPr>
      </w:pPr>
    </w:p>
    <w:p>
      <w:pPr>
        <w:pStyle w:val="BodyText"/>
        <w:spacing w:line="436" w:lineRule="auto"/>
        <w:ind w:left="280" w:right="95" w:firstLine="420"/>
        <w:jc w:val="left"/>
      </w:pPr>
      <w:r>
        <w:rPr/>
        <w:t>1.</w:t>
      </w:r>
      <w:r>
        <w:rPr>
          <w:spacing w:val="-23"/>
        </w:rPr>
        <w:t> </w:t>
      </w:r>
      <w:r>
        <w:rPr/>
        <w:t>对于合并报表范围内各公司之间的应收款项根据其实际损失率，采用个别认定法计提相</w:t>
      </w:r>
      <w:r>
        <w:rPr/>
        <w:t> 应的坏账准备。除此之外，对于单项金额重大且有客观证据表明发生了减值的应收款项（包括</w:t>
      </w:r>
      <w:r>
        <w:rPr>
          <w:spacing w:val="-58"/>
        </w:rPr>
        <w:t> </w:t>
      </w:r>
      <w:r>
        <w:rPr>
          <w:spacing w:val="-58"/>
        </w:rPr>
      </w:r>
      <w:r>
        <w:rPr>
          <w:spacing w:val="-2"/>
        </w:rPr>
        <w:t>应收账款和其他应收款），根据其预计未来现金流量现值低于其账面价值的差额计提坏账准备；</w:t>
      </w:r>
      <w:r>
        <w:rPr>
          <w:spacing w:val="-67"/>
        </w:rPr>
        <w:t> </w:t>
      </w:r>
      <w:r>
        <w:rPr>
          <w:spacing w:val="-67"/>
        </w:rPr>
      </w:r>
      <w:r>
        <w:rPr/>
        <w:t>对于单项金额非重大以及经单独测试后未减值的单项金额重大的应收款项（包括应收账款和其</w:t>
      </w:r>
      <w:r>
        <w:rPr>
          <w:spacing w:val="-58"/>
        </w:rPr>
        <w:t> </w:t>
      </w:r>
      <w:r>
        <w:rPr>
          <w:spacing w:val="-58"/>
        </w:rPr>
      </w:r>
      <w:r>
        <w:rPr/>
        <w:t>他应收款），根据相同账龄应收款项组合的实际损失率为基础，结合现时情况确定本期各项组</w:t>
      </w:r>
      <w:r>
        <w:rPr>
          <w:spacing w:val="-58"/>
        </w:rPr>
        <w:t> </w:t>
      </w:r>
      <w:r>
        <w:rPr>
          <w:spacing w:val="-58"/>
        </w:rPr>
      </w:r>
      <w:r>
        <w:rPr/>
        <w:t>合计提坏账准备的比例。确定具体提取比例为：</w:t>
      </w:r>
    </w:p>
    <w:tbl>
      <w:tblPr>
        <w:tblW w:w="0" w:type="auto"/>
        <w:jc w:val="left"/>
        <w:tblInd w:w="1857" w:type="dxa"/>
        <w:tblLayout w:type="fixed"/>
        <w:tblCellMar>
          <w:top w:w="0" w:type="dxa"/>
          <w:left w:w="0" w:type="dxa"/>
          <w:bottom w:w="0" w:type="dxa"/>
          <w:right w:w="0" w:type="dxa"/>
        </w:tblCellMar>
        <w:tblLook w:val="01E0"/>
      </w:tblPr>
      <w:tblGrid>
        <w:gridCol w:w="1847"/>
        <w:gridCol w:w="2267"/>
      </w:tblGrid>
      <w:tr>
        <w:trPr>
          <w:trHeight w:val="455" w:hRule="exact"/>
        </w:trPr>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16"/>
              <w:jc w:val="center"/>
              <w:rPr>
                <w:rFonts w:ascii="宋体" w:hAnsi="宋体" w:cs="宋体" w:eastAsia="宋体" w:hint="default"/>
                <w:sz w:val="21"/>
                <w:szCs w:val="21"/>
              </w:rPr>
            </w:pPr>
            <w:r>
              <w:rPr>
                <w:rFonts w:ascii="宋体" w:hAnsi="宋体" w:cs="宋体" w:eastAsia="宋体" w:hint="default"/>
                <w:sz w:val="21"/>
                <w:szCs w:val="21"/>
              </w:rPr>
              <w:t>应收款项账龄</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16" w:right="0"/>
              <w:jc w:val="center"/>
              <w:rPr>
                <w:rFonts w:ascii="宋体" w:hAnsi="宋体" w:cs="宋体" w:eastAsia="宋体" w:hint="default"/>
                <w:sz w:val="21"/>
                <w:szCs w:val="21"/>
              </w:rPr>
            </w:pPr>
            <w:r>
              <w:rPr>
                <w:rFonts w:ascii="宋体" w:hAnsi="宋体" w:cs="宋体" w:eastAsia="宋体" w:hint="default"/>
                <w:sz w:val="21"/>
                <w:szCs w:val="21"/>
              </w:rPr>
              <w:t>坏账准备提取比例</w:t>
            </w:r>
          </w:p>
        </w:tc>
      </w:tr>
      <w:tr>
        <w:trPr>
          <w:trHeight w:val="500" w:hRule="exact"/>
        </w:trPr>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515"/>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17" w:right="0"/>
              <w:jc w:val="center"/>
              <w:rPr>
                <w:rFonts w:ascii="宋体" w:hAnsi="宋体" w:cs="宋体" w:eastAsia="宋体" w:hint="default"/>
                <w:sz w:val="21"/>
                <w:szCs w:val="21"/>
              </w:rPr>
            </w:pPr>
            <w:r>
              <w:rPr>
                <w:rFonts w:ascii="宋体"/>
                <w:sz w:val="21"/>
              </w:rPr>
              <w:t>4%</w:t>
            </w:r>
          </w:p>
        </w:tc>
      </w:tr>
      <w:tr>
        <w:trPr>
          <w:trHeight w:val="500" w:hRule="exact"/>
        </w:trPr>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462"/>
              <w:jc w:val="center"/>
              <w:rPr>
                <w:rFonts w:ascii="宋体" w:hAnsi="宋体" w:cs="宋体" w:eastAsia="宋体" w:hint="default"/>
                <w:sz w:val="21"/>
                <w:szCs w:val="21"/>
              </w:rPr>
            </w:pPr>
            <w:r>
              <w:rPr>
                <w:rFonts w:ascii="宋体" w:hAnsi="宋体" w:cs="宋体" w:eastAsia="宋体" w:hint="default"/>
                <w:spacing w:val="26"/>
                <w:sz w:val="21"/>
                <w:szCs w:val="21"/>
              </w:rPr>
              <w:t>1至</w:t>
            </w:r>
            <w:r>
              <w:rPr>
                <w:rFonts w:ascii="宋体" w:hAnsi="宋体" w:cs="宋体" w:eastAsia="宋体" w:hint="default"/>
                <w:spacing w:val="-52"/>
                <w:sz w:val="21"/>
                <w:szCs w:val="21"/>
              </w:rPr>
              <w:t> </w:t>
            </w:r>
            <w:r>
              <w:rPr>
                <w:rFonts w:ascii="宋体" w:hAnsi="宋体" w:cs="宋体" w:eastAsia="宋体" w:hint="default"/>
                <w:spacing w:val="26"/>
                <w:sz w:val="21"/>
                <w:szCs w:val="21"/>
              </w:rPr>
              <w:t>2年</w:t>
            </w:r>
            <w:r>
              <w:rPr>
                <w:rFonts w:ascii="宋体" w:hAnsi="宋体" w:cs="宋体" w:eastAsia="宋体" w:hint="default"/>
                <w:spacing w:val="-52"/>
                <w:sz w:val="21"/>
                <w:szCs w:val="21"/>
              </w:rPr>
              <w:t> </w:t>
            </w:r>
            <w:r>
              <w:rPr>
                <w:rFonts w:ascii="宋体" w:hAnsi="宋体" w:cs="宋体" w:eastAsia="宋体" w:hint="default"/>
                <w:sz w:val="21"/>
                <w:szCs w:val="21"/>
              </w:rPr>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16" w:right="0"/>
              <w:jc w:val="center"/>
              <w:rPr>
                <w:rFonts w:ascii="宋体" w:hAnsi="宋体" w:cs="宋体" w:eastAsia="宋体" w:hint="default"/>
                <w:sz w:val="21"/>
                <w:szCs w:val="21"/>
              </w:rPr>
            </w:pPr>
            <w:r>
              <w:rPr>
                <w:rFonts w:ascii="宋体"/>
                <w:sz w:val="21"/>
              </w:rPr>
              <w:t>8%</w:t>
            </w:r>
          </w:p>
        </w:tc>
      </w:tr>
      <w:tr>
        <w:trPr>
          <w:trHeight w:val="500" w:hRule="exact"/>
        </w:trPr>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462"/>
              <w:jc w:val="center"/>
              <w:rPr>
                <w:rFonts w:ascii="宋体" w:hAnsi="宋体" w:cs="宋体" w:eastAsia="宋体" w:hint="default"/>
                <w:sz w:val="21"/>
                <w:szCs w:val="21"/>
              </w:rPr>
            </w:pPr>
            <w:r>
              <w:rPr>
                <w:rFonts w:ascii="宋体" w:hAnsi="宋体" w:cs="宋体" w:eastAsia="宋体" w:hint="default"/>
                <w:spacing w:val="26"/>
                <w:sz w:val="21"/>
                <w:szCs w:val="21"/>
              </w:rPr>
              <w:t>2至</w:t>
            </w:r>
            <w:r>
              <w:rPr>
                <w:rFonts w:ascii="宋体" w:hAnsi="宋体" w:cs="宋体" w:eastAsia="宋体" w:hint="default"/>
                <w:spacing w:val="-52"/>
                <w:sz w:val="21"/>
                <w:szCs w:val="21"/>
              </w:rPr>
              <w:t> </w:t>
            </w:r>
            <w:r>
              <w:rPr>
                <w:rFonts w:ascii="宋体" w:hAnsi="宋体" w:cs="宋体" w:eastAsia="宋体" w:hint="default"/>
                <w:spacing w:val="26"/>
                <w:sz w:val="21"/>
                <w:szCs w:val="21"/>
              </w:rPr>
              <w:t>3年</w:t>
            </w:r>
            <w:r>
              <w:rPr>
                <w:rFonts w:ascii="宋体" w:hAnsi="宋体" w:cs="宋体" w:eastAsia="宋体" w:hint="default"/>
                <w:spacing w:val="-52"/>
                <w:sz w:val="21"/>
                <w:szCs w:val="21"/>
              </w:rPr>
              <w:t> </w:t>
            </w:r>
            <w:r>
              <w:rPr>
                <w:rFonts w:ascii="宋体" w:hAnsi="宋体" w:cs="宋体" w:eastAsia="宋体" w:hint="default"/>
                <w:sz w:val="21"/>
                <w:szCs w:val="21"/>
              </w:rPr>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15" w:right="0"/>
              <w:jc w:val="center"/>
              <w:rPr>
                <w:rFonts w:ascii="宋体" w:hAnsi="宋体" w:cs="宋体" w:eastAsia="宋体" w:hint="default"/>
                <w:sz w:val="21"/>
                <w:szCs w:val="21"/>
              </w:rPr>
            </w:pPr>
            <w:r>
              <w:rPr>
                <w:rFonts w:ascii="宋体"/>
                <w:sz w:val="21"/>
              </w:rPr>
              <w:t>20%</w:t>
            </w:r>
          </w:p>
        </w:tc>
      </w:tr>
      <w:tr>
        <w:trPr>
          <w:trHeight w:val="500" w:hRule="exact"/>
        </w:trPr>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62"/>
              <w:jc w:val="center"/>
              <w:rPr>
                <w:rFonts w:ascii="宋体" w:hAnsi="宋体" w:cs="宋体" w:eastAsia="宋体" w:hint="default"/>
                <w:sz w:val="21"/>
                <w:szCs w:val="21"/>
              </w:rPr>
            </w:pPr>
            <w:r>
              <w:rPr>
                <w:rFonts w:ascii="宋体" w:hAnsi="宋体" w:cs="宋体" w:eastAsia="宋体" w:hint="default"/>
                <w:spacing w:val="26"/>
                <w:sz w:val="21"/>
                <w:szCs w:val="21"/>
              </w:rPr>
              <w:t>3至</w:t>
            </w:r>
            <w:r>
              <w:rPr>
                <w:rFonts w:ascii="宋体" w:hAnsi="宋体" w:cs="宋体" w:eastAsia="宋体" w:hint="default"/>
                <w:spacing w:val="-52"/>
                <w:sz w:val="21"/>
                <w:szCs w:val="21"/>
              </w:rPr>
              <w:t> </w:t>
            </w:r>
            <w:r>
              <w:rPr>
                <w:rFonts w:ascii="宋体" w:hAnsi="宋体" w:cs="宋体" w:eastAsia="宋体" w:hint="default"/>
                <w:spacing w:val="26"/>
                <w:sz w:val="21"/>
                <w:szCs w:val="21"/>
              </w:rPr>
              <w:t>5年</w:t>
            </w:r>
            <w:r>
              <w:rPr>
                <w:rFonts w:ascii="宋体" w:hAnsi="宋体" w:cs="宋体" w:eastAsia="宋体" w:hint="default"/>
                <w:spacing w:val="-52"/>
                <w:sz w:val="21"/>
                <w:szCs w:val="21"/>
              </w:rPr>
              <w:t> </w:t>
            </w:r>
            <w:r>
              <w:rPr>
                <w:rFonts w:ascii="宋体" w:hAnsi="宋体" w:cs="宋体" w:eastAsia="宋体" w:hint="default"/>
                <w:sz w:val="21"/>
                <w:szCs w:val="21"/>
              </w:rPr>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15" w:right="0"/>
              <w:jc w:val="center"/>
              <w:rPr>
                <w:rFonts w:ascii="宋体" w:hAnsi="宋体" w:cs="宋体" w:eastAsia="宋体" w:hint="default"/>
                <w:sz w:val="21"/>
                <w:szCs w:val="21"/>
              </w:rPr>
            </w:pPr>
            <w:r>
              <w:rPr>
                <w:rFonts w:ascii="宋体"/>
                <w:sz w:val="21"/>
              </w:rPr>
              <w:t>50%</w:t>
            </w:r>
          </w:p>
        </w:tc>
      </w:tr>
      <w:tr>
        <w:trPr>
          <w:trHeight w:val="455" w:hRule="exact"/>
        </w:trPr>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15"/>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16" w:right="0"/>
              <w:jc w:val="center"/>
              <w:rPr>
                <w:rFonts w:ascii="宋体" w:hAnsi="宋体" w:cs="宋体" w:eastAsia="宋体" w:hint="default"/>
                <w:sz w:val="21"/>
                <w:szCs w:val="21"/>
              </w:rPr>
            </w:pPr>
            <w:r>
              <w:rPr>
                <w:rFonts w:ascii="宋体"/>
                <w:sz w:val="21"/>
              </w:rPr>
              <w:t>100%</w:t>
            </w:r>
          </w:p>
        </w:tc>
      </w:tr>
    </w:tbl>
    <w:p>
      <w:pPr>
        <w:pStyle w:val="BodyText"/>
        <w:spacing w:line="436" w:lineRule="auto" w:before="144"/>
        <w:ind w:left="102" w:right="95" w:firstLine="630"/>
        <w:jc w:val="left"/>
      </w:pPr>
      <w:r>
        <w:rPr/>
        <w:t>2.</w:t>
      </w:r>
      <w:r>
        <w:rPr>
          <w:spacing w:val="7"/>
        </w:rPr>
        <w:t> </w:t>
      </w:r>
      <w:r>
        <w:rPr>
          <w:spacing w:val="-5"/>
        </w:rPr>
        <w:t>对于其他应收款项（包括应收票据、应收利息、应收股利、长期应收款、预付账款等），</w:t>
      </w:r>
      <w:r>
        <w:rPr/>
        <w:t> 根据其实际损失率，采用个别认定法计提相应的坏账准备。</w:t>
      </w:r>
    </w:p>
    <w:p>
      <w:pPr>
        <w:spacing w:after="0" w:line="436" w:lineRule="auto"/>
        <w:jc w:val="left"/>
        <w:sectPr>
          <w:pgSz w:w="11910" w:h="16840"/>
          <w:pgMar w:header="0" w:footer="1257" w:top="1600" w:bottom="1440" w:left="1160" w:right="1580"/>
        </w:sectPr>
      </w:pPr>
    </w:p>
    <w:p>
      <w:pPr>
        <w:pStyle w:val="BodyText"/>
        <w:spacing w:line="436" w:lineRule="auto" w:before="113"/>
        <w:ind w:right="213" w:firstLine="420"/>
        <w:jc w:val="both"/>
      </w:pPr>
      <w:r>
        <w:rPr/>
        <w:t>3.</w:t>
      </w:r>
      <w:r>
        <w:rPr>
          <w:spacing w:val="-44"/>
        </w:rPr>
        <w:t> </w:t>
      </w:r>
      <w:r>
        <w:rPr/>
        <w:t>坏账确认标准为：1)因债务人破产或者死亡，以其破产财产或者遗产清偿后仍无法收回</w:t>
      </w:r>
      <w:r>
        <w:rPr/>
        <w:t> 的应收款项；2)因债务人逾期未履行其偿债义务且有明显特征表明无法收回的应收款项。</w:t>
      </w:r>
    </w:p>
    <w:p>
      <w:pPr>
        <w:pStyle w:val="BodyText"/>
        <w:spacing w:line="240" w:lineRule="auto" w:before="52"/>
        <w:ind w:left="520" w:right="94"/>
        <w:jc w:val="left"/>
      </w:pPr>
      <w:r>
        <w:rPr/>
        <w:t>(十)</w:t>
      </w:r>
      <w:r>
        <w:rPr>
          <w:spacing w:val="-2"/>
        </w:rPr>
        <w:t> </w:t>
      </w:r>
      <w:r>
        <w:rPr/>
        <w:t>存货的核算方法</w:t>
      </w:r>
    </w:p>
    <w:p>
      <w:pPr>
        <w:spacing w:line="240" w:lineRule="auto" w:before="3"/>
        <w:rPr>
          <w:rFonts w:ascii="宋体" w:hAnsi="宋体" w:cs="宋体" w:eastAsia="宋体" w:hint="default"/>
          <w:sz w:val="17"/>
          <w:szCs w:val="17"/>
        </w:rPr>
      </w:pPr>
    </w:p>
    <w:p>
      <w:pPr>
        <w:pStyle w:val="BodyText"/>
        <w:spacing w:line="436" w:lineRule="auto"/>
        <w:ind w:right="213" w:firstLine="420"/>
        <w:jc w:val="both"/>
      </w:pPr>
      <w:r>
        <w:rPr/>
        <w:t>1.</w:t>
      </w:r>
      <w:r>
        <w:rPr>
          <w:spacing w:val="21"/>
        </w:rPr>
        <w:t> </w:t>
      </w:r>
      <w:r>
        <w:rPr>
          <w:spacing w:val="3"/>
        </w:rPr>
        <w:t>存货按房地产开发产品和非房地产开发产品分类。房地产开发产品包括已完工开发产</w:t>
      </w:r>
      <w:r>
        <w:rPr/>
        <w:t> 品、在建开发产品、拟开发土地、出租开发产品等。非房地产开发产品包括产成品、在产品、</w:t>
      </w:r>
      <w:r>
        <w:rPr>
          <w:spacing w:val="-58"/>
        </w:rPr>
        <w:t> </w:t>
      </w:r>
      <w:r>
        <w:rPr>
          <w:spacing w:val="-58"/>
        </w:rPr>
      </w:r>
      <w:r>
        <w:rPr/>
        <w:t>原材料、低值易耗品、库存商品等。</w:t>
      </w:r>
    </w:p>
    <w:p>
      <w:pPr>
        <w:pStyle w:val="BodyText"/>
        <w:spacing w:line="436" w:lineRule="auto" w:before="53"/>
        <w:ind w:right="213" w:firstLine="420"/>
        <w:jc w:val="both"/>
      </w:pPr>
      <w:r>
        <w:rPr/>
        <w:t>2.</w:t>
      </w:r>
      <w:r>
        <w:rPr>
          <w:spacing w:val="-44"/>
        </w:rPr>
        <w:t> </w:t>
      </w:r>
      <w:r>
        <w:rPr/>
        <w:t>已完工开发产品指已建成待出售的物业；在建开发产品指尚未建成，以出售为开发目的</w:t>
      </w:r>
      <w:r>
        <w:rPr/>
        <w:t> 的物业；拟开发土地指所购入的，已决定将之发展为出售物业的土地，项目整体开发时全部转</w:t>
      </w:r>
      <w:r>
        <w:rPr>
          <w:spacing w:val="-58"/>
        </w:rPr>
        <w:t> </w:t>
      </w:r>
      <w:r>
        <w:rPr>
          <w:spacing w:val="-58"/>
        </w:rPr>
      </w:r>
      <w:r>
        <w:rPr/>
        <w:t>入在建开发产品，项目分期开发时按开发产品占地面积计算分摊转入在建开发产品，未开发土</w:t>
      </w:r>
      <w:r>
        <w:rPr>
          <w:spacing w:val="-58"/>
        </w:rPr>
        <w:t> </w:t>
      </w:r>
      <w:r>
        <w:rPr>
          <w:spacing w:val="-58"/>
        </w:rPr>
      </w:r>
      <w:r>
        <w:rPr/>
        <w:t>地仍保留在本项目。</w:t>
      </w:r>
    </w:p>
    <w:p>
      <w:pPr>
        <w:pStyle w:val="BodyText"/>
        <w:spacing w:line="436" w:lineRule="auto" w:before="53"/>
        <w:ind w:right="214" w:firstLine="420"/>
        <w:jc w:val="both"/>
      </w:pPr>
      <w:r>
        <w:rPr/>
        <w:t>公共配套设施按实际成本入账。如果公共配套设施早于有关开发产品完工的，在公共配套 设施完工决算后，按有关开发项目的实际开发成本计入有关开发项目的开发成本；如果公共配</w:t>
      </w:r>
      <w:r>
        <w:rPr>
          <w:spacing w:val="-58"/>
        </w:rPr>
        <w:t> </w:t>
      </w:r>
      <w:r>
        <w:rPr>
          <w:spacing w:val="-58"/>
        </w:rPr>
      </w:r>
      <w:r>
        <w:rPr/>
        <w:t>套设施晚于有关开发产品完工的，则先由有关开发产品预提公共配套设施费，待公共配套设施</w:t>
      </w:r>
      <w:r>
        <w:rPr>
          <w:spacing w:val="-58"/>
        </w:rPr>
        <w:t> </w:t>
      </w:r>
      <w:r>
        <w:rPr>
          <w:spacing w:val="-58"/>
        </w:rPr>
      </w:r>
      <w:r>
        <w:rPr/>
        <w:t>完工决算后再按实际发生数与预提数之间的差额调整有关开发产品成本。</w:t>
      </w:r>
    </w:p>
    <w:p>
      <w:pPr>
        <w:pStyle w:val="BodyText"/>
        <w:spacing w:line="240" w:lineRule="auto" w:before="52"/>
        <w:ind w:left="520" w:right="94"/>
        <w:jc w:val="left"/>
      </w:pPr>
      <w:r>
        <w:rPr/>
        <w:t>3.</w:t>
      </w:r>
      <w:r>
        <w:rPr>
          <w:spacing w:val="-2"/>
        </w:rPr>
        <w:t> </w:t>
      </w:r>
      <w:r>
        <w:rPr/>
        <w:t>发出存货的计价方法：根据各子公司的具体情况，采用先进先出法或加权平均法核算。</w:t>
      </w:r>
    </w:p>
    <w:p>
      <w:pPr>
        <w:spacing w:line="240" w:lineRule="auto" w:before="3"/>
        <w:rPr>
          <w:rFonts w:ascii="宋体" w:hAnsi="宋体" w:cs="宋体" w:eastAsia="宋体" w:hint="default"/>
          <w:sz w:val="17"/>
          <w:szCs w:val="17"/>
        </w:rPr>
      </w:pPr>
    </w:p>
    <w:p>
      <w:pPr>
        <w:pStyle w:val="BodyText"/>
        <w:spacing w:line="436" w:lineRule="auto"/>
        <w:ind w:right="110" w:firstLine="420"/>
        <w:jc w:val="both"/>
      </w:pPr>
      <w:r>
        <w:rPr/>
        <w:t>4.</w:t>
      </w:r>
      <w:r>
        <w:rPr>
          <w:spacing w:val="-24"/>
        </w:rPr>
        <w:t> </w:t>
      </w:r>
      <w:r>
        <w:rPr/>
        <w:t>由于存货遭受毁损、全部或部分陈旧过时和销售价格低于成本等原因造成的存货成本不</w:t>
      </w:r>
      <w:r>
        <w:rPr/>
        <w:t> 可收回的部分，按单个存货项目的成本高于可变现净值的差额提取存货跌价准备；但对为开发</w:t>
      </w:r>
      <w:r>
        <w:rPr>
          <w:spacing w:val="-58"/>
        </w:rPr>
        <w:t> </w:t>
      </w:r>
      <w:r>
        <w:rPr>
          <w:spacing w:val="-58"/>
        </w:rPr>
      </w:r>
      <w:r>
        <w:rPr/>
        <w:t>产品而持有的库存材料、库存设备等，如果用其开发的产品的可变现净值高于成本，则该库存</w:t>
      </w:r>
      <w:r>
        <w:rPr>
          <w:spacing w:val="-58"/>
        </w:rPr>
        <w:t> </w:t>
      </w:r>
      <w:r>
        <w:rPr>
          <w:spacing w:val="-58"/>
        </w:rPr>
      </w:r>
      <w:r>
        <w:rPr/>
        <w:t>材料、库存设备仍然按成本计量，如果库存材料、库存设备价格的下降表明开发产品的可变现</w:t>
      </w:r>
      <w:r>
        <w:rPr>
          <w:spacing w:val="-58"/>
        </w:rPr>
        <w:t> </w:t>
      </w:r>
      <w:r>
        <w:rPr>
          <w:spacing w:val="-58"/>
        </w:rPr>
      </w:r>
      <w:r>
        <w:rPr/>
        <w:t>净值低于成本，则该库存材料、库存设备按可变现净值计量。开发产品、出租开发产品、开发</w:t>
      </w:r>
      <w:r>
        <w:rPr>
          <w:spacing w:val="-58"/>
        </w:rPr>
        <w:t> </w:t>
      </w:r>
      <w:r>
        <w:rPr>
          <w:spacing w:val="-58"/>
        </w:rPr>
      </w:r>
      <w:r>
        <w:rPr/>
        <w:t>成本：按周边楼盘（可比较）的市场售价，结合企业已售产品的售价及开发产品、出租开发产</w:t>
      </w:r>
      <w:r>
        <w:rPr>
          <w:spacing w:val="-58"/>
        </w:rPr>
        <w:t> </w:t>
      </w:r>
      <w:r>
        <w:rPr>
          <w:spacing w:val="-58"/>
        </w:rPr>
      </w:r>
      <w:r>
        <w:rPr>
          <w:spacing w:val="-2"/>
        </w:rPr>
        <w:t>品、开发成本的层次、朝向、房型等因素，确定预计的售价及可变现净值，对其计提跌价准备。</w:t>
      </w:r>
    </w:p>
    <w:p>
      <w:pPr>
        <w:pStyle w:val="BodyText"/>
        <w:spacing w:line="436" w:lineRule="auto" w:before="53"/>
        <w:ind w:right="215" w:firstLine="420"/>
        <w:jc w:val="both"/>
      </w:pPr>
      <w:r>
        <w:rPr/>
        <w:t>在资产负债表日，如果计提存货跌价准备的影响因素已经消失的，减记的存货价值予以恢 复，并在原已计提的存货跌价准备金额内转回，转回的金额计入当期损益。</w:t>
      </w:r>
    </w:p>
    <w:p>
      <w:pPr>
        <w:pStyle w:val="BodyText"/>
        <w:spacing w:line="240" w:lineRule="auto" w:before="53"/>
        <w:ind w:left="520" w:right="94"/>
        <w:jc w:val="left"/>
      </w:pPr>
      <w:r>
        <w:rPr/>
        <w:t>5.</w:t>
      </w:r>
      <w:r>
        <w:rPr>
          <w:spacing w:val="-2"/>
        </w:rPr>
        <w:t> </w:t>
      </w:r>
      <w:r>
        <w:rPr/>
        <w:t>存货盘存制度为永续盘存制。</w:t>
      </w:r>
    </w:p>
    <w:p>
      <w:pPr>
        <w:spacing w:line="240" w:lineRule="auto" w:before="3"/>
        <w:rPr>
          <w:rFonts w:ascii="宋体" w:hAnsi="宋体" w:cs="宋体" w:eastAsia="宋体" w:hint="default"/>
          <w:sz w:val="17"/>
          <w:szCs w:val="17"/>
        </w:rPr>
      </w:pPr>
    </w:p>
    <w:p>
      <w:pPr>
        <w:pStyle w:val="BodyText"/>
        <w:spacing w:line="436" w:lineRule="auto"/>
        <w:ind w:left="520" w:right="2671"/>
        <w:jc w:val="left"/>
      </w:pPr>
      <w:r>
        <w:rPr/>
        <w:t>6.</w:t>
      </w:r>
      <w:r>
        <w:rPr>
          <w:spacing w:val="-2"/>
        </w:rPr>
        <w:t> </w:t>
      </w:r>
      <w:r>
        <w:rPr/>
        <w:t>低值易耗品和包装物的摊销方法采用五五摊销法进行摊销。</w:t>
      </w:r>
      <w:r>
        <w:rPr/>
        <w:t> (十一)</w:t>
      </w:r>
      <w:r>
        <w:rPr>
          <w:spacing w:val="-2"/>
        </w:rPr>
        <w:t> </w:t>
      </w:r>
      <w:r>
        <w:rPr/>
        <w:t>长期股权投资的核算方法</w:t>
      </w:r>
    </w:p>
    <w:p>
      <w:pPr>
        <w:spacing w:after="0" w:line="436" w:lineRule="auto"/>
        <w:jc w:val="left"/>
        <w:sectPr>
          <w:pgSz w:w="11910" w:h="16840"/>
          <w:pgMar w:header="0" w:footer="1257" w:top="1600" w:bottom="1440" w:left="1340" w:right="1580"/>
        </w:sectPr>
      </w:pPr>
    </w:p>
    <w:p>
      <w:pPr>
        <w:pStyle w:val="BodyText"/>
        <w:spacing w:line="240" w:lineRule="auto" w:before="113"/>
        <w:ind w:left="520" w:right="94"/>
        <w:jc w:val="left"/>
      </w:pPr>
      <w:r>
        <w:rPr/>
        <w:t>1. 初始计量</w:t>
      </w:r>
    </w:p>
    <w:p>
      <w:pPr>
        <w:spacing w:line="240" w:lineRule="auto" w:before="3"/>
        <w:rPr>
          <w:rFonts w:ascii="宋体" w:hAnsi="宋体" w:cs="宋体" w:eastAsia="宋体" w:hint="default"/>
          <w:sz w:val="17"/>
          <w:szCs w:val="17"/>
        </w:rPr>
      </w:pPr>
    </w:p>
    <w:p>
      <w:pPr>
        <w:pStyle w:val="BodyText"/>
        <w:spacing w:line="240" w:lineRule="auto"/>
        <w:ind w:left="520" w:right="94"/>
        <w:jc w:val="left"/>
      </w:pPr>
      <w:r>
        <w:rPr/>
        <w:t>(1)</w:t>
      </w:r>
      <w:r>
        <w:rPr>
          <w:spacing w:val="-2"/>
        </w:rPr>
        <w:t> </w:t>
      </w:r>
      <w:r>
        <w:rPr/>
        <w:t>企业合并形成的长期股权投资，按照下列规定确定其初始投资成本：</w:t>
      </w:r>
    </w:p>
    <w:p>
      <w:pPr>
        <w:spacing w:line="240" w:lineRule="auto" w:before="2"/>
        <w:rPr>
          <w:rFonts w:ascii="宋体" w:hAnsi="宋体" w:cs="宋体" w:eastAsia="宋体" w:hint="default"/>
          <w:sz w:val="17"/>
          <w:szCs w:val="17"/>
        </w:rPr>
      </w:pPr>
    </w:p>
    <w:p>
      <w:pPr>
        <w:pStyle w:val="BodyText"/>
        <w:spacing w:line="436" w:lineRule="auto"/>
        <w:ind w:right="213" w:firstLine="420"/>
        <w:jc w:val="both"/>
      </w:pPr>
      <w:r>
        <w:rPr/>
        <w:t>1)</w:t>
      </w:r>
      <w:r>
        <w:rPr>
          <w:spacing w:val="-44"/>
        </w:rPr>
        <w:t> </w:t>
      </w:r>
      <w:r>
        <w:rPr/>
        <w:t>同一控制下的企业合并，合并方以支付现金、转让非现金资产或承担债务方式作为合并</w:t>
      </w:r>
      <w:r>
        <w:rPr/>
        <w:t> 对价的，在合并日按照取得被合并方所有者权益账面价值的份额作为长期股权投资的初始投资</w:t>
      </w:r>
      <w:r>
        <w:rPr>
          <w:spacing w:val="-58"/>
        </w:rPr>
        <w:t> </w:t>
      </w:r>
      <w:r>
        <w:rPr>
          <w:spacing w:val="-58"/>
        </w:rPr>
      </w:r>
      <w:r>
        <w:rPr/>
        <w:t>成本。长期股权投资初始投资成本与支付的现金、转让的非现金资产以及所承担债务账面价值</w:t>
      </w:r>
      <w:r>
        <w:rPr>
          <w:spacing w:val="-58"/>
        </w:rPr>
        <w:t> </w:t>
      </w:r>
      <w:r>
        <w:rPr>
          <w:spacing w:val="-58"/>
        </w:rPr>
      </w:r>
      <w:r>
        <w:rPr/>
        <w:t>之间的差额，调整资本公积；资本公积不足冲减的，调整留存收益。合并方以发行权益性证券</w:t>
      </w:r>
      <w:r>
        <w:rPr>
          <w:spacing w:val="-58"/>
        </w:rPr>
        <w:t> </w:t>
      </w:r>
      <w:r>
        <w:rPr>
          <w:spacing w:val="-58"/>
        </w:rPr>
      </w:r>
      <w:r>
        <w:rPr/>
        <w:t>作为合并对价的，在合并日按照取得被合并方所有者权益账面价值的份额作为长期股权投资的</w:t>
      </w:r>
      <w:r>
        <w:rPr>
          <w:spacing w:val="-58"/>
        </w:rPr>
        <w:t> </w:t>
      </w:r>
      <w:r>
        <w:rPr>
          <w:spacing w:val="-58"/>
        </w:rPr>
      </w:r>
      <w:r>
        <w:rPr/>
        <w:t>初始投资成本。按照发行股份的面值总额作为股本，长期股权投资初始投资成本与所发行股份</w:t>
      </w:r>
      <w:r>
        <w:rPr>
          <w:spacing w:val="-58"/>
        </w:rPr>
        <w:t> </w:t>
      </w:r>
      <w:r>
        <w:rPr>
          <w:spacing w:val="-58"/>
        </w:rPr>
      </w:r>
      <w:r>
        <w:rPr/>
        <w:t>面值总额之间的差额，调整资本公积；资本公积不足冲减的，调整留存收益。</w:t>
      </w:r>
    </w:p>
    <w:p>
      <w:pPr>
        <w:pStyle w:val="BodyText"/>
        <w:spacing w:line="436" w:lineRule="auto" w:before="53"/>
        <w:ind w:right="94" w:firstLine="420"/>
        <w:jc w:val="left"/>
      </w:pPr>
      <w:r>
        <w:rPr/>
        <w:t>2)</w:t>
      </w:r>
      <w:r>
        <w:rPr>
          <w:spacing w:val="-23"/>
        </w:rPr>
        <w:t> </w:t>
      </w:r>
      <w:r>
        <w:rPr/>
        <w:t>非同一控制下的企业合并，采用购买法进行会计核算，本公司以合并成本作为长期股权</w:t>
      </w:r>
      <w:r>
        <w:rPr/>
        <w:t> 投资的初始投资成本。合并成本为购买方在购买日为取得对被购买方的控制权而付出的资产、</w:t>
      </w:r>
      <w:r>
        <w:rPr>
          <w:spacing w:val="-58"/>
        </w:rPr>
        <w:t> </w:t>
      </w:r>
      <w:r>
        <w:rPr>
          <w:spacing w:val="-58"/>
        </w:rPr>
      </w:r>
      <w:r>
        <w:rPr>
          <w:spacing w:val="-2"/>
        </w:rPr>
        <w:t>发生或承担的负债以及发行的权益性证券的公允价值。通过多次交换交易分步实现的企业合并，</w:t>
      </w:r>
      <w:r>
        <w:rPr>
          <w:spacing w:val="-67"/>
        </w:rPr>
        <w:t> </w:t>
      </w:r>
      <w:r>
        <w:rPr>
          <w:spacing w:val="-67"/>
        </w:rPr>
      </w:r>
      <w:r>
        <w:rPr/>
        <w:t>合并成本为每一单项交易成本之和。购买方为进行企业合并发生的各项直接相关费用也应当计</w:t>
      </w:r>
      <w:r>
        <w:rPr>
          <w:spacing w:val="-58"/>
        </w:rPr>
        <w:t> </w:t>
      </w:r>
      <w:r>
        <w:rPr>
          <w:spacing w:val="-58"/>
        </w:rPr>
      </w:r>
      <w:r>
        <w:rPr/>
        <w:t>入企业合并成本。</w:t>
      </w:r>
    </w:p>
    <w:p>
      <w:pPr>
        <w:pStyle w:val="BodyText"/>
        <w:spacing w:line="436" w:lineRule="auto" w:before="52"/>
        <w:ind w:right="214" w:firstLine="420"/>
        <w:jc w:val="both"/>
      </w:pPr>
      <w:r>
        <w:rPr/>
        <w:t>购买方对合并成本大于合并中取得的被购买方可辨认净资产公允价值份额的差额，确认为 商誉。购买方对合并成本小于合并中取得的被购买方可辨认净资产公允价值份额的，经复核后</w:t>
      </w:r>
      <w:r>
        <w:rPr>
          <w:spacing w:val="-58"/>
        </w:rPr>
        <w:t> </w:t>
      </w:r>
      <w:r>
        <w:rPr>
          <w:spacing w:val="-58"/>
        </w:rPr>
      </w:r>
      <w:r>
        <w:rPr/>
        <w:t>合并成本仍小于合并中取得的被购买方可辨认净资产公允价值份额的差额，计入当期损益。</w:t>
      </w:r>
    </w:p>
    <w:p>
      <w:pPr>
        <w:pStyle w:val="BodyText"/>
        <w:spacing w:line="436" w:lineRule="auto" w:before="52"/>
        <w:ind w:right="214" w:firstLine="420"/>
        <w:jc w:val="both"/>
      </w:pPr>
      <w:r>
        <w:rPr/>
        <w:t>(2)</w:t>
      </w:r>
      <w:r>
        <w:rPr>
          <w:spacing w:val="41"/>
        </w:rPr>
        <w:t> </w:t>
      </w:r>
      <w:r>
        <w:rPr/>
        <w:t>除企业合并形成的长期股权投资以外，其他方式取得的长期股权投资，按照下列规定</w:t>
      </w:r>
      <w:r>
        <w:rPr/>
        <w:t> 确定其初始投资成本：</w:t>
      </w:r>
    </w:p>
    <w:p>
      <w:pPr>
        <w:pStyle w:val="BodyText"/>
        <w:spacing w:line="436" w:lineRule="auto" w:before="53"/>
        <w:ind w:right="213" w:firstLine="420"/>
        <w:jc w:val="both"/>
      </w:pPr>
      <w:r>
        <w:rPr/>
        <w:t>1)</w:t>
      </w:r>
      <w:r>
        <w:rPr>
          <w:spacing w:val="-44"/>
        </w:rPr>
        <w:t> </w:t>
      </w:r>
      <w:r>
        <w:rPr/>
        <w:t>以支付现金取得的长期股权投资，按照实际支付的购买价款作为初始投资成本。初始投</w:t>
      </w:r>
      <w:r>
        <w:rPr/>
        <w:t> 资成本包括与取得长期股权投资直接相关的费用、税金及其他必要支出。</w:t>
      </w:r>
    </w:p>
    <w:p>
      <w:pPr>
        <w:pStyle w:val="BodyText"/>
        <w:spacing w:line="436" w:lineRule="auto" w:before="53"/>
        <w:ind w:right="213" w:firstLine="420"/>
        <w:jc w:val="both"/>
      </w:pPr>
      <w:r>
        <w:rPr/>
        <w:t>2)</w:t>
      </w:r>
      <w:r>
        <w:rPr>
          <w:spacing w:val="-44"/>
        </w:rPr>
        <w:t> </w:t>
      </w:r>
      <w:r>
        <w:rPr/>
        <w:t>以发行权益性证券取得的长期股权投资，按照发行权益性证券的公允价值作为初始投资</w:t>
      </w:r>
      <w:r>
        <w:rPr/>
        <w:t> 成本。</w:t>
      </w:r>
    </w:p>
    <w:p>
      <w:pPr>
        <w:pStyle w:val="BodyText"/>
        <w:spacing w:line="436" w:lineRule="auto" w:before="52"/>
        <w:ind w:right="213" w:firstLine="420"/>
        <w:jc w:val="both"/>
      </w:pPr>
      <w:r>
        <w:rPr/>
        <w:t>3)</w:t>
      </w:r>
      <w:r>
        <w:rPr>
          <w:spacing w:val="-44"/>
        </w:rPr>
        <w:t> </w:t>
      </w:r>
      <w:r>
        <w:rPr/>
        <w:t>投资者投入的长期股权投资，按照投资合同或协议约定的价值作为初始投资成本，但合</w:t>
      </w:r>
      <w:r>
        <w:rPr/>
        <w:t> 同或协议约定价值不公允的除外。</w:t>
      </w:r>
    </w:p>
    <w:p>
      <w:pPr>
        <w:pStyle w:val="BodyText"/>
        <w:spacing w:line="436" w:lineRule="auto" w:before="53"/>
        <w:ind w:right="213" w:firstLine="420"/>
        <w:jc w:val="both"/>
      </w:pPr>
      <w:r>
        <w:rPr/>
        <w:t>4)</w:t>
      </w:r>
      <w:r>
        <w:rPr>
          <w:spacing w:val="-44"/>
        </w:rPr>
        <w:t> </w:t>
      </w:r>
      <w:r>
        <w:rPr/>
        <w:t>通过非货币性资产交换取得的长期股权投资，如果该项交换具有商业实质且换入资产或</w:t>
      </w:r>
      <w:r>
        <w:rPr/>
        <w:t> 换出资产的公允价值能够可靠地计量时，则按换出资产的公允价值加上应支付的相关税费作为</w:t>
      </w:r>
    </w:p>
    <w:p>
      <w:pPr>
        <w:spacing w:after="0" w:line="436" w:lineRule="auto"/>
        <w:jc w:val="both"/>
        <w:sectPr>
          <w:pgSz w:w="11910" w:h="16840"/>
          <w:pgMar w:header="0" w:footer="1257" w:top="1600" w:bottom="1440" w:left="1340" w:right="1580"/>
        </w:sectPr>
      </w:pPr>
    </w:p>
    <w:p>
      <w:pPr>
        <w:pStyle w:val="BodyText"/>
        <w:spacing w:line="436" w:lineRule="auto" w:before="113"/>
        <w:ind w:right="214"/>
        <w:jc w:val="both"/>
      </w:pPr>
      <w:r>
        <w:rPr/>
        <w:t>初始投资成本。若非货币性资产交换不能同时具备上述两个条件时，则以换出资产的账面价值</w:t>
      </w:r>
      <w:r>
        <w:rPr>
          <w:spacing w:val="-58"/>
        </w:rPr>
        <w:t> </w:t>
      </w:r>
      <w:r>
        <w:rPr>
          <w:spacing w:val="-58"/>
        </w:rPr>
      </w:r>
      <w:r>
        <w:rPr/>
        <w:t>和应支付的相关税费作为初始投资成本。</w:t>
      </w:r>
    </w:p>
    <w:p>
      <w:pPr>
        <w:pStyle w:val="BodyText"/>
        <w:spacing w:line="436" w:lineRule="auto" w:before="52"/>
        <w:ind w:right="213" w:firstLine="420"/>
        <w:jc w:val="both"/>
      </w:pPr>
      <w:r>
        <w:rPr/>
        <w:t>5)</w:t>
      </w:r>
      <w:r>
        <w:rPr>
          <w:spacing w:val="-44"/>
        </w:rPr>
        <w:t> </w:t>
      </w:r>
      <w:r>
        <w:rPr/>
        <w:t>通过债务重组取得的长期股权投资，按享有被投资单位股份的公允价值作为长期股权投</w:t>
      </w:r>
      <w:r>
        <w:rPr/>
        <w:t> 资初始投资成本。</w:t>
      </w:r>
    </w:p>
    <w:p>
      <w:pPr>
        <w:pStyle w:val="BodyText"/>
        <w:spacing w:line="240" w:lineRule="auto" w:before="53"/>
        <w:ind w:left="520" w:right="94"/>
        <w:jc w:val="left"/>
      </w:pPr>
      <w:r>
        <w:rPr/>
        <w:t>2.</w:t>
      </w:r>
      <w:r>
        <w:rPr>
          <w:spacing w:val="-2"/>
        </w:rPr>
        <w:t> </w:t>
      </w:r>
      <w:r>
        <w:rPr/>
        <w:t>后续计量及收益确认方法</w:t>
      </w:r>
    </w:p>
    <w:p>
      <w:pPr>
        <w:spacing w:line="240" w:lineRule="auto" w:before="2"/>
        <w:rPr>
          <w:rFonts w:ascii="宋体" w:hAnsi="宋体" w:cs="宋体" w:eastAsia="宋体" w:hint="default"/>
          <w:sz w:val="17"/>
          <w:szCs w:val="17"/>
        </w:rPr>
      </w:pPr>
    </w:p>
    <w:p>
      <w:pPr>
        <w:pStyle w:val="BodyText"/>
        <w:spacing w:line="436" w:lineRule="auto"/>
        <w:ind w:left="520" w:right="94"/>
        <w:jc w:val="left"/>
      </w:pPr>
      <w:r>
        <w:rPr/>
        <w:t>(1)</w:t>
      </w:r>
      <w:r>
        <w:rPr>
          <w:spacing w:val="-1"/>
        </w:rPr>
        <w:t> </w:t>
      </w:r>
      <w:r>
        <w:rPr/>
        <w:t>成本法核算的长期股权投资</w:t>
      </w:r>
      <w:r>
        <w:rPr/>
        <w:t> 对子公司的长期股权投资，采用成本法核算，编制合并财务报表时按照权益法进行调整。 对被投资单位不具有共同控制或重大影响，并且在活跃市场中没有报价、公允价值不能可</w:t>
      </w:r>
    </w:p>
    <w:p>
      <w:pPr>
        <w:pStyle w:val="BodyText"/>
        <w:spacing w:line="436" w:lineRule="auto" w:before="52"/>
        <w:ind w:left="520" w:right="94" w:hanging="420"/>
        <w:jc w:val="left"/>
      </w:pPr>
      <w:r>
        <w:rPr/>
        <w:t>靠计量的长期股权投资，采用成本法核算。 采用成本法核算的长期股权投资按照初始投资成本计价。追加或收回投资调整长期股权投</w:t>
      </w:r>
    </w:p>
    <w:p>
      <w:pPr>
        <w:pStyle w:val="BodyText"/>
        <w:spacing w:line="436" w:lineRule="auto" w:before="53"/>
        <w:ind w:right="214"/>
        <w:jc w:val="both"/>
      </w:pPr>
      <w:r>
        <w:rPr/>
        <w:t>资的成本。被投资单位宣告分派的现金股利或利润，确认为当期投资收益。确认投资收益，仅</w:t>
      </w:r>
      <w:r>
        <w:rPr>
          <w:spacing w:val="-58"/>
        </w:rPr>
        <w:t> </w:t>
      </w:r>
      <w:r>
        <w:rPr>
          <w:spacing w:val="-58"/>
        </w:rPr>
      </w:r>
      <w:r>
        <w:rPr/>
        <w:t>限于被投资单位接受投资后产生的累积净利润的分配额，所获得的利润或现金股利超过上述数</w:t>
      </w:r>
      <w:r>
        <w:rPr>
          <w:spacing w:val="-58"/>
        </w:rPr>
        <w:t> </w:t>
      </w:r>
      <w:r>
        <w:rPr>
          <w:spacing w:val="-58"/>
        </w:rPr>
      </w:r>
      <w:r>
        <w:rPr/>
        <w:t>额的部分作为初始投资成本的收回。</w:t>
      </w:r>
    </w:p>
    <w:p>
      <w:pPr>
        <w:pStyle w:val="BodyText"/>
        <w:spacing w:line="436" w:lineRule="auto" w:before="53"/>
        <w:ind w:left="520" w:right="94"/>
        <w:jc w:val="left"/>
      </w:pPr>
      <w:r>
        <w:rPr/>
        <w:t>(2)</w:t>
      </w:r>
      <w:r>
        <w:rPr>
          <w:spacing w:val="-1"/>
        </w:rPr>
        <w:t> </w:t>
      </w:r>
      <w:r>
        <w:rPr/>
        <w:t>对被投资单位具有共同控制或重大影响的长期股权投资，采用权益法核算。</w:t>
      </w:r>
      <w:r>
        <w:rPr/>
        <w:t> </w:t>
      </w:r>
      <w:r>
        <w:rPr>
          <w:spacing w:val="6"/>
        </w:rPr>
        <w:t>长期股权投资的初始投资成本大于投资时应享有被投资单位可辨认净资产公允价值份额</w:t>
      </w:r>
    </w:p>
    <w:p>
      <w:pPr>
        <w:pStyle w:val="BodyText"/>
        <w:spacing w:line="436" w:lineRule="auto" w:before="53"/>
        <w:ind w:right="94"/>
        <w:jc w:val="left"/>
      </w:pPr>
      <w:r>
        <w:rPr/>
        <w:t>的，不调整长期股权投资的初始投资成本；长期股权投资的初始投资成本小于投资时应享有被</w:t>
      </w:r>
      <w:r>
        <w:rPr>
          <w:spacing w:val="-58"/>
        </w:rPr>
        <w:t> </w:t>
      </w:r>
      <w:r>
        <w:rPr>
          <w:spacing w:val="-58"/>
        </w:rPr>
      </w:r>
      <w:r>
        <w:rPr>
          <w:spacing w:val="-2"/>
        </w:rPr>
        <w:t>投资单位可辨认净资产公允价值份额的，其差额计入当期损益，同时调整长期股权投资的成本。</w:t>
      </w:r>
    </w:p>
    <w:p>
      <w:pPr>
        <w:pStyle w:val="BodyText"/>
        <w:spacing w:line="436" w:lineRule="auto" w:before="52"/>
        <w:ind w:right="214" w:firstLine="420"/>
        <w:jc w:val="both"/>
      </w:pPr>
      <w:r>
        <w:rPr/>
        <w:t>取得长期股权投资后，按照应享有或应分担的被投资单位实现的净损益的份额，确认投资 损益并调整长期股权投资的账面价值。按照被投资单位宣告分派的利润或现金股利计算应分得</w:t>
      </w:r>
      <w:r>
        <w:rPr>
          <w:spacing w:val="-58"/>
        </w:rPr>
        <w:t> </w:t>
      </w:r>
      <w:r>
        <w:rPr>
          <w:spacing w:val="-58"/>
        </w:rPr>
      </w:r>
      <w:r>
        <w:rPr/>
        <w:t>的部分，相应减少长期股权投资的账面价值。</w:t>
      </w:r>
    </w:p>
    <w:p>
      <w:pPr>
        <w:pStyle w:val="BodyText"/>
        <w:spacing w:line="436" w:lineRule="auto" w:before="52"/>
        <w:ind w:right="108" w:firstLine="420"/>
        <w:jc w:val="both"/>
      </w:pPr>
      <w:r>
        <w:rPr/>
        <w:t>确认被投资单位发生的净亏损，以长期股权投资的账面价值以及其他实质上构成对被投资 单位净投资的长期权益减记至零为限，投资企业负有承担额外损失义务的除外。被投资单位以</w:t>
      </w:r>
      <w:r>
        <w:rPr>
          <w:spacing w:val="-58"/>
        </w:rPr>
        <w:t> </w:t>
      </w:r>
      <w:r>
        <w:rPr>
          <w:spacing w:val="-58"/>
        </w:rPr>
      </w:r>
      <w:r>
        <w:rPr>
          <w:spacing w:val="-2"/>
        </w:rPr>
        <w:t>后实现净利润的，投资企业在其收益分享额弥补未确认的亏损分担额后，恢复确认收益分享额。</w:t>
      </w:r>
    </w:p>
    <w:p>
      <w:pPr>
        <w:pStyle w:val="BodyText"/>
        <w:spacing w:line="436" w:lineRule="auto" w:before="52"/>
        <w:ind w:right="214" w:firstLine="420"/>
        <w:jc w:val="both"/>
      </w:pPr>
      <w:r>
        <w:rPr/>
        <w:t>在确认应享有被投资单位净损益的份额时，以取得投资时被投资单位各项可辨认资产等的 公允价值为基础，对被投资单位的净利润进行调整后确认。被投资单位采用的会计政策及会计</w:t>
      </w:r>
      <w:r>
        <w:rPr>
          <w:spacing w:val="-58"/>
        </w:rPr>
        <w:t> </w:t>
      </w:r>
      <w:r>
        <w:rPr>
          <w:spacing w:val="-58"/>
        </w:rPr>
      </w:r>
      <w:r>
        <w:rPr/>
        <w:t>期间与投资企业不一致的，按照投资企业的会计政策及会计期间对被投资单位的财务报表进行</w:t>
      </w:r>
      <w:r>
        <w:rPr>
          <w:spacing w:val="-58"/>
        </w:rPr>
        <w:t> </w:t>
      </w:r>
      <w:r>
        <w:rPr>
          <w:spacing w:val="-58"/>
        </w:rPr>
      </w:r>
      <w:r>
        <w:rPr/>
        <w:t>调整，并据以确认投资损益。</w:t>
      </w:r>
    </w:p>
    <w:p>
      <w:pPr>
        <w:spacing w:after="0" w:line="436" w:lineRule="auto"/>
        <w:jc w:val="both"/>
        <w:sectPr>
          <w:pgSz w:w="11910" w:h="16840"/>
          <w:pgMar w:header="0" w:footer="1257" w:top="1600" w:bottom="1440" w:left="1340" w:right="1580"/>
        </w:sectPr>
      </w:pPr>
    </w:p>
    <w:p>
      <w:pPr>
        <w:pStyle w:val="BodyText"/>
        <w:spacing w:line="436" w:lineRule="auto" w:before="113"/>
        <w:ind w:right="94" w:firstLine="420"/>
        <w:jc w:val="left"/>
      </w:pPr>
      <w:r>
        <w:rPr/>
        <w:t>对于被投资单位除净损益以外所有者权益的其他变动，调整长期股权投资的账面价值并计 入资本公积。</w:t>
      </w:r>
    </w:p>
    <w:p>
      <w:pPr>
        <w:pStyle w:val="BodyText"/>
        <w:spacing w:line="436" w:lineRule="auto" w:before="52"/>
        <w:ind w:right="94" w:firstLine="420"/>
        <w:jc w:val="left"/>
      </w:pPr>
      <w:r>
        <w:rPr/>
        <w:t>(3)</w:t>
      </w:r>
      <w:r>
        <w:rPr>
          <w:spacing w:val="23"/>
        </w:rPr>
        <w:t> </w:t>
      </w:r>
      <w:r>
        <w:rPr/>
        <w:t>处置长期股权投资，其账面价值与实际取得价款的差额，计入当期损益。采用权益法</w:t>
      </w:r>
      <w:r>
        <w:rPr/>
        <w:t> </w:t>
      </w:r>
      <w:r>
        <w:rPr>
          <w:spacing w:val="-2"/>
        </w:rPr>
        <w:t>核算的长期股权投资，因被投资单位除净损益以外所有者权益的其他变动而计入所有者权益的，</w:t>
      </w:r>
      <w:r>
        <w:rPr>
          <w:spacing w:val="-67"/>
        </w:rPr>
        <w:t> </w:t>
      </w:r>
      <w:r>
        <w:rPr>
          <w:spacing w:val="-67"/>
        </w:rPr>
      </w:r>
      <w:r>
        <w:rPr/>
        <w:t>处置该项投资时将原计入所有者权益的部分按相应比例转入当期损益。</w:t>
      </w:r>
    </w:p>
    <w:p>
      <w:pPr>
        <w:pStyle w:val="BodyText"/>
        <w:spacing w:line="436" w:lineRule="auto" w:before="52"/>
        <w:ind w:left="520" w:right="94"/>
        <w:jc w:val="left"/>
      </w:pPr>
      <w:r>
        <w:rPr/>
        <w:t>3.</w:t>
      </w:r>
      <w:r>
        <w:rPr>
          <w:spacing w:val="-1"/>
        </w:rPr>
        <w:t> </w:t>
      </w:r>
      <w:r>
        <w:rPr/>
        <w:t>确定对被投资单位具有共同控制、重大影响的依据</w:t>
      </w:r>
      <w:r>
        <w:rPr/>
        <w:t> 按照合同约定，与被投资单位相关的重要财务和经营决策需要分享控制权的投资方一致同</w:t>
      </w:r>
    </w:p>
    <w:p>
      <w:pPr>
        <w:pStyle w:val="BodyText"/>
        <w:spacing w:line="436" w:lineRule="auto" w:before="53"/>
        <w:ind w:left="520" w:right="94" w:hanging="420"/>
        <w:jc w:val="left"/>
      </w:pPr>
      <w:r>
        <w:rPr/>
        <w:t>意的，认定为共同控制。 对被投资单位的财务和经营政策有参与决策的权力，但并不能够控制或者与其他方一起共</w:t>
      </w:r>
    </w:p>
    <w:p>
      <w:pPr>
        <w:pStyle w:val="BodyText"/>
        <w:spacing w:line="436" w:lineRule="auto" w:before="53"/>
        <w:ind w:left="520" w:right="4664" w:hanging="420"/>
        <w:jc w:val="left"/>
      </w:pPr>
      <w:r>
        <w:rPr/>
        <w:t>同控制这些政策的制定的，认定为重大影响。 (十二)</w:t>
      </w:r>
      <w:r>
        <w:rPr>
          <w:spacing w:val="-2"/>
        </w:rPr>
        <w:t> </w:t>
      </w:r>
      <w:r>
        <w:rPr/>
        <w:t>投资性房地产的核算方法</w:t>
      </w:r>
    </w:p>
    <w:p>
      <w:pPr>
        <w:pStyle w:val="BodyText"/>
        <w:spacing w:line="240" w:lineRule="auto" w:before="52"/>
        <w:ind w:left="520" w:right="94"/>
        <w:jc w:val="left"/>
      </w:pPr>
      <w:r>
        <w:rPr/>
        <w:t>1.</w:t>
      </w:r>
      <w:r>
        <w:rPr>
          <w:spacing w:val="-2"/>
        </w:rPr>
        <w:t> </w:t>
      </w:r>
      <w:r>
        <w:rPr/>
        <w:t>本公司投资性房地产，是指为赚取租金或资本增值，或两者兼有而持有的房地产。</w:t>
      </w:r>
    </w:p>
    <w:p>
      <w:pPr>
        <w:spacing w:line="240" w:lineRule="auto" w:before="3"/>
        <w:rPr>
          <w:rFonts w:ascii="宋体" w:hAnsi="宋体" w:cs="宋体" w:eastAsia="宋体" w:hint="default"/>
          <w:sz w:val="17"/>
          <w:szCs w:val="17"/>
        </w:rPr>
      </w:pPr>
    </w:p>
    <w:p>
      <w:pPr>
        <w:pStyle w:val="BodyText"/>
        <w:spacing w:line="436" w:lineRule="auto"/>
        <w:ind w:right="94" w:firstLine="420"/>
        <w:jc w:val="left"/>
      </w:pPr>
      <w:r>
        <w:rPr/>
        <w:t>2.</w:t>
      </w:r>
      <w:r>
        <w:rPr>
          <w:spacing w:val="1"/>
        </w:rPr>
        <w:t> </w:t>
      </w:r>
      <w:r>
        <w:rPr>
          <w:spacing w:val="-4"/>
        </w:rPr>
        <w:t>本公司投资性房地产按照成本进行初始计量。外购投资性房地产的成本，包括购买价款、</w:t>
      </w:r>
      <w:r>
        <w:rPr/>
        <w:t> 相关税费和可直接归属于该资产的其他支出；自行建造投资性房地产的成本，由建造该项资产</w:t>
      </w:r>
      <w:r>
        <w:rPr>
          <w:spacing w:val="-58"/>
        </w:rPr>
        <w:t> </w:t>
      </w:r>
      <w:r>
        <w:rPr>
          <w:spacing w:val="-58"/>
        </w:rPr>
      </w:r>
      <w:r>
        <w:rPr/>
        <w:t>达到预定可使用状态前所发生的必要支出构成；以其他方式取得的投资性房地产的成本，按照</w:t>
      </w:r>
      <w:r>
        <w:rPr>
          <w:spacing w:val="-58"/>
        </w:rPr>
        <w:t> </w:t>
      </w:r>
      <w:r>
        <w:rPr>
          <w:spacing w:val="-58"/>
        </w:rPr>
      </w:r>
      <w:r>
        <w:rPr/>
        <w:t>相关会计准则的规定确定。</w:t>
      </w:r>
    </w:p>
    <w:p>
      <w:pPr>
        <w:pStyle w:val="BodyText"/>
        <w:spacing w:line="436" w:lineRule="auto" w:before="53"/>
        <w:ind w:right="193" w:firstLine="420"/>
        <w:jc w:val="left"/>
      </w:pPr>
      <w:r>
        <w:rPr/>
        <w:t>3.</w:t>
      </w:r>
      <w:r>
        <w:rPr>
          <w:spacing w:val="-44"/>
        </w:rPr>
        <w:t> </w:t>
      </w:r>
      <w:r>
        <w:rPr/>
        <w:t>本公司对投资性房地产后续计量采用成本模式计量，采用与固定资产和无形资产相同的</w:t>
      </w:r>
      <w:r>
        <w:rPr/>
        <w:t> 方法计提折旧或摊销。</w:t>
      </w:r>
    </w:p>
    <w:p>
      <w:pPr>
        <w:pStyle w:val="BodyText"/>
        <w:spacing w:line="436" w:lineRule="auto" w:before="53"/>
        <w:ind w:right="193" w:firstLine="420"/>
        <w:jc w:val="left"/>
      </w:pPr>
      <w:r>
        <w:rPr/>
        <w:t>4.</w:t>
      </w:r>
      <w:r>
        <w:rPr>
          <w:spacing w:val="-44"/>
        </w:rPr>
        <w:t> </w:t>
      </w:r>
      <w:r>
        <w:rPr/>
        <w:t>投资性房地产转换为其他资产或者将其他资产转换为投资性房地产，将房地产转换前的</w:t>
      </w:r>
      <w:r>
        <w:rPr/>
        <w:t> 账面价值作为转换后的入账价值。</w:t>
      </w:r>
    </w:p>
    <w:p>
      <w:pPr>
        <w:pStyle w:val="BodyText"/>
        <w:spacing w:line="436" w:lineRule="auto" w:before="52"/>
        <w:ind w:right="195" w:firstLine="420"/>
        <w:jc w:val="left"/>
      </w:pPr>
      <w:r>
        <w:rPr/>
        <w:t>5.</w:t>
      </w:r>
      <w:r>
        <w:rPr>
          <w:spacing w:val="-46"/>
        </w:rPr>
        <w:t> </w:t>
      </w:r>
      <w:r>
        <w:rPr/>
        <w:t>本公司出售、转让、报废投资性房地产或者发生投资性房地产毁损，将处置收入扣除其</w:t>
      </w:r>
      <w:r>
        <w:rPr/>
        <w:t> 账面价值和相关税费后的金额计入当期损益。</w:t>
      </w:r>
    </w:p>
    <w:p>
      <w:pPr>
        <w:pStyle w:val="BodyText"/>
        <w:spacing w:line="436" w:lineRule="auto" w:before="53"/>
        <w:ind w:left="520" w:right="2251"/>
        <w:jc w:val="left"/>
      </w:pPr>
      <w:r>
        <w:rPr/>
        <w:t>6.</w:t>
      </w:r>
      <w:r>
        <w:rPr>
          <w:spacing w:val="-2"/>
        </w:rPr>
        <w:t> </w:t>
      </w:r>
      <w:r>
        <w:rPr/>
        <w:t>投资性房地产的资产减值准备的计提见资产减值相关会计政策。</w:t>
      </w:r>
      <w:r>
        <w:rPr/>
        <w:t> (十三)</w:t>
      </w:r>
      <w:r>
        <w:rPr>
          <w:spacing w:val="-2"/>
        </w:rPr>
        <w:t> </w:t>
      </w:r>
      <w:r>
        <w:rPr/>
        <w:t>固定资产的确认条件、分类、折旧方法</w:t>
      </w:r>
    </w:p>
    <w:p>
      <w:pPr>
        <w:pStyle w:val="BodyText"/>
        <w:spacing w:line="436" w:lineRule="auto" w:before="53"/>
        <w:ind w:right="195" w:firstLine="420"/>
        <w:jc w:val="left"/>
      </w:pPr>
      <w:r>
        <w:rPr/>
        <w:t>1.</w:t>
      </w:r>
      <w:r>
        <w:rPr>
          <w:spacing w:val="-46"/>
        </w:rPr>
        <w:t> </w:t>
      </w:r>
      <w:r>
        <w:rPr/>
        <w:t>固定资产是指为生产商品、提供劳务、出租或经营管理而持有的，并且使用寿命超过一</w:t>
      </w:r>
      <w:r>
        <w:rPr/>
        <w:t> 个会计年度的有形资产。</w:t>
      </w:r>
    </w:p>
    <w:p>
      <w:pPr>
        <w:pStyle w:val="BodyText"/>
        <w:spacing w:line="240" w:lineRule="auto" w:before="52"/>
        <w:ind w:left="520" w:right="94"/>
        <w:jc w:val="left"/>
      </w:pPr>
      <w:r>
        <w:rPr/>
        <w:t>2.</w:t>
      </w:r>
      <w:r>
        <w:rPr>
          <w:spacing w:val="46"/>
        </w:rPr>
        <w:t> </w:t>
      </w:r>
      <w:r>
        <w:rPr/>
        <w:t>固定资产同时满足下列条件的予以确认：1）与该固定资产有关的经济利益很可能流入</w:t>
      </w:r>
    </w:p>
    <w:p>
      <w:pPr>
        <w:spacing w:after="0" w:line="240" w:lineRule="auto"/>
        <w:jc w:val="left"/>
        <w:sectPr>
          <w:pgSz w:w="11910" w:h="16840"/>
          <w:pgMar w:header="0" w:footer="1257" w:top="1600" w:bottom="1440" w:left="1340" w:right="1580"/>
        </w:sectPr>
      </w:pPr>
    </w:p>
    <w:p>
      <w:pPr>
        <w:pStyle w:val="BodyText"/>
        <w:spacing w:line="436" w:lineRule="auto" w:before="113"/>
        <w:ind w:right="113"/>
        <w:jc w:val="left"/>
      </w:pPr>
      <w:r>
        <w:rPr>
          <w:spacing w:val="-2"/>
        </w:rPr>
        <w:t>企业；2）该固定资产的成本能够可靠地计量。与固定资产有关的后续支出，符合上述确认条件</w:t>
      </w:r>
      <w:r>
        <w:rPr>
          <w:spacing w:val="-69"/>
        </w:rPr>
        <w:t> </w:t>
      </w:r>
      <w:r>
        <w:rPr>
          <w:spacing w:val="-69"/>
        </w:rPr>
      </w:r>
      <w:r>
        <w:rPr/>
        <w:t>的，计入固定资产成本；不符合上述确认条件的，在发生时计入当期损益。</w:t>
      </w:r>
    </w:p>
    <w:p>
      <w:pPr>
        <w:pStyle w:val="BodyText"/>
        <w:spacing w:line="436" w:lineRule="auto" w:before="52"/>
        <w:ind w:right="114" w:firstLine="420"/>
        <w:jc w:val="both"/>
      </w:pPr>
      <w:r>
        <w:rPr/>
        <w:t>3.</w:t>
      </w:r>
      <w:r>
        <w:rPr>
          <w:spacing w:val="-45"/>
        </w:rPr>
        <w:t> </w:t>
      </w:r>
      <w:r>
        <w:rPr/>
        <w:t>固定资产的折旧方法、年限、折旧率：固定资产折旧采用年限平均法。除了已提足折旧</w:t>
      </w:r>
      <w:r>
        <w:rPr/>
        <w:t> 仍继续使用的固定资产和单独计价入账的土地，公司对所有固定资产计提折旧。按固定资产类</w:t>
      </w:r>
      <w:r>
        <w:rPr>
          <w:spacing w:val="-58"/>
        </w:rPr>
        <w:t> </w:t>
      </w:r>
      <w:r>
        <w:rPr>
          <w:spacing w:val="-58"/>
        </w:rPr>
      </w:r>
      <w:r>
        <w:rPr/>
        <w:t>别、估计使用年限和预计净残值率（原值的3%</w:t>
      </w:r>
      <w:r>
        <w:rPr>
          <w:rFonts w:ascii="Times New Roman" w:hAnsi="Times New Roman" w:cs="Times New Roman" w:eastAsia="Times New Roman" w:hint="default"/>
        </w:rPr>
        <w:t>—</w:t>
      </w:r>
      <w:r>
        <w:rPr/>
        <w:t>5%）确定的折旧率如下：</w:t>
      </w:r>
    </w:p>
    <w:p>
      <w:pPr>
        <w:spacing w:line="240" w:lineRule="auto" w:before="9"/>
        <w:rPr>
          <w:rFonts w:ascii="宋体" w:hAnsi="宋体" w:cs="宋体" w:eastAsia="宋体" w:hint="default"/>
          <w:sz w:val="2"/>
          <w:szCs w:val="2"/>
        </w:rPr>
      </w:pPr>
    </w:p>
    <w:tbl>
      <w:tblPr>
        <w:tblW w:w="0" w:type="auto"/>
        <w:jc w:val="left"/>
        <w:tblInd w:w="1024" w:type="dxa"/>
        <w:tblLayout w:type="fixed"/>
        <w:tblCellMar>
          <w:top w:w="0" w:type="dxa"/>
          <w:left w:w="0" w:type="dxa"/>
          <w:bottom w:w="0" w:type="dxa"/>
          <w:right w:w="0" w:type="dxa"/>
        </w:tblCellMar>
        <w:tblLook w:val="01E0"/>
      </w:tblPr>
      <w:tblGrid>
        <w:gridCol w:w="2335"/>
        <w:gridCol w:w="3269"/>
        <w:gridCol w:w="1740"/>
      </w:tblGrid>
      <w:tr>
        <w:trPr>
          <w:trHeight w:val="991" w:hRule="exact"/>
        </w:trPr>
        <w:tc>
          <w:tcPr>
            <w:tcW w:w="2335"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35"/>
              <w:ind w:right="1212"/>
              <w:jc w:val="center"/>
              <w:rPr>
                <w:rFonts w:ascii="宋体" w:hAnsi="宋体" w:cs="宋体" w:eastAsia="宋体" w:hint="default"/>
                <w:sz w:val="21"/>
                <w:szCs w:val="21"/>
              </w:rPr>
            </w:pPr>
            <w:r>
              <w:rPr>
                <w:rFonts w:ascii="宋体" w:hAnsi="宋体" w:cs="宋体" w:eastAsia="宋体" w:hint="default"/>
                <w:sz w:val="21"/>
                <w:szCs w:val="21"/>
              </w:rPr>
              <w:t>类</w:t>
              <w:tab/>
              <w:t>别</w:t>
            </w: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211"/>
              <w:jc w:val="center"/>
              <w:rPr>
                <w:rFonts w:ascii="宋体" w:hAnsi="宋体" w:cs="宋体" w:eastAsia="宋体" w:hint="default"/>
                <w:sz w:val="21"/>
                <w:szCs w:val="21"/>
              </w:rPr>
            </w:pPr>
            <w:r>
              <w:rPr>
                <w:rFonts w:ascii="宋体" w:hAnsi="宋体" w:cs="宋体" w:eastAsia="宋体" w:hint="default"/>
                <w:sz w:val="21"/>
                <w:szCs w:val="21"/>
              </w:rPr>
              <w:t>房屋建筑物</w:t>
            </w:r>
          </w:p>
        </w:tc>
        <w:tc>
          <w:tcPr>
            <w:tcW w:w="326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98" w:right="0"/>
              <w:jc w:val="center"/>
              <w:rPr>
                <w:rFonts w:ascii="宋体" w:hAnsi="宋体" w:cs="宋体" w:eastAsia="宋体" w:hint="default"/>
                <w:sz w:val="21"/>
                <w:szCs w:val="21"/>
              </w:rPr>
            </w:pPr>
            <w:r>
              <w:rPr>
                <w:rFonts w:ascii="宋体" w:hAnsi="宋体" w:cs="宋体" w:eastAsia="宋体" w:hint="default"/>
                <w:sz w:val="21"/>
                <w:szCs w:val="21"/>
              </w:rPr>
              <w:t>折旧年限（年）</w:t>
            </w: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703" w:right="0"/>
              <w:jc w:val="center"/>
              <w:rPr>
                <w:rFonts w:ascii="宋体" w:hAnsi="宋体" w:cs="宋体" w:eastAsia="宋体" w:hint="default"/>
                <w:sz w:val="21"/>
                <w:szCs w:val="21"/>
              </w:rPr>
            </w:pPr>
            <w:r>
              <w:rPr>
                <w:rFonts w:ascii="宋体"/>
                <w:sz w:val="21"/>
              </w:rPr>
              <w:t>20-45</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50" w:right="0"/>
              <w:jc w:val="left"/>
              <w:rPr>
                <w:rFonts w:ascii="宋体" w:hAnsi="宋体" w:cs="宋体" w:eastAsia="宋体" w:hint="default"/>
                <w:sz w:val="21"/>
                <w:szCs w:val="21"/>
              </w:rPr>
            </w:pPr>
            <w:r>
              <w:rPr>
                <w:rFonts w:ascii="宋体" w:hAnsi="宋体" w:cs="宋体" w:eastAsia="宋体" w:hint="default"/>
                <w:sz w:val="21"/>
                <w:szCs w:val="21"/>
              </w:rPr>
              <w:t>年折旧率(%)</w:t>
            </w: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552" w:right="0"/>
              <w:jc w:val="left"/>
              <w:rPr>
                <w:rFonts w:ascii="宋体" w:hAnsi="宋体" w:cs="宋体" w:eastAsia="宋体" w:hint="default"/>
                <w:sz w:val="21"/>
                <w:szCs w:val="21"/>
              </w:rPr>
            </w:pPr>
            <w:r>
              <w:rPr>
                <w:rFonts w:ascii="宋体"/>
                <w:sz w:val="21"/>
              </w:rPr>
              <w:t>2.11-4.85</w:t>
            </w:r>
          </w:p>
        </w:tc>
      </w:tr>
      <w:tr>
        <w:trPr>
          <w:trHeight w:val="466" w:hRule="exact"/>
        </w:trPr>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326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1"/>
              <w:jc w:val="right"/>
              <w:rPr>
                <w:rFonts w:ascii="宋体" w:hAnsi="宋体" w:cs="宋体" w:eastAsia="宋体" w:hint="default"/>
                <w:sz w:val="21"/>
                <w:szCs w:val="21"/>
              </w:rPr>
            </w:pPr>
            <w:r>
              <w:rPr>
                <w:rFonts w:ascii="宋体"/>
                <w:sz w:val="21"/>
              </w:rPr>
              <w:t>3-20</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6"/>
              <w:jc w:val="right"/>
              <w:rPr>
                <w:rFonts w:ascii="宋体" w:hAnsi="宋体" w:cs="宋体" w:eastAsia="宋体" w:hint="default"/>
                <w:sz w:val="21"/>
                <w:szCs w:val="21"/>
              </w:rPr>
            </w:pPr>
            <w:r>
              <w:rPr>
                <w:rFonts w:ascii="宋体"/>
                <w:sz w:val="21"/>
              </w:rPr>
              <w:t>4.75-32.33</w:t>
            </w:r>
          </w:p>
        </w:tc>
      </w:tr>
      <w:tr>
        <w:trPr>
          <w:trHeight w:val="472" w:hRule="exact"/>
        </w:trPr>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326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71"/>
              <w:jc w:val="right"/>
              <w:rPr>
                <w:rFonts w:ascii="宋体" w:hAnsi="宋体" w:cs="宋体" w:eastAsia="宋体" w:hint="default"/>
                <w:sz w:val="21"/>
                <w:szCs w:val="21"/>
              </w:rPr>
            </w:pPr>
            <w:r>
              <w:rPr>
                <w:rFonts w:ascii="宋体"/>
                <w:sz w:val="21"/>
              </w:rPr>
              <w:t>6-15</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6"/>
              <w:jc w:val="right"/>
              <w:rPr>
                <w:rFonts w:ascii="宋体" w:hAnsi="宋体" w:cs="宋体" w:eastAsia="宋体" w:hint="default"/>
                <w:sz w:val="21"/>
                <w:szCs w:val="21"/>
              </w:rPr>
            </w:pPr>
            <w:r>
              <w:rPr>
                <w:rFonts w:ascii="宋体"/>
                <w:sz w:val="21"/>
              </w:rPr>
              <w:t>6.33-16.17</w:t>
            </w:r>
          </w:p>
        </w:tc>
      </w:tr>
      <w:tr>
        <w:trPr>
          <w:trHeight w:val="464" w:hRule="exact"/>
        </w:trPr>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326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71"/>
              <w:jc w:val="right"/>
              <w:rPr>
                <w:rFonts w:ascii="宋体" w:hAnsi="宋体" w:cs="宋体" w:eastAsia="宋体" w:hint="default"/>
                <w:sz w:val="21"/>
                <w:szCs w:val="21"/>
              </w:rPr>
            </w:pPr>
            <w:r>
              <w:rPr>
                <w:rFonts w:ascii="宋体"/>
                <w:sz w:val="21"/>
              </w:rPr>
              <w:t>5-12</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36"/>
              <w:jc w:val="right"/>
              <w:rPr>
                <w:rFonts w:ascii="宋体" w:hAnsi="宋体" w:cs="宋体" w:eastAsia="宋体" w:hint="default"/>
                <w:sz w:val="21"/>
                <w:szCs w:val="21"/>
              </w:rPr>
            </w:pPr>
            <w:r>
              <w:rPr>
                <w:rFonts w:ascii="宋体"/>
                <w:sz w:val="21"/>
              </w:rPr>
              <w:t>7.92-19.40</w:t>
            </w:r>
          </w:p>
        </w:tc>
      </w:tr>
      <w:tr>
        <w:trPr>
          <w:trHeight w:val="431" w:hRule="exact"/>
        </w:trPr>
        <w:tc>
          <w:tcPr>
            <w:tcW w:w="2335" w:type="dxa"/>
            <w:tcBorders>
              <w:top w:val="nil" w:sz="6" w:space="0" w:color="auto"/>
              <w:left w:val="nil" w:sz="6" w:space="0" w:color="auto"/>
              <w:bottom w:val="nil" w:sz="6" w:space="0" w:color="auto"/>
              <w:right w:val="nil" w:sz="6" w:space="0" w:color="auto"/>
            </w:tcBorders>
          </w:tcPr>
          <w:p>
            <w:pPr>
              <w:pStyle w:val="TableParagraph"/>
              <w:tabs>
                <w:tab w:pos="666" w:val="left" w:leader="none"/>
              </w:tabs>
              <w:spacing w:line="240" w:lineRule="auto" w:before="56"/>
              <w:ind w:left="35"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26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70"/>
              <w:jc w:val="right"/>
              <w:rPr>
                <w:rFonts w:ascii="宋体" w:hAnsi="宋体" w:cs="宋体" w:eastAsia="宋体" w:hint="default"/>
                <w:sz w:val="21"/>
                <w:szCs w:val="21"/>
              </w:rPr>
            </w:pPr>
            <w:r>
              <w:rPr>
                <w:rFonts w:ascii="宋体"/>
                <w:spacing w:val="-1"/>
                <w:sz w:val="21"/>
              </w:rPr>
              <w:t>5-15</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35"/>
              <w:jc w:val="right"/>
              <w:rPr>
                <w:rFonts w:ascii="宋体" w:hAnsi="宋体" w:cs="宋体" w:eastAsia="宋体" w:hint="default"/>
                <w:sz w:val="21"/>
                <w:szCs w:val="21"/>
              </w:rPr>
            </w:pPr>
            <w:r>
              <w:rPr>
                <w:rFonts w:ascii="宋体"/>
                <w:spacing w:val="-1"/>
                <w:sz w:val="21"/>
              </w:rPr>
              <w:t>6.33-19.40</w:t>
            </w:r>
          </w:p>
        </w:tc>
      </w:tr>
    </w:tbl>
    <w:p>
      <w:pPr>
        <w:spacing w:line="240" w:lineRule="auto" w:before="10"/>
        <w:rPr>
          <w:rFonts w:ascii="宋体" w:hAnsi="宋体" w:cs="宋体" w:eastAsia="宋体" w:hint="default"/>
          <w:sz w:val="4"/>
          <w:szCs w:val="4"/>
        </w:rPr>
      </w:pPr>
    </w:p>
    <w:p>
      <w:pPr>
        <w:pStyle w:val="BodyText"/>
        <w:spacing w:line="240" w:lineRule="auto" w:before="35"/>
        <w:ind w:left="520" w:right="113"/>
        <w:jc w:val="left"/>
      </w:pPr>
      <w:r>
        <w:rPr/>
        <w:t>4.</w:t>
      </w:r>
      <w:r>
        <w:rPr>
          <w:spacing w:val="-2"/>
        </w:rPr>
        <w:t> </w:t>
      </w:r>
      <w:r>
        <w:rPr/>
        <w:t>符合下列一项或数项标准的，认定为融资租赁：</w:t>
      </w:r>
    </w:p>
    <w:p>
      <w:pPr>
        <w:spacing w:line="240" w:lineRule="auto" w:before="3"/>
        <w:rPr>
          <w:rFonts w:ascii="宋体" w:hAnsi="宋体" w:cs="宋体" w:eastAsia="宋体" w:hint="default"/>
          <w:sz w:val="17"/>
          <w:szCs w:val="17"/>
        </w:rPr>
      </w:pPr>
    </w:p>
    <w:p>
      <w:pPr>
        <w:pStyle w:val="BodyText"/>
        <w:spacing w:line="240" w:lineRule="auto"/>
        <w:ind w:left="520" w:right="113"/>
        <w:jc w:val="left"/>
      </w:pPr>
      <w:r>
        <w:rPr/>
        <w:t>(1)</w:t>
      </w:r>
      <w:r>
        <w:rPr>
          <w:spacing w:val="-2"/>
        </w:rPr>
        <w:t> </w:t>
      </w:r>
      <w:r>
        <w:rPr/>
        <w:t>在租赁期届满时，租赁资产的所有权转移给承租人。</w:t>
      </w:r>
    </w:p>
    <w:p>
      <w:pPr>
        <w:spacing w:line="240" w:lineRule="auto" w:before="3"/>
        <w:rPr>
          <w:rFonts w:ascii="宋体" w:hAnsi="宋体" w:cs="宋体" w:eastAsia="宋体" w:hint="default"/>
          <w:sz w:val="17"/>
          <w:szCs w:val="17"/>
        </w:rPr>
      </w:pPr>
    </w:p>
    <w:p>
      <w:pPr>
        <w:pStyle w:val="BodyText"/>
        <w:spacing w:line="436" w:lineRule="auto"/>
        <w:ind w:right="113" w:firstLine="420"/>
        <w:jc w:val="left"/>
      </w:pPr>
      <w:r>
        <w:rPr/>
        <w:t>(2)</w:t>
      </w:r>
      <w:r>
        <w:rPr>
          <w:spacing w:val="41"/>
        </w:rPr>
        <w:t> </w:t>
      </w:r>
      <w:r>
        <w:rPr/>
        <w:t>承租人有购买租赁资产的选择权，所订立的购买价款预计将远低于行使选择权时租赁</w:t>
      </w:r>
      <w:r>
        <w:rPr/>
        <w:t> 资产的公允价值，因而在租赁开始日就可以合理确定承租人将会行使这种选择权。</w:t>
      </w:r>
    </w:p>
    <w:p>
      <w:pPr>
        <w:pStyle w:val="BodyText"/>
        <w:spacing w:line="436" w:lineRule="auto" w:before="53"/>
        <w:ind w:right="93" w:firstLine="420"/>
        <w:jc w:val="left"/>
      </w:pPr>
      <w:r>
        <w:rPr/>
        <w:t>(3)</w:t>
      </w:r>
      <w:r>
        <w:rPr>
          <w:spacing w:val="-44"/>
        </w:rPr>
        <w:t> </w:t>
      </w:r>
      <w:r>
        <w:rPr/>
        <w:t>即使资产的所有权不转移，但租赁期占租赁资产使用寿命的大部分[占租赁资产使用寿</w:t>
      </w:r>
      <w:r>
        <w:rPr/>
        <w:t> 命的75%以上（含75%）]。</w:t>
      </w:r>
    </w:p>
    <w:p>
      <w:pPr>
        <w:pStyle w:val="BodyText"/>
        <w:spacing w:line="436" w:lineRule="auto" w:before="52"/>
        <w:ind w:right="114" w:firstLine="420"/>
        <w:jc w:val="both"/>
      </w:pPr>
      <w:r>
        <w:rPr/>
        <w:t>(4)</w:t>
      </w:r>
      <w:r>
        <w:rPr>
          <w:spacing w:val="41"/>
        </w:rPr>
        <w:t> </w:t>
      </w:r>
      <w:r>
        <w:rPr/>
        <w:t>承租人在租赁开始日的最低租赁付款额现值，几乎相当于租赁开始日租赁资产公允价</w:t>
      </w:r>
      <w:r>
        <w:rPr/>
        <w:t> 值[90%以上（含90%）]；出租人在租赁开始日的最低租赁收款额现值，几乎相当于租赁开始日</w:t>
      </w:r>
      <w:r>
        <w:rPr>
          <w:spacing w:val="-55"/>
        </w:rPr>
        <w:t> </w:t>
      </w:r>
      <w:r>
        <w:rPr>
          <w:spacing w:val="-55"/>
        </w:rPr>
      </w:r>
      <w:r>
        <w:rPr/>
        <w:t>租赁资产公允价值[90%以上（含90%）]。</w:t>
      </w:r>
    </w:p>
    <w:p>
      <w:pPr>
        <w:pStyle w:val="BodyText"/>
        <w:spacing w:line="240" w:lineRule="auto" w:before="52"/>
        <w:ind w:left="520" w:right="113"/>
        <w:jc w:val="left"/>
      </w:pPr>
      <w:r>
        <w:rPr/>
        <w:t>(5)</w:t>
      </w:r>
      <w:r>
        <w:rPr>
          <w:spacing w:val="-2"/>
        </w:rPr>
        <w:t> </w:t>
      </w:r>
      <w:r>
        <w:rPr/>
        <w:t>租赁资产性质特殊，如果不作较大改造，只有承租人才能使用。</w:t>
      </w:r>
    </w:p>
    <w:p>
      <w:pPr>
        <w:spacing w:line="240" w:lineRule="auto" w:before="3"/>
        <w:rPr>
          <w:rFonts w:ascii="宋体" w:hAnsi="宋体" w:cs="宋体" w:eastAsia="宋体" w:hint="default"/>
          <w:sz w:val="17"/>
          <w:szCs w:val="17"/>
        </w:rPr>
      </w:pPr>
    </w:p>
    <w:p>
      <w:pPr>
        <w:pStyle w:val="BodyText"/>
        <w:spacing w:line="436" w:lineRule="auto"/>
        <w:ind w:right="113" w:firstLine="420"/>
        <w:jc w:val="left"/>
      </w:pPr>
      <w:r>
        <w:rPr/>
        <w:t>(6)</w:t>
      </w:r>
      <w:r>
        <w:rPr>
          <w:spacing w:val="41"/>
        </w:rPr>
        <w:t> </w:t>
      </w:r>
      <w:r>
        <w:rPr/>
        <w:t>融资租入的固定资产按租赁开始日融资租赁的公允价值与最低租赁付款额的现值中较</w:t>
      </w:r>
      <w:r>
        <w:rPr/>
        <w:t> 低者入账，按自有固定资产的折旧政策计提折旧。</w:t>
      </w:r>
    </w:p>
    <w:p>
      <w:pPr>
        <w:pStyle w:val="BodyText"/>
        <w:spacing w:line="240" w:lineRule="auto" w:before="52"/>
        <w:ind w:left="520" w:right="113"/>
        <w:jc w:val="left"/>
      </w:pPr>
      <w:r>
        <w:rPr/>
        <w:t>(十四)</w:t>
      </w:r>
      <w:r>
        <w:rPr>
          <w:spacing w:val="-2"/>
        </w:rPr>
        <w:t> </w:t>
      </w:r>
      <w:r>
        <w:rPr/>
        <w:t>在建工程的核算方法</w:t>
      </w:r>
    </w:p>
    <w:p>
      <w:pPr>
        <w:spacing w:line="240" w:lineRule="auto" w:before="3"/>
        <w:rPr>
          <w:rFonts w:ascii="宋体" w:hAnsi="宋体" w:cs="宋体" w:eastAsia="宋体" w:hint="default"/>
          <w:sz w:val="17"/>
          <w:szCs w:val="17"/>
        </w:rPr>
      </w:pPr>
    </w:p>
    <w:p>
      <w:pPr>
        <w:pStyle w:val="BodyText"/>
        <w:spacing w:line="436" w:lineRule="auto"/>
        <w:ind w:right="93" w:firstLine="420"/>
        <w:jc w:val="left"/>
      </w:pPr>
      <w:r>
        <w:rPr/>
        <w:t>1.</w:t>
      </w:r>
      <w:r>
        <w:rPr>
          <w:spacing w:val="-44"/>
        </w:rPr>
        <w:t> </w:t>
      </w:r>
      <w:r>
        <w:rPr/>
        <w:t>在建工程同时满足经济利益很可能流入、成本能够可靠计量则予以确认。在建工程按建</w:t>
      </w:r>
      <w:r>
        <w:rPr/>
        <w:t> 造该项资产达到预定可使用状态前所发生的实际成本计量。</w:t>
      </w:r>
    </w:p>
    <w:p>
      <w:pPr>
        <w:pStyle w:val="BodyText"/>
        <w:spacing w:line="240" w:lineRule="auto" w:before="52"/>
        <w:ind w:left="520" w:right="0"/>
        <w:jc w:val="left"/>
      </w:pPr>
      <w:r>
        <w:rPr/>
        <w:t>2.</w:t>
      </w:r>
      <w:r>
        <w:rPr>
          <w:spacing w:val="-48"/>
        </w:rPr>
        <w:t> </w:t>
      </w:r>
      <w:r>
        <w:rPr/>
        <w:t>在建工程达到预定可使用状态时，按工程实际成本转入固定资产。已达到预定可使用状</w:t>
      </w:r>
    </w:p>
    <w:p>
      <w:pPr>
        <w:spacing w:after="0" w:line="240" w:lineRule="auto"/>
        <w:jc w:val="left"/>
        <w:sectPr>
          <w:pgSz w:w="11910" w:h="16840"/>
          <w:pgMar w:header="0" w:footer="1257" w:top="1600" w:bottom="1440" w:left="1340" w:right="1680"/>
        </w:sectPr>
      </w:pPr>
    </w:p>
    <w:p>
      <w:pPr>
        <w:pStyle w:val="BodyText"/>
        <w:spacing w:line="436" w:lineRule="auto" w:before="113"/>
        <w:ind w:right="91"/>
        <w:jc w:val="left"/>
      </w:pPr>
      <w:r>
        <w:rPr/>
        <w:t>态但尚未办理竣工结算的，先按估计价值转入固定资产，待办理竣工决算后再按实际成本调整</w:t>
      </w:r>
      <w:r>
        <w:rPr>
          <w:spacing w:val="-58"/>
        </w:rPr>
        <w:t> </w:t>
      </w:r>
      <w:r>
        <w:rPr>
          <w:spacing w:val="-58"/>
        </w:rPr>
      </w:r>
      <w:r>
        <w:rPr/>
        <w:t>原暂估价值，但不再调整原已计提的折旧。</w:t>
      </w:r>
    </w:p>
    <w:p>
      <w:pPr>
        <w:pStyle w:val="BodyText"/>
        <w:spacing w:line="240" w:lineRule="auto" w:before="52"/>
        <w:ind w:left="520" w:right="91"/>
        <w:jc w:val="left"/>
      </w:pPr>
      <w:r>
        <w:rPr/>
        <w:t>(十五)</w:t>
      </w:r>
      <w:r>
        <w:rPr>
          <w:spacing w:val="-2"/>
        </w:rPr>
        <w:t> </w:t>
      </w:r>
      <w:r>
        <w:rPr/>
        <w:t>无形资产的核算方法</w:t>
      </w:r>
    </w:p>
    <w:p>
      <w:pPr>
        <w:spacing w:line="240" w:lineRule="auto" w:before="3"/>
        <w:rPr>
          <w:rFonts w:ascii="宋体" w:hAnsi="宋体" w:cs="宋体" w:eastAsia="宋体" w:hint="default"/>
          <w:sz w:val="17"/>
          <w:szCs w:val="17"/>
        </w:rPr>
      </w:pPr>
    </w:p>
    <w:p>
      <w:pPr>
        <w:pStyle w:val="BodyText"/>
        <w:spacing w:line="240" w:lineRule="auto"/>
        <w:ind w:left="520" w:right="91"/>
        <w:jc w:val="left"/>
      </w:pPr>
      <w:r>
        <w:rPr/>
        <w:t>1.</w:t>
      </w:r>
      <w:r>
        <w:rPr>
          <w:spacing w:val="-2"/>
        </w:rPr>
        <w:t> </w:t>
      </w:r>
      <w:r>
        <w:rPr/>
        <w:t>本公司无形资产按照成本进行初始计量。</w:t>
      </w:r>
    </w:p>
    <w:p>
      <w:pPr>
        <w:spacing w:line="240" w:lineRule="auto" w:before="3"/>
        <w:rPr>
          <w:rFonts w:ascii="宋体" w:hAnsi="宋体" w:cs="宋体" w:eastAsia="宋体" w:hint="default"/>
          <w:sz w:val="17"/>
          <w:szCs w:val="17"/>
        </w:rPr>
      </w:pPr>
    </w:p>
    <w:p>
      <w:pPr>
        <w:pStyle w:val="BodyText"/>
        <w:spacing w:line="436" w:lineRule="auto"/>
        <w:ind w:right="107" w:firstLine="420"/>
        <w:jc w:val="right"/>
      </w:pPr>
      <w:r>
        <w:rPr/>
        <w:t>2.</w:t>
      </w:r>
      <w:r>
        <w:rPr>
          <w:spacing w:val="-50"/>
        </w:rPr>
        <w:t> </w:t>
      </w:r>
      <w:r>
        <w:rPr/>
        <w:t>根据无形资产的合同性权利或其他法定权利的、同行业情况、历史经验，相关专家论证</w:t>
      </w:r>
      <w:r>
        <w:rPr/>
        <w:t> 等综合因素判断，能合理确定无形资产为公司带来经济利益期限的，作为使用寿命确定的无形 资产；无法合理确定无形资产为公司带来经济利益期限的，作为使用寿命不确定的无形资产。 3.</w:t>
      </w:r>
      <w:r>
        <w:rPr>
          <w:spacing w:val="47"/>
        </w:rPr>
        <w:t> </w:t>
      </w:r>
      <w:r>
        <w:rPr/>
        <w:t>使用寿命有限的无形资产，估计其使用寿命时通常考虑以下因素：1）运用该资产生产</w:t>
      </w:r>
      <w:r>
        <w:rPr/>
        <w:t> </w:t>
      </w:r>
      <w:r>
        <w:rPr>
          <w:spacing w:val="-2"/>
        </w:rPr>
        <w:t>的产品通常的寿命周期、可获得的类似资产使用寿命的信息；2）技术、工艺等方面的现阶段情</w:t>
      </w:r>
      <w:r>
        <w:rPr/>
        <w:t> 况及对未来发展趋势的估计；3）以该资产生产的产品或提供服务的市场需求情况；4）现在或</w:t>
      </w:r>
      <w:r>
        <w:rPr>
          <w:spacing w:val="1"/>
        </w:rPr>
        <w:t> </w:t>
      </w:r>
      <w:r>
        <w:rPr>
          <w:spacing w:val="-2"/>
        </w:rPr>
        <w:t>潜在的竞争者预期采取的行动；5）为维持该资产带来经济利益能力的预期维护支出，以及企业</w:t>
      </w:r>
      <w:r>
        <w:rPr/>
        <w:t> </w:t>
      </w:r>
      <w:r>
        <w:rPr>
          <w:spacing w:val="-1"/>
        </w:rPr>
        <w:t>预计支付有关支出的能力；6）对该资产控制期限的相关法律规定或类似限制，如特许使用期、</w:t>
      </w:r>
    </w:p>
    <w:p>
      <w:pPr>
        <w:pStyle w:val="BodyText"/>
        <w:spacing w:line="240" w:lineRule="auto" w:before="53"/>
        <w:ind w:right="91"/>
        <w:jc w:val="left"/>
      </w:pPr>
      <w:r>
        <w:rPr/>
        <w:t>租赁期等；7）与企业持有其他资产使用寿命的关联性等。</w:t>
      </w:r>
    </w:p>
    <w:p>
      <w:pPr>
        <w:spacing w:line="240" w:lineRule="auto" w:before="3"/>
        <w:rPr>
          <w:rFonts w:ascii="宋体" w:hAnsi="宋体" w:cs="宋体" w:eastAsia="宋体" w:hint="default"/>
          <w:sz w:val="17"/>
          <w:szCs w:val="17"/>
        </w:rPr>
      </w:pPr>
    </w:p>
    <w:p>
      <w:pPr>
        <w:pStyle w:val="BodyText"/>
        <w:spacing w:line="436" w:lineRule="auto"/>
        <w:ind w:right="153" w:firstLine="420"/>
        <w:jc w:val="both"/>
      </w:pPr>
      <w:r>
        <w:rPr/>
        <w:t>4.</w:t>
      </w:r>
      <w:r>
        <w:rPr>
          <w:spacing w:val="-44"/>
        </w:rPr>
        <w:t> </w:t>
      </w:r>
      <w:r>
        <w:rPr/>
        <w:t>使用寿命有限的无形资产，在使用寿命内按照与该项无形资产有关的经济利益的预期实</w:t>
      </w:r>
      <w:r>
        <w:rPr/>
        <w:t> 现方式系统合理地摊销，无法可靠确定预期实现方式的采用直线法摊销；使用寿命不确定的无</w:t>
      </w:r>
      <w:r>
        <w:rPr>
          <w:spacing w:val="-58"/>
        </w:rPr>
        <w:t> </w:t>
      </w:r>
      <w:r>
        <w:rPr>
          <w:spacing w:val="-58"/>
        </w:rPr>
      </w:r>
      <w:r>
        <w:rPr/>
        <w:t>形资产不摊销，但每年均对该无形资产使用寿命进行复核，并进行减值测试。</w:t>
      </w:r>
    </w:p>
    <w:p>
      <w:pPr>
        <w:pStyle w:val="BodyText"/>
        <w:spacing w:line="436" w:lineRule="auto" w:before="53"/>
        <w:ind w:right="153" w:firstLine="420"/>
        <w:jc w:val="both"/>
      </w:pPr>
      <w:r>
        <w:rPr/>
        <w:t>5.</w:t>
      </w:r>
      <w:r>
        <w:rPr>
          <w:spacing w:val="-44"/>
        </w:rPr>
        <w:t> </w:t>
      </w:r>
      <w:r>
        <w:rPr/>
        <w:t>本公司内部研究开发项目的支出，区分研究阶段支出与开发阶段支出。研究是指为获取</w:t>
      </w:r>
      <w:r>
        <w:rPr/>
        <w:t> 并理解新的科学或技术知识而进行的独创性的有计划调查。开发是指在进行商业性生产或使用</w:t>
      </w:r>
      <w:r>
        <w:rPr>
          <w:spacing w:val="-58"/>
        </w:rPr>
        <w:t> </w:t>
      </w:r>
      <w:r>
        <w:rPr>
          <w:spacing w:val="-58"/>
        </w:rPr>
      </w:r>
      <w:r>
        <w:rPr/>
        <w:t>前，将研究成果或其他知识应用于某项计划或设计，以生产出新的或具有实质性改进的材料、</w:t>
      </w:r>
      <w:r>
        <w:rPr>
          <w:spacing w:val="-58"/>
        </w:rPr>
        <w:t> </w:t>
      </w:r>
      <w:r>
        <w:rPr>
          <w:spacing w:val="-58"/>
        </w:rPr>
      </w:r>
      <w:r>
        <w:rPr/>
        <w:t>装置、产品等。</w:t>
      </w:r>
    </w:p>
    <w:p>
      <w:pPr>
        <w:pStyle w:val="BodyText"/>
        <w:spacing w:line="436" w:lineRule="auto" w:before="52"/>
        <w:ind w:left="520" w:right="824"/>
        <w:jc w:val="left"/>
      </w:pPr>
      <w:r>
        <w:rPr/>
        <w:t>内部研究开发项目研究阶段的支出，于发生时计入当期损益。 内部研究开发项目开发阶段的支出，同时满足下列条件的，才能确认为无形资产： (1)</w:t>
      </w:r>
      <w:r>
        <w:rPr>
          <w:spacing w:val="-2"/>
        </w:rPr>
        <w:t> </w:t>
      </w:r>
      <w:r>
        <w:rPr/>
        <w:t>完成该无形资产以使其能够使用或出售在技术上具有可行性；</w:t>
      </w:r>
    </w:p>
    <w:p>
      <w:pPr>
        <w:pStyle w:val="BodyText"/>
        <w:spacing w:line="240" w:lineRule="auto" w:before="52"/>
        <w:ind w:left="520" w:right="91"/>
        <w:jc w:val="left"/>
      </w:pPr>
      <w:r>
        <w:rPr/>
        <w:t>(2)</w:t>
      </w:r>
      <w:r>
        <w:rPr>
          <w:spacing w:val="-2"/>
        </w:rPr>
        <w:t> </w:t>
      </w:r>
      <w:r>
        <w:rPr/>
        <w:t>具有完成该无形资产并使用或出售的意图；</w:t>
      </w:r>
    </w:p>
    <w:p>
      <w:pPr>
        <w:spacing w:line="240" w:lineRule="auto" w:before="3"/>
        <w:rPr>
          <w:rFonts w:ascii="宋体" w:hAnsi="宋体" w:cs="宋体" w:eastAsia="宋体" w:hint="default"/>
          <w:sz w:val="17"/>
          <w:szCs w:val="17"/>
        </w:rPr>
      </w:pPr>
    </w:p>
    <w:p>
      <w:pPr>
        <w:pStyle w:val="BodyText"/>
        <w:spacing w:line="436" w:lineRule="auto"/>
        <w:ind w:right="154" w:firstLine="420"/>
        <w:jc w:val="both"/>
      </w:pPr>
      <w:r>
        <w:rPr/>
        <w:t>(3)</w:t>
      </w:r>
      <w:r>
        <w:rPr>
          <w:spacing w:val="41"/>
        </w:rPr>
        <w:t> </w:t>
      </w:r>
      <w:r>
        <w:rPr/>
        <w:t>无形资产产生经济利益的方式，包括能够证明运用该无形资产生产的产品存在市场或</w:t>
      </w:r>
      <w:r>
        <w:rPr/>
        <w:t> 无形资产自身存在市场，无形资产将在内部使用的，应当证明其有用性；</w:t>
      </w:r>
    </w:p>
    <w:p>
      <w:pPr>
        <w:pStyle w:val="BodyText"/>
        <w:spacing w:line="240" w:lineRule="auto" w:before="52"/>
        <w:ind w:left="520" w:right="91"/>
        <w:jc w:val="left"/>
      </w:pPr>
      <w:r>
        <w:rPr/>
        <w:t>(4)</w:t>
      </w:r>
      <w:r>
        <w:rPr>
          <w:spacing w:val="47"/>
        </w:rPr>
        <w:t> </w:t>
      </w:r>
      <w:r>
        <w:rPr/>
        <w:t>有足够的技术、财务资源和其他资源支持，以完成该无形资产的开发，并有能力使用</w:t>
      </w:r>
    </w:p>
    <w:p>
      <w:pPr>
        <w:spacing w:after="0" w:line="240" w:lineRule="auto"/>
        <w:jc w:val="left"/>
        <w:sectPr>
          <w:pgSz w:w="11910" w:h="16840"/>
          <w:pgMar w:header="0" w:footer="1257" w:top="1600" w:bottom="1440" w:left="1340" w:right="1640"/>
        </w:sectPr>
      </w:pPr>
    </w:p>
    <w:p>
      <w:pPr>
        <w:pStyle w:val="BodyText"/>
        <w:spacing w:line="240" w:lineRule="auto" w:before="113"/>
        <w:ind w:right="94"/>
        <w:jc w:val="left"/>
      </w:pPr>
      <w:r>
        <w:rPr/>
        <w:t>或出售该无形资产；</w:t>
      </w:r>
    </w:p>
    <w:p>
      <w:pPr>
        <w:spacing w:line="240" w:lineRule="auto" w:before="3"/>
        <w:rPr>
          <w:rFonts w:ascii="宋体" w:hAnsi="宋体" w:cs="宋体" w:eastAsia="宋体" w:hint="default"/>
          <w:sz w:val="17"/>
          <w:szCs w:val="17"/>
        </w:rPr>
      </w:pPr>
    </w:p>
    <w:p>
      <w:pPr>
        <w:pStyle w:val="BodyText"/>
        <w:spacing w:line="436" w:lineRule="auto"/>
        <w:ind w:left="520" w:right="94"/>
        <w:jc w:val="left"/>
      </w:pPr>
      <w:r>
        <w:rPr/>
        <w:t>(5)</w:t>
      </w:r>
      <w:r>
        <w:rPr>
          <w:spacing w:val="-1"/>
        </w:rPr>
        <w:t> </w:t>
      </w:r>
      <w:r>
        <w:rPr/>
        <w:t>归属于该无形资产开发阶段的支出能够可靠地计量。</w:t>
      </w:r>
      <w:r>
        <w:rPr/>
        <w:t> 公司取得的已作为无形资产确认的正在进行中的研究开发项目，在取得后发生的支出应当</w:t>
      </w:r>
    </w:p>
    <w:p>
      <w:pPr>
        <w:pStyle w:val="BodyText"/>
        <w:spacing w:line="240" w:lineRule="auto" w:before="53"/>
        <w:ind w:right="94"/>
        <w:jc w:val="left"/>
      </w:pPr>
      <w:r>
        <w:rPr/>
        <w:t>按照上述规定处理。</w:t>
      </w:r>
    </w:p>
    <w:p>
      <w:pPr>
        <w:spacing w:line="240" w:lineRule="auto" w:before="3"/>
        <w:rPr>
          <w:rFonts w:ascii="宋体" w:hAnsi="宋体" w:cs="宋体" w:eastAsia="宋体" w:hint="default"/>
          <w:sz w:val="17"/>
          <w:szCs w:val="17"/>
        </w:rPr>
      </w:pPr>
    </w:p>
    <w:p>
      <w:pPr>
        <w:pStyle w:val="BodyText"/>
        <w:spacing w:line="436" w:lineRule="auto"/>
        <w:ind w:right="195" w:firstLine="420"/>
        <w:jc w:val="left"/>
      </w:pPr>
      <w:r>
        <w:rPr/>
        <w:t>(十六)</w:t>
      </w:r>
      <w:r>
        <w:rPr>
          <w:spacing w:val="-46"/>
        </w:rPr>
        <w:t> </w:t>
      </w:r>
      <w:r>
        <w:rPr/>
        <w:t>长期股权投资、投资性房地产、固定资产、在建工程、无形资产、商誉及其他资产</w:t>
      </w:r>
      <w:r>
        <w:rPr/>
        <w:t> 减值的确认与计量</w:t>
      </w:r>
    </w:p>
    <w:p>
      <w:pPr>
        <w:pStyle w:val="BodyText"/>
        <w:spacing w:line="436" w:lineRule="auto" w:before="53"/>
        <w:ind w:right="94" w:firstLine="420"/>
        <w:jc w:val="left"/>
      </w:pPr>
      <w:r>
        <w:rPr/>
        <w:t>1.</w:t>
      </w:r>
      <w:r>
        <w:rPr>
          <w:spacing w:val="-2"/>
        </w:rPr>
        <w:t> </w:t>
      </w:r>
      <w:r>
        <w:rPr/>
        <w:t>本公司在资产负债表日判断长期股权投资、成本模式计量的投资性房地产、固定资产、</w:t>
      </w:r>
      <w:r>
        <w:rPr/>
        <w:t> </w:t>
      </w:r>
      <w:r>
        <w:rPr>
          <w:spacing w:val="-2"/>
        </w:rPr>
        <w:t>在建工程、无形资产、商誉及其他资产是否存在可能发生减值的迹象。对资产存在减值迹象的，</w:t>
      </w:r>
      <w:r>
        <w:rPr>
          <w:spacing w:val="-69"/>
        </w:rPr>
        <w:t> </w:t>
      </w:r>
      <w:r>
        <w:rPr>
          <w:spacing w:val="-69"/>
        </w:rPr>
      </w:r>
      <w:r>
        <w:rPr/>
        <w:t>估计其可收回金额。对因企业合并所形成的商誉和使用寿命不确定的无形资产，无论是否存在</w:t>
      </w:r>
      <w:r>
        <w:rPr>
          <w:spacing w:val="-58"/>
        </w:rPr>
        <w:t> </w:t>
      </w:r>
      <w:r>
        <w:rPr>
          <w:spacing w:val="-58"/>
        </w:rPr>
      </w:r>
      <w:r>
        <w:rPr/>
        <w:t>减值迹象，每年都进行减值测试。</w:t>
      </w:r>
    </w:p>
    <w:p>
      <w:pPr>
        <w:pStyle w:val="BodyText"/>
        <w:spacing w:line="436" w:lineRule="auto" w:before="53"/>
        <w:ind w:right="213" w:firstLine="420"/>
        <w:jc w:val="both"/>
      </w:pPr>
      <w:r>
        <w:rPr/>
        <w:t>可收回金额的计量结果表明，资产的可收回金额低于其账面价值的，将资产的账面价值减 记至可收回金额，减记的金额确认为资产减值损失，计入当期损益，同时计提相应的资产减值</w:t>
      </w:r>
      <w:r>
        <w:rPr>
          <w:spacing w:val="-58"/>
        </w:rPr>
        <w:t> </w:t>
      </w:r>
      <w:r>
        <w:rPr>
          <w:spacing w:val="-58"/>
        </w:rPr>
      </w:r>
      <w:r>
        <w:rPr/>
        <w:t>准备。资产减值损失确认后，减值资产的折旧或者摊销费用在未来期间作相应调整，以使该资</w:t>
      </w:r>
      <w:r>
        <w:rPr>
          <w:spacing w:val="-58"/>
        </w:rPr>
        <w:t> </w:t>
      </w:r>
      <w:r>
        <w:rPr>
          <w:spacing w:val="-58"/>
        </w:rPr>
      </w:r>
      <w:r>
        <w:rPr>
          <w:spacing w:val="-4"/>
        </w:rPr>
        <w:t>产在剩余使用寿命内，系统地分摊调整后的资产账面价值（扣除预计净残值）。资产减值损失一</w:t>
      </w:r>
      <w:r>
        <w:rPr>
          <w:spacing w:val="-90"/>
        </w:rPr>
        <w:t> </w:t>
      </w:r>
      <w:r>
        <w:rPr>
          <w:spacing w:val="-90"/>
        </w:rPr>
      </w:r>
      <w:r>
        <w:rPr/>
        <w:t>经确认，在以后会计期间不转回。</w:t>
      </w:r>
    </w:p>
    <w:p>
      <w:pPr>
        <w:pStyle w:val="BodyText"/>
        <w:spacing w:line="240" w:lineRule="auto" w:before="53"/>
        <w:ind w:left="520" w:right="94"/>
        <w:jc w:val="left"/>
      </w:pPr>
      <w:r>
        <w:rPr/>
        <w:t>当存在下列迹象时，表明资产可能发生了减值：</w:t>
      </w:r>
    </w:p>
    <w:p>
      <w:pPr>
        <w:spacing w:line="240" w:lineRule="auto" w:before="3"/>
        <w:rPr>
          <w:rFonts w:ascii="宋体" w:hAnsi="宋体" w:cs="宋体" w:eastAsia="宋体" w:hint="default"/>
          <w:sz w:val="17"/>
          <w:szCs w:val="17"/>
        </w:rPr>
      </w:pPr>
    </w:p>
    <w:p>
      <w:pPr>
        <w:pStyle w:val="BodyText"/>
        <w:spacing w:line="436" w:lineRule="auto"/>
        <w:ind w:right="213" w:firstLine="420"/>
        <w:jc w:val="left"/>
      </w:pPr>
      <w:r>
        <w:rPr/>
        <w:t>(1)</w:t>
      </w:r>
      <w:r>
        <w:rPr>
          <w:spacing w:val="41"/>
        </w:rPr>
        <w:t> </w:t>
      </w:r>
      <w:r>
        <w:rPr/>
        <w:t>资产的市价当期大幅度下跌，其跌幅明显高于因时间的推移或者正常使用而预计的下</w:t>
      </w:r>
      <w:r>
        <w:rPr/>
        <w:t> 跌。</w:t>
      </w:r>
    </w:p>
    <w:p>
      <w:pPr>
        <w:pStyle w:val="BodyText"/>
        <w:spacing w:line="436" w:lineRule="auto" w:before="53"/>
        <w:ind w:right="213" w:firstLine="420"/>
        <w:jc w:val="left"/>
      </w:pPr>
      <w:r>
        <w:rPr/>
        <w:t>(2)</w:t>
      </w:r>
      <w:r>
        <w:rPr>
          <w:spacing w:val="41"/>
        </w:rPr>
        <w:t> </w:t>
      </w:r>
      <w:r>
        <w:rPr/>
        <w:t>公司经营所处的经济、技术或者法律等环境以及资产所处的市场在当期或者将在近期</w:t>
      </w:r>
      <w:r>
        <w:rPr/>
        <w:t> 发生重大变化，从而对公司产生不利影响。</w:t>
      </w:r>
    </w:p>
    <w:p>
      <w:pPr>
        <w:pStyle w:val="BodyText"/>
        <w:spacing w:line="436" w:lineRule="auto" w:before="52"/>
        <w:ind w:right="213" w:firstLine="420"/>
        <w:jc w:val="left"/>
      </w:pPr>
      <w:r>
        <w:rPr/>
        <w:t>(3)</w:t>
      </w:r>
      <w:r>
        <w:rPr>
          <w:spacing w:val="41"/>
        </w:rPr>
        <w:t> </w:t>
      </w:r>
      <w:r>
        <w:rPr/>
        <w:t>市场利率或者其他市场投资报酬率在当期已经提高，从而影响公司计算资产预计未来</w:t>
      </w:r>
      <w:r>
        <w:rPr/>
        <w:t> 现金流量现值的折现率，导致资产可收回金额大幅度降低。</w:t>
      </w:r>
    </w:p>
    <w:p>
      <w:pPr>
        <w:pStyle w:val="BodyText"/>
        <w:spacing w:line="240" w:lineRule="auto" w:before="53"/>
        <w:ind w:left="520" w:right="94"/>
        <w:jc w:val="left"/>
      </w:pPr>
      <w:r>
        <w:rPr/>
        <w:t>(4)</w:t>
      </w:r>
      <w:r>
        <w:rPr>
          <w:spacing w:val="-2"/>
        </w:rPr>
        <w:t> </w:t>
      </w:r>
      <w:r>
        <w:rPr/>
        <w:t>有证据表明资产已经陈旧过时或者其实体已经损坏。</w:t>
      </w:r>
    </w:p>
    <w:p>
      <w:pPr>
        <w:spacing w:line="240" w:lineRule="auto" w:before="2"/>
        <w:rPr>
          <w:rFonts w:ascii="宋体" w:hAnsi="宋体" w:cs="宋体" w:eastAsia="宋体" w:hint="default"/>
          <w:sz w:val="17"/>
          <w:szCs w:val="17"/>
        </w:rPr>
      </w:pPr>
    </w:p>
    <w:p>
      <w:pPr>
        <w:pStyle w:val="BodyText"/>
        <w:spacing w:line="240" w:lineRule="auto"/>
        <w:ind w:left="520" w:right="94"/>
        <w:jc w:val="left"/>
      </w:pPr>
      <w:r>
        <w:rPr/>
        <w:t>(5)</w:t>
      </w:r>
      <w:r>
        <w:rPr>
          <w:spacing w:val="-2"/>
        </w:rPr>
        <w:t> </w:t>
      </w:r>
      <w:r>
        <w:rPr/>
        <w:t>资产已经或者将被闲置、终止使用或者计划提前处置。</w:t>
      </w:r>
    </w:p>
    <w:p>
      <w:pPr>
        <w:spacing w:line="240" w:lineRule="auto" w:before="3"/>
        <w:rPr>
          <w:rFonts w:ascii="宋体" w:hAnsi="宋体" w:cs="宋体" w:eastAsia="宋体" w:hint="default"/>
          <w:sz w:val="17"/>
          <w:szCs w:val="17"/>
        </w:rPr>
      </w:pPr>
    </w:p>
    <w:p>
      <w:pPr>
        <w:pStyle w:val="BodyText"/>
        <w:spacing w:line="436" w:lineRule="auto"/>
        <w:ind w:right="213" w:firstLine="420"/>
        <w:jc w:val="left"/>
      </w:pPr>
      <w:r>
        <w:rPr/>
        <w:t>(6)</w:t>
      </w:r>
      <w:r>
        <w:rPr>
          <w:spacing w:val="41"/>
        </w:rPr>
        <w:t> </w:t>
      </w:r>
      <w:r>
        <w:rPr/>
        <w:t>公司内部报告的证据表明资产的经济绩效已经低于或者将低于预期，如资产所创造的</w:t>
      </w:r>
      <w:r>
        <w:rPr/>
        <w:t> 净现金流量或者实现的营业利润（或者亏损）远远低于（或者高于）预计金额等。</w:t>
      </w:r>
    </w:p>
    <w:p>
      <w:pPr>
        <w:pStyle w:val="BodyText"/>
        <w:spacing w:line="240" w:lineRule="auto" w:before="52"/>
        <w:ind w:left="520" w:right="94"/>
        <w:jc w:val="left"/>
      </w:pPr>
      <w:r>
        <w:rPr/>
        <w:t>(7)</w:t>
      </w:r>
      <w:r>
        <w:rPr>
          <w:spacing w:val="-2"/>
        </w:rPr>
        <w:t> </w:t>
      </w:r>
      <w:r>
        <w:rPr/>
        <w:t>其他表明资产可能已经发生减值的迹象。</w:t>
      </w:r>
    </w:p>
    <w:p>
      <w:pPr>
        <w:spacing w:after="0" w:line="240" w:lineRule="auto"/>
        <w:jc w:val="left"/>
        <w:sectPr>
          <w:pgSz w:w="11910" w:h="16840"/>
          <w:pgMar w:header="0" w:footer="1257" w:top="1600" w:bottom="1440" w:left="1340" w:right="1580"/>
        </w:sectPr>
      </w:pPr>
    </w:p>
    <w:p>
      <w:pPr>
        <w:pStyle w:val="BodyText"/>
        <w:spacing w:line="436" w:lineRule="auto" w:before="113"/>
        <w:ind w:right="213" w:firstLine="420"/>
        <w:jc w:val="both"/>
      </w:pPr>
      <w:r>
        <w:rPr/>
        <w:t>2.</w:t>
      </w:r>
      <w:r>
        <w:rPr>
          <w:spacing w:val="21"/>
        </w:rPr>
        <w:t> </w:t>
      </w:r>
      <w:r>
        <w:rPr>
          <w:spacing w:val="3"/>
        </w:rPr>
        <w:t>可收回金额根据资产的公允价值减去处置费用后的净额与资产预计未来现金流量的现</w:t>
      </w:r>
      <w:r>
        <w:rPr/>
        <w:t> 值两者之间较高者确定。</w:t>
      </w:r>
    </w:p>
    <w:p>
      <w:pPr>
        <w:pStyle w:val="BodyText"/>
        <w:spacing w:line="436" w:lineRule="auto" w:before="52"/>
        <w:ind w:right="214" w:firstLine="420"/>
        <w:jc w:val="both"/>
      </w:pPr>
      <w:r>
        <w:rPr/>
        <w:t>资产的公允价值减去处置费用后的净额，根据公平交易中销售协议价格减去可直接归属于 该资产处置费用的金额确定。不存在销售协议但存在资产活跃市场的，按照该资产的市场价格</w:t>
      </w:r>
      <w:r>
        <w:rPr>
          <w:spacing w:val="-58"/>
        </w:rPr>
        <w:t> </w:t>
      </w:r>
      <w:r>
        <w:rPr>
          <w:spacing w:val="-58"/>
        </w:rPr>
      </w:r>
      <w:r>
        <w:rPr/>
        <w:t>减去处置费用后的金额确定。在不存在销售协议和资产活跃市场的情况下，以可获取的最佳信</w:t>
      </w:r>
      <w:r>
        <w:rPr>
          <w:spacing w:val="-58"/>
        </w:rPr>
        <w:t> </w:t>
      </w:r>
      <w:r>
        <w:rPr>
          <w:spacing w:val="-58"/>
        </w:rPr>
      </w:r>
      <w:r>
        <w:rPr/>
        <w:t>息为基础，估计资产的公允价值减去处置费用后的净额，该净额以参考同行业类似资产的最近</w:t>
      </w:r>
      <w:r>
        <w:rPr>
          <w:spacing w:val="-58"/>
        </w:rPr>
        <w:t> </w:t>
      </w:r>
      <w:r>
        <w:rPr>
          <w:spacing w:val="-58"/>
        </w:rPr>
      </w:r>
      <w:r>
        <w:rPr/>
        <w:t>交易价格或者结果进行估计。按照上述规定仍然无法可靠估计资产的公允价值减去处置费用后</w:t>
      </w:r>
      <w:r>
        <w:rPr>
          <w:spacing w:val="-58"/>
        </w:rPr>
        <w:t> </w:t>
      </w:r>
      <w:r>
        <w:rPr>
          <w:spacing w:val="-58"/>
        </w:rPr>
      </w:r>
      <w:r>
        <w:rPr/>
        <w:t>的净额的，以该资产预计未来现金流量的现值作为其可收回金额。</w:t>
      </w:r>
    </w:p>
    <w:p>
      <w:pPr>
        <w:pStyle w:val="BodyText"/>
        <w:spacing w:line="436" w:lineRule="auto" w:before="52"/>
        <w:ind w:right="215" w:firstLine="420"/>
        <w:jc w:val="both"/>
      </w:pPr>
      <w:r>
        <w:rPr/>
        <w:t>资产预计未来现金流量的现值，按照资产在持续使用过程中和最终处置时所产生的预计未 来现金流量，选择恰当的折现率对其进行折现后的金额加以确定。</w:t>
      </w:r>
    </w:p>
    <w:p>
      <w:pPr>
        <w:pStyle w:val="BodyText"/>
        <w:spacing w:line="436" w:lineRule="auto" w:before="53"/>
        <w:ind w:right="213" w:firstLine="420"/>
        <w:jc w:val="both"/>
      </w:pPr>
      <w:r>
        <w:rPr/>
        <w:t>3.</w:t>
      </w:r>
      <w:r>
        <w:rPr>
          <w:spacing w:val="-44"/>
        </w:rPr>
        <w:t> </w:t>
      </w:r>
      <w:r>
        <w:rPr/>
        <w:t>有迹象表明一项资产可能发生减值的，以单项资产为基础估计其可收回金额。难以对单</w:t>
      </w:r>
      <w:r>
        <w:rPr/>
        <w:t> 项资产的可收回金额进行估计的，以该资产所属的资产组为基础确定资产组的可收回金额。</w:t>
      </w:r>
    </w:p>
    <w:p>
      <w:pPr>
        <w:pStyle w:val="BodyText"/>
        <w:spacing w:line="436" w:lineRule="auto" w:before="53"/>
        <w:ind w:right="215" w:firstLine="420"/>
        <w:jc w:val="both"/>
      </w:pPr>
      <w:r>
        <w:rPr/>
        <w:t>资产组的认定，以资产组产生的主要现金流入是否独立于其他资产或者资产组的现金流入 为依据。</w:t>
      </w:r>
    </w:p>
    <w:p>
      <w:pPr>
        <w:pStyle w:val="BodyText"/>
        <w:spacing w:line="436" w:lineRule="auto" w:before="52"/>
        <w:ind w:right="213" w:firstLine="420"/>
        <w:jc w:val="both"/>
      </w:pPr>
      <w:r>
        <w:rPr/>
        <w:t>4.</w:t>
      </w:r>
      <w:r>
        <w:rPr>
          <w:spacing w:val="-44"/>
        </w:rPr>
        <w:t> </w:t>
      </w:r>
      <w:r>
        <w:rPr/>
        <w:t>对企业合并所形成的商誉，公司在每年年度终了结合与其相关的资产组或者资产组组合</w:t>
      </w:r>
      <w:r>
        <w:rPr/>
        <w:t> 进行减值测试。</w:t>
      </w:r>
    </w:p>
    <w:p>
      <w:pPr>
        <w:pStyle w:val="BodyText"/>
        <w:spacing w:line="436" w:lineRule="auto" w:before="53"/>
        <w:ind w:left="520" w:right="2984"/>
        <w:jc w:val="left"/>
      </w:pPr>
      <w:r>
        <w:rPr/>
        <w:t>(十七)</w:t>
      </w:r>
      <w:r>
        <w:rPr>
          <w:spacing w:val="-1"/>
        </w:rPr>
        <w:t> </w:t>
      </w:r>
      <w:r>
        <w:rPr/>
        <w:t>长期待摊费用的核算方法</w:t>
      </w:r>
      <w:r>
        <w:rPr/>
        <w:t> 长期待摊费用按实际成本计价，在项目受益期内平均摊销。 (十八)</w:t>
      </w:r>
      <w:r>
        <w:rPr>
          <w:spacing w:val="-2"/>
        </w:rPr>
        <w:t> </w:t>
      </w:r>
      <w:r>
        <w:rPr/>
        <w:t>借款费用的确认和计量</w:t>
      </w:r>
    </w:p>
    <w:p>
      <w:pPr>
        <w:pStyle w:val="BodyText"/>
        <w:spacing w:line="436" w:lineRule="auto" w:before="53"/>
        <w:ind w:left="520" w:right="94"/>
        <w:jc w:val="left"/>
      </w:pPr>
      <w:r>
        <w:rPr/>
        <w:t>1.</w:t>
      </w:r>
      <w:r>
        <w:rPr>
          <w:spacing w:val="-1"/>
        </w:rPr>
        <w:t> </w:t>
      </w:r>
      <w:r>
        <w:rPr/>
        <w:t>借款费用资本化的确认原则</w:t>
      </w:r>
      <w:r>
        <w:rPr/>
        <w:t> 本公司发生的借款费用，可直接归属于符合资本化条件的资产的购建或者生产的，予以资</w:t>
      </w:r>
    </w:p>
    <w:p>
      <w:pPr>
        <w:pStyle w:val="BodyText"/>
        <w:spacing w:line="436" w:lineRule="auto" w:before="53"/>
        <w:ind w:right="94"/>
        <w:jc w:val="left"/>
      </w:pPr>
      <w:r>
        <w:rPr>
          <w:spacing w:val="-2"/>
        </w:rPr>
        <w:t>本化，计入相关资产成本；其他借款费用，在发生时根据其发生额确认为费用，计入当期损益。</w:t>
      </w:r>
      <w:r>
        <w:rPr>
          <w:spacing w:val="-68"/>
        </w:rPr>
        <w:t> </w:t>
      </w:r>
      <w:r>
        <w:rPr>
          <w:spacing w:val="-68"/>
        </w:rPr>
      </w:r>
      <w:r>
        <w:rPr/>
        <w:t>符合资本化条件的资产是指需要经过相当长时间的购建或者生产活动才能达到预定可使用或者</w:t>
      </w:r>
      <w:r>
        <w:rPr>
          <w:spacing w:val="-58"/>
        </w:rPr>
        <w:t> </w:t>
      </w:r>
      <w:r>
        <w:rPr>
          <w:spacing w:val="-58"/>
        </w:rPr>
      </w:r>
      <w:r>
        <w:rPr/>
        <w:t>可销售状态的固定资产、投资性房地产和存货等资产。</w:t>
      </w:r>
    </w:p>
    <w:p>
      <w:pPr>
        <w:pStyle w:val="BodyText"/>
        <w:spacing w:line="240" w:lineRule="auto" w:before="53"/>
        <w:ind w:left="520" w:right="94"/>
        <w:jc w:val="left"/>
      </w:pPr>
      <w:r>
        <w:rPr/>
        <w:t>2.</w:t>
      </w:r>
      <w:r>
        <w:rPr>
          <w:spacing w:val="-2"/>
        </w:rPr>
        <w:t> </w:t>
      </w:r>
      <w:r>
        <w:rPr/>
        <w:t>借款费用资本化期间</w:t>
      </w:r>
    </w:p>
    <w:p>
      <w:pPr>
        <w:spacing w:line="240" w:lineRule="auto" w:before="3"/>
        <w:rPr>
          <w:rFonts w:ascii="宋体" w:hAnsi="宋体" w:cs="宋体" w:eastAsia="宋体" w:hint="default"/>
          <w:sz w:val="17"/>
          <w:szCs w:val="17"/>
        </w:rPr>
      </w:pPr>
    </w:p>
    <w:p>
      <w:pPr>
        <w:pStyle w:val="BodyText"/>
        <w:spacing w:line="436" w:lineRule="auto"/>
        <w:ind w:right="93" w:firstLine="420"/>
        <w:jc w:val="left"/>
      </w:pPr>
      <w:r>
        <w:rPr/>
        <w:t>(1) 当同时满足下列条件时，开始资本化：1) 资产支出已经发生；2)</w:t>
      </w:r>
      <w:r>
        <w:rPr>
          <w:spacing w:val="-49"/>
        </w:rPr>
        <w:t> </w:t>
      </w:r>
      <w:r>
        <w:rPr/>
        <w:t>借款费用已经发生；</w:t>
      </w:r>
      <w:r>
        <w:rPr/>
        <w:t> 3)</w:t>
      </w:r>
      <w:r>
        <w:rPr>
          <w:spacing w:val="-2"/>
        </w:rPr>
        <w:t> </w:t>
      </w:r>
      <w:r>
        <w:rPr/>
        <w:t>为使资产达到预定可使用或可销售状态所必要的购建或者生产活动已经开始。</w:t>
      </w:r>
    </w:p>
    <w:p>
      <w:pPr>
        <w:spacing w:after="0" w:line="436" w:lineRule="auto"/>
        <w:jc w:val="left"/>
        <w:sectPr>
          <w:pgSz w:w="11910" w:h="16840"/>
          <w:pgMar w:header="0" w:footer="1257" w:top="1600" w:bottom="1440" w:left="1340" w:right="1580"/>
        </w:sectPr>
      </w:pPr>
    </w:p>
    <w:p>
      <w:pPr>
        <w:pStyle w:val="BodyText"/>
        <w:spacing w:line="436" w:lineRule="auto" w:before="113"/>
        <w:ind w:right="107" w:firstLine="420"/>
        <w:jc w:val="both"/>
      </w:pPr>
      <w:r>
        <w:rPr/>
        <w:t>(2)</w:t>
      </w:r>
      <w:r>
        <w:rPr>
          <w:spacing w:val="30"/>
        </w:rPr>
        <w:t> </w:t>
      </w:r>
      <w:r>
        <w:rPr/>
        <w:t>暂停资本化：若符合资本化条件的资产在购建或者生产过程中发生非正常中断，并且</w:t>
      </w:r>
      <w:r>
        <w:rPr/>
        <w:t> 中断时间连续超过3个月，暂停借款费用的资本化；中断期间发生的借款费用确认为当期费用， 直至资产的购建或者生产活动重新开始。</w:t>
      </w:r>
    </w:p>
    <w:p>
      <w:pPr>
        <w:pStyle w:val="BodyText"/>
        <w:spacing w:line="436" w:lineRule="auto" w:before="53"/>
        <w:ind w:right="154" w:firstLine="420"/>
        <w:jc w:val="both"/>
      </w:pPr>
      <w:r>
        <w:rPr/>
        <w:t>(3)</w:t>
      </w:r>
      <w:r>
        <w:rPr>
          <w:spacing w:val="41"/>
        </w:rPr>
        <w:t> </w:t>
      </w:r>
      <w:r>
        <w:rPr/>
        <w:t>停止资本化：当所购建或者生产符合资本化条件的资产达到预定可使用或者可销售状</w:t>
      </w:r>
      <w:r>
        <w:rPr/>
        <w:t> 态时，借款费用停止资本化。</w:t>
      </w:r>
    </w:p>
    <w:p>
      <w:pPr>
        <w:pStyle w:val="BodyText"/>
        <w:spacing w:line="436" w:lineRule="auto" w:before="52"/>
        <w:ind w:left="520" w:right="91"/>
        <w:jc w:val="left"/>
      </w:pPr>
      <w:r>
        <w:rPr/>
        <w:t>3.</w:t>
      </w:r>
      <w:r>
        <w:rPr>
          <w:spacing w:val="-1"/>
        </w:rPr>
        <w:t> </w:t>
      </w:r>
      <w:r>
        <w:rPr/>
        <w:t>借款费用资本化金额</w:t>
      </w:r>
      <w:r>
        <w:rPr/>
        <w:t> 为购建或者生产符合资本化条件的资产而借入专门借款的，以专门借款当期实际发生的利</w:t>
      </w:r>
    </w:p>
    <w:p>
      <w:pPr>
        <w:pStyle w:val="BodyText"/>
        <w:spacing w:line="436" w:lineRule="auto" w:before="53"/>
        <w:ind w:right="153"/>
        <w:jc w:val="both"/>
      </w:pPr>
      <w:r>
        <w:rPr>
          <w:spacing w:val="-4"/>
        </w:rPr>
        <w:t>息费用（包括按照实际利率法确定的折价或溢价的摊销），减去将尚未动用的借款资金存入银行</w:t>
      </w:r>
      <w:r>
        <w:rPr>
          <w:spacing w:val="-89"/>
        </w:rPr>
        <w:t> </w:t>
      </w:r>
      <w:r>
        <w:rPr>
          <w:spacing w:val="-89"/>
        </w:rPr>
      </w:r>
      <w:r>
        <w:rPr/>
        <w:t>取得的利息收入或进行暂时性投资取得的投资收益后的金额，确定应予资本化的利息金额；为</w:t>
      </w:r>
      <w:r>
        <w:rPr>
          <w:spacing w:val="-58"/>
        </w:rPr>
        <w:t> </w:t>
      </w:r>
      <w:r>
        <w:rPr>
          <w:spacing w:val="-58"/>
        </w:rPr>
      </w:r>
      <w:r>
        <w:rPr/>
        <w:t>购建或者生产符合资本化条件的资产占用了一般借款的，根据累计资产支出超过专门借款的资</w:t>
      </w:r>
      <w:r>
        <w:rPr>
          <w:spacing w:val="-58"/>
        </w:rPr>
        <w:t> </w:t>
      </w:r>
      <w:r>
        <w:rPr>
          <w:spacing w:val="-58"/>
        </w:rPr>
      </w:r>
      <w:r>
        <w:rPr>
          <w:spacing w:val="-4"/>
        </w:rPr>
        <w:t>产支出加权平均数乘以占用一般借款的资本化率（加权平均利率），计算确定一般借款应予资本</w:t>
      </w:r>
      <w:r>
        <w:rPr>
          <w:spacing w:val="-90"/>
        </w:rPr>
        <w:t> </w:t>
      </w:r>
      <w:r>
        <w:rPr>
          <w:spacing w:val="-90"/>
        </w:rPr>
      </w:r>
      <w:r>
        <w:rPr/>
        <w:t>化的利息金额。在资本化期间内，每一会计期间的利息资本化金额不超过当期相关借款实际发</w:t>
      </w:r>
      <w:r>
        <w:rPr>
          <w:spacing w:val="-58"/>
        </w:rPr>
        <w:t> </w:t>
      </w:r>
      <w:r>
        <w:rPr>
          <w:spacing w:val="-58"/>
        </w:rPr>
      </w:r>
      <w:r>
        <w:rPr/>
        <w:t>生的利息金额。外币专门借款本金及利息的汇兑差额，在资本化期间内予以资本化。专门借款</w:t>
      </w:r>
      <w:r>
        <w:rPr>
          <w:spacing w:val="-58"/>
        </w:rPr>
        <w:t> </w:t>
      </w:r>
      <w:r>
        <w:rPr>
          <w:spacing w:val="-58"/>
        </w:rPr>
      </w:r>
      <w:r>
        <w:rPr/>
        <w:t>发生的辅助费用，在所购建或生产的符合资本化条件的资产达到预定可使用或者可销售状态之</w:t>
      </w:r>
      <w:r>
        <w:rPr>
          <w:spacing w:val="-58"/>
        </w:rPr>
        <w:t> </w:t>
      </w:r>
      <w:r>
        <w:rPr>
          <w:spacing w:val="-58"/>
        </w:rPr>
      </w:r>
      <w:r>
        <w:rPr/>
        <w:t>前发生的，予以资本化；在达到预定可使用或者可销售状态之后发生的，计入当期损益。一般</w:t>
      </w:r>
      <w:r>
        <w:rPr>
          <w:spacing w:val="-58"/>
        </w:rPr>
        <w:t> </w:t>
      </w:r>
      <w:r>
        <w:rPr>
          <w:spacing w:val="-58"/>
        </w:rPr>
      </w:r>
      <w:r>
        <w:rPr/>
        <w:t>借款发生的辅助费用，在发生时计入当期损益。</w:t>
      </w:r>
    </w:p>
    <w:p>
      <w:pPr>
        <w:pStyle w:val="BodyText"/>
        <w:spacing w:line="240" w:lineRule="auto" w:before="53"/>
        <w:ind w:left="520" w:right="91"/>
        <w:jc w:val="left"/>
      </w:pPr>
      <w:r>
        <w:rPr/>
        <w:t>(十九)</w:t>
      </w:r>
      <w:r>
        <w:rPr>
          <w:spacing w:val="-2"/>
        </w:rPr>
        <w:t> </w:t>
      </w:r>
      <w:r>
        <w:rPr/>
        <w:t>股份支付的确认和计量</w:t>
      </w:r>
    </w:p>
    <w:p>
      <w:pPr>
        <w:spacing w:line="240" w:lineRule="auto" w:before="2"/>
        <w:rPr>
          <w:rFonts w:ascii="宋体" w:hAnsi="宋体" w:cs="宋体" w:eastAsia="宋体" w:hint="default"/>
          <w:sz w:val="17"/>
          <w:szCs w:val="17"/>
        </w:rPr>
      </w:pPr>
    </w:p>
    <w:p>
      <w:pPr>
        <w:pStyle w:val="BodyText"/>
        <w:spacing w:line="240" w:lineRule="auto"/>
        <w:ind w:left="520" w:right="91"/>
        <w:jc w:val="left"/>
      </w:pPr>
      <w:r>
        <w:rPr/>
        <w:t>1.</w:t>
      </w:r>
      <w:r>
        <w:rPr>
          <w:spacing w:val="-2"/>
        </w:rPr>
        <w:t> </w:t>
      </w:r>
      <w:r>
        <w:rPr/>
        <w:t>股份支付分为以权益结算的股份支付和以现金结算的股份支付。</w:t>
      </w:r>
    </w:p>
    <w:p>
      <w:pPr>
        <w:spacing w:line="240" w:lineRule="auto" w:before="3"/>
        <w:rPr>
          <w:rFonts w:ascii="宋体" w:hAnsi="宋体" w:cs="宋体" w:eastAsia="宋体" w:hint="default"/>
          <w:sz w:val="17"/>
          <w:szCs w:val="17"/>
        </w:rPr>
      </w:pPr>
    </w:p>
    <w:p>
      <w:pPr>
        <w:pStyle w:val="BodyText"/>
        <w:spacing w:line="436" w:lineRule="auto"/>
        <w:ind w:right="153" w:firstLine="420"/>
        <w:jc w:val="both"/>
      </w:pPr>
      <w:r>
        <w:rPr/>
        <w:t>2.</w:t>
      </w:r>
      <w:r>
        <w:rPr>
          <w:spacing w:val="-44"/>
        </w:rPr>
        <w:t> </w:t>
      </w:r>
      <w:r>
        <w:rPr/>
        <w:t>以权益结算的股份支付换取职工提供服务的，以授予职工权益工具的公允价值计量。以</w:t>
      </w:r>
      <w:r>
        <w:rPr/>
        <w:t> 权益结算的股份支付换取其他方服务的，分别下列情况处理：(1)</w:t>
      </w:r>
      <w:r>
        <w:rPr>
          <w:spacing w:val="43"/>
        </w:rPr>
        <w:t> </w:t>
      </w:r>
      <w:r>
        <w:rPr/>
        <w:t>其他方服务的公允价值能够</w:t>
      </w:r>
      <w:r>
        <w:rPr>
          <w:spacing w:val="-99"/>
        </w:rPr>
        <w:t> </w:t>
      </w:r>
      <w:r>
        <w:rPr>
          <w:spacing w:val="-99"/>
        </w:rPr>
      </w:r>
      <w:r>
        <w:rPr/>
        <w:t>可靠计量的，按照其他方服务在取得日的公允价值，计入相关成本或费用，相应增加所有者权</w:t>
      </w:r>
      <w:r>
        <w:rPr>
          <w:spacing w:val="-58"/>
        </w:rPr>
        <w:t> </w:t>
      </w:r>
      <w:r>
        <w:rPr>
          <w:spacing w:val="-58"/>
        </w:rPr>
      </w:r>
      <w:r>
        <w:rPr/>
        <w:t>益；(2)</w:t>
      </w:r>
      <w:r>
        <w:rPr>
          <w:spacing w:val="43"/>
        </w:rPr>
        <w:t> </w:t>
      </w:r>
      <w:r>
        <w:rPr/>
        <w:t>其他方服务的公允价值不能可靠计量但权益工具公允价值能够可靠计量的，按照权益</w:t>
      </w:r>
      <w:r>
        <w:rPr>
          <w:spacing w:val="-99"/>
        </w:rPr>
        <w:t> </w:t>
      </w:r>
      <w:r>
        <w:rPr>
          <w:spacing w:val="-99"/>
        </w:rPr>
      </w:r>
      <w:r>
        <w:rPr/>
        <w:t>工具在服务取得日的公允价值，计入相关成本或费用，相应增加所有者权益。以现金结算的股</w:t>
      </w:r>
      <w:r>
        <w:rPr>
          <w:spacing w:val="-58"/>
        </w:rPr>
        <w:t> </w:t>
      </w:r>
      <w:r>
        <w:rPr>
          <w:spacing w:val="-58"/>
        </w:rPr>
      </w:r>
      <w:r>
        <w:rPr/>
        <w:t>份支付，按照承担的以股份或其他权益工具为基础计算确定的负债的公允价值计量。</w:t>
      </w:r>
    </w:p>
    <w:p>
      <w:pPr>
        <w:pStyle w:val="BodyText"/>
        <w:spacing w:line="436" w:lineRule="auto" w:before="53"/>
        <w:ind w:right="155" w:firstLine="420"/>
        <w:jc w:val="both"/>
      </w:pPr>
      <w:r>
        <w:rPr/>
        <w:t>3.</w:t>
      </w:r>
      <w:r>
        <w:rPr>
          <w:spacing w:val="40"/>
        </w:rPr>
        <w:t> </w:t>
      </w:r>
      <w:r>
        <w:rPr/>
        <w:t>权益工具的公允价值按照以下方法确认：1）存在活跃市场的按照活跃市场中的报价确</w:t>
      </w:r>
      <w:r>
        <w:rPr/>
        <w:t> 定；2）不存在活跃市场的采用估值技术确定。</w:t>
      </w:r>
    </w:p>
    <w:p>
      <w:pPr>
        <w:pStyle w:val="BodyText"/>
        <w:spacing w:line="240" w:lineRule="auto" w:before="52"/>
        <w:ind w:left="520" w:right="91"/>
        <w:jc w:val="left"/>
      </w:pPr>
      <w:r>
        <w:rPr/>
        <w:t>4.</w:t>
      </w:r>
      <w:r>
        <w:rPr>
          <w:spacing w:val="-48"/>
        </w:rPr>
        <w:t> </w:t>
      </w:r>
      <w:r>
        <w:rPr/>
        <w:t>确认可行权权益工具最佳估计的依据：根据最新取得的可行权职工数变动等后续信息进</w:t>
      </w:r>
    </w:p>
    <w:p>
      <w:pPr>
        <w:spacing w:after="0" w:line="240" w:lineRule="auto"/>
        <w:jc w:val="left"/>
        <w:sectPr>
          <w:pgSz w:w="11910" w:h="16840"/>
          <w:pgMar w:header="0" w:footer="1257" w:top="1600" w:bottom="1440" w:left="1340" w:right="1640"/>
        </w:sectPr>
      </w:pPr>
    </w:p>
    <w:p>
      <w:pPr>
        <w:pStyle w:val="BodyText"/>
        <w:spacing w:line="240" w:lineRule="auto" w:before="113"/>
        <w:ind w:right="0"/>
        <w:jc w:val="both"/>
      </w:pPr>
      <w:r>
        <w:rPr/>
        <w:t>行估计。</w:t>
      </w:r>
    </w:p>
    <w:p>
      <w:pPr>
        <w:spacing w:line="240" w:lineRule="auto" w:before="3"/>
        <w:rPr>
          <w:rFonts w:ascii="宋体" w:hAnsi="宋体" w:cs="宋体" w:eastAsia="宋体" w:hint="default"/>
          <w:sz w:val="17"/>
          <w:szCs w:val="17"/>
        </w:rPr>
      </w:pPr>
    </w:p>
    <w:p>
      <w:pPr>
        <w:pStyle w:val="BodyText"/>
        <w:spacing w:line="436" w:lineRule="auto"/>
        <w:ind w:left="520" w:right="91"/>
        <w:jc w:val="left"/>
      </w:pPr>
      <w:r>
        <w:rPr/>
        <w:t>(二十)</w:t>
      </w:r>
      <w:r>
        <w:rPr>
          <w:spacing w:val="-1"/>
        </w:rPr>
        <w:t> </w:t>
      </w:r>
      <w:r>
        <w:rPr/>
        <w:t>职工薪酬的核算方法</w:t>
      </w:r>
      <w:r>
        <w:rPr/>
        <w:t> 职工薪酬，是指本公司为获得职工提供的服务而给予各种形式的报酬以及其他相关支出。</w:t>
      </w:r>
    </w:p>
    <w:p>
      <w:pPr>
        <w:pStyle w:val="BodyText"/>
        <w:spacing w:line="436" w:lineRule="auto" w:before="53"/>
        <w:ind w:right="154"/>
        <w:jc w:val="both"/>
      </w:pPr>
      <w:r>
        <w:rPr/>
        <w:t>职工薪酬包括职工工资、奖金、津贴和补贴、职工福利费、社会统筹保险费、住房公积金、工</w:t>
      </w:r>
      <w:r>
        <w:rPr>
          <w:spacing w:val="-58"/>
        </w:rPr>
        <w:t> </w:t>
      </w:r>
      <w:r>
        <w:rPr>
          <w:spacing w:val="-58"/>
        </w:rPr>
      </w:r>
      <w:r>
        <w:rPr/>
        <w:t>会经费和职工教育经费、非货币性福利、解除劳动关系补偿金以及其他与获得职工提供的服务</w:t>
      </w:r>
      <w:r>
        <w:rPr>
          <w:spacing w:val="-58"/>
        </w:rPr>
        <w:t> </w:t>
      </w:r>
      <w:r>
        <w:rPr>
          <w:spacing w:val="-58"/>
        </w:rPr>
      </w:r>
      <w:r>
        <w:rPr/>
        <w:t>相关的支出。公司在职工为公司提供服务的会计期间，将应付的职工薪酬确认为负债，除因解</w:t>
      </w:r>
      <w:r>
        <w:rPr>
          <w:spacing w:val="-58"/>
        </w:rPr>
        <w:t> </w:t>
      </w:r>
      <w:r>
        <w:rPr>
          <w:spacing w:val="-58"/>
        </w:rPr>
      </w:r>
      <w:r>
        <w:rPr/>
        <w:t>除劳动关系补偿金外，根据职工提供服务的受益对象，计入相关成本、费用或资产。</w:t>
      </w:r>
    </w:p>
    <w:p>
      <w:pPr>
        <w:pStyle w:val="BodyText"/>
        <w:spacing w:line="240" w:lineRule="auto" w:before="53"/>
        <w:ind w:left="520" w:right="91"/>
        <w:jc w:val="left"/>
      </w:pPr>
      <w:r>
        <w:rPr/>
        <w:t>(二十一)</w:t>
      </w:r>
      <w:r>
        <w:rPr>
          <w:spacing w:val="-2"/>
        </w:rPr>
        <w:t> </w:t>
      </w:r>
      <w:r>
        <w:rPr/>
        <w:t>收入确认原则</w:t>
      </w:r>
    </w:p>
    <w:p>
      <w:pPr>
        <w:spacing w:line="240" w:lineRule="auto" w:before="2"/>
        <w:rPr>
          <w:rFonts w:ascii="宋体" w:hAnsi="宋体" w:cs="宋体" w:eastAsia="宋体" w:hint="default"/>
          <w:sz w:val="17"/>
          <w:szCs w:val="17"/>
        </w:rPr>
      </w:pPr>
    </w:p>
    <w:p>
      <w:pPr>
        <w:pStyle w:val="BodyText"/>
        <w:spacing w:line="240" w:lineRule="auto"/>
        <w:ind w:left="520" w:right="91"/>
        <w:jc w:val="left"/>
      </w:pPr>
      <w:r>
        <w:rPr/>
        <w:t>1.</w:t>
      </w:r>
      <w:r>
        <w:rPr>
          <w:spacing w:val="-2"/>
        </w:rPr>
        <w:t> </w:t>
      </w:r>
      <w:r>
        <w:rPr/>
        <w:t>销售商品收入同时满足下列条件的，予以确认：</w:t>
      </w:r>
    </w:p>
    <w:p>
      <w:pPr>
        <w:spacing w:line="240" w:lineRule="auto" w:before="3"/>
        <w:rPr>
          <w:rFonts w:ascii="宋体" w:hAnsi="宋体" w:cs="宋体" w:eastAsia="宋体" w:hint="default"/>
          <w:sz w:val="17"/>
          <w:szCs w:val="17"/>
        </w:rPr>
      </w:pPr>
    </w:p>
    <w:p>
      <w:pPr>
        <w:pStyle w:val="BodyText"/>
        <w:spacing w:line="240" w:lineRule="auto"/>
        <w:ind w:left="520" w:right="91"/>
        <w:jc w:val="left"/>
      </w:pPr>
      <w:r>
        <w:rPr/>
        <w:t>(1)</w:t>
      </w:r>
      <w:r>
        <w:rPr>
          <w:spacing w:val="-2"/>
        </w:rPr>
        <w:t> </w:t>
      </w:r>
      <w:r>
        <w:rPr/>
        <w:t>公司已将商品所有权上的主要风险和报酬转移给购货方；</w:t>
      </w:r>
    </w:p>
    <w:p>
      <w:pPr>
        <w:spacing w:line="240" w:lineRule="auto" w:before="3"/>
        <w:rPr>
          <w:rFonts w:ascii="宋体" w:hAnsi="宋体" w:cs="宋体" w:eastAsia="宋体" w:hint="default"/>
          <w:sz w:val="17"/>
          <w:szCs w:val="17"/>
        </w:rPr>
      </w:pPr>
    </w:p>
    <w:p>
      <w:pPr>
        <w:pStyle w:val="BodyText"/>
        <w:spacing w:line="436" w:lineRule="auto"/>
        <w:ind w:right="153" w:firstLine="420"/>
        <w:jc w:val="left"/>
      </w:pPr>
      <w:r>
        <w:rPr/>
        <w:t>(2)</w:t>
      </w:r>
      <w:r>
        <w:rPr>
          <w:spacing w:val="41"/>
        </w:rPr>
        <w:t> </w:t>
      </w:r>
      <w:r>
        <w:rPr/>
        <w:t>公司既没有保留通常与所有权相联系的继续管理权，也没有对已售出的商品实施有效</w:t>
      </w:r>
      <w:r>
        <w:rPr/>
        <w:t> 控制；</w:t>
      </w:r>
    </w:p>
    <w:p>
      <w:pPr>
        <w:pStyle w:val="BodyText"/>
        <w:spacing w:line="240" w:lineRule="auto" w:before="53"/>
        <w:ind w:left="520" w:right="91"/>
        <w:jc w:val="left"/>
      </w:pPr>
      <w:r>
        <w:rPr/>
        <w:t>(3)</w:t>
      </w:r>
      <w:r>
        <w:rPr>
          <w:spacing w:val="-2"/>
        </w:rPr>
        <w:t> </w:t>
      </w:r>
      <w:r>
        <w:rPr/>
        <w:t>收入的金额能够可靠地计量；</w:t>
      </w:r>
    </w:p>
    <w:p>
      <w:pPr>
        <w:spacing w:line="240" w:lineRule="auto" w:before="3"/>
        <w:rPr>
          <w:rFonts w:ascii="宋体" w:hAnsi="宋体" w:cs="宋体" w:eastAsia="宋体" w:hint="default"/>
          <w:sz w:val="17"/>
          <w:szCs w:val="17"/>
        </w:rPr>
      </w:pPr>
    </w:p>
    <w:p>
      <w:pPr>
        <w:pStyle w:val="BodyText"/>
        <w:spacing w:line="240" w:lineRule="auto"/>
        <w:ind w:left="520" w:right="91"/>
        <w:jc w:val="left"/>
      </w:pPr>
      <w:r>
        <w:rPr/>
        <w:t>(4)</w:t>
      </w:r>
      <w:r>
        <w:rPr>
          <w:spacing w:val="-2"/>
        </w:rPr>
        <w:t> </w:t>
      </w:r>
      <w:r>
        <w:rPr/>
        <w:t>相关的经济利益很可能流入企业；</w:t>
      </w:r>
    </w:p>
    <w:p>
      <w:pPr>
        <w:spacing w:line="240" w:lineRule="auto" w:before="2"/>
        <w:rPr>
          <w:rFonts w:ascii="宋体" w:hAnsi="宋体" w:cs="宋体" w:eastAsia="宋体" w:hint="default"/>
          <w:sz w:val="17"/>
          <w:szCs w:val="17"/>
        </w:rPr>
      </w:pPr>
    </w:p>
    <w:p>
      <w:pPr>
        <w:pStyle w:val="BodyText"/>
        <w:spacing w:line="240" w:lineRule="auto"/>
        <w:ind w:left="520" w:right="91"/>
        <w:jc w:val="left"/>
      </w:pPr>
      <w:r>
        <w:rPr/>
        <w:t>(5)</w:t>
      </w:r>
      <w:r>
        <w:rPr>
          <w:spacing w:val="-2"/>
        </w:rPr>
        <w:t> </w:t>
      </w:r>
      <w:r>
        <w:rPr/>
        <w:t>相关的已发生或将发生的成本能够可靠地计量。</w:t>
      </w:r>
    </w:p>
    <w:p>
      <w:pPr>
        <w:spacing w:line="240" w:lineRule="auto" w:before="3"/>
        <w:rPr>
          <w:rFonts w:ascii="宋体" w:hAnsi="宋体" w:cs="宋体" w:eastAsia="宋体" w:hint="default"/>
          <w:sz w:val="17"/>
          <w:szCs w:val="17"/>
        </w:rPr>
      </w:pPr>
    </w:p>
    <w:p>
      <w:pPr>
        <w:pStyle w:val="BodyText"/>
        <w:spacing w:line="436" w:lineRule="auto"/>
        <w:ind w:right="133" w:firstLine="420"/>
        <w:jc w:val="left"/>
      </w:pPr>
      <w:r>
        <w:rPr/>
        <w:t>2.</w:t>
      </w:r>
      <w:r>
        <w:rPr>
          <w:spacing w:val="-44"/>
        </w:rPr>
        <w:t> </w:t>
      </w:r>
      <w:r>
        <w:rPr/>
        <w:t>提供劳务，在资产负债表日提供劳务交易的结果能够可靠估计的，采用完工百分比法确</w:t>
      </w:r>
      <w:r>
        <w:rPr/>
        <w:t> 认提供劳务收入。</w:t>
      </w:r>
    </w:p>
    <w:p>
      <w:pPr>
        <w:pStyle w:val="BodyText"/>
        <w:spacing w:line="436" w:lineRule="auto" w:before="52"/>
        <w:ind w:right="154" w:firstLine="420"/>
        <w:jc w:val="both"/>
      </w:pPr>
      <w:r>
        <w:rPr/>
        <w:t>在资产负债表日提供劳务交易结果不能够可靠估计的，已经发生的劳务成本预计能够得到 补偿的，按照已经发生的劳务成本金额确认提供劳务收入，并按相同金额结转劳务成本；已经</w:t>
      </w:r>
      <w:r>
        <w:rPr>
          <w:spacing w:val="-58"/>
        </w:rPr>
        <w:t> </w:t>
      </w:r>
      <w:r>
        <w:rPr>
          <w:spacing w:val="-58"/>
        </w:rPr>
      </w:r>
      <w:r>
        <w:rPr/>
        <w:t>发生的劳务成本预计不能够得到补偿的，将已经发生的劳务成本计入当期损益，不确认提供劳</w:t>
      </w:r>
      <w:r>
        <w:rPr>
          <w:spacing w:val="-58"/>
        </w:rPr>
        <w:t> </w:t>
      </w:r>
      <w:r>
        <w:rPr>
          <w:spacing w:val="-58"/>
        </w:rPr>
      </w:r>
      <w:r>
        <w:rPr/>
        <w:t>务收入。</w:t>
      </w:r>
    </w:p>
    <w:p>
      <w:pPr>
        <w:pStyle w:val="BodyText"/>
        <w:spacing w:line="436" w:lineRule="auto" w:before="53"/>
        <w:ind w:right="91" w:firstLine="420"/>
        <w:jc w:val="left"/>
      </w:pPr>
      <w:r>
        <w:rPr/>
        <w:t>3.</w:t>
      </w:r>
      <w:r>
        <w:rPr>
          <w:spacing w:val="-2"/>
        </w:rPr>
        <w:t> </w:t>
      </w:r>
      <w:r>
        <w:rPr/>
        <w:t>让渡资产使用权，相关的经济利益很可能流入企业，且收入的金额能够可靠地计量的，</w:t>
      </w:r>
      <w:r>
        <w:rPr/>
        <w:t> 确认收入。利息收入是按借出资金本金和适用利率计算。</w:t>
      </w:r>
    </w:p>
    <w:p>
      <w:pPr>
        <w:pStyle w:val="BodyText"/>
        <w:spacing w:line="436" w:lineRule="auto" w:before="52"/>
        <w:ind w:left="520" w:right="91"/>
        <w:jc w:val="left"/>
      </w:pPr>
      <w:r>
        <w:rPr/>
        <w:t>4.</w:t>
      </w:r>
      <w:r>
        <w:rPr>
          <w:spacing w:val="-1"/>
        </w:rPr>
        <w:t> </w:t>
      </w:r>
      <w:r>
        <w:rPr/>
        <w:t>房地产销售收入</w:t>
      </w:r>
      <w:r>
        <w:rPr/>
        <w:t> 在开发产品已经完工并验收合格，签订了销售合同并履行了合同规定的义务，即开发产品</w:t>
      </w:r>
    </w:p>
    <w:p>
      <w:pPr>
        <w:pStyle w:val="BodyText"/>
        <w:spacing w:line="436" w:lineRule="auto" w:before="53"/>
        <w:ind w:right="154"/>
        <w:jc w:val="both"/>
      </w:pPr>
      <w:r>
        <w:rPr/>
        <w:t>所有权上的主要风险和报酬转移给买方，公司不再对该项目实施继续管理权和实际控制权，相</w:t>
      </w:r>
      <w:r>
        <w:rPr>
          <w:spacing w:val="-58"/>
        </w:rPr>
        <w:t> </w:t>
      </w:r>
      <w:r>
        <w:rPr>
          <w:spacing w:val="-58"/>
        </w:rPr>
      </w:r>
      <w:r>
        <w:rPr/>
        <w:t>关的收入已经收到或取得了收款的证据，并且该项目有关的成本能够可靠地计量时，确认销售</w:t>
      </w:r>
    </w:p>
    <w:p>
      <w:pPr>
        <w:spacing w:after="0" w:line="436" w:lineRule="auto"/>
        <w:jc w:val="both"/>
        <w:sectPr>
          <w:pgSz w:w="11910" w:h="16840"/>
          <w:pgMar w:header="0" w:footer="1257" w:top="1600" w:bottom="1440" w:left="1340" w:right="1640"/>
        </w:sectPr>
      </w:pPr>
    </w:p>
    <w:p>
      <w:pPr>
        <w:pStyle w:val="BodyText"/>
        <w:spacing w:line="240" w:lineRule="auto" w:before="113"/>
        <w:ind w:left="120" w:right="102"/>
        <w:jc w:val="left"/>
      </w:pPr>
      <w:r>
        <w:rPr/>
        <w:t>收入的实现。</w:t>
      </w:r>
    </w:p>
    <w:p>
      <w:pPr>
        <w:spacing w:line="240" w:lineRule="auto" w:before="3"/>
        <w:rPr>
          <w:rFonts w:ascii="宋体" w:hAnsi="宋体" w:cs="宋体" w:eastAsia="宋体" w:hint="default"/>
          <w:sz w:val="17"/>
          <w:szCs w:val="17"/>
        </w:rPr>
      </w:pPr>
    </w:p>
    <w:p>
      <w:pPr>
        <w:pStyle w:val="BodyText"/>
        <w:spacing w:line="436" w:lineRule="auto"/>
        <w:ind w:left="120" w:right="114" w:firstLine="420"/>
        <w:jc w:val="both"/>
      </w:pPr>
      <w:r>
        <w:rPr/>
        <w:t>出售自用房屋：自用房屋所有权上的主要风险和报酬转移给买方，公司不再对该房屋实施 继续管理权和实际控制权，相关的收入已经收到或取得了收款的证据，并且该房屋有关的成本</w:t>
      </w:r>
      <w:r>
        <w:rPr>
          <w:spacing w:val="-58"/>
        </w:rPr>
        <w:t> </w:t>
      </w:r>
      <w:r>
        <w:rPr>
          <w:spacing w:val="-58"/>
        </w:rPr>
      </w:r>
      <w:r>
        <w:rPr/>
        <w:t>能够可靠地计量时，确认销售收入的实现。</w:t>
      </w:r>
    </w:p>
    <w:p>
      <w:pPr>
        <w:pStyle w:val="BodyText"/>
        <w:spacing w:line="436" w:lineRule="auto" w:before="53"/>
        <w:ind w:left="120" w:right="114" w:firstLine="420"/>
        <w:jc w:val="both"/>
      </w:pPr>
      <w:r>
        <w:rPr/>
        <w:t>代建房屋和工程业务：代建房屋和工程签订有不可撤销的建造合同，与代建房屋和工程相 关的经济利益能够流入企业，代建房屋和工程的完工程度能够可靠地确定，并且代建房屋和工</w:t>
      </w:r>
      <w:r>
        <w:rPr>
          <w:spacing w:val="-58"/>
        </w:rPr>
        <w:t> </w:t>
      </w:r>
      <w:r>
        <w:rPr>
          <w:spacing w:val="-58"/>
        </w:rPr>
      </w:r>
      <w:r>
        <w:rPr/>
        <w:t>程有关的成本能够可靠地计量时，采用完工百分比法确认营业收入的实现。</w:t>
      </w:r>
    </w:p>
    <w:p>
      <w:pPr>
        <w:pStyle w:val="BodyText"/>
        <w:spacing w:line="436" w:lineRule="auto" w:before="53"/>
        <w:ind w:left="540" w:right="102"/>
        <w:jc w:val="left"/>
      </w:pPr>
      <w:r>
        <w:rPr/>
        <w:t>5.</w:t>
      </w:r>
      <w:r>
        <w:rPr>
          <w:spacing w:val="-1"/>
        </w:rPr>
        <w:t> </w:t>
      </w:r>
      <w:r>
        <w:rPr/>
        <w:t>出租物业收入</w:t>
      </w:r>
      <w:r>
        <w:rPr/>
        <w:t> 按租赁合同、协议约定的承租日期与租金额，在相关租金已经收到或取得了收款的证据确</w:t>
      </w:r>
    </w:p>
    <w:p>
      <w:pPr>
        <w:pStyle w:val="BodyText"/>
        <w:spacing w:line="436" w:lineRule="auto" w:before="53"/>
        <w:ind w:left="540" w:right="6454" w:hanging="420"/>
        <w:jc w:val="left"/>
      </w:pPr>
      <w:r>
        <w:rPr/>
        <w:t>认出租物业收入的实现。 6.</w:t>
      </w:r>
      <w:r>
        <w:rPr>
          <w:spacing w:val="-2"/>
        </w:rPr>
        <w:t> </w:t>
      </w:r>
      <w:r>
        <w:rPr/>
        <w:t>物业管理收入</w:t>
      </w:r>
    </w:p>
    <w:p>
      <w:pPr>
        <w:pStyle w:val="BodyText"/>
        <w:spacing w:line="436" w:lineRule="auto" w:before="52"/>
        <w:ind w:left="120" w:right="115" w:firstLine="420"/>
        <w:jc w:val="both"/>
      </w:pPr>
      <w:r>
        <w:rPr/>
        <w:t>在物业管理服务已经提供，与物业管理服务相关的经济利益能够流入企业，与物业管理相 关的成本能够可靠地计量时，确认物业管理收入的实现。</w:t>
      </w:r>
    </w:p>
    <w:p>
      <w:pPr>
        <w:pStyle w:val="BodyText"/>
        <w:spacing w:line="436" w:lineRule="auto" w:before="53"/>
        <w:ind w:left="540" w:right="102"/>
        <w:jc w:val="left"/>
      </w:pPr>
      <w:r>
        <w:rPr/>
        <w:t>(二十二)</w:t>
      </w:r>
      <w:r>
        <w:rPr>
          <w:spacing w:val="-1"/>
        </w:rPr>
        <w:t> </w:t>
      </w:r>
      <w:r>
        <w:rPr/>
        <w:t>维修基金的核算方法</w:t>
      </w:r>
      <w:r>
        <w:rPr/>
        <w:t> 根据开发项目所在地的有关规定，维修基金在开发产品销售（预售）时，向购房人收取或</w:t>
      </w:r>
    </w:p>
    <w:p>
      <w:pPr>
        <w:pStyle w:val="BodyText"/>
        <w:spacing w:line="436" w:lineRule="auto" w:before="53"/>
        <w:ind w:left="540" w:right="1834" w:hanging="420"/>
        <w:jc w:val="left"/>
      </w:pPr>
      <w:r>
        <w:rPr/>
        <w:t>由公司计提计入有关开发产品的开发成本，并统一上缴维修基金管理部门。 (二十三)</w:t>
      </w:r>
      <w:r>
        <w:rPr>
          <w:spacing w:val="-2"/>
        </w:rPr>
        <w:t> </w:t>
      </w:r>
      <w:r>
        <w:rPr/>
        <w:t>质量保证金的核算方法</w:t>
      </w:r>
    </w:p>
    <w:p>
      <w:pPr>
        <w:pStyle w:val="BodyText"/>
        <w:spacing w:line="424" w:lineRule="auto" w:before="52"/>
        <w:ind w:left="119" w:right="110" w:firstLine="420"/>
        <w:jc w:val="both"/>
      </w:pPr>
      <w:r>
        <w:rPr/>
        <w:t>施工单位应留置的质量保证金根据施工合同规定之金额，列入</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，在开发产品保</w:t>
      </w:r>
      <w:r>
        <w:rPr>
          <w:spacing w:val="2"/>
        </w:rPr>
        <w:t> </w:t>
      </w:r>
      <w:r>
        <w:rPr/>
        <w:t>修期内发生的维修费，冲减质量保证金；在开发产品约定的保修期到期时，质量保证金余额退</w:t>
      </w:r>
      <w:r>
        <w:rPr>
          <w:spacing w:val="-58"/>
        </w:rPr>
        <w:t> </w:t>
      </w:r>
      <w:r>
        <w:rPr>
          <w:spacing w:val="-58"/>
        </w:rPr>
      </w:r>
      <w:r>
        <w:rPr/>
        <w:t>还给施工单位。</w:t>
      </w:r>
    </w:p>
    <w:p>
      <w:pPr>
        <w:pStyle w:val="BodyText"/>
        <w:spacing w:line="240" w:lineRule="auto" w:before="62"/>
        <w:ind w:left="539" w:right="102"/>
        <w:jc w:val="left"/>
      </w:pPr>
      <w:r>
        <w:rPr/>
        <w:t>(二十四)</w:t>
      </w:r>
      <w:r>
        <w:rPr>
          <w:spacing w:val="-2"/>
        </w:rPr>
        <w:t> </w:t>
      </w:r>
      <w:r>
        <w:rPr/>
        <w:t>政府补助的确认和计量</w:t>
      </w:r>
    </w:p>
    <w:p>
      <w:pPr>
        <w:spacing w:line="240" w:lineRule="auto" w:before="3"/>
        <w:rPr>
          <w:rFonts w:ascii="宋体" w:hAnsi="宋体" w:cs="宋体" w:eastAsia="宋体" w:hint="default"/>
          <w:sz w:val="17"/>
          <w:szCs w:val="17"/>
        </w:rPr>
      </w:pPr>
    </w:p>
    <w:p>
      <w:pPr>
        <w:pStyle w:val="BodyText"/>
        <w:spacing w:line="436" w:lineRule="auto"/>
        <w:ind w:left="119" w:right="173" w:firstLine="420"/>
        <w:jc w:val="both"/>
      </w:pPr>
      <w:r>
        <w:rPr/>
        <w:t>政府补助在同时满足：1. 能够满足政府补助所附条件；2.</w:t>
      </w:r>
      <w:r>
        <w:rPr>
          <w:spacing w:val="-2"/>
        </w:rPr>
        <w:t> </w:t>
      </w:r>
      <w:r>
        <w:rPr/>
        <w:t>能够收到政府补助时，予以确</w:t>
      </w:r>
      <w:r>
        <w:rPr/>
        <w:t> 认。</w:t>
      </w:r>
    </w:p>
    <w:p>
      <w:pPr>
        <w:pStyle w:val="BodyText"/>
        <w:spacing w:line="436" w:lineRule="auto" w:before="52"/>
        <w:ind w:left="119" w:right="172" w:firstLine="420"/>
        <w:jc w:val="both"/>
      </w:pPr>
      <w:r>
        <w:rPr/>
        <w:t>政府补助为货币性资产的，按照收到或应收的金额计量；为非货币性资产的，按照公允价 值计量；公允价值不能可靠取得的，按照名义金额计量。</w:t>
      </w:r>
    </w:p>
    <w:p>
      <w:pPr>
        <w:pStyle w:val="BodyText"/>
        <w:spacing w:line="436" w:lineRule="auto" w:before="53"/>
        <w:ind w:left="539" w:right="155"/>
        <w:jc w:val="left"/>
      </w:pPr>
      <w:r>
        <w:rPr/>
        <w:t>政府补助分为与资产相关的政府补助和与收益相关的政府补助。 与资产相关的政府补助，确认为递延收益，并在相关资产使用寿命内平均分配，计入当期</w:t>
      </w:r>
    </w:p>
    <w:p>
      <w:pPr>
        <w:spacing w:after="0" w:line="436" w:lineRule="auto"/>
        <w:jc w:val="left"/>
        <w:sectPr>
          <w:pgSz w:w="11910" w:h="16840"/>
          <w:pgMar w:header="0" w:footer="1257" w:top="1600" w:bottom="1440" w:left="1320" w:right="1680"/>
        </w:sectPr>
      </w:pPr>
    </w:p>
    <w:p>
      <w:pPr>
        <w:pStyle w:val="BodyText"/>
        <w:spacing w:line="436" w:lineRule="auto" w:before="113"/>
        <w:ind w:left="540" w:right="3614" w:hanging="420"/>
        <w:jc w:val="left"/>
      </w:pPr>
      <w:r>
        <w:rPr/>
        <w:t>损益。以名义金额计量的政府补助，直接计入当期损益。 与收益相关的政府补助，分别下列情况处理：</w:t>
      </w:r>
    </w:p>
    <w:p>
      <w:pPr>
        <w:pStyle w:val="BodyText"/>
        <w:spacing w:line="436" w:lineRule="auto" w:before="52"/>
        <w:ind w:left="120" w:right="213" w:firstLine="420"/>
        <w:jc w:val="both"/>
      </w:pPr>
      <w:r>
        <w:rPr/>
        <w:t>1.</w:t>
      </w:r>
      <w:r>
        <w:rPr>
          <w:spacing w:val="-44"/>
        </w:rPr>
        <w:t> </w:t>
      </w:r>
      <w:r>
        <w:rPr/>
        <w:t>用于补偿企业以后期间的相关费用或损失的，确认为递延收益，并在确认相关费用的期</w:t>
      </w:r>
      <w:r>
        <w:rPr/>
        <w:t> 间，计入当期损益。</w:t>
      </w:r>
    </w:p>
    <w:p>
      <w:pPr>
        <w:pStyle w:val="BodyText"/>
        <w:spacing w:line="436" w:lineRule="auto" w:before="53"/>
        <w:ind w:left="540" w:right="2671"/>
        <w:jc w:val="left"/>
      </w:pPr>
      <w:r>
        <w:rPr/>
        <w:t>2.</w:t>
      </w:r>
      <w:r>
        <w:rPr>
          <w:spacing w:val="-2"/>
        </w:rPr>
        <w:t> </w:t>
      </w:r>
      <w:r>
        <w:rPr/>
        <w:t>用于补偿企业已发生的相关费用或损失的，计入当期损益。</w:t>
      </w:r>
      <w:r>
        <w:rPr/>
        <w:t> (二十五)</w:t>
      </w:r>
      <w:r>
        <w:rPr>
          <w:spacing w:val="-2"/>
        </w:rPr>
        <w:t> </w:t>
      </w:r>
      <w:r>
        <w:rPr/>
        <w:t>所得税的会计处理方法</w:t>
      </w:r>
    </w:p>
    <w:p>
      <w:pPr>
        <w:pStyle w:val="BodyText"/>
        <w:spacing w:line="436" w:lineRule="auto" w:before="53"/>
        <w:ind w:left="120" w:right="215" w:firstLine="420"/>
        <w:jc w:val="both"/>
      </w:pPr>
      <w:r>
        <w:rPr/>
        <w:t>本公司采用资产负债表债务法进行所得税的会计处理，以公司资产、负债的账面价值与计 税基础之间的差额，计算暂时性差异，据以确认递延所得税负债或资产。</w:t>
      </w:r>
    </w:p>
    <w:p>
      <w:pPr>
        <w:pStyle w:val="BodyText"/>
        <w:spacing w:line="436" w:lineRule="auto" w:before="52"/>
        <w:ind w:left="120" w:right="214" w:firstLine="420"/>
        <w:jc w:val="both"/>
      </w:pPr>
      <w:r>
        <w:rPr/>
        <w:t>资产负债表日，对于递延所得税资产和递延所得税负债，依据税法规定，按照预期收回该 资产或清偿该负债期间的适用税率计量。适用税率发生变化的，对已确认的递延所得税资产和</w:t>
      </w:r>
      <w:r>
        <w:rPr>
          <w:spacing w:val="-58"/>
        </w:rPr>
        <w:t> </w:t>
      </w:r>
      <w:r>
        <w:rPr>
          <w:spacing w:val="-58"/>
        </w:rPr>
      </w:r>
      <w:r>
        <w:rPr/>
        <w:t>递延所得税负债进行重新计量，除直接在权益中确认的交易或者事项产生的递延所得税资产和</w:t>
      </w:r>
      <w:r>
        <w:rPr>
          <w:spacing w:val="-58"/>
        </w:rPr>
        <w:t> </w:t>
      </w:r>
      <w:r>
        <w:rPr>
          <w:spacing w:val="-58"/>
        </w:rPr>
      </w:r>
      <w:r>
        <w:rPr/>
        <w:t>递延所得税负债以外，应当将其影响数计入变化当期的所得税费用。</w:t>
      </w:r>
    </w:p>
    <w:p>
      <w:pPr>
        <w:pStyle w:val="BodyText"/>
        <w:spacing w:line="436" w:lineRule="auto" w:before="53"/>
        <w:ind w:left="120" w:right="100" w:firstLine="420"/>
        <w:jc w:val="left"/>
      </w:pPr>
      <w:r>
        <w:rPr/>
        <w:t>确认递延所得税资产以很可能取得用来抵扣可抵扣暂时性差异的应纳税所得额为限。资产 </w:t>
      </w:r>
      <w:r>
        <w:rPr>
          <w:spacing w:val="-2"/>
        </w:rPr>
        <w:t>负债表日，有确凿证据表明未来很可能获得足够的应纳税所得额用来抵扣可抵扣暂时性差异的，</w:t>
      </w:r>
      <w:r>
        <w:rPr>
          <w:spacing w:val="-67"/>
        </w:rPr>
        <w:t> </w:t>
      </w:r>
      <w:r>
        <w:rPr>
          <w:spacing w:val="-67"/>
        </w:rPr>
      </w:r>
      <w:r>
        <w:rPr/>
        <w:t>确认以前会计期间未确认的递延所得税资产。</w:t>
      </w:r>
    </w:p>
    <w:p>
      <w:pPr>
        <w:pStyle w:val="BodyText"/>
        <w:spacing w:line="436" w:lineRule="auto" w:before="53"/>
        <w:ind w:left="120" w:right="214" w:firstLine="420"/>
        <w:jc w:val="both"/>
      </w:pPr>
      <w:r>
        <w:rPr/>
        <w:t>资产负债表日，公司对递延所得税资产的账面价值进行复核。如果未来期间很可能无法获 得足够的应纳税所得额用以抵扣递延所得税资产利益，减记递延所得税资产的账面价值。在很</w:t>
      </w:r>
      <w:r>
        <w:rPr>
          <w:spacing w:val="-58"/>
        </w:rPr>
        <w:t> </w:t>
      </w:r>
      <w:r>
        <w:rPr>
          <w:spacing w:val="-58"/>
        </w:rPr>
      </w:r>
      <w:r>
        <w:rPr/>
        <w:t>可能获得足够的应纳税所得额时，减记的金额应当转回。</w:t>
      </w:r>
    </w:p>
    <w:p>
      <w:pPr>
        <w:pStyle w:val="BodyText"/>
        <w:spacing w:line="436" w:lineRule="auto" w:before="53"/>
        <w:ind w:left="540" w:right="100"/>
        <w:jc w:val="left"/>
      </w:pPr>
      <w:r>
        <w:rPr/>
        <w:t>(二十六)</w:t>
      </w:r>
      <w:r>
        <w:rPr>
          <w:spacing w:val="-1"/>
        </w:rPr>
        <w:t> </w:t>
      </w:r>
      <w:r>
        <w:rPr/>
        <w:t>合并财务报表的编制方法</w:t>
      </w:r>
      <w:r>
        <w:rPr/>
        <w:t> 合并财务报表的合并范围以控制为基础予以确定。母公司将其控制的所有子公司纳入合并</w:t>
      </w:r>
    </w:p>
    <w:p>
      <w:pPr>
        <w:pStyle w:val="BodyText"/>
        <w:spacing w:line="424" w:lineRule="auto" w:before="52"/>
        <w:ind w:left="119" w:right="214"/>
        <w:jc w:val="both"/>
      </w:pPr>
      <w:r>
        <w:rPr/>
        <w:t>财务报表的合并范围。合并财务报表以母公司和其子公司的财务报表为基础，根据其他有关资</w:t>
      </w:r>
      <w:r>
        <w:rPr>
          <w:spacing w:val="-58"/>
        </w:rPr>
        <w:t> </w:t>
      </w:r>
      <w:r>
        <w:rPr>
          <w:spacing w:val="-58"/>
        </w:rPr>
      </w:r>
      <w:r>
        <w:rPr/>
        <w:t>料，按照权益法调整对子公司的长期股权投资后，由母公司按照《企业会计准则第33号</w:t>
      </w:r>
      <w:r>
        <w:rPr>
          <w:rFonts w:ascii="Times New Roman" w:hAnsi="Times New Roman" w:cs="Times New Roman" w:eastAsia="Times New Roman" w:hint="default"/>
        </w:rPr>
        <w:t>——</w:t>
      </w:r>
      <w:r>
        <w:rPr/>
        <w:t>合</w:t>
      </w:r>
      <w:r>
        <w:rPr>
          <w:spacing w:val="-59"/>
        </w:rPr>
        <w:t> </w:t>
      </w:r>
      <w:r>
        <w:rPr/>
        <w:t>并财务报表》编制。</w:t>
      </w:r>
    </w:p>
    <w:p>
      <w:pPr>
        <w:pStyle w:val="BodyText"/>
        <w:spacing w:line="436" w:lineRule="auto" w:before="62"/>
        <w:ind w:left="539" w:right="4352"/>
        <w:jc w:val="left"/>
      </w:pPr>
      <w:r>
        <w:rPr/>
        <w:t>(二十七)</w:t>
      </w:r>
      <w:r>
        <w:rPr>
          <w:spacing w:val="-2"/>
        </w:rPr>
        <w:t> </w:t>
      </w:r>
      <w:r>
        <w:rPr/>
        <w:t>重要会计政策和会计估计变更说明</w:t>
      </w:r>
      <w:r>
        <w:rPr/>
        <w:t> 1.</w:t>
      </w:r>
      <w:r>
        <w:rPr>
          <w:spacing w:val="-2"/>
        </w:rPr>
        <w:t> </w:t>
      </w:r>
      <w:r>
        <w:rPr/>
        <w:t>重要的会计政策变更说明</w:t>
      </w:r>
    </w:p>
    <w:p>
      <w:pPr>
        <w:pStyle w:val="BodyText"/>
        <w:spacing w:line="436" w:lineRule="auto" w:before="53"/>
        <w:ind w:left="119" w:right="214" w:firstLine="420"/>
        <w:jc w:val="both"/>
      </w:pPr>
      <w:r>
        <w:rPr/>
        <w:t>根据财政部</w:t>
      </w:r>
      <w:r>
        <w:rPr>
          <w:spacing w:val="-55"/>
        </w:rPr>
        <w:t> </w:t>
      </w:r>
      <w:r>
        <w:rPr/>
        <w:t>2008</w:t>
      </w:r>
      <w:r>
        <w:rPr>
          <w:spacing w:val="-54"/>
        </w:rPr>
        <w:t> </w:t>
      </w:r>
      <w:r>
        <w:rPr/>
        <w:t>年</w:t>
      </w:r>
      <w:r>
        <w:rPr>
          <w:spacing w:val="-56"/>
        </w:rPr>
        <w:t> </w:t>
      </w:r>
      <w:r>
        <w:rPr/>
        <w:t>8</w:t>
      </w:r>
      <w:r>
        <w:rPr>
          <w:spacing w:val="-54"/>
        </w:rPr>
        <w:t> </w:t>
      </w:r>
      <w:r>
        <w:rPr/>
        <w:t>月</w:t>
      </w:r>
      <w:r>
        <w:rPr>
          <w:spacing w:val="-56"/>
        </w:rPr>
        <w:t> </w:t>
      </w:r>
      <w:r>
        <w:rPr/>
        <w:t>7</w:t>
      </w:r>
      <w:r>
        <w:rPr>
          <w:spacing w:val="-55"/>
        </w:rPr>
        <w:t> </w:t>
      </w:r>
      <w:r>
        <w:rPr/>
        <w:t>日发布的财会[2008]11</w:t>
      </w:r>
      <w:r>
        <w:rPr>
          <w:spacing w:val="-55"/>
        </w:rPr>
        <w:t> </w:t>
      </w:r>
      <w:r>
        <w:rPr>
          <w:spacing w:val="-6"/>
        </w:rPr>
        <w:t>号《企业会计准则解释</w:t>
      </w:r>
      <w:r>
        <w:rPr>
          <w:spacing w:val="-55"/>
        </w:rPr>
        <w:t> </w:t>
      </w:r>
      <w:r>
        <w:rPr/>
        <w:t>2</w:t>
      </w:r>
      <w:r>
        <w:rPr>
          <w:spacing w:val="-55"/>
        </w:rPr>
        <w:t> </w:t>
      </w:r>
      <w:r>
        <w:rPr>
          <w:spacing w:val="-8"/>
        </w:rPr>
        <w:t>号》第五条的相</w:t>
      </w:r>
      <w:r>
        <w:rPr>
          <w:spacing w:val="-1"/>
        </w:rPr>
        <w:t> </w:t>
      </w:r>
      <w:r>
        <w:rPr/>
        <w:t>关规定，本公司的全资子公司浙江允升投资集团有限公司的子公司嘉兴市南湖国际教育投资有</w:t>
      </w:r>
    </w:p>
    <w:p>
      <w:pPr>
        <w:spacing w:after="0" w:line="436" w:lineRule="auto"/>
        <w:jc w:val="both"/>
        <w:sectPr>
          <w:pgSz w:w="11910" w:h="16840"/>
          <w:pgMar w:header="0" w:footer="1257" w:top="1600" w:bottom="1440" w:left="1320" w:right="1580"/>
        </w:sectPr>
      </w:pPr>
    </w:p>
    <w:p>
      <w:pPr>
        <w:pStyle w:val="BodyText"/>
        <w:spacing w:line="240" w:lineRule="auto" w:before="113"/>
        <w:ind w:left="120" w:right="100"/>
        <w:jc w:val="left"/>
      </w:pPr>
      <w:r>
        <w:rPr/>
        <w:t>限公司对其以</w:t>
      </w:r>
      <w:r>
        <w:rPr>
          <w:spacing w:val="-54"/>
        </w:rPr>
        <w:t> </w:t>
      </w:r>
      <w:r>
        <w:rPr/>
        <w:t>BOT</w:t>
      </w:r>
      <w:r>
        <w:rPr>
          <w:spacing w:val="-53"/>
        </w:rPr>
        <w:t> </w:t>
      </w:r>
      <w:r>
        <w:rPr/>
        <w:t>方式经营的三所学校业务进行了追溯调整。具体如下：</w:t>
      </w:r>
    </w:p>
    <w:p>
      <w:pPr>
        <w:spacing w:line="240" w:lineRule="auto" w:before="3"/>
        <w:rPr>
          <w:rFonts w:ascii="宋体" w:hAnsi="宋体" w:cs="宋体" w:eastAsia="宋体" w:hint="default"/>
          <w:sz w:val="17"/>
          <w:szCs w:val="17"/>
        </w:rPr>
      </w:pPr>
    </w:p>
    <w:p>
      <w:pPr>
        <w:pStyle w:val="BodyText"/>
        <w:spacing w:line="436" w:lineRule="auto"/>
        <w:ind w:left="120" w:right="100" w:firstLine="420"/>
        <w:jc w:val="left"/>
      </w:pPr>
      <w:r>
        <w:rPr/>
        <w:t>(1)</w:t>
      </w:r>
      <w:r>
        <w:rPr>
          <w:spacing w:val="5"/>
        </w:rPr>
        <w:t> </w:t>
      </w:r>
      <w:r>
        <w:rPr>
          <w:spacing w:val="-1"/>
        </w:rPr>
        <w:t>嘉兴市南湖国际教育投资有限公司于</w:t>
      </w:r>
      <w:r>
        <w:rPr>
          <w:spacing w:val="-51"/>
        </w:rPr>
        <w:t> </w:t>
      </w:r>
      <w:r>
        <w:rPr/>
        <w:t>2001</w:t>
      </w:r>
      <w:r>
        <w:rPr>
          <w:spacing w:val="-51"/>
        </w:rPr>
        <w:t> </w:t>
      </w:r>
      <w:r>
        <w:rPr/>
        <w:t>年</w:t>
      </w:r>
      <w:r>
        <w:rPr>
          <w:spacing w:val="-51"/>
        </w:rPr>
        <w:t> </w:t>
      </w:r>
      <w:r>
        <w:rPr>
          <w:spacing w:val="-1"/>
        </w:rPr>
        <w:t>10</w:t>
      </w:r>
      <w:r>
        <w:rPr>
          <w:spacing w:val="-50"/>
        </w:rPr>
        <w:t> </w:t>
      </w:r>
      <w:r>
        <w:rPr>
          <w:spacing w:val="-17"/>
        </w:rPr>
        <w:t>月、2002</w:t>
      </w:r>
      <w:r>
        <w:rPr>
          <w:spacing w:val="-50"/>
        </w:rPr>
        <w:t> </w:t>
      </w:r>
      <w:r>
        <w:rPr/>
        <w:t>年</w:t>
      </w:r>
      <w:r>
        <w:rPr>
          <w:spacing w:val="-52"/>
        </w:rPr>
        <w:t> </w:t>
      </w:r>
      <w:r>
        <w:rPr/>
        <w:t>6</w:t>
      </w:r>
      <w:r>
        <w:rPr>
          <w:spacing w:val="-50"/>
        </w:rPr>
        <w:t> </w:t>
      </w:r>
      <w:r>
        <w:rPr>
          <w:spacing w:val="-2"/>
        </w:rPr>
        <w:t>月分别与嘉兴市秀城区、</w:t>
      </w:r>
      <w:r>
        <w:rPr>
          <w:spacing w:val="-1"/>
        </w:rPr>
        <w:t> </w:t>
      </w:r>
      <w:r>
        <w:rPr/>
        <w:t>秀洲区人民政府签订《特许办学协议》，嘉兴市南湖国际教育投资有限公司采用建设经营移交</w:t>
      </w:r>
      <w:r>
        <w:rPr>
          <w:spacing w:val="-58"/>
        </w:rPr>
        <w:t> </w:t>
      </w:r>
      <w:r>
        <w:rPr>
          <w:spacing w:val="-58"/>
        </w:rPr>
      </w:r>
      <w:r>
        <w:rPr/>
        <w:t>方式（BOT）参与建设嘉兴市南湖国际实验小学、嘉兴市高级中学及嘉兴市秀洲现代实验学校。</w:t>
      </w:r>
      <w:r>
        <w:rPr/>
        <w:t> 嘉兴市南湖国际教育投资有限公司原对上述业务的会计处理情况如下：</w:t>
      </w:r>
    </w:p>
    <w:p>
      <w:pPr>
        <w:pStyle w:val="BodyText"/>
        <w:spacing w:line="240" w:lineRule="auto" w:before="52"/>
        <w:ind w:left="540" w:right="100"/>
        <w:jc w:val="left"/>
      </w:pPr>
      <w:r>
        <w:rPr/>
        <w:t>1)</w:t>
      </w:r>
      <w:r>
        <w:rPr>
          <w:spacing w:val="-2"/>
        </w:rPr>
        <w:t> </w:t>
      </w:r>
      <w:r>
        <w:rPr/>
        <w:t>对该三所学校建设投入作为固定资产和无形资产核算。</w:t>
      </w:r>
    </w:p>
    <w:p>
      <w:pPr>
        <w:spacing w:line="240" w:lineRule="auto" w:before="3"/>
        <w:rPr>
          <w:rFonts w:ascii="宋体" w:hAnsi="宋体" w:cs="宋体" w:eastAsia="宋体" w:hint="default"/>
          <w:sz w:val="17"/>
          <w:szCs w:val="17"/>
        </w:rPr>
      </w:pPr>
    </w:p>
    <w:p>
      <w:pPr>
        <w:pStyle w:val="BodyText"/>
        <w:spacing w:line="436" w:lineRule="auto"/>
        <w:ind w:left="120" w:right="213" w:firstLine="420"/>
        <w:jc w:val="both"/>
      </w:pPr>
      <w:r>
        <w:rPr/>
        <w:t>2)</w:t>
      </w:r>
      <w:r>
        <w:rPr>
          <w:spacing w:val="-44"/>
        </w:rPr>
        <w:t> </w:t>
      </w:r>
      <w:r>
        <w:rPr/>
        <w:t>根据特许办学协议，协议期内学校收益归嘉兴市南湖国际教育投资有限公司所有，但收</w:t>
      </w:r>
      <w:r>
        <w:rPr/>
        <w:t> 益一直未作分配。嘉兴市南湖国际教育投资有限公司对该三所学校的收益在实际分配前不作确</w:t>
      </w:r>
      <w:r>
        <w:rPr>
          <w:spacing w:val="-58"/>
        </w:rPr>
        <w:t> </w:t>
      </w:r>
      <w:r>
        <w:rPr>
          <w:spacing w:val="-58"/>
        </w:rPr>
      </w:r>
      <w:r>
        <w:rPr/>
        <w:t>认。</w:t>
      </w:r>
    </w:p>
    <w:p>
      <w:pPr>
        <w:pStyle w:val="BodyText"/>
        <w:spacing w:line="240" w:lineRule="auto" w:before="53"/>
        <w:ind w:left="540" w:right="100"/>
        <w:jc w:val="left"/>
      </w:pPr>
      <w:r>
        <w:rPr/>
        <w:t>3)</w:t>
      </w:r>
      <w:r>
        <w:rPr>
          <w:spacing w:val="-48"/>
        </w:rPr>
        <w:t> </w:t>
      </w:r>
      <w:r>
        <w:rPr/>
        <w:t>根据特许办学协议及嘉兴市南湖国际教育投资有限公司与嘉兴市秀洲区财政局、教育文</w:t>
      </w:r>
    </w:p>
    <w:p>
      <w:pPr>
        <w:spacing w:line="240" w:lineRule="auto" w:before="3"/>
        <w:rPr>
          <w:rFonts w:ascii="宋体" w:hAnsi="宋体" w:cs="宋体" w:eastAsia="宋体" w:hint="default"/>
          <w:sz w:val="17"/>
          <w:szCs w:val="17"/>
        </w:rPr>
      </w:pPr>
    </w:p>
    <w:p>
      <w:pPr>
        <w:pStyle w:val="BodyText"/>
        <w:spacing w:line="240" w:lineRule="auto"/>
        <w:ind w:left="120" w:right="100"/>
        <w:jc w:val="left"/>
      </w:pPr>
      <w:r>
        <w:rPr/>
        <w:t>化体育局在</w:t>
      </w:r>
      <w:r>
        <w:rPr>
          <w:spacing w:val="-51"/>
        </w:rPr>
        <w:t> </w:t>
      </w:r>
      <w:r>
        <w:rPr/>
        <w:t>2002</w:t>
      </w:r>
      <w:r>
        <w:rPr>
          <w:spacing w:val="-50"/>
        </w:rPr>
        <w:t> </w:t>
      </w:r>
      <w:r>
        <w:rPr/>
        <w:t>年</w:t>
      </w:r>
      <w:r>
        <w:rPr>
          <w:spacing w:val="-52"/>
        </w:rPr>
        <w:t> </w:t>
      </w:r>
      <w:r>
        <w:rPr/>
        <w:t>8</w:t>
      </w:r>
      <w:r>
        <w:rPr>
          <w:spacing w:val="-50"/>
        </w:rPr>
        <w:t> </w:t>
      </w:r>
      <w:r>
        <w:rPr>
          <w:spacing w:val="-3"/>
        </w:rPr>
        <w:t>月签订的《关于嘉兴市高级中学资产移交的说明》的规定，嘉兴市高级中</w:t>
      </w:r>
      <w:r>
        <w:rPr/>
      </w:r>
    </w:p>
    <w:p>
      <w:pPr>
        <w:spacing w:line="240" w:lineRule="auto" w:before="2"/>
        <w:rPr>
          <w:rFonts w:ascii="宋体" w:hAnsi="宋体" w:cs="宋体" w:eastAsia="宋体" w:hint="default"/>
          <w:sz w:val="17"/>
          <w:szCs w:val="17"/>
        </w:rPr>
      </w:pPr>
    </w:p>
    <w:p>
      <w:pPr>
        <w:pStyle w:val="BodyText"/>
        <w:spacing w:line="240" w:lineRule="auto"/>
        <w:ind w:left="120" w:right="100"/>
        <w:jc w:val="left"/>
      </w:pPr>
      <w:r>
        <w:rPr/>
        <w:t>学（含嘉兴市秀洲现代实验学校）由嘉兴市南湖国际教育投资有限公司接管时确认(截至</w:t>
      </w:r>
      <w:r>
        <w:rPr>
          <w:spacing w:val="49"/>
        </w:rPr>
        <w:t> </w:t>
      </w:r>
      <w:r>
        <w:rPr/>
        <w:t>2002</w:t>
      </w:r>
    </w:p>
    <w:p>
      <w:pPr>
        <w:spacing w:line="240" w:lineRule="auto" w:before="3"/>
        <w:rPr>
          <w:rFonts w:ascii="宋体" w:hAnsi="宋体" w:cs="宋体" w:eastAsia="宋体" w:hint="default"/>
          <w:sz w:val="17"/>
          <w:szCs w:val="17"/>
        </w:rPr>
      </w:pPr>
    </w:p>
    <w:p>
      <w:pPr>
        <w:pStyle w:val="BodyText"/>
        <w:spacing w:line="436" w:lineRule="auto"/>
        <w:ind w:left="120" w:right="100"/>
        <w:jc w:val="left"/>
      </w:pPr>
      <w:r>
        <w:rPr/>
        <w:t>年</w:t>
      </w:r>
      <w:r>
        <w:rPr>
          <w:spacing w:val="-50"/>
        </w:rPr>
        <w:t> </w:t>
      </w:r>
      <w:r>
        <w:rPr/>
        <w:t>7</w:t>
      </w:r>
      <w:r>
        <w:rPr>
          <w:spacing w:val="-49"/>
        </w:rPr>
        <w:t> </w:t>
      </w:r>
      <w:r>
        <w:rPr/>
        <w:t>月</w:t>
      </w:r>
      <w:r>
        <w:rPr>
          <w:spacing w:val="-51"/>
        </w:rPr>
        <w:t> </w:t>
      </w:r>
      <w:r>
        <w:rPr/>
        <w:t>31</w:t>
      </w:r>
      <w:r>
        <w:rPr>
          <w:spacing w:val="-49"/>
        </w:rPr>
        <w:t> </w:t>
      </w:r>
      <w:r>
        <w:rPr/>
        <w:t>日)的净资产为</w:t>
      </w:r>
      <w:r>
        <w:rPr>
          <w:spacing w:val="-51"/>
        </w:rPr>
        <w:t> </w:t>
      </w:r>
      <w:r>
        <w:rPr/>
        <w:t>22,923,892.00</w:t>
      </w:r>
      <w:r>
        <w:rPr>
          <w:spacing w:val="-49"/>
        </w:rPr>
        <w:t> </w:t>
      </w:r>
      <w:r>
        <w:rPr>
          <w:spacing w:val="-3"/>
        </w:rPr>
        <w:t>元，在特许经营期内确保该两所学校资产的保值增值，</w:t>
      </w:r>
      <w:r>
        <w:rPr/>
        <w:t> </w:t>
      </w:r>
      <w:r>
        <w:rPr>
          <w:spacing w:val="16"/>
        </w:rPr>
        <w:t>在特许期终了（</w:t>
      </w:r>
      <w:r>
        <w:rPr>
          <w:spacing w:val="-86"/>
        </w:rPr>
        <w:t> </w:t>
      </w:r>
      <w:r>
        <w:rPr/>
        <w:t>2028</w:t>
      </w:r>
      <w:r>
        <w:rPr>
          <w:spacing w:val="23"/>
        </w:rPr>
        <w:t> </w:t>
      </w:r>
      <w:r>
        <w:rPr/>
        <w:t>年</w:t>
      </w:r>
      <w:r>
        <w:rPr>
          <w:spacing w:val="23"/>
        </w:rPr>
        <w:t> </w:t>
      </w:r>
      <w:r>
        <w:rPr/>
        <w:t>7</w:t>
      </w:r>
      <w:r>
        <w:rPr>
          <w:spacing w:val="25"/>
        </w:rPr>
        <w:t> </w:t>
      </w:r>
      <w:r>
        <w:rPr>
          <w:spacing w:val="18"/>
        </w:rPr>
        <w:t>月）移交给区政府时两所学校资产经评估后净资产不得低于</w:t>
      </w:r>
      <w:r>
        <w:rPr>
          <w:spacing w:val="-101"/>
        </w:rPr>
        <w:t> </w:t>
      </w:r>
      <w:r>
        <w:rPr/>
        <w:t>82,923,892.00</w:t>
      </w:r>
      <w:r>
        <w:rPr>
          <w:spacing w:val="-49"/>
        </w:rPr>
        <w:t> </w:t>
      </w:r>
      <w:r>
        <w:rPr>
          <w:spacing w:val="-3"/>
        </w:rPr>
        <w:t>元(不包括土地征用费、出让、过户和土地增值等土地一切费用)。对于移交与接</w:t>
      </w:r>
    </w:p>
    <w:p>
      <w:pPr>
        <w:pStyle w:val="BodyText"/>
        <w:spacing w:line="436" w:lineRule="auto" w:before="53"/>
        <w:ind w:left="120" w:right="100"/>
        <w:jc w:val="left"/>
      </w:pPr>
      <w:r>
        <w:rPr/>
        <w:t>管时的净资产差额 6,000</w:t>
      </w:r>
      <w:r>
        <w:rPr>
          <w:spacing w:val="-79"/>
        </w:rPr>
        <w:t> </w:t>
      </w:r>
      <w:r>
        <w:rPr/>
        <w:t>万元（即为嘉兴市南湖国际教育投资有限公司承诺特许期间持续投入</w:t>
      </w:r>
      <w:r>
        <w:rPr>
          <w:spacing w:val="-1"/>
        </w:rPr>
        <w:t> </w:t>
      </w:r>
      <w:r>
        <w:rPr/>
        <w:t>的资金），嘉兴市南湖国际教育投资有限公司账面不作处理。</w:t>
      </w:r>
    </w:p>
    <w:p>
      <w:pPr>
        <w:pStyle w:val="BodyText"/>
        <w:spacing w:line="240" w:lineRule="auto" w:before="52"/>
        <w:ind w:left="540" w:right="100"/>
        <w:jc w:val="left"/>
      </w:pPr>
      <w:r>
        <w:rPr/>
        <w:t>(2)</w:t>
      </w:r>
      <w:r>
        <w:rPr>
          <w:spacing w:val="-2"/>
        </w:rPr>
        <w:t> </w:t>
      </w:r>
      <w:r>
        <w:rPr/>
        <w:t>根据《企业会计准则解释</w:t>
      </w:r>
      <w:r>
        <w:rPr>
          <w:spacing w:val="-54"/>
        </w:rPr>
        <w:t> </w:t>
      </w:r>
      <w:r>
        <w:rPr/>
        <w:t>2</w:t>
      </w:r>
      <w:r>
        <w:rPr>
          <w:spacing w:val="-53"/>
        </w:rPr>
        <w:t> </w:t>
      </w:r>
      <w:r>
        <w:rPr/>
        <w:t>号》第五条的相关规定进行追溯调整情况如下：</w:t>
      </w:r>
    </w:p>
    <w:p>
      <w:pPr>
        <w:spacing w:line="240" w:lineRule="auto" w:before="3"/>
        <w:rPr>
          <w:rFonts w:ascii="宋体" w:hAnsi="宋体" w:cs="宋体" w:eastAsia="宋体" w:hint="default"/>
          <w:sz w:val="17"/>
          <w:szCs w:val="17"/>
        </w:rPr>
      </w:pPr>
    </w:p>
    <w:p>
      <w:pPr>
        <w:pStyle w:val="BodyText"/>
        <w:spacing w:line="436" w:lineRule="auto"/>
        <w:ind w:left="119" w:right="212" w:firstLine="420"/>
        <w:jc w:val="both"/>
      </w:pPr>
      <w:r>
        <w:rPr/>
        <w:t>1) </w:t>
      </w:r>
      <w:r>
        <w:rPr>
          <w:spacing w:val="-7"/>
        </w:rPr>
        <w:t>对该三所学校建设投入在固定资产核算的部分（截至期初，固定资产原值</w:t>
      </w:r>
      <w:r>
        <w:rPr>
          <w:spacing w:val="-38"/>
        </w:rPr>
        <w:t> </w:t>
      </w:r>
      <w:r>
        <w:rPr/>
        <w:t>96,727,204.65</w:t>
      </w:r>
      <w:r>
        <w:rPr/>
        <w:t> </w:t>
      </w:r>
      <w:r>
        <w:rPr>
          <w:spacing w:val="-9"/>
        </w:rPr>
        <w:t>元、净值</w:t>
      </w:r>
      <w:r>
        <w:rPr>
          <w:spacing w:val="-45"/>
        </w:rPr>
        <w:t> </w:t>
      </w:r>
      <w:r>
        <w:rPr>
          <w:spacing w:val="-3"/>
        </w:rPr>
        <w:t>85,210,827.80）调整转入无形资产，相关政府财政补贴</w:t>
      </w:r>
      <w:r>
        <w:rPr>
          <w:spacing w:val="-45"/>
        </w:rPr>
        <w:t> </w:t>
      </w:r>
      <w:r>
        <w:rPr/>
        <w:t>96,287,530.33</w:t>
      </w:r>
      <w:r>
        <w:rPr>
          <w:spacing w:val="-44"/>
        </w:rPr>
        <w:t> </w:t>
      </w:r>
      <w:r>
        <w:rPr/>
        <w:t>元调整冲减无</w:t>
      </w:r>
      <w:r>
        <w:rPr>
          <w:spacing w:val="-103"/>
        </w:rPr>
        <w:t> </w:t>
      </w:r>
      <w:r>
        <w:rPr>
          <w:spacing w:val="-103"/>
        </w:rPr>
      </w:r>
      <w:r>
        <w:rPr/>
        <w:t>形资产。</w:t>
      </w:r>
    </w:p>
    <w:p>
      <w:pPr>
        <w:pStyle w:val="BodyText"/>
        <w:spacing w:line="240" w:lineRule="auto" w:before="53"/>
        <w:ind w:left="539" w:right="100"/>
        <w:jc w:val="left"/>
      </w:pPr>
      <w:r>
        <w:rPr/>
        <w:t>2)</w:t>
      </w:r>
      <w:r>
        <w:rPr>
          <w:spacing w:val="-22"/>
        </w:rPr>
        <w:t> </w:t>
      </w:r>
      <w:r>
        <w:rPr/>
        <w:t>调整确认对该三所学校的历年经营损益，截至期初累计收益为</w:t>
      </w:r>
      <w:r>
        <w:rPr>
          <w:spacing w:val="-64"/>
        </w:rPr>
        <w:t> </w:t>
      </w:r>
      <w:r>
        <w:rPr/>
        <w:t>5,599,362.52</w:t>
      </w:r>
      <w:r>
        <w:rPr>
          <w:spacing w:val="-63"/>
        </w:rPr>
        <w:t> </w:t>
      </w:r>
      <w:r>
        <w:rPr/>
        <w:t>元。</w:t>
      </w:r>
    </w:p>
    <w:p>
      <w:pPr>
        <w:spacing w:line="240" w:lineRule="auto" w:before="3"/>
        <w:rPr>
          <w:rFonts w:ascii="宋体" w:hAnsi="宋体" w:cs="宋体" w:eastAsia="宋体" w:hint="default"/>
          <w:sz w:val="17"/>
          <w:szCs w:val="17"/>
        </w:rPr>
      </w:pPr>
    </w:p>
    <w:p>
      <w:pPr>
        <w:pStyle w:val="BodyText"/>
        <w:spacing w:line="240" w:lineRule="auto"/>
        <w:ind w:left="539" w:right="100"/>
        <w:jc w:val="left"/>
      </w:pPr>
      <w:r>
        <w:rPr/>
        <w:t>3)</w:t>
      </w:r>
      <w:r>
        <w:rPr>
          <w:spacing w:val="-48"/>
        </w:rPr>
        <w:t> </w:t>
      </w:r>
      <w:r>
        <w:rPr/>
        <w:t>对嘉兴市高级中学（含嘉兴市秀洲现代实验学校）特许期终了而移交时存在净资产差额</w:t>
      </w:r>
    </w:p>
    <w:p>
      <w:pPr>
        <w:spacing w:line="240" w:lineRule="auto" w:before="2"/>
        <w:rPr>
          <w:rFonts w:ascii="宋体" w:hAnsi="宋体" w:cs="宋体" w:eastAsia="宋体" w:hint="default"/>
          <w:sz w:val="17"/>
          <w:szCs w:val="17"/>
        </w:rPr>
      </w:pPr>
    </w:p>
    <w:p>
      <w:pPr>
        <w:pStyle w:val="BodyText"/>
        <w:spacing w:line="240" w:lineRule="auto"/>
        <w:ind w:left="119" w:right="100"/>
        <w:jc w:val="left"/>
      </w:pPr>
      <w:r>
        <w:rPr/>
        <w:t>6,000</w:t>
      </w:r>
      <w:r>
        <w:rPr>
          <w:spacing w:val="-53"/>
        </w:rPr>
        <w:t> </w:t>
      </w:r>
      <w:r>
        <w:rPr/>
        <w:t>万元亦属于获取特许经营权成本，调整为无形资产，相应确认预计负债</w:t>
      </w:r>
      <w:r>
        <w:rPr>
          <w:spacing w:val="-54"/>
        </w:rPr>
        <w:t> </w:t>
      </w:r>
      <w:r>
        <w:rPr/>
        <w:t>6,000</w:t>
      </w:r>
      <w:r>
        <w:rPr>
          <w:spacing w:val="-53"/>
        </w:rPr>
        <w:t> </w:t>
      </w:r>
      <w:r>
        <w:rPr/>
        <w:t>万元。</w:t>
      </w:r>
    </w:p>
    <w:p>
      <w:pPr>
        <w:spacing w:line="240" w:lineRule="auto" w:before="3"/>
        <w:rPr>
          <w:rFonts w:ascii="宋体" w:hAnsi="宋体" w:cs="宋体" w:eastAsia="宋体" w:hint="default"/>
          <w:sz w:val="17"/>
          <w:szCs w:val="17"/>
        </w:rPr>
      </w:pPr>
    </w:p>
    <w:p>
      <w:pPr>
        <w:pStyle w:val="BodyText"/>
        <w:spacing w:line="240" w:lineRule="auto"/>
        <w:ind w:left="539" w:right="100"/>
        <w:jc w:val="left"/>
      </w:pPr>
      <w:r>
        <w:rPr/>
        <w:t>4)</w:t>
      </w:r>
      <w:r>
        <w:rPr>
          <w:spacing w:val="-2"/>
        </w:rPr>
        <w:t> </w:t>
      </w:r>
      <w:r>
        <w:rPr/>
        <w:t>对其他相关科目作相应调整。</w:t>
      </w:r>
    </w:p>
    <w:p>
      <w:pPr>
        <w:spacing w:line="240" w:lineRule="auto" w:before="3"/>
        <w:rPr>
          <w:rFonts w:ascii="宋体" w:hAnsi="宋体" w:cs="宋体" w:eastAsia="宋体" w:hint="default"/>
          <w:sz w:val="17"/>
          <w:szCs w:val="17"/>
        </w:rPr>
      </w:pPr>
    </w:p>
    <w:p>
      <w:pPr>
        <w:pStyle w:val="BodyText"/>
        <w:spacing w:line="240" w:lineRule="auto"/>
        <w:ind w:left="539" w:right="100"/>
        <w:jc w:val="left"/>
      </w:pPr>
      <w:r>
        <w:rPr/>
        <w:t>上述会计政策变更事项，合计调整减少期初其他应收款</w:t>
      </w:r>
      <w:r>
        <w:rPr>
          <w:spacing w:val="-79"/>
        </w:rPr>
        <w:t> </w:t>
      </w:r>
      <w:r>
        <w:rPr/>
        <w:t>3,924,576.43</w:t>
      </w:r>
      <w:r>
        <w:rPr>
          <w:spacing w:val="-79"/>
        </w:rPr>
        <w:t> </w:t>
      </w:r>
      <w:r>
        <w:rPr>
          <w:spacing w:val="-4"/>
        </w:rPr>
        <w:t>元，调整减少期初固</w:t>
      </w:r>
      <w:r>
        <w:rPr/>
      </w:r>
    </w:p>
    <w:p>
      <w:pPr>
        <w:spacing w:line="240" w:lineRule="auto" w:before="2"/>
        <w:rPr>
          <w:rFonts w:ascii="宋体" w:hAnsi="宋体" w:cs="宋体" w:eastAsia="宋体" w:hint="default"/>
          <w:sz w:val="17"/>
          <w:szCs w:val="17"/>
        </w:rPr>
      </w:pPr>
    </w:p>
    <w:p>
      <w:pPr>
        <w:pStyle w:val="BodyText"/>
        <w:spacing w:line="240" w:lineRule="auto"/>
        <w:ind w:left="119" w:right="100"/>
        <w:jc w:val="left"/>
      </w:pPr>
      <w:r>
        <w:rPr/>
        <w:t>定资产 85,210,827.80 元，调整减少期初应交税费 429,741.29</w:t>
      </w:r>
      <w:r>
        <w:rPr>
          <w:spacing w:val="-49"/>
        </w:rPr>
        <w:t> </w:t>
      </w:r>
      <w:r>
        <w:rPr/>
        <w:t>元，调整减少期初其他应付款</w:t>
      </w:r>
    </w:p>
    <w:p>
      <w:pPr>
        <w:spacing w:after="0" w:line="240" w:lineRule="auto"/>
        <w:jc w:val="left"/>
        <w:sectPr>
          <w:pgSz w:w="11910" w:h="16840"/>
          <w:pgMar w:header="0" w:footer="1257" w:top="1600" w:bottom="1440" w:left="1320" w:right="1580"/>
        </w:sectPr>
      </w:pPr>
    </w:p>
    <w:p>
      <w:pPr>
        <w:pStyle w:val="BodyText"/>
        <w:spacing w:line="240" w:lineRule="auto" w:before="113"/>
        <w:ind w:left="120" w:right="100"/>
        <w:jc w:val="left"/>
      </w:pPr>
      <w:r>
        <w:rPr/>
        <w:t>9,523,938.95 </w:t>
      </w:r>
      <w:r>
        <w:rPr>
          <w:spacing w:val="24"/>
        </w:rPr>
        <w:t>元，调整增加期初无形资产 </w:t>
      </w:r>
      <w:r>
        <w:rPr/>
        <w:t>55,206,231.55</w:t>
      </w:r>
      <w:r>
        <w:rPr>
          <w:spacing w:val="61"/>
        </w:rPr>
        <w:t> </w:t>
      </w:r>
      <w:r>
        <w:rPr>
          <w:spacing w:val="24"/>
        </w:rPr>
        <w:t>元，调整增加期初预计负债</w:t>
      </w:r>
      <w:r>
        <w:rPr>
          <w:spacing w:val="-78"/>
        </w:rPr>
        <w:t> </w:t>
      </w:r>
      <w:r>
        <w:rPr/>
      </w:r>
    </w:p>
    <w:p>
      <w:pPr>
        <w:spacing w:line="240" w:lineRule="auto" w:before="3"/>
        <w:rPr>
          <w:rFonts w:ascii="宋体" w:hAnsi="宋体" w:cs="宋体" w:eastAsia="宋体" w:hint="default"/>
          <w:sz w:val="17"/>
          <w:szCs w:val="17"/>
        </w:rPr>
      </w:pPr>
    </w:p>
    <w:p>
      <w:pPr>
        <w:pStyle w:val="BodyText"/>
        <w:spacing w:line="240" w:lineRule="auto"/>
        <w:ind w:left="120" w:right="100"/>
        <w:jc w:val="left"/>
      </w:pPr>
      <w:r>
        <w:rPr/>
        <w:t>60,000,000.00</w:t>
      </w:r>
      <w:r>
        <w:rPr>
          <w:spacing w:val="-53"/>
        </w:rPr>
        <w:t> </w:t>
      </w:r>
      <w:r>
        <w:rPr>
          <w:spacing w:val="-3"/>
        </w:rPr>
        <w:t>元，调整减少期初归属于母公司未分配利润</w:t>
      </w:r>
      <w:r>
        <w:rPr>
          <w:spacing w:val="-54"/>
        </w:rPr>
        <w:t> </w:t>
      </w:r>
      <w:r>
        <w:rPr/>
        <w:t>75,577,943.20</w:t>
      </w:r>
      <w:r>
        <w:rPr>
          <w:spacing w:val="-53"/>
        </w:rPr>
        <w:t> </w:t>
      </w:r>
      <w:r>
        <w:rPr>
          <w:spacing w:val="-7"/>
        </w:rPr>
        <w:t>元，调整减少期初少</w:t>
      </w:r>
      <w:r>
        <w:rPr/>
      </w:r>
    </w:p>
    <w:p>
      <w:pPr>
        <w:spacing w:line="240" w:lineRule="auto" w:before="2"/>
        <w:rPr>
          <w:rFonts w:ascii="宋体" w:hAnsi="宋体" w:cs="宋体" w:eastAsia="宋体" w:hint="default"/>
          <w:sz w:val="17"/>
          <w:szCs w:val="17"/>
        </w:rPr>
      </w:pPr>
    </w:p>
    <w:p>
      <w:pPr>
        <w:pStyle w:val="BodyText"/>
        <w:spacing w:line="240" w:lineRule="auto"/>
        <w:ind w:left="120" w:right="100"/>
        <w:jc w:val="left"/>
      </w:pPr>
      <w:r>
        <w:rPr/>
        <w:t>数股东权益</w:t>
      </w:r>
      <w:r>
        <w:rPr>
          <w:spacing w:val="-73"/>
        </w:rPr>
        <w:t> </w:t>
      </w:r>
      <w:r>
        <w:rPr/>
        <w:t>8,397,549.24</w:t>
      </w:r>
      <w:r>
        <w:rPr>
          <w:spacing w:val="-74"/>
        </w:rPr>
        <w:t> </w:t>
      </w:r>
      <w:r>
        <w:rPr>
          <w:spacing w:val="-105"/>
        </w:rPr>
        <w:t>元</w:t>
      </w:r>
      <w:r>
        <w:rPr/>
        <w:t>（比较利</w:t>
      </w:r>
      <w:r>
        <w:rPr>
          <w:spacing w:val="-2"/>
        </w:rPr>
        <w:t>润</w:t>
      </w:r>
      <w:r>
        <w:rPr/>
        <w:t>表相应调整</w:t>
      </w:r>
      <w:r>
        <w:rPr>
          <w:spacing w:val="-106"/>
        </w:rPr>
        <w:t>：</w:t>
      </w:r>
      <w:r>
        <w:rPr/>
        <w:t>调整增加</w:t>
      </w:r>
      <w:r>
        <w:rPr>
          <w:spacing w:val="-73"/>
        </w:rPr>
        <w:t> </w:t>
      </w:r>
      <w:r>
        <w:rPr/>
        <w:t>2007</w:t>
      </w:r>
      <w:r>
        <w:rPr>
          <w:spacing w:val="-72"/>
        </w:rPr>
        <w:t> </w:t>
      </w:r>
      <w:r>
        <w:rPr/>
        <w:t>年度营业收入</w:t>
      </w:r>
      <w:r>
        <w:rPr>
          <w:spacing w:val="-73"/>
        </w:rPr>
        <w:t> </w:t>
      </w:r>
      <w:r>
        <w:rPr/>
        <w:t>10,092,207.06</w:t>
      </w:r>
    </w:p>
    <w:p>
      <w:pPr>
        <w:spacing w:line="240" w:lineRule="auto" w:before="3"/>
        <w:rPr>
          <w:rFonts w:ascii="宋体" w:hAnsi="宋体" w:cs="宋体" w:eastAsia="宋体" w:hint="default"/>
          <w:sz w:val="17"/>
          <w:szCs w:val="17"/>
        </w:rPr>
      </w:pPr>
    </w:p>
    <w:p>
      <w:pPr>
        <w:pStyle w:val="BodyText"/>
        <w:spacing w:line="240" w:lineRule="auto"/>
        <w:ind w:left="119" w:right="100"/>
        <w:jc w:val="left"/>
      </w:pPr>
      <w:r>
        <w:rPr/>
        <w:t>元，调整增加</w:t>
      </w:r>
      <w:r>
        <w:rPr>
          <w:spacing w:val="-38"/>
        </w:rPr>
        <w:t> </w:t>
      </w:r>
      <w:r>
        <w:rPr/>
        <w:t>2007</w:t>
      </w:r>
      <w:r>
        <w:rPr>
          <w:spacing w:val="-38"/>
        </w:rPr>
        <w:t> </w:t>
      </w:r>
      <w:r>
        <w:rPr/>
        <w:t>年度营业成本</w:t>
      </w:r>
      <w:r>
        <w:rPr>
          <w:spacing w:val="-38"/>
        </w:rPr>
        <w:t> </w:t>
      </w:r>
      <w:r>
        <w:rPr/>
        <w:t>5,399,640.14</w:t>
      </w:r>
      <w:r>
        <w:rPr>
          <w:spacing w:val="-38"/>
        </w:rPr>
        <w:t> </w:t>
      </w:r>
      <w:r>
        <w:rPr/>
        <w:t>元，调整增加</w:t>
      </w:r>
      <w:r>
        <w:rPr>
          <w:spacing w:val="-38"/>
        </w:rPr>
        <w:t> </w:t>
      </w:r>
      <w:r>
        <w:rPr/>
        <w:t>2007</w:t>
      </w:r>
      <w:r>
        <w:rPr>
          <w:spacing w:val="-38"/>
        </w:rPr>
        <w:t> </w:t>
      </w:r>
      <w:r>
        <w:rPr/>
        <w:t>年度财务费用</w:t>
      </w:r>
      <w:r>
        <w:rPr>
          <w:spacing w:val="-38"/>
        </w:rPr>
        <w:t> </w:t>
      </w:r>
      <w:r>
        <w:rPr/>
        <w:t>949,308.75</w:t>
      </w:r>
    </w:p>
    <w:p>
      <w:pPr>
        <w:spacing w:line="240" w:lineRule="auto" w:before="3"/>
        <w:rPr>
          <w:rFonts w:ascii="宋体" w:hAnsi="宋体" w:cs="宋体" w:eastAsia="宋体" w:hint="default"/>
          <w:sz w:val="17"/>
          <w:szCs w:val="17"/>
        </w:rPr>
      </w:pPr>
    </w:p>
    <w:p>
      <w:pPr>
        <w:pStyle w:val="BodyText"/>
        <w:spacing w:line="436" w:lineRule="auto"/>
        <w:ind w:left="119" w:right="100"/>
        <w:jc w:val="left"/>
      </w:pPr>
      <w:r>
        <w:rPr>
          <w:spacing w:val="-18"/>
        </w:rPr>
        <w:t>元，调整减少</w:t>
      </w:r>
      <w:r>
        <w:rPr>
          <w:spacing w:val="-67"/>
        </w:rPr>
        <w:t> </w:t>
      </w:r>
      <w:r>
        <w:rPr/>
        <w:t>2007</w:t>
      </w:r>
      <w:r>
        <w:rPr>
          <w:spacing w:val="-65"/>
        </w:rPr>
        <w:t> </w:t>
      </w:r>
      <w:r>
        <w:rPr>
          <w:spacing w:val="-1"/>
        </w:rPr>
        <w:t>年度营业外收入</w:t>
      </w:r>
      <w:r>
        <w:rPr>
          <w:spacing w:val="-66"/>
        </w:rPr>
        <w:t> </w:t>
      </w:r>
      <w:r>
        <w:rPr/>
        <w:t>2,050,000.00</w:t>
      </w:r>
      <w:r>
        <w:rPr>
          <w:spacing w:val="-65"/>
        </w:rPr>
        <w:t> </w:t>
      </w:r>
      <w:r>
        <w:rPr>
          <w:spacing w:val="-19"/>
        </w:rPr>
        <w:t>元，调整减少</w:t>
      </w:r>
      <w:r>
        <w:rPr>
          <w:spacing w:val="-66"/>
        </w:rPr>
        <w:t> </w:t>
      </w:r>
      <w:r>
        <w:rPr>
          <w:spacing w:val="-1"/>
        </w:rPr>
        <w:t>2007</w:t>
      </w:r>
      <w:r>
        <w:rPr>
          <w:spacing w:val="-65"/>
        </w:rPr>
        <w:t> </w:t>
      </w:r>
      <w:r>
        <w:rPr>
          <w:spacing w:val="-1"/>
        </w:rPr>
        <w:t>年度所得税费用</w:t>
      </w:r>
      <w:r>
        <w:rPr>
          <w:spacing w:val="-66"/>
        </w:rPr>
        <w:t> </w:t>
      </w:r>
      <w:r>
        <w:rPr>
          <w:spacing w:val="-1"/>
        </w:rPr>
        <w:t>429,741.29</w:t>
      </w:r>
      <w:r>
        <w:rPr>
          <w:spacing w:val="-1"/>
        </w:rPr>
        <w:t> </w:t>
      </w:r>
      <w:r>
        <w:rPr/>
        <w:t>元）。</w:t>
      </w:r>
    </w:p>
    <w:p>
      <w:pPr>
        <w:pStyle w:val="BodyText"/>
        <w:spacing w:line="436" w:lineRule="auto" w:before="53"/>
        <w:ind w:left="539" w:right="2985"/>
        <w:jc w:val="left"/>
      </w:pPr>
      <w:r>
        <w:rPr/>
        <w:t>2.</w:t>
      </w:r>
      <w:r>
        <w:rPr>
          <w:spacing w:val="-1"/>
        </w:rPr>
        <w:t> </w:t>
      </w:r>
      <w:r>
        <w:rPr/>
        <w:t>重要的会计估计变更说明</w:t>
      </w:r>
      <w:r>
        <w:rPr/>
        <w:t> 本公司原对应收款项坏账准备的确认标准和计提方法如下：</w:t>
      </w:r>
    </w:p>
    <w:p>
      <w:pPr>
        <w:pStyle w:val="BodyText"/>
        <w:spacing w:line="436" w:lineRule="auto" w:before="52"/>
        <w:ind w:left="119" w:right="213" w:firstLine="420"/>
        <w:jc w:val="both"/>
      </w:pPr>
      <w:r>
        <w:rPr/>
        <w:t>(1)</w:t>
      </w:r>
      <w:r>
        <w:rPr>
          <w:spacing w:val="40"/>
        </w:rPr>
        <w:t> </w:t>
      </w:r>
      <w:r>
        <w:rPr/>
        <w:t>本公司对重要的应收款项（包括应收票据、应收账款、应收利息、应收股利、其他应</w:t>
      </w:r>
      <w:r>
        <w:rPr/>
        <w:t> 收款、长期应收款）</w:t>
      </w:r>
      <w:r>
        <w:rPr>
          <w:spacing w:val="-45"/>
        </w:rPr>
        <w:t> </w:t>
      </w:r>
      <w:r>
        <w:rPr/>
        <w:t>在资产负债表日将其账面价值与预计未来现金流量现值比较，对账面价值</w:t>
      </w:r>
      <w:r>
        <w:rPr/>
        <w:t> 高于预计未来现金流量现值的部分计提坏账准备，计入当期损益。以后如有客观证据表明价值</w:t>
      </w:r>
      <w:r>
        <w:rPr>
          <w:spacing w:val="-58"/>
        </w:rPr>
        <w:t> </w:t>
      </w:r>
      <w:r>
        <w:rPr>
          <w:spacing w:val="-58"/>
        </w:rPr>
      </w:r>
      <w:r>
        <w:rPr/>
        <w:t>已恢复，且客观上与确认该损失后发生的事项有关，原确认的减值损失予以转回，计入当期损</w:t>
      </w:r>
      <w:r>
        <w:rPr>
          <w:spacing w:val="-58"/>
        </w:rPr>
        <w:t> </w:t>
      </w:r>
      <w:r>
        <w:rPr>
          <w:spacing w:val="-58"/>
        </w:rPr>
      </w:r>
      <w:r>
        <w:rPr/>
        <w:t>益。短期应收款项的预计未来现金流量与其现值相差很小的，在确定相关减值损失时，不对其</w:t>
      </w:r>
      <w:r>
        <w:rPr>
          <w:spacing w:val="-58"/>
        </w:rPr>
        <w:t> </w:t>
      </w:r>
      <w:r>
        <w:rPr>
          <w:spacing w:val="-58"/>
        </w:rPr>
      </w:r>
      <w:r>
        <w:rPr/>
        <w:t>预计未来现金流量进行折现。</w:t>
      </w:r>
    </w:p>
    <w:p>
      <w:pPr>
        <w:pStyle w:val="BodyText"/>
        <w:spacing w:line="436" w:lineRule="auto" w:before="52"/>
        <w:ind w:left="119" w:right="108" w:firstLine="420"/>
        <w:jc w:val="both"/>
      </w:pPr>
      <w:r>
        <w:rPr/>
        <w:t>(2) 对除作为重要的项目以外的应收账款和其他应收款，期末按应收款项余额的</w:t>
      </w:r>
      <w:r>
        <w:rPr>
          <w:spacing w:val="-2"/>
        </w:rPr>
        <w:t> </w:t>
      </w:r>
      <w:r>
        <w:rPr/>
        <w:t>6%计提，</w:t>
      </w:r>
      <w:r>
        <w:rPr/>
        <w:t> 对个别账龄较长的应收款项，采用个别认定，计提比例为</w:t>
      </w:r>
      <w:r>
        <w:rPr>
          <w:spacing w:val="-44"/>
        </w:rPr>
        <w:t> </w:t>
      </w:r>
      <w:r>
        <w:rPr/>
        <w:t>20%，对确定已存在损失的应收款项，</w:t>
      </w:r>
      <w:r>
        <w:rPr/>
        <w:t> 按预计可收回金额与账面值差额全额计提坏账。</w:t>
      </w:r>
    </w:p>
    <w:p>
      <w:pPr>
        <w:pStyle w:val="BodyText"/>
        <w:spacing w:line="436" w:lineRule="auto" w:before="52"/>
        <w:ind w:left="119" w:right="100" w:firstLine="420"/>
        <w:jc w:val="left"/>
      </w:pPr>
      <w:r>
        <w:rPr>
          <w:spacing w:val="-2"/>
        </w:rPr>
        <w:t>(3)坏账确认标准为：1)因债务人破产或者死亡，以其破产财产或者遗产清偿后仍无法收回</w:t>
      </w:r>
      <w:r>
        <w:rPr/>
        <w:t> 的应收款项；2)因债务人逾期未履行其偿债义务且有明显特征表明无法收回的应收款项。</w:t>
      </w:r>
    </w:p>
    <w:p>
      <w:pPr>
        <w:pStyle w:val="BodyText"/>
        <w:spacing w:line="436" w:lineRule="auto" w:before="53"/>
        <w:ind w:left="119" w:right="100" w:firstLine="420"/>
        <w:jc w:val="left"/>
      </w:pPr>
      <w:r>
        <w:rPr/>
        <w:t>自</w:t>
      </w:r>
      <w:r>
        <w:rPr>
          <w:spacing w:val="-51"/>
        </w:rPr>
        <w:t> </w:t>
      </w:r>
      <w:r>
        <w:rPr/>
        <w:t>2008</w:t>
      </w:r>
      <w:r>
        <w:rPr>
          <w:spacing w:val="-50"/>
        </w:rPr>
        <w:t> </w:t>
      </w:r>
      <w:r>
        <w:rPr/>
        <w:t>年</w:t>
      </w:r>
      <w:r>
        <w:rPr>
          <w:spacing w:val="-52"/>
        </w:rPr>
        <w:t> </w:t>
      </w:r>
      <w:r>
        <w:rPr/>
        <w:t>1</w:t>
      </w:r>
      <w:r>
        <w:rPr>
          <w:spacing w:val="-51"/>
        </w:rPr>
        <w:t> </w:t>
      </w:r>
      <w:r>
        <w:rPr/>
        <w:t>月</w:t>
      </w:r>
      <w:r>
        <w:rPr>
          <w:spacing w:val="-51"/>
        </w:rPr>
        <w:t> </w:t>
      </w:r>
      <w:r>
        <w:rPr/>
        <w:t>1</w:t>
      </w:r>
      <w:r>
        <w:rPr>
          <w:spacing w:val="-50"/>
        </w:rPr>
        <w:t> </w:t>
      </w:r>
      <w:r>
        <w:rPr>
          <w:spacing w:val="-3"/>
        </w:rPr>
        <w:t>日起，本公司对应收款项坏账准备的确认标准和计提方法改按“本财务报</w:t>
      </w:r>
      <w:r>
        <w:rPr>
          <w:spacing w:val="-1"/>
        </w:rPr>
        <w:t> </w:t>
      </w:r>
      <w:r>
        <w:rPr/>
        <w:t>表附注三（九）”所述的方法。</w:t>
      </w:r>
    </w:p>
    <w:p>
      <w:pPr>
        <w:pStyle w:val="BodyText"/>
        <w:spacing w:line="240" w:lineRule="auto" w:before="53"/>
        <w:ind w:left="539" w:right="100"/>
        <w:jc w:val="left"/>
      </w:pPr>
      <w:r>
        <w:rPr>
          <w:spacing w:val="-4"/>
        </w:rPr>
        <w:t>此项会计估计变更采用未来适用法，对</w:t>
      </w:r>
      <w:r>
        <w:rPr>
          <w:spacing w:val="-61"/>
        </w:rPr>
        <w:t> </w:t>
      </w:r>
      <w:r>
        <w:rPr/>
        <w:t>2008</w:t>
      </w:r>
      <w:r>
        <w:rPr>
          <w:spacing w:val="-60"/>
        </w:rPr>
        <w:t> </w:t>
      </w:r>
      <w:r>
        <w:rPr/>
        <w:t>年度损益的影响为减少归属于母公司股东的净</w:t>
      </w:r>
    </w:p>
    <w:p>
      <w:pPr>
        <w:spacing w:line="240" w:lineRule="auto" w:before="3"/>
        <w:rPr>
          <w:rFonts w:ascii="宋体" w:hAnsi="宋体" w:cs="宋体" w:eastAsia="宋体" w:hint="default"/>
          <w:sz w:val="17"/>
          <w:szCs w:val="17"/>
        </w:rPr>
      </w:pPr>
    </w:p>
    <w:p>
      <w:pPr>
        <w:pStyle w:val="BodyText"/>
        <w:spacing w:line="240" w:lineRule="auto"/>
        <w:ind w:left="119" w:right="100"/>
        <w:jc w:val="left"/>
      </w:pPr>
      <w:r>
        <w:rPr/>
        <w:t>利润</w:t>
      </w:r>
      <w:r>
        <w:rPr>
          <w:spacing w:val="-54"/>
        </w:rPr>
        <w:t> </w:t>
      </w:r>
      <w:r>
        <w:rPr/>
        <w:t>18,798,662.27</w:t>
      </w:r>
      <w:r>
        <w:rPr>
          <w:spacing w:val="-53"/>
        </w:rPr>
        <w:t> </w:t>
      </w:r>
      <w:r>
        <w:rPr/>
        <w:t>元，增加少数股东损益</w:t>
      </w:r>
      <w:r>
        <w:rPr>
          <w:spacing w:val="-54"/>
        </w:rPr>
        <w:t> </w:t>
      </w:r>
      <w:r>
        <w:rPr/>
        <w:t>28,090.07</w:t>
      </w:r>
      <w:r>
        <w:rPr>
          <w:spacing w:val="-53"/>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539" w:right="100" w:firstLine="0"/>
        <w:jc w:val="left"/>
        <w:rPr>
          <w:rFonts w:ascii="黑体" w:hAnsi="黑体" w:cs="黑体" w:eastAsia="黑体" w:hint="default"/>
          <w:sz w:val="21"/>
          <w:szCs w:val="21"/>
        </w:rPr>
      </w:pPr>
      <w:r>
        <w:rPr>
          <w:rFonts w:ascii="黑体" w:hAnsi="黑体" w:cs="黑体" w:eastAsia="黑体" w:hint="default"/>
          <w:b/>
          <w:bCs/>
          <w:sz w:val="21"/>
          <w:szCs w:val="21"/>
        </w:rPr>
        <w:t>四、税（费）项</w:t>
      </w:r>
      <w:r>
        <w:rPr>
          <w:rFonts w:ascii="黑体" w:hAnsi="黑体" w:cs="黑体" w:eastAsia="黑体" w:hint="default"/>
          <w:sz w:val="21"/>
          <w:szCs w:val="21"/>
        </w:rPr>
      </w:r>
    </w:p>
    <w:p>
      <w:pPr>
        <w:spacing w:line="240" w:lineRule="auto" w:before="3"/>
        <w:rPr>
          <w:rFonts w:ascii="黑体" w:hAnsi="黑体" w:cs="黑体" w:eastAsia="黑体" w:hint="default"/>
          <w:b/>
          <w:bCs/>
          <w:sz w:val="17"/>
          <w:szCs w:val="17"/>
        </w:rPr>
      </w:pPr>
    </w:p>
    <w:p>
      <w:pPr>
        <w:pStyle w:val="BodyText"/>
        <w:spacing w:line="240" w:lineRule="auto"/>
        <w:ind w:left="539" w:right="100"/>
        <w:jc w:val="left"/>
      </w:pPr>
      <w:r>
        <w:rPr/>
        <w:t>(一) 增值税</w:t>
      </w:r>
    </w:p>
    <w:p>
      <w:pPr>
        <w:spacing w:line="240" w:lineRule="auto" w:before="2"/>
        <w:rPr>
          <w:rFonts w:ascii="宋体" w:hAnsi="宋体" w:cs="宋体" w:eastAsia="宋体" w:hint="default"/>
          <w:sz w:val="17"/>
          <w:szCs w:val="17"/>
        </w:rPr>
      </w:pPr>
    </w:p>
    <w:p>
      <w:pPr>
        <w:pStyle w:val="BodyText"/>
        <w:spacing w:line="240" w:lineRule="auto"/>
        <w:ind w:left="539" w:right="100"/>
        <w:jc w:val="left"/>
      </w:pPr>
      <w:r>
        <w:rPr/>
        <w:t>按</w:t>
      </w:r>
      <w:r>
        <w:rPr>
          <w:spacing w:val="-65"/>
        </w:rPr>
        <w:t> </w:t>
      </w:r>
      <w:r>
        <w:rPr/>
        <w:t>17%、13%的税率计缴。</w:t>
      </w:r>
    </w:p>
    <w:p>
      <w:pPr>
        <w:spacing w:after="0" w:line="240" w:lineRule="auto"/>
        <w:jc w:val="left"/>
        <w:sectPr>
          <w:pgSz w:w="11910" w:h="16840"/>
          <w:pgMar w:header="0" w:footer="1257" w:top="1600" w:bottom="1440" w:left="1320" w:right="1580"/>
        </w:sectPr>
      </w:pPr>
    </w:p>
    <w:p>
      <w:pPr>
        <w:pStyle w:val="BodyText"/>
        <w:spacing w:line="240" w:lineRule="auto" w:before="113"/>
        <w:ind w:left="540" w:right="100"/>
        <w:jc w:val="left"/>
      </w:pPr>
      <w:r>
        <w:rPr/>
        <w:t>(二) 消费税</w:t>
      </w:r>
    </w:p>
    <w:p>
      <w:pPr>
        <w:spacing w:line="240" w:lineRule="auto" w:before="3"/>
        <w:rPr>
          <w:rFonts w:ascii="宋体" w:hAnsi="宋体" w:cs="宋体" w:eastAsia="宋体" w:hint="default"/>
          <w:sz w:val="17"/>
          <w:szCs w:val="17"/>
        </w:rPr>
      </w:pPr>
    </w:p>
    <w:p>
      <w:pPr>
        <w:pStyle w:val="BodyText"/>
        <w:spacing w:line="436" w:lineRule="auto"/>
        <w:ind w:left="540" w:right="6714"/>
        <w:jc w:val="left"/>
      </w:pPr>
      <w:r>
        <w:rPr/>
        <w:t>按</w:t>
      </w:r>
      <w:r>
        <w:rPr>
          <w:spacing w:val="-55"/>
        </w:rPr>
        <w:t> </w:t>
      </w:r>
      <w:r>
        <w:rPr/>
        <w:t>5%的税率计缴。</w:t>
      </w:r>
      <w:r>
        <w:rPr/>
        <w:t> (三) 营业税</w:t>
      </w:r>
    </w:p>
    <w:p>
      <w:pPr>
        <w:pStyle w:val="BodyText"/>
        <w:spacing w:line="436" w:lineRule="auto" w:before="53"/>
        <w:ind w:left="540" w:right="5772"/>
        <w:jc w:val="left"/>
      </w:pPr>
      <w:r>
        <w:rPr/>
        <w:t>按</w:t>
      </w:r>
      <w:r>
        <w:rPr>
          <w:spacing w:val="-58"/>
        </w:rPr>
        <w:t> </w:t>
      </w:r>
      <w:r>
        <w:rPr/>
        <w:t>3%、5%、20%的税率计缴。</w:t>
      </w:r>
      <w:r>
        <w:rPr/>
        <w:t> (四)</w:t>
      </w:r>
      <w:r>
        <w:rPr>
          <w:spacing w:val="-2"/>
        </w:rPr>
        <w:t> </w:t>
      </w:r>
      <w:r>
        <w:rPr/>
        <w:t>土地增值税</w:t>
      </w:r>
    </w:p>
    <w:p>
      <w:pPr>
        <w:pStyle w:val="BodyText"/>
        <w:spacing w:line="436" w:lineRule="auto" w:before="52"/>
        <w:ind w:left="120" w:right="100" w:firstLine="420"/>
        <w:jc w:val="left"/>
      </w:pPr>
      <w:r>
        <w:rPr>
          <w:spacing w:val="-2"/>
        </w:rPr>
        <w:t>《中华人民共和国土地增值税暂行条例》规定，房地产开发企业出售普通标准住宅增值额，</w:t>
      </w:r>
      <w:r>
        <w:rPr/>
        <w:t> 未超过扣除项目金额之和</w:t>
      </w:r>
      <w:r>
        <w:rPr>
          <w:spacing w:val="-65"/>
        </w:rPr>
        <w:t> </w:t>
      </w:r>
      <w:r>
        <w:rPr/>
        <w:t>20%的，免缴土地增值税；增值额超过</w:t>
      </w:r>
      <w:r>
        <w:rPr>
          <w:spacing w:val="-65"/>
        </w:rPr>
        <w:t> </w:t>
      </w:r>
      <w:r>
        <w:rPr/>
        <w:t>20%的，按税法规定的税率，即</w:t>
      </w:r>
      <w:r>
        <w:rPr/>
        <w:t> 按增值额与扣除项目金额的比率，实行四级超率累进税率（30%～60%）计缴。根据国家税务总</w:t>
      </w:r>
      <w:r>
        <w:rPr>
          <w:spacing w:val="-57"/>
        </w:rPr>
        <w:t> </w:t>
      </w:r>
      <w:r>
        <w:rPr>
          <w:spacing w:val="-57"/>
        </w:rPr>
      </w:r>
      <w:r>
        <w:rPr/>
        <w:t>局国税发[2004]100</w:t>
      </w:r>
      <w:r>
        <w:rPr>
          <w:spacing w:val="-43"/>
        </w:rPr>
        <w:t> </w:t>
      </w:r>
      <w:r>
        <w:rPr>
          <w:spacing w:val="-4"/>
        </w:rPr>
        <w:t>号文和房地产项目开发所在地地方税务局的有关规定，从事房地产开发的控</w:t>
      </w:r>
      <w:r>
        <w:rPr>
          <w:spacing w:val="-84"/>
        </w:rPr>
        <w:t> </w:t>
      </w:r>
      <w:r>
        <w:rPr>
          <w:spacing w:val="-84"/>
        </w:rPr>
      </w:r>
      <w:r>
        <w:rPr/>
        <w:t>股子公司按照房地产销售收入和预收房款的一定比例计提和预缴土地增值税，待项目符合清算</w:t>
      </w:r>
      <w:r>
        <w:rPr>
          <w:spacing w:val="-58"/>
        </w:rPr>
        <w:t> </w:t>
      </w:r>
      <w:r>
        <w:rPr>
          <w:spacing w:val="-58"/>
        </w:rPr>
      </w:r>
      <w:r>
        <w:rPr/>
        <w:t>条件后向税务机关申请清算。</w:t>
      </w:r>
    </w:p>
    <w:p>
      <w:pPr>
        <w:pStyle w:val="BodyText"/>
        <w:spacing w:line="436" w:lineRule="auto" w:before="52"/>
        <w:ind w:left="540" w:right="5242"/>
        <w:jc w:val="left"/>
      </w:pPr>
      <w:r>
        <w:rPr/>
        <w:t>(五)</w:t>
      </w:r>
      <w:r>
        <w:rPr>
          <w:spacing w:val="-1"/>
        </w:rPr>
        <w:t> </w:t>
      </w:r>
      <w:r>
        <w:rPr/>
        <w:t>城市维护建设税</w:t>
      </w:r>
      <w:r>
        <w:rPr/>
        <w:t> 按应缴流转税税额的</w:t>
      </w:r>
      <w:r>
        <w:rPr>
          <w:spacing w:val="-53"/>
        </w:rPr>
        <w:t> </w:t>
      </w:r>
      <w:r>
        <w:rPr/>
        <w:t>5%、7%计缴。</w:t>
      </w:r>
      <w:r>
        <w:rPr/>
        <w:t> (六) 房产税</w:t>
      </w:r>
    </w:p>
    <w:p>
      <w:pPr>
        <w:pStyle w:val="BodyText"/>
        <w:spacing w:line="436" w:lineRule="auto" w:before="52"/>
        <w:ind w:left="120" w:right="100" w:firstLine="420"/>
        <w:jc w:val="left"/>
      </w:pPr>
      <w:r>
        <w:rPr>
          <w:spacing w:val="-4"/>
        </w:rPr>
        <w:t>从价计征的，按房产原值一次减除</w:t>
      </w:r>
      <w:r>
        <w:rPr>
          <w:spacing w:val="-49"/>
        </w:rPr>
        <w:t> </w:t>
      </w:r>
      <w:r>
        <w:rPr/>
        <w:t>30%后余值的</w:t>
      </w:r>
      <w:r>
        <w:rPr>
          <w:spacing w:val="-49"/>
        </w:rPr>
        <w:t> </w:t>
      </w:r>
      <w:r>
        <w:rPr>
          <w:spacing w:val="-5"/>
        </w:rPr>
        <w:t>1.2%计缴；从租计征的，按租金收入的</w:t>
      </w:r>
      <w:r>
        <w:rPr>
          <w:spacing w:val="-49"/>
        </w:rPr>
        <w:t> </w:t>
      </w:r>
      <w:r>
        <w:rPr/>
        <w:t>12%</w:t>
      </w:r>
      <w:r>
        <w:rPr>
          <w:spacing w:val="-1"/>
        </w:rPr>
        <w:t> </w:t>
      </w:r>
      <w:r>
        <w:rPr/>
        <w:t>计缴。</w:t>
      </w:r>
    </w:p>
    <w:p>
      <w:pPr>
        <w:pStyle w:val="BodyText"/>
        <w:spacing w:line="436" w:lineRule="auto" w:before="53"/>
        <w:ind w:left="540" w:right="5662"/>
        <w:jc w:val="left"/>
      </w:pPr>
      <w:r>
        <w:rPr/>
        <w:t>(七)</w:t>
      </w:r>
      <w:r>
        <w:rPr>
          <w:spacing w:val="-1"/>
        </w:rPr>
        <w:t> </w:t>
      </w:r>
      <w:r>
        <w:rPr/>
        <w:t>教育费附加</w:t>
      </w:r>
      <w:r>
        <w:rPr/>
        <w:t> 按应缴流转税税额的</w:t>
      </w:r>
      <w:r>
        <w:rPr>
          <w:spacing w:val="-53"/>
        </w:rPr>
        <w:t> </w:t>
      </w:r>
      <w:r>
        <w:rPr/>
        <w:t>3%计缴。</w:t>
      </w:r>
      <w:r>
        <w:rPr/>
        <w:t> (八)</w:t>
      </w:r>
      <w:r>
        <w:rPr>
          <w:spacing w:val="-2"/>
        </w:rPr>
        <w:t> </w:t>
      </w:r>
      <w:r>
        <w:rPr/>
        <w:t>地方教育附加</w:t>
      </w:r>
    </w:p>
    <w:p>
      <w:pPr>
        <w:pStyle w:val="BodyText"/>
        <w:spacing w:line="436" w:lineRule="auto" w:before="53"/>
        <w:ind w:left="540" w:right="5242"/>
        <w:jc w:val="left"/>
      </w:pPr>
      <w:r>
        <w:rPr/>
        <w:t>按应缴流转税税额的</w:t>
      </w:r>
      <w:r>
        <w:rPr>
          <w:spacing w:val="-53"/>
        </w:rPr>
        <w:t> </w:t>
      </w:r>
      <w:r>
        <w:rPr/>
        <w:t>1%、2%计缴。</w:t>
      </w:r>
      <w:r>
        <w:rPr/>
        <w:t> (九)</w:t>
      </w:r>
      <w:r>
        <w:rPr>
          <w:spacing w:val="-2"/>
        </w:rPr>
        <w:t> </w:t>
      </w:r>
      <w:r>
        <w:rPr/>
        <w:t>企业所得税</w:t>
      </w:r>
    </w:p>
    <w:p>
      <w:pPr>
        <w:pStyle w:val="BodyText"/>
        <w:spacing w:line="240" w:lineRule="auto" w:before="53"/>
        <w:ind w:left="540" w:right="100"/>
        <w:jc w:val="left"/>
      </w:pPr>
      <w:r>
        <w:rPr/>
        <w:t>(1) 按</w:t>
      </w:r>
      <w:r>
        <w:rPr>
          <w:spacing w:val="-56"/>
        </w:rPr>
        <w:t> </w:t>
      </w:r>
      <w:r>
        <w:rPr/>
        <w:t>25%的税率计缴。</w:t>
      </w:r>
    </w:p>
    <w:p>
      <w:pPr>
        <w:spacing w:line="240" w:lineRule="auto" w:before="3"/>
        <w:rPr>
          <w:rFonts w:ascii="宋体" w:hAnsi="宋体" w:cs="宋体" w:eastAsia="宋体" w:hint="default"/>
          <w:sz w:val="17"/>
          <w:szCs w:val="17"/>
        </w:rPr>
      </w:pPr>
    </w:p>
    <w:p>
      <w:pPr>
        <w:pStyle w:val="BodyText"/>
        <w:spacing w:line="240" w:lineRule="auto"/>
        <w:ind w:left="540" w:right="100"/>
        <w:jc w:val="left"/>
      </w:pPr>
      <w:r>
        <w:rPr/>
        <w:t>(2)</w:t>
      </w:r>
      <w:r>
        <w:rPr>
          <w:spacing w:val="-2"/>
        </w:rPr>
        <w:t> </w:t>
      </w:r>
      <w:r>
        <w:rPr/>
        <w:t>本期所得税税率的变化</w:t>
      </w:r>
    </w:p>
    <w:p>
      <w:pPr>
        <w:spacing w:line="240" w:lineRule="auto" w:before="2"/>
        <w:rPr>
          <w:rFonts w:ascii="宋体" w:hAnsi="宋体" w:cs="宋体" w:eastAsia="宋体" w:hint="default"/>
          <w:sz w:val="17"/>
          <w:szCs w:val="17"/>
        </w:rPr>
      </w:pPr>
    </w:p>
    <w:p>
      <w:pPr>
        <w:pStyle w:val="BodyText"/>
        <w:spacing w:line="240" w:lineRule="auto"/>
        <w:ind w:left="540" w:right="100"/>
        <w:jc w:val="left"/>
      </w:pPr>
      <w:r>
        <w:rPr/>
        <w:t>本公司原企业所得税税率为</w:t>
      </w:r>
      <w:r>
        <w:rPr>
          <w:spacing w:val="-53"/>
        </w:rPr>
        <w:t> </w:t>
      </w:r>
      <w:r>
        <w:rPr/>
        <w:t>33%</w:t>
      </w:r>
      <w:r>
        <w:rPr>
          <w:spacing w:val="-99"/>
        </w:rPr>
        <w:t>，</w:t>
      </w:r>
      <w:r>
        <w:rPr>
          <w:spacing w:val="-2"/>
        </w:rPr>
        <w:t>根</w:t>
      </w:r>
      <w:r>
        <w:rPr/>
        <w:t>据</w:t>
      </w:r>
      <w:r>
        <w:rPr>
          <w:spacing w:val="-53"/>
        </w:rPr>
        <w:t> </w:t>
      </w:r>
      <w:r>
        <w:rPr>
          <w:spacing w:val="-1"/>
        </w:rPr>
        <w:t>200</w:t>
      </w:r>
      <w:r>
        <w:rPr/>
        <w:t>7</w:t>
      </w:r>
      <w:r>
        <w:rPr>
          <w:spacing w:val="-52"/>
        </w:rPr>
        <w:t> </w:t>
      </w:r>
      <w:r>
        <w:rPr/>
        <w:t>年</w:t>
      </w:r>
      <w:r>
        <w:rPr>
          <w:spacing w:val="-54"/>
        </w:rPr>
        <w:t> </w:t>
      </w:r>
      <w:r>
        <w:rPr/>
        <w:t>3</w:t>
      </w:r>
      <w:r>
        <w:rPr>
          <w:spacing w:val="-53"/>
        </w:rPr>
        <w:t> </w:t>
      </w:r>
      <w:r>
        <w:rPr/>
        <w:t>月</w:t>
      </w:r>
      <w:r>
        <w:rPr>
          <w:spacing w:val="-53"/>
        </w:rPr>
        <w:t> </w:t>
      </w:r>
      <w:r>
        <w:rPr>
          <w:spacing w:val="-1"/>
        </w:rPr>
        <w:t>1</w:t>
      </w:r>
      <w:r>
        <w:rPr/>
        <w:t>6</w:t>
      </w:r>
      <w:r>
        <w:rPr>
          <w:spacing w:val="-52"/>
        </w:rPr>
        <w:t> </w:t>
      </w:r>
      <w:r>
        <w:rPr>
          <w:spacing w:val="-1"/>
        </w:rPr>
        <w:t>日第</w:t>
      </w:r>
      <w:r>
        <w:rPr>
          <w:spacing w:val="-2"/>
        </w:rPr>
        <w:t>十</w:t>
      </w:r>
      <w:r>
        <w:rPr>
          <w:spacing w:val="-1"/>
        </w:rPr>
        <w:t>届全国人民代表大会第五次会</w:t>
      </w:r>
      <w:r>
        <w:rPr/>
      </w:r>
    </w:p>
    <w:p>
      <w:pPr>
        <w:spacing w:line="240" w:lineRule="auto" w:before="3"/>
        <w:rPr>
          <w:rFonts w:ascii="宋体" w:hAnsi="宋体" w:cs="宋体" w:eastAsia="宋体" w:hint="default"/>
          <w:sz w:val="17"/>
          <w:szCs w:val="17"/>
        </w:rPr>
      </w:pPr>
    </w:p>
    <w:p>
      <w:pPr>
        <w:pStyle w:val="BodyText"/>
        <w:spacing w:line="240" w:lineRule="auto"/>
        <w:ind w:left="119" w:right="100"/>
        <w:jc w:val="left"/>
      </w:pPr>
      <w:r>
        <w:rPr/>
        <w:t>议通过的、2007</w:t>
      </w:r>
      <w:r>
        <w:rPr>
          <w:spacing w:val="-57"/>
        </w:rPr>
        <w:t> </w:t>
      </w:r>
      <w:r>
        <w:rPr/>
        <w:t>年</w:t>
      </w:r>
      <w:r>
        <w:rPr>
          <w:spacing w:val="-59"/>
        </w:rPr>
        <w:t> </w:t>
      </w:r>
      <w:r>
        <w:rPr/>
        <w:t>3</w:t>
      </w:r>
      <w:r>
        <w:rPr>
          <w:spacing w:val="-58"/>
        </w:rPr>
        <w:t> </w:t>
      </w:r>
      <w:r>
        <w:rPr/>
        <w:t>月</w:t>
      </w:r>
      <w:r>
        <w:rPr>
          <w:spacing w:val="-58"/>
        </w:rPr>
        <w:t> </w:t>
      </w:r>
      <w:r>
        <w:rPr/>
        <w:t>16</w:t>
      </w:r>
      <w:r>
        <w:rPr>
          <w:spacing w:val="-57"/>
        </w:rPr>
        <w:t> </w:t>
      </w:r>
      <w:r>
        <w:rPr/>
        <w:t>日中华人民共和国主席令第</w:t>
      </w:r>
      <w:r>
        <w:rPr>
          <w:spacing w:val="-58"/>
        </w:rPr>
        <w:t> </w:t>
      </w:r>
      <w:r>
        <w:rPr/>
        <w:t>63</w:t>
      </w:r>
      <w:r>
        <w:rPr>
          <w:spacing w:val="-57"/>
        </w:rPr>
        <w:t> </w:t>
      </w:r>
      <w:r>
        <w:rPr/>
        <w:t>号公布的《中华人民共和国企业所得</w:t>
      </w:r>
    </w:p>
    <w:p>
      <w:pPr>
        <w:spacing w:line="240" w:lineRule="auto" w:before="3"/>
        <w:rPr>
          <w:rFonts w:ascii="宋体" w:hAnsi="宋体" w:cs="宋体" w:eastAsia="宋体" w:hint="default"/>
          <w:sz w:val="17"/>
          <w:szCs w:val="17"/>
        </w:rPr>
      </w:pPr>
    </w:p>
    <w:p>
      <w:pPr>
        <w:pStyle w:val="BodyText"/>
        <w:spacing w:line="240" w:lineRule="auto"/>
        <w:ind w:left="119" w:right="100"/>
        <w:jc w:val="left"/>
      </w:pPr>
      <w:r>
        <w:rPr/>
        <w:t>税法》的规定，本公司企业所得税税率从</w:t>
      </w:r>
      <w:r>
        <w:rPr>
          <w:spacing w:val="-58"/>
        </w:rPr>
        <w:t> </w:t>
      </w:r>
      <w:r>
        <w:rPr/>
        <w:t>2008</w:t>
      </w:r>
      <w:r>
        <w:rPr>
          <w:spacing w:val="-58"/>
        </w:rPr>
        <w:t> </w:t>
      </w:r>
      <w:r>
        <w:rPr/>
        <w:t>年</w:t>
      </w:r>
      <w:r>
        <w:rPr>
          <w:spacing w:val="-58"/>
        </w:rPr>
        <w:t> </w:t>
      </w:r>
      <w:r>
        <w:rPr/>
        <w:t>1</w:t>
      </w:r>
      <w:r>
        <w:rPr>
          <w:spacing w:val="-57"/>
        </w:rPr>
        <w:t> </w:t>
      </w:r>
      <w:r>
        <w:rPr/>
        <w:t>月</w:t>
      </w:r>
      <w:r>
        <w:rPr>
          <w:spacing w:val="-59"/>
        </w:rPr>
        <w:t> </w:t>
      </w:r>
      <w:r>
        <w:rPr/>
        <w:t>1</w:t>
      </w:r>
      <w:r>
        <w:rPr>
          <w:spacing w:val="-57"/>
        </w:rPr>
        <w:t> </w:t>
      </w:r>
      <w:r>
        <w:rPr/>
        <w:t>日起由原来的</w:t>
      </w:r>
      <w:r>
        <w:rPr>
          <w:spacing w:val="-58"/>
        </w:rPr>
        <w:t> </w:t>
      </w:r>
      <w:r>
        <w:rPr/>
        <w:t>33%变更为</w:t>
      </w:r>
      <w:r>
        <w:rPr>
          <w:spacing w:val="-59"/>
        </w:rPr>
        <w:t> </w:t>
      </w:r>
      <w:r>
        <w:rPr/>
        <w:t>25%。</w:t>
      </w:r>
    </w:p>
    <w:p>
      <w:pPr>
        <w:spacing w:after="0" w:line="240" w:lineRule="auto"/>
        <w:jc w:val="left"/>
        <w:sectPr>
          <w:pgSz w:w="11910" w:h="16840"/>
          <w:pgMar w:header="0" w:footer="1257" w:top="1600" w:bottom="1440" w:left="1320" w:right="1580"/>
        </w:sectPr>
      </w:pPr>
    </w:p>
    <w:p>
      <w:pPr>
        <w:spacing w:line="436" w:lineRule="auto" w:before="113"/>
        <w:ind w:left="640" w:right="6369" w:firstLine="0"/>
        <w:jc w:val="left"/>
        <w:rPr>
          <w:rFonts w:ascii="宋体" w:hAnsi="宋体" w:cs="宋体" w:eastAsia="宋体" w:hint="default"/>
          <w:sz w:val="21"/>
          <w:szCs w:val="21"/>
        </w:rPr>
      </w:pPr>
      <w:r>
        <w:rPr>
          <w:rFonts w:ascii="黑体" w:hAnsi="黑体" w:cs="黑体" w:eastAsia="黑体" w:hint="default"/>
          <w:b/>
          <w:bCs/>
          <w:sz w:val="21"/>
          <w:szCs w:val="21"/>
        </w:rPr>
        <w:t>五、企业合并及合并财务报表</w:t>
      </w:r>
      <w:r>
        <w:rPr>
          <w:rFonts w:ascii="黑体" w:hAnsi="黑体" w:cs="黑体" w:eastAsia="黑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1"/>
          <w:sz w:val="21"/>
          <w:szCs w:val="21"/>
        </w:rPr>
        <w:t> </w:t>
      </w:r>
      <w:r>
        <w:rPr>
          <w:rFonts w:ascii="宋体" w:hAnsi="宋体" w:cs="宋体" w:eastAsia="宋体" w:hint="default"/>
          <w:sz w:val="21"/>
          <w:szCs w:val="21"/>
        </w:rPr>
        <w:t>控制的重要子公司</w:t>
      </w:r>
      <w:r>
        <w:rPr>
          <w:rFonts w:ascii="宋体" w:hAnsi="宋体" w:cs="宋体" w:eastAsia="宋体" w:hint="default"/>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．通过企业合并取得的子公司</w:t>
      </w:r>
    </w:p>
    <w:p>
      <w:pPr>
        <w:pStyle w:val="BodyText"/>
        <w:spacing w:line="240" w:lineRule="auto" w:before="19"/>
        <w:ind w:left="640" w:right="0"/>
        <w:jc w:val="left"/>
      </w:pPr>
      <w:r>
        <w:rPr/>
        <w:t>(1)</w:t>
      </w:r>
      <w:r>
        <w:rPr>
          <w:spacing w:val="-2"/>
        </w:rPr>
        <w:t> </w:t>
      </w:r>
      <w:r>
        <w:rPr/>
        <w:t>通过同一控制下的企业合并取得的子公司</w:t>
      </w:r>
    </w:p>
    <w:p>
      <w:pPr>
        <w:spacing w:line="240" w:lineRule="auto" w:before="6"/>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2640"/>
        <w:gridCol w:w="720"/>
        <w:gridCol w:w="1187"/>
        <w:gridCol w:w="1446"/>
        <w:gridCol w:w="1135"/>
        <w:gridCol w:w="2504"/>
      </w:tblGrid>
      <w:tr>
        <w:trPr>
          <w:trHeight w:val="610"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86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387" w:right="17" w:hanging="360"/>
              <w:jc w:val="left"/>
              <w:rPr>
                <w:rFonts w:ascii="宋体" w:hAnsi="宋体" w:cs="宋体" w:eastAsia="宋体" w:hint="default"/>
                <w:sz w:val="18"/>
                <w:szCs w:val="18"/>
              </w:rPr>
            </w:pPr>
            <w:r>
              <w:rPr>
                <w:rFonts w:ascii="宋体" w:hAnsi="宋体" w:cs="宋体" w:eastAsia="宋体" w:hint="default"/>
                <w:sz w:val="18"/>
                <w:szCs w:val="18"/>
              </w:rPr>
              <w:t>注册资本（万 元）</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经营范围</w:t>
            </w:r>
          </w:p>
        </w:tc>
      </w:tr>
      <w:tr>
        <w:trPr>
          <w:trHeight w:val="492"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sz w:val="18"/>
              </w:rPr>
              <w:t>74271363-2</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9" w:right="0"/>
              <w:jc w:val="center"/>
              <w:rPr>
                <w:rFonts w:ascii="宋体" w:hAnsi="宋体" w:cs="宋体" w:eastAsia="宋体" w:hint="default"/>
                <w:sz w:val="18"/>
                <w:szCs w:val="18"/>
              </w:rPr>
            </w:pPr>
            <w:r>
              <w:rPr>
                <w:rFonts w:ascii="宋体"/>
                <w:sz w:val="18"/>
              </w:rPr>
              <w:t>27,000.00</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r>
      <w:tr>
        <w:trPr>
          <w:trHeight w:val="330" w:hRule="exact"/>
        </w:trPr>
        <w:tc>
          <w:tcPr>
            <w:tcW w:w="264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187" w:type="dxa"/>
            <w:tcBorders>
              <w:top w:val="single" w:sz="4" w:space="0" w:color="000000"/>
              <w:left w:val="single" w:sz="4" w:space="0" w:color="000000"/>
              <w:bottom w:val="nil" w:sz="6" w:space="0" w:color="auto"/>
              <w:right w:val="single" w:sz="4" w:space="0" w:color="000000"/>
            </w:tcBorders>
          </w:tcPr>
          <w:p>
            <w:pPr/>
          </w:p>
        </w:tc>
        <w:tc>
          <w:tcPr>
            <w:tcW w:w="1446"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房地产开发、经营(取得资质</w:t>
            </w:r>
          </w:p>
        </w:tc>
      </w:tr>
      <w:tr>
        <w:trPr>
          <w:trHeight w:val="300" w:hRule="exact"/>
        </w:trPr>
        <w:tc>
          <w:tcPr>
            <w:tcW w:w="26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187" w:type="dxa"/>
            <w:tcBorders>
              <w:top w:val="nil" w:sz="6" w:space="0" w:color="auto"/>
              <w:left w:val="single" w:sz="4" w:space="0" w:color="000000"/>
              <w:bottom w:val="nil" w:sz="6" w:space="0" w:color="auto"/>
              <w:right w:val="single" w:sz="4" w:space="0" w:color="000000"/>
            </w:tcBorders>
          </w:tcPr>
          <w:p>
            <w:pPr/>
          </w:p>
        </w:tc>
        <w:tc>
          <w:tcPr>
            <w:tcW w:w="1446"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证书后方可从事经营活动)；</w:t>
            </w:r>
          </w:p>
        </w:tc>
      </w:tr>
      <w:tr>
        <w:trPr>
          <w:trHeight w:val="300" w:hRule="exact"/>
        </w:trPr>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济南</w:t>
            </w:r>
          </w:p>
        </w:tc>
        <w:tc>
          <w:tcPr>
            <w:tcW w:w="118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sz w:val="18"/>
              </w:rPr>
              <w:t>73260922-5</w:t>
            </w:r>
          </w:p>
        </w:tc>
        <w:tc>
          <w:tcPr>
            <w:tcW w:w="144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99" w:right="0"/>
              <w:jc w:val="center"/>
              <w:rPr>
                <w:rFonts w:ascii="宋体" w:hAnsi="宋体" w:cs="宋体" w:eastAsia="宋体" w:hint="default"/>
                <w:sz w:val="18"/>
                <w:szCs w:val="18"/>
              </w:rPr>
            </w:pPr>
            <w:r>
              <w:rPr>
                <w:rFonts w:ascii="宋体"/>
                <w:sz w:val="18"/>
              </w:rPr>
              <w:t>8,000.00</w:t>
            </w:r>
          </w:p>
        </w:tc>
        <w:tc>
          <w:tcPr>
            <w:tcW w:w="250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pacing w:val="-11"/>
                <w:sz w:val="18"/>
                <w:szCs w:val="18"/>
              </w:rPr>
              <w:t>房地产信息咨询；批发、零售:</w:t>
            </w:r>
          </w:p>
        </w:tc>
      </w:tr>
      <w:tr>
        <w:trPr>
          <w:trHeight w:val="300" w:hRule="exact"/>
        </w:trPr>
        <w:tc>
          <w:tcPr>
            <w:tcW w:w="26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187" w:type="dxa"/>
            <w:tcBorders>
              <w:top w:val="nil" w:sz="6" w:space="0" w:color="auto"/>
              <w:left w:val="single" w:sz="4" w:space="0" w:color="000000"/>
              <w:bottom w:val="nil" w:sz="6" w:space="0" w:color="auto"/>
              <w:right w:val="single" w:sz="4" w:space="0" w:color="000000"/>
            </w:tcBorders>
          </w:tcPr>
          <w:p>
            <w:pPr/>
          </w:p>
        </w:tc>
        <w:tc>
          <w:tcPr>
            <w:tcW w:w="1446"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建材 (未取得专项许可的除</w:t>
            </w:r>
          </w:p>
        </w:tc>
      </w:tr>
      <w:tr>
        <w:trPr>
          <w:trHeight w:val="280" w:hRule="exact"/>
        </w:trPr>
        <w:tc>
          <w:tcPr>
            <w:tcW w:w="264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187" w:type="dxa"/>
            <w:tcBorders>
              <w:top w:val="nil" w:sz="6" w:space="0" w:color="auto"/>
              <w:left w:val="single" w:sz="4" w:space="0" w:color="000000"/>
              <w:bottom w:val="single" w:sz="4" w:space="0" w:color="000000"/>
              <w:right w:val="single" w:sz="4" w:space="0" w:color="000000"/>
            </w:tcBorders>
          </w:tcPr>
          <w:p>
            <w:pPr/>
          </w:p>
        </w:tc>
        <w:tc>
          <w:tcPr>
            <w:tcW w:w="1446"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外)</w:t>
            </w:r>
          </w:p>
        </w:tc>
      </w:tr>
      <w:tr>
        <w:trPr>
          <w:trHeight w:val="330" w:hRule="exact"/>
        </w:trPr>
        <w:tc>
          <w:tcPr>
            <w:tcW w:w="264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187" w:type="dxa"/>
            <w:tcBorders>
              <w:top w:val="single" w:sz="4" w:space="0" w:color="000000"/>
              <w:left w:val="single" w:sz="4" w:space="0" w:color="000000"/>
              <w:bottom w:val="nil" w:sz="6" w:space="0" w:color="auto"/>
              <w:right w:val="single" w:sz="4" w:space="0" w:color="000000"/>
            </w:tcBorders>
          </w:tcPr>
          <w:p>
            <w:pPr/>
          </w:p>
        </w:tc>
        <w:tc>
          <w:tcPr>
            <w:tcW w:w="1446"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房地产开发经营；建筑材料、</w:t>
            </w:r>
          </w:p>
        </w:tc>
      </w:tr>
      <w:tr>
        <w:trPr>
          <w:trHeight w:val="600" w:hRule="exact"/>
        </w:trPr>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淮安新湖房地产开发有限公司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淮安</w:t>
            </w:r>
          </w:p>
        </w:tc>
        <w:tc>
          <w:tcPr>
            <w:tcW w:w="1187"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
              <w:jc w:val="center"/>
              <w:rPr>
                <w:rFonts w:ascii="宋体" w:hAnsi="宋体" w:cs="宋体" w:eastAsia="宋体" w:hint="default"/>
                <w:sz w:val="18"/>
                <w:szCs w:val="18"/>
              </w:rPr>
            </w:pPr>
            <w:r>
              <w:rPr>
                <w:rFonts w:ascii="宋体"/>
                <w:sz w:val="18"/>
              </w:rPr>
              <w:t>74372647-8</w:t>
            </w:r>
          </w:p>
        </w:tc>
        <w:tc>
          <w:tcPr>
            <w:tcW w:w="1446"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left="199" w:right="0"/>
              <w:jc w:val="center"/>
              <w:rPr>
                <w:rFonts w:ascii="宋体" w:hAnsi="宋体" w:cs="宋体" w:eastAsia="宋体" w:hint="default"/>
                <w:sz w:val="18"/>
                <w:szCs w:val="18"/>
              </w:rPr>
            </w:pPr>
            <w:r>
              <w:rPr>
                <w:rFonts w:ascii="宋体"/>
                <w:sz w:val="18"/>
              </w:rPr>
              <w:t>2,000.00</w:t>
            </w:r>
          </w:p>
        </w:tc>
        <w:tc>
          <w:tcPr>
            <w:tcW w:w="2504" w:type="dxa"/>
            <w:tcBorders>
              <w:top w:val="nil" w:sz="6" w:space="0" w:color="auto"/>
              <w:left w:val="single" w:sz="4" w:space="0" w:color="000000"/>
              <w:bottom w:val="nil" w:sz="6" w:space="0" w:color="auto"/>
              <w:right w:val="single" w:sz="4" w:space="0" w:color="000000"/>
            </w:tcBorders>
          </w:tcPr>
          <w:p>
            <w:pPr>
              <w:pStyle w:val="TableParagraph"/>
              <w:spacing w:line="304" w:lineRule="auto" w:before="4"/>
              <w:ind w:left="103" w:right="102"/>
              <w:jc w:val="left"/>
              <w:rPr>
                <w:rFonts w:ascii="宋体" w:hAnsi="宋体" w:cs="宋体" w:eastAsia="宋体" w:hint="default"/>
                <w:sz w:val="18"/>
                <w:szCs w:val="18"/>
              </w:rPr>
            </w:pPr>
            <w:r>
              <w:rPr>
                <w:rFonts w:ascii="宋体" w:hAnsi="宋体" w:cs="宋体" w:eastAsia="宋体" w:hint="default"/>
                <w:spacing w:val="-5"/>
                <w:sz w:val="18"/>
                <w:szCs w:val="18"/>
              </w:rPr>
              <w:t>装潢材料销售。（经营范围中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涉及国家专项审批规定的需</w:t>
            </w:r>
          </w:p>
        </w:tc>
      </w:tr>
      <w:tr>
        <w:trPr>
          <w:trHeight w:val="279" w:hRule="exact"/>
        </w:trPr>
        <w:tc>
          <w:tcPr>
            <w:tcW w:w="264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187" w:type="dxa"/>
            <w:tcBorders>
              <w:top w:val="nil" w:sz="6" w:space="0" w:color="auto"/>
              <w:left w:val="single" w:sz="4" w:space="0" w:color="000000"/>
              <w:bottom w:val="single" w:sz="4" w:space="0" w:color="000000"/>
              <w:right w:val="single" w:sz="4" w:space="0" w:color="000000"/>
            </w:tcBorders>
          </w:tcPr>
          <w:p>
            <w:pPr/>
          </w:p>
        </w:tc>
        <w:tc>
          <w:tcPr>
            <w:tcW w:w="1446"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办理审批后方可经营）</w:t>
            </w:r>
          </w:p>
        </w:tc>
      </w:tr>
      <w:tr>
        <w:trPr>
          <w:trHeight w:val="492"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镇江新湖置业有限公司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镇江</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sz w:val="18"/>
              </w:rPr>
              <w:t>76911470-1</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9" w:right="0"/>
              <w:jc w:val="center"/>
              <w:rPr>
                <w:rFonts w:ascii="宋体" w:hAnsi="宋体" w:cs="宋体" w:eastAsia="宋体" w:hint="default"/>
                <w:sz w:val="18"/>
                <w:szCs w:val="18"/>
              </w:rPr>
            </w:pPr>
            <w:r>
              <w:rPr>
                <w:rFonts w:ascii="宋体"/>
                <w:sz w:val="18"/>
              </w:rPr>
              <w:t>10,000.00</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房地产开发、销售</w:t>
            </w:r>
          </w:p>
        </w:tc>
      </w:tr>
      <w:tr>
        <w:trPr>
          <w:trHeight w:val="492"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句容</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sz w:val="18"/>
              </w:rPr>
              <w:t>76912426-4</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9" w:right="0"/>
              <w:jc w:val="center"/>
              <w:rPr>
                <w:rFonts w:ascii="宋体" w:hAnsi="宋体" w:cs="宋体" w:eastAsia="宋体" w:hint="default"/>
                <w:sz w:val="18"/>
                <w:szCs w:val="18"/>
              </w:rPr>
            </w:pPr>
            <w:r>
              <w:rPr>
                <w:rFonts w:ascii="宋体"/>
                <w:sz w:val="18"/>
              </w:rPr>
              <w:t>30,000.00</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r>
      <w:tr>
        <w:trPr>
          <w:trHeight w:val="330" w:hRule="exact"/>
        </w:trPr>
        <w:tc>
          <w:tcPr>
            <w:tcW w:w="264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187" w:type="dxa"/>
            <w:tcBorders>
              <w:top w:val="single" w:sz="4" w:space="0" w:color="000000"/>
              <w:left w:val="single" w:sz="4" w:space="0" w:color="000000"/>
              <w:bottom w:val="nil" w:sz="6" w:space="0" w:color="auto"/>
              <w:right w:val="single" w:sz="4" w:space="0" w:color="000000"/>
            </w:tcBorders>
          </w:tcPr>
          <w:p>
            <w:pPr/>
          </w:p>
        </w:tc>
        <w:tc>
          <w:tcPr>
            <w:tcW w:w="1446"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pacing w:val="-5"/>
                <w:sz w:val="18"/>
                <w:szCs w:val="18"/>
              </w:rPr>
              <w:t>房地产开发、物业管理、房地</w:t>
            </w:r>
          </w:p>
        </w:tc>
      </w:tr>
      <w:tr>
        <w:trPr>
          <w:trHeight w:val="300" w:hRule="exact"/>
        </w:trPr>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吴江</w:t>
            </w:r>
          </w:p>
        </w:tc>
        <w:tc>
          <w:tcPr>
            <w:tcW w:w="118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sz w:val="18"/>
              </w:rPr>
              <w:t>77249146-0</w:t>
            </w:r>
          </w:p>
        </w:tc>
        <w:tc>
          <w:tcPr>
            <w:tcW w:w="144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9" w:right="0"/>
              <w:jc w:val="center"/>
              <w:rPr>
                <w:rFonts w:ascii="宋体" w:hAnsi="宋体" w:cs="宋体" w:eastAsia="宋体" w:hint="default"/>
                <w:sz w:val="18"/>
                <w:szCs w:val="18"/>
              </w:rPr>
            </w:pPr>
            <w:r>
              <w:rPr>
                <w:rFonts w:ascii="宋体"/>
                <w:sz w:val="18"/>
              </w:rPr>
              <w:t>30,000.00</w:t>
            </w:r>
          </w:p>
        </w:tc>
        <w:tc>
          <w:tcPr>
            <w:tcW w:w="250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pacing w:val="-11"/>
                <w:sz w:val="18"/>
                <w:szCs w:val="18"/>
              </w:rPr>
              <w:t>产中介；销售建材、机械设备、</w:t>
            </w:r>
          </w:p>
        </w:tc>
      </w:tr>
      <w:tr>
        <w:trPr>
          <w:trHeight w:val="279" w:hRule="exact"/>
        </w:trPr>
        <w:tc>
          <w:tcPr>
            <w:tcW w:w="264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187" w:type="dxa"/>
            <w:tcBorders>
              <w:top w:val="nil" w:sz="6" w:space="0" w:color="auto"/>
              <w:left w:val="single" w:sz="4" w:space="0" w:color="000000"/>
              <w:bottom w:val="single" w:sz="4" w:space="0" w:color="000000"/>
              <w:right w:val="single" w:sz="4" w:space="0" w:color="000000"/>
            </w:tcBorders>
          </w:tcPr>
          <w:p>
            <w:pPr/>
          </w:p>
        </w:tc>
        <w:tc>
          <w:tcPr>
            <w:tcW w:w="1446"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卫生洁具</w:t>
            </w:r>
          </w:p>
        </w:tc>
      </w:tr>
      <w:tr>
        <w:trPr>
          <w:trHeight w:val="330" w:hRule="exact"/>
        </w:trPr>
        <w:tc>
          <w:tcPr>
            <w:tcW w:w="264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187" w:type="dxa"/>
            <w:tcBorders>
              <w:top w:val="single" w:sz="4" w:space="0" w:color="000000"/>
              <w:left w:val="single" w:sz="4" w:space="0" w:color="000000"/>
              <w:bottom w:val="nil" w:sz="6" w:space="0" w:color="auto"/>
              <w:right w:val="single" w:sz="4" w:space="0" w:color="000000"/>
            </w:tcBorders>
          </w:tcPr>
          <w:p>
            <w:pPr/>
          </w:p>
        </w:tc>
        <w:tc>
          <w:tcPr>
            <w:tcW w:w="1446"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pacing w:val="-11"/>
                <w:sz w:val="18"/>
                <w:szCs w:val="18"/>
              </w:rPr>
              <w:t>房地产开发经营（凭资质证）；</w:t>
            </w:r>
          </w:p>
        </w:tc>
      </w:tr>
      <w:tr>
        <w:trPr>
          <w:trHeight w:val="300" w:hRule="exact"/>
        </w:trPr>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蚌埠新湖置业有限公司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蚌埠</w:t>
            </w:r>
          </w:p>
        </w:tc>
        <w:tc>
          <w:tcPr>
            <w:tcW w:w="118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sz w:val="18"/>
              </w:rPr>
              <w:t>74087415-0</w:t>
            </w:r>
          </w:p>
        </w:tc>
        <w:tc>
          <w:tcPr>
            <w:tcW w:w="144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9" w:right="0"/>
              <w:jc w:val="center"/>
              <w:rPr>
                <w:rFonts w:ascii="宋体" w:hAnsi="宋体" w:cs="宋体" w:eastAsia="宋体" w:hint="default"/>
                <w:sz w:val="18"/>
                <w:szCs w:val="18"/>
              </w:rPr>
            </w:pPr>
            <w:r>
              <w:rPr>
                <w:rFonts w:ascii="宋体"/>
                <w:sz w:val="18"/>
              </w:rPr>
              <w:t>10,000.00</w:t>
            </w:r>
          </w:p>
        </w:tc>
        <w:tc>
          <w:tcPr>
            <w:tcW w:w="250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房地产咨询服务；物业管理；</w:t>
            </w:r>
          </w:p>
        </w:tc>
      </w:tr>
      <w:tr>
        <w:trPr>
          <w:trHeight w:val="281" w:hRule="exact"/>
        </w:trPr>
        <w:tc>
          <w:tcPr>
            <w:tcW w:w="264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187" w:type="dxa"/>
            <w:tcBorders>
              <w:top w:val="nil" w:sz="6" w:space="0" w:color="auto"/>
              <w:left w:val="single" w:sz="4" w:space="0" w:color="000000"/>
              <w:bottom w:val="single" w:sz="4" w:space="0" w:color="000000"/>
              <w:right w:val="single" w:sz="4" w:space="0" w:color="000000"/>
            </w:tcBorders>
          </w:tcPr>
          <w:p>
            <w:pPr/>
          </w:p>
        </w:tc>
        <w:tc>
          <w:tcPr>
            <w:tcW w:w="1446"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建筑及装饰材料的销售</w:t>
            </w:r>
          </w:p>
        </w:tc>
      </w:tr>
      <w:tr>
        <w:trPr>
          <w:trHeight w:val="492"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芜湖</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sz w:val="18"/>
              </w:rPr>
              <w:t>73299104-9</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99" w:right="0"/>
              <w:jc w:val="center"/>
              <w:rPr>
                <w:rFonts w:ascii="宋体" w:hAnsi="宋体" w:cs="宋体" w:eastAsia="宋体" w:hint="default"/>
                <w:sz w:val="18"/>
                <w:szCs w:val="18"/>
              </w:rPr>
            </w:pPr>
            <w:r>
              <w:rPr>
                <w:rFonts w:ascii="宋体"/>
                <w:sz w:val="18"/>
              </w:rPr>
              <w:t>3,000.00</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r>
      <w:tr>
        <w:trPr>
          <w:trHeight w:val="610"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185"/>
              <w:jc w:val="left"/>
              <w:rPr>
                <w:rFonts w:ascii="宋体" w:hAnsi="宋体" w:cs="宋体" w:eastAsia="宋体" w:hint="default"/>
                <w:sz w:val="18"/>
                <w:szCs w:val="18"/>
              </w:rPr>
            </w:pPr>
            <w:r>
              <w:rPr>
                <w:rFonts w:ascii="宋体" w:hAnsi="宋体" w:cs="宋体" w:eastAsia="宋体" w:hint="default"/>
                <w:sz w:val="18"/>
                <w:szCs w:val="18"/>
              </w:rPr>
              <w:t>黄山市新湖房地产开发有限责 任公司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黄山</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71394681-6</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99" w:right="0"/>
              <w:jc w:val="center"/>
              <w:rPr>
                <w:rFonts w:ascii="宋体" w:hAnsi="宋体" w:cs="宋体" w:eastAsia="宋体" w:hint="default"/>
                <w:sz w:val="18"/>
                <w:szCs w:val="18"/>
              </w:rPr>
            </w:pPr>
            <w:r>
              <w:rPr>
                <w:rFonts w:ascii="宋体"/>
                <w:sz w:val="18"/>
              </w:rPr>
              <w:t>2,000.00</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1" w:hanging="1"/>
              <w:jc w:val="left"/>
              <w:rPr>
                <w:rFonts w:ascii="宋体" w:hAnsi="宋体" w:cs="宋体" w:eastAsia="宋体" w:hint="default"/>
                <w:sz w:val="18"/>
                <w:szCs w:val="18"/>
              </w:rPr>
            </w:pPr>
            <w:r>
              <w:rPr>
                <w:rFonts w:ascii="宋体" w:hAnsi="宋体" w:cs="宋体" w:eastAsia="宋体" w:hint="default"/>
                <w:spacing w:val="-11"/>
                <w:sz w:val="18"/>
                <w:szCs w:val="18"/>
              </w:rPr>
              <w:t>房地产开发、经营；物业管理、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房产租赁、建筑装潢材料经营</w:t>
            </w:r>
          </w:p>
        </w:tc>
      </w:tr>
      <w:tr>
        <w:trPr>
          <w:trHeight w:val="492"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sz w:val="18"/>
              </w:rPr>
              <w:t>74213162-4</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99" w:right="0"/>
              <w:jc w:val="center"/>
              <w:rPr>
                <w:rFonts w:ascii="宋体" w:hAnsi="宋体" w:cs="宋体" w:eastAsia="宋体" w:hint="default"/>
                <w:sz w:val="18"/>
                <w:szCs w:val="18"/>
              </w:rPr>
            </w:pPr>
            <w:r>
              <w:rPr>
                <w:rFonts w:ascii="宋体"/>
                <w:sz w:val="18"/>
              </w:rPr>
              <w:t>6,106.51</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房地产开发等</w:t>
            </w:r>
          </w:p>
        </w:tc>
      </w:tr>
      <w:tr>
        <w:trPr>
          <w:trHeight w:val="492"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浙江新湖房地产集团有限公司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sz w:val="18"/>
              </w:rPr>
              <w:t>14292895-5</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9" w:right="0"/>
              <w:jc w:val="center"/>
              <w:rPr>
                <w:rFonts w:ascii="宋体" w:hAnsi="宋体" w:cs="宋体" w:eastAsia="宋体" w:hint="default"/>
                <w:sz w:val="18"/>
                <w:szCs w:val="18"/>
              </w:rPr>
            </w:pPr>
            <w:r>
              <w:rPr>
                <w:rFonts w:ascii="宋体"/>
                <w:sz w:val="18"/>
              </w:rPr>
              <w:t>25,000.00</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r>
      <w:tr>
        <w:trPr>
          <w:trHeight w:val="330" w:hRule="exact"/>
        </w:trPr>
        <w:tc>
          <w:tcPr>
            <w:tcW w:w="264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187" w:type="dxa"/>
            <w:tcBorders>
              <w:top w:val="single" w:sz="4" w:space="0" w:color="000000"/>
              <w:left w:val="single" w:sz="4" w:space="0" w:color="000000"/>
              <w:bottom w:val="nil" w:sz="6" w:space="0" w:color="auto"/>
              <w:right w:val="single" w:sz="4" w:space="0" w:color="000000"/>
            </w:tcBorders>
          </w:tcPr>
          <w:p>
            <w:pPr/>
          </w:p>
        </w:tc>
        <w:tc>
          <w:tcPr>
            <w:tcW w:w="1446"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sz w:val="18"/>
                <w:szCs w:val="18"/>
              </w:rPr>
              <w:t>杭政储出（2000）17</w:t>
            </w:r>
            <w:r>
              <w:rPr>
                <w:rFonts w:ascii="宋体" w:hAnsi="宋体" w:cs="宋体" w:eastAsia="宋体" w:hint="default"/>
                <w:spacing w:val="-46"/>
                <w:sz w:val="18"/>
                <w:szCs w:val="18"/>
              </w:rPr>
              <w:t> </w:t>
            </w:r>
            <w:r>
              <w:rPr>
                <w:rFonts w:ascii="宋体" w:hAnsi="宋体" w:cs="宋体" w:eastAsia="宋体" w:hint="default"/>
                <w:sz w:val="18"/>
                <w:szCs w:val="18"/>
              </w:rPr>
              <w:t>号（拱</w:t>
            </w:r>
          </w:p>
        </w:tc>
      </w:tr>
      <w:tr>
        <w:trPr>
          <w:trHeight w:val="300" w:hRule="exact"/>
        </w:trPr>
        <w:tc>
          <w:tcPr>
            <w:tcW w:w="26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187" w:type="dxa"/>
            <w:tcBorders>
              <w:top w:val="nil" w:sz="6" w:space="0" w:color="auto"/>
              <w:left w:val="single" w:sz="4" w:space="0" w:color="000000"/>
              <w:bottom w:val="nil" w:sz="6" w:space="0" w:color="auto"/>
              <w:right w:val="single" w:sz="4" w:space="0" w:color="000000"/>
            </w:tcBorders>
          </w:tcPr>
          <w:p>
            <w:pPr/>
          </w:p>
        </w:tc>
        <w:tc>
          <w:tcPr>
            <w:tcW w:w="1446"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西</w:t>
            </w:r>
            <w:r>
              <w:rPr>
                <w:rFonts w:ascii="宋体" w:hAnsi="宋体" w:cs="宋体" w:eastAsia="宋体" w:hint="default"/>
                <w:spacing w:val="-53"/>
                <w:sz w:val="18"/>
                <w:szCs w:val="18"/>
              </w:rPr>
              <w:t> </w:t>
            </w:r>
            <w:r>
              <w:rPr>
                <w:rFonts w:ascii="宋体" w:hAnsi="宋体" w:cs="宋体" w:eastAsia="宋体" w:hint="default"/>
                <w:sz w:val="18"/>
                <w:szCs w:val="18"/>
              </w:rPr>
              <w:t>R-15）地块的开发、经营,</w:t>
            </w:r>
          </w:p>
        </w:tc>
      </w:tr>
      <w:tr>
        <w:trPr>
          <w:trHeight w:val="300" w:hRule="exact"/>
        </w:trPr>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杭州新湖房地产开发有限公司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18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sz w:val="18"/>
              </w:rPr>
              <w:t>74251887-6</w:t>
            </w:r>
          </w:p>
        </w:tc>
        <w:tc>
          <w:tcPr>
            <w:tcW w:w="144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99" w:right="0"/>
              <w:jc w:val="center"/>
              <w:rPr>
                <w:rFonts w:ascii="宋体" w:hAnsi="宋体" w:cs="宋体" w:eastAsia="宋体" w:hint="default"/>
                <w:sz w:val="18"/>
                <w:szCs w:val="18"/>
              </w:rPr>
            </w:pPr>
            <w:r>
              <w:rPr>
                <w:rFonts w:ascii="宋体"/>
                <w:sz w:val="18"/>
              </w:rPr>
              <w:t>2,000.00</w:t>
            </w:r>
          </w:p>
        </w:tc>
        <w:tc>
          <w:tcPr>
            <w:tcW w:w="250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物业管理,室内美术装饰；批</w:t>
            </w:r>
          </w:p>
        </w:tc>
      </w:tr>
      <w:tr>
        <w:trPr>
          <w:trHeight w:val="300" w:hRule="exact"/>
        </w:trPr>
        <w:tc>
          <w:tcPr>
            <w:tcW w:w="26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187" w:type="dxa"/>
            <w:tcBorders>
              <w:top w:val="nil" w:sz="6" w:space="0" w:color="auto"/>
              <w:left w:val="single" w:sz="4" w:space="0" w:color="000000"/>
              <w:bottom w:val="nil" w:sz="6" w:space="0" w:color="auto"/>
              <w:right w:val="single" w:sz="4" w:space="0" w:color="000000"/>
            </w:tcBorders>
          </w:tcPr>
          <w:p>
            <w:pPr/>
          </w:p>
        </w:tc>
        <w:tc>
          <w:tcPr>
            <w:tcW w:w="1446"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pacing w:val="-5"/>
                <w:sz w:val="18"/>
                <w:szCs w:val="18"/>
              </w:rPr>
              <w:t>发、零售：建筑材料、装饰材</w:t>
            </w:r>
          </w:p>
        </w:tc>
      </w:tr>
      <w:tr>
        <w:trPr>
          <w:trHeight w:val="279" w:hRule="exact"/>
        </w:trPr>
        <w:tc>
          <w:tcPr>
            <w:tcW w:w="264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187" w:type="dxa"/>
            <w:tcBorders>
              <w:top w:val="nil" w:sz="6" w:space="0" w:color="auto"/>
              <w:left w:val="single" w:sz="4" w:space="0" w:color="000000"/>
              <w:bottom w:val="single" w:sz="4" w:space="0" w:color="000000"/>
              <w:right w:val="single" w:sz="4" w:space="0" w:color="000000"/>
            </w:tcBorders>
          </w:tcPr>
          <w:p>
            <w:pPr/>
          </w:p>
        </w:tc>
        <w:tc>
          <w:tcPr>
            <w:tcW w:w="1446"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料等</w:t>
            </w:r>
          </w:p>
        </w:tc>
      </w:tr>
      <w:tr>
        <w:trPr>
          <w:trHeight w:val="492"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sz w:val="18"/>
              </w:rPr>
              <w:t>74291642-1</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9" w:right="0"/>
              <w:jc w:val="center"/>
              <w:rPr>
                <w:rFonts w:ascii="宋体" w:hAnsi="宋体" w:cs="宋体" w:eastAsia="宋体" w:hint="default"/>
                <w:sz w:val="18"/>
                <w:szCs w:val="18"/>
              </w:rPr>
            </w:pPr>
            <w:r>
              <w:rPr>
                <w:rFonts w:ascii="宋体"/>
                <w:sz w:val="18"/>
              </w:rPr>
              <w:t>35,000.00</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r>
      <w:tr>
        <w:trPr>
          <w:trHeight w:val="330" w:hRule="exact"/>
        </w:trPr>
        <w:tc>
          <w:tcPr>
            <w:tcW w:w="264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187" w:type="dxa"/>
            <w:tcBorders>
              <w:top w:val="single" w:sz="4" w:space="0" w:color="000000"/>
              <w:left w:val="single" w:sz="4" w:space="0" w:color="000000"/>
              <w:bottom w:val="nil" w:sz="6" w:space="0" w:color="auto"/>
              <w:right w:val="single" w:sz="4" w:space="0" w:color="000000"/>
            </w:tcBorders>
          </w:tcPr>
          <w:p>
            <w:pPr/>
          </w:p>
        </w:tc>
        <w:tc>
          <w:tcPr>
            <w:tcW w:w="1446"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对现位于嘉兴精毛纺厂厂区</w:t>
            </w:r>
          </w:p>
        </w:tc>
      </w:tr>
      <w:tr>
        <w:trPr>
          <w:trHeight w:val="300" w:hRule="exact"/>
        </w:trPr>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嘉兴新湖房地产开发有限公司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18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sz w:val="18"/>
              </w:rPr>
              <w:t>72585374-8</w:t>
            </w:r>
          </w:p>
        </w:tc>
        <w:tc>
          <w:tcPr>
            <w:tcW w:w="144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99" w:right="0"/>
              <w:jc w:val="center"/>
              <w:rPr>
                <w:rFonts w:ascii="宋体" w:hAnsi="宋体" w:cs="宋体" w:eastAsia="宋体" w:hint="default"/>
                <w:sz w:val="18"/>
                <w:szCs w:val="18"/>
              </w:rPr>
            </w:pPr>
            <w:r>
              <w:rPr>
                <w:rFonts w:ascii="宋体"/>
                <w:sz w:val="18"/>
              </w:rPr>
              <w:t>2,000.00</w:t>
            </w:r>
          </w:p>
        </w:tc>
        <w:tc>
          <w:tcPr>
            <w:tcW w:w="250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地块从事房地产开发与经营</w:t>
            </w:r>
          </w:p>
        </w:tc>
      </w:tr>
      <w:tr>
        <w:trPr>
          <w:trHeight w:val="281" w:hRule="exact"/>
        </w:trPr>
        <w:tc>
          <w:tcPr>
            <w:tcW w:w="264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187" w:type="dxa"/>
            <w:tcBorders>
              <w:top w:val="nil" w:sz="6" w:space="0" w:color="auto"/>
              <w:left w:val="single" w:sz="4" w:space="0" w:color="000000"/>
              <w:bottom w:val="single" w:sz="4" w:space="0" w:color="000000"/>
              <w:right w:val="single" w:sz="4" w:space="0" w:color="000000"/>
            </w:tcBorders>
          </w:tcPr>
          <w:p>
            <w:pPr/>
          </w:p>
        </w:tc>
        <w:tc>
          <w:tcPr>
            <w:tcW w:w="1446"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（凭资质证书经营）</w:t>
            </w:r>
          </w:p>
        </w:tc>
      </w:tr>
    </w:tbl>
    <w:p>
      <w:pPr>
        <w:spacing w:after="0" w:line="240" w:lineRule="auto"/>
        <w:jc w:val="left"/>
        <w:rPr>
          <w:rFonts w:ascii="宋体" w:hAnsi="宋体" w:cs="宋体" w:eastAsia="宋体" w:hint="default"/>
          <w:sz w:val="18"/>
          <w:szCs w:val="18"/>
        </w:rPr>
        <w:sectPr>
          <w:pgSz w:w="11910" w:h="16840"/>
          <w:pgMar w:header="0" w:footer="1257" w:top="1600" w:bottom="1440" w:left="1220" w:right="820"/>
        </w:sectPr>
      </w:pPr>
    </w:p>
    <w:p>
      <w:pPr>
        <w:spacing w:line="240" w:lineRule="auto" w:before="0"/>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640"/>
        <w:gridCol w:w="720"/>
        <w:gridCol w:w="1187"/>
        <w:gridCol w:w="1446"/>
        <w:gridCol w:w="1135"/>
        <w:gridCol w:w="2504"/>
      </w:tblGrid>
      <w:tr>
        <w:trPr>
          <w:trHeight w:val="610"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嘉善新湖房地产开发有限公司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嘉善</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73842994-6</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4,000.00</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02"/>
              <w:jc w:val="left"/>
              <w:rPr>
                <w:rFonts w:ascii="宋体" w:hAnsi="宋体" w:cs="宋体" w:eastAsia="宋体" w:hint="default"/>
                <w:sz w:val="18"/>
                <w:szCs w:val="18"/>
              </w:rPr>
            </w:pPr>
            <w:r>
              <w:rPr>
                <w:rFonts w:ascii="宋体" w:hAnsi="宋体" w:cs="宋体" w:eastAsia="宋体" w:hint="default"/>
                <w:spacing w:val="-5"/>
                <w:sz w:val="18"/>
                <w:szCs w:val="18"/>
              </w:rPr>
              <w:t>房地产开发、物业管理、建筑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装潢材料销售、室内装潢</w:t>
            </w:r>
          </w:p>
        </w:tc>
      </w:tr>
      <w:tr>
        <w:trPr>
          <w:trHeight w:val="611"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衢州</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73993099-4</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28,000.00</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1" w:hanging="1"/>
              <w:jc w:val="left"/>
              <w:rPr>
                <w:rFonts w:ascii="宋体" w:hAnsi="宋体" w:cs="宋体" w:eastAsia="宋体" w:hint="default"/>
                <w:sz w:val="18"/>
                <w:szCs w:val="18"/>
              </w:rPr>
            </w:pPr>
            <w:r>
              <w:rPr>
                <w:rFonts w:ascii="宋体" w:hAnsi="宋体" w:cs="宋体" w:eastAsia="宋体" w:hint="default"/>
                <w:spacing w:val="-11"/>
                <w:sz w:val="18"/>
                <w:szCs w:val="18"/>
              </w:rPr>
              <w:t>房地产开发、经营；建筑材料、</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装潢材料的销售</w:t>
            </w:r>
          </w:p>
        </w:tc>
      </w:tr>
      <w:tr>
        <w:trPr>
          <w:trHeight w:val="610"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瑞安外滩房地产开发有限公司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瑞安</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14560855-1</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3,000.00</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01"/>
              <w:jc w:val="left"/>
              <w:rPr>
                <w:rFonts w:ascii="宋体" w:hAnsi="宋体" w:cs="宋体" w:eastAsia="宋体" w:hint="default"/>
                <w:sz w:val="18"/>
                <w:szCs w:val="18"/>
              </w:rPr>
            </w:pPr>
            <w:r>
              <w:rPr>
                <w:rFonts w:ascii="宋体" w:hAnsi="宋体" w:cs="宋体" w:eastAsia="宋体" w:hint="default"/>
                <w:spacing w:val="-4"/>
                <w:sz w:val="18"/>
                <w:szCs w:val="18"/>
              </w:rPr>
              <w:t>开发房地产开发(二级)、建筑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材料销售</w:t>
            </w:r>
          </w:p>
        </w:tc>
      </w:tr>
      <w:tr>
        <w:trPr>
          <w:trHeight w:val="492"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75" w:right="0"/>
              <w:jc w:val="left"/>
              <w:rPr>
                <w:rFonts w:ascii="宋体" w:hAnsi="宋体" w:cs="宋体" w:eastAsia="宋体" w:hint="default"/>
                <w:sz w:val="18"/>
                <w:szCs w:val="18"/>
              </w:rPr>
            </w:pPr>
            <w:r>
              <w:rPr>
                <w:rFonts w:ascii="宋体" w:hAnsi="宋体" w:cs="宋体" w:eastAsia="宋体" w:hint="default"/>
                <w:sz w:val="18"/>
                <w:szCs w:val="18"/>
              </w:rPr>
              <w:t>九江</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sz w:val="18"/>
              </w:rPr>
              <w:t>76975520-0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10,000.00</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房地产经营开发</w:t>
            </w:r>
          </w:p>
        </w:tc>
      </w:tr>
      <w:tr>
        <w:trPr>
          <w:trHeight w:val="611"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杭州兴和投资发展有限公司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78238734-1</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实业投资</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8,000.00</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39"/>
              <w:jc w:val="left"/>
              <w:rPr>
                <w:rFonts w:ascii="宋体" w:hAnsi="宋体" w:cs="宋体" w:eastAsia="宋体" w:hint="default"/>
                <w:sz w:val="18"/>
                <w:szCs w:val="18"/>
              </w:rPr>
            </w:pPr>
            <w:r>
              <w:rPr>
                <w:rFonts w:ascii="宋体" w:hAnsi="宋体" w:cs="宋体" w:eastAsia="宋体" w:hint="default"/>
                <w:sz w:val="18"/>
                <w:szCs w:val="18"/>
              </w:rPr>
              <w:t>实业投资,批发、零售：建筑 材料,金属材料等</w:t>
            </w:r>
          </w:p>
        </w:tc>
      </w:tr>
      <w:tr>
        <w:trPr>
          <w:trHeight w:val="492"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衢州新湖物业管理有限公司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75" w:right="0"/>
              <w:jc w:val="left"/>
              <w:rPr>
                <w:rFonts w:ascii="宋体" w:hAnsi="宋体" w:cs="宋体" w:eastAsia="宋体" w:hint="default"/>
                <w:sz w:val="18"/>
                <w:szCs w:val="18"/>
              </w:rPr>
            </w:pPr>
            <w:r>
              <w:rPr>
                <w:rFonts w:ascii="宋体" w:hAnsi="宋体" w:cs="宋体" w:eastAsia="宋体" w:hint="default"/>
                <w:sz w:val="18"/>
                <w:szCs w:val="18"/>
              </w:rPr>
              <w:t>衢州</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sz w:val="18"/>
              </w:rPr>
              <w:t>76392832-5</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50.00</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物业管理</w:t>
            </w:r>
          </w:p>
        </w:tc>
      </w:tr>
      <w:tr>
        <w:trPr>
          <w:trHeight w:val="492"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瑞安外滩物业管理有限公司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75" w:right="0"/>
              <w:jc w:val="left"/>
              <w:rPr>
                <w:rFonts w:ascii="宋体" w:hAnsi="宋体" w:cs="宋体" w:eastAsia="宋体" w:hint="default"/>
                <w:sz w:val="18"/>
                <w:szCs w:val="18"/>
              </w:rPr>
            </w:pPr>
            <w:r>
              <w:rPr>
                <w:rFonts w:ascii="宋体" w:hAnsi="宋体" w:cs="宋体" w:eastAsia="宋体" w:hint="default"/>
                <w:sz w:val="18"/>
                <w:szCs w:val="18"/>
              </w:rPr>
              <w:t>瑞安</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sz w:val="18"/>
              </w:rPr>
              <w:t>71549599-1</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50.00</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物业管理、维修养护</w:t>
            </w:r>
          </w:p>
        </w:tc>
      </w:tr>
      <w:tr>
        <w:trPr>
          <w:trHeight w:val="492"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淮安新湖物业管理有限公司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75" w:right="0"/>
              <w:jc w:val="left"/>
              <w:rPr>
                <w:rFonts w:ascii="宋体" w:hAnsi="宋体" w:cs="宋体" w:eastAsia="宋体" w:hint="default"/>
                <w:sz w:val="18"/>
                <w:szCs w:val="18"/>
              </w:rPr>
            </w:pPr>
            <w:r>
              <w:rPr>
                <w:rFonts w:ascii="宋体" w:hAnsi="宋体" w:cs="宋体" w:eastAsia="宋体" w:hint="default"/>
                <w:sz w:val="18"/>
                <w:szCs w:val="18"/>
              </w:rPr>
              <w:t>淮安</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sz w:val="18"/>
              </w:rPr>
              <w:t>76357770-5</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50.00</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物业管理</w:t>
            </w:r>
          </w:p>
        </w:tc>
      </w:tr>
      <w:tr>
        <w:trPr>
          <w:trHeight w:val="610"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沈阳新湖物业管理有限公司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75079959-5</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300.00</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02"/>
              <w:jc w:val="left"/>
              <w:rPr>
                <w:rFonts w:ascii="宋体" w:hAnsi="宋体" w:cs="宋体" w:eastAsia="宋体" w:hint="default"/>
                <w:sz w:val="18"/>
                <w:szCs w:val="18"/>
              </w:rPr>
            </w:pPr>
            <w:r>
              <w:rPr>
                <w:rFonts w:ascii="宋体" w:hAnsi="宋体" w:cs="宋体" w:eastAsia="宋体" w:hint="default"/>
                <w:spacing w:val="-5"/>
                <w:sz w:val="18"/>
                <w:szCs w:val="18"/>
              </w:rPr>
              <w:t>物业管理、家政服务、房产信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息服务；健身服务</w:t>
            </w:r>
          </w:p>
        </w:tc>
      </w:tr>
    </w:tbl>
    <w:p>
      <w:pPr>
        <w:spacing w:line="240" w:lineRule="auto" w:before="1"/>
        <w:rPr>
          <w:rFonts w:ascii="宋体" w:hAnsi="宋体" w:cs="宋体" w:eastAsia="宋体" w:hint="default"/>
          <w:sz w:val="9"/>
          <w:szCs w:val="9"/>
        </w:rPr>
      </w:pPr>
    </w:p>
    <w:p>
      <w:pPr>
        <w:pStyle w:val="BodyText"/>
        <w:spacing w:line="240" w:lineRule="auto" w:before="35"/>
        <w:ind w:left="640" w:right="6369"/>
        <w:jc w:val="left"/>
      </w:pPr>
      <w:r>
        <w:rPr/>
        <w:t>续上表：</w:t>
      </w:r>
    </w:p>
    <w:p>
      <w:pPr>
        <w:spacing w:line="240" w:lineRule="auto" w:before="6"/>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3116"/>
        <w:gridCol w:w="1564"/>
        <w:gridCol w:w="1595"/>
        <w:gridCol w:w="803"/>
        <w:gridCol w:w="944"/>
        <w:gridCol w:w="900"/>
        <w:gridCol w:w="679"/>
      </w:tblGrid>
      <w:tr>
        <w:trPr>
          <w:trHeight w:val="57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9"/>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491" w:right="251" w:hanging="270"/>
              <w:jc w:val="left"/>
              <w:rPr>
                <w:rFonts w:ascii="宋体" w:hAnsi="宋体" w:cs="宋体" w:eastAsia="宋体" w:hint="default"/>
                <w:sz w:val="18"/>
                <w:szCs w:val="18"/>
              </w:rPr>
            </w:pPr>
            <w:r>
              <w:rPr>
                <w:rFonts w:ascii="宋体" w:hAnsi="宋体" w:cs="宋体" w:eastAsia="宋体" w:hint="default"/>
                <w:sz w:val="18"/>
                <w:szCs w:val="18"/>
              </w:rPr>
              <w:t>至本期末实际 投资额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194" w:right="38" w:hanging="90"/>
              <w:jc w:val="left"/>
              <w:rPr>
                <w:rFonts w:ascii="宋体" w:hAnsi="宋体" w:cs="宋体" w:eastAsia="宋体" w:hint="default"/>
                <w:sz w:val="18"/>
                <w:szCs w:val="18"/>
              </w:rPr>
            </w:pPr>
            <w:r>
              <w:rPr>
                <w:rFonts w:ascii="宋体" w:hAnsi="宋体" w:cs="宋体" w:eastAsia="宋体" w:hint="default"/>
                <w:sz w:val="18"/>
                <w:szCs w:val="18"/>
              </w:rPr>
              <w:t>实质上构成对子公 司的净投资余额</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156" w:right="139" w:hanging="45"/>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138" w:right="164" w:firstLine="44"/>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160" w:right="187" w:firstLine="90"/>
              <w:jc w:val="left"/>
              <w:rPr>
                <w:rFonts w:ascii="宋体" w:hAnsi="宋体" w:cs="宋体" w:eastAsia="宋体" w:hint="default"/>
                <w:sz w:val="18"/>
                <w:szCs w:val="18"/>
              </w:rPr>
            </w:pPr>
            <w:r>
              <w:rPr>
                <w:rFonts w:ascii="宋体" w:hAnsi="宋体" w:cs="宋体" w:eastAsia="宋体" w:hint="default"/>
                <w:sz w:val="18"/>
                <w:szCs w:val="18"/>
              </w:rPr>
              <w:t>实际 控制人</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140" w:right="167"/>
              <w:jc w:val="left"/>
              <w:rPr>
                <w:rFonts w:ascii="宋体" w:hAnsi="宋体" w:cs="宋体" w:eastAsia="宋体" w:hint="default"/>
                <w:sz w:val="18"/>
                <w:szCs w:val="18"/>
              </w:rPr>
            </w:pPr>
            <w:r>
              <w:rPr>
                <w:rFonts w:ascii="宋体" w:hAnsi="宋体" w:cs="宋体" w:eastAsia="宋体" w:hint="default"/>
                <w:sz w:val="18"/>
                <w:szCs w:val="18"/>
              </w:rPr>
              <w:t>是否 合并</w:t>
            </w:r>
          </w:p>
        </w:tc>
      </w:tr>
      <w:tr>
        <w:trPr>
          <w:trHeight w:val="49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275,099,791.26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275,099,791.26</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黄伟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79,996,115.00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79,996,115.00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黄伟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淮安新湖房地产开发有限公司[注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11,000,000.00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11,000,000.00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55.00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55.00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黄伟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镇江新湖置业有限公司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100,000,000.00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黄伟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295,959,508.06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295,959,508.06</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黄伟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277,281,310.27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277,281,310.27</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83.33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83.33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黄伟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蚌埠新湖置业有限公司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99,299,993.39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99,299,993.39</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黄伟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103,026,096.76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103,026,096.76</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黄伟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黄山市新湖房地产开发有限责任公司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34,554,694.99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34,554,694.99</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黄伟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30,000,000.00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30,000,000.00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49.13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49.13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黄伟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浙江新湖房地产集团有限公司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270,792,733.83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270,792,733.83</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黄伟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杭州新湖房地产开发有限公司[注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20,000,000.00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20,000,000.00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黄伟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422,007,907.98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422,007,907.98</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黄伟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嘉兴新湖房地产开发有限公司[注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10,117,225.02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10,117,225.02</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黄伟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嘉善新湖房地产开发有限公司[注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33,879,264.33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33,879,264.33</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黄伟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0" w:footer="1257" w:top="1480" w:bottom="1440" w:left="1220" w:right="820"/>
        </w:sectPr>
      </w:pPr>
    </w:p>
    <w:p>
      <w:pPr>
        <w:spacing w:line="240" w:lineRule="auto" w:before="0"/>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3116"/>
        <w:gridCol w:w="1564"/>
        <w:gridCol w:w="1595"/>
        <w:gridCol w:w="803"/>
        <w:gridCol w:w="944"/>
        <w:gridCol w:w="900"/>
        <w:gridCol w:w="679"/>
      </w:tblGrid>
      <w:tr>
        <w:trPr>
          <w:trHeight w:val="49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266,902,398.95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266,902,398.95</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黄伟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瑞安外滩房地产开发有限公司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38,676,763.34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38,676,763.34</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黄伟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86,556,921.45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86,556,921.45</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70.00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70.00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黄伟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杭州兴和投资发展有限公司[注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220,679,422.11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220,679,422.11</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黄伟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衢州新湖物业管理有限公司[注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400,000.00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400,000.00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80.00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80.00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黄伟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瑞安外滩物业管理有限公司[注</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300,000.00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300,000.00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60.00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60.00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黄伟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淮安新湖物业管理有限公司[注</w:t>
            </w:r>
            <w:r>
              <w:rPr>
                <w:rFonts w:ascii="宋体" w:hAnsi="宋体" w:cs="宋体" w:eastAsia="宋体" w:hint="default"/>
                <w:spacing w:val="-46"/>
                <w:sz w:val="18"/>
                <w:szCs w:val="18"/>
              </w:rPr>
              <w:t> </w:t>
            </w:r>
            <w:r>
              <w:rPr>
                <w:rFonts w:ascii="宋体" w:hAnsi="宋体" w:cs="宋体" w:eastAsia="宋体" w:hint="default"/>
                <w:sz w:val="18"/>
                <w:szCs w:val="18"/>
              </w:rPr>
              <w:t>6]</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450,000.00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450,000.00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90.00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90.00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黄伟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沈阳新湖物业管理有限公司[注</w:t>
            </w:r>
            <w:r>
              <w:rPr>
                <w:rFonts w:ascii="宋体" w:hAnsi="宋体" w:cs="宋体" w:eastAsia="宋体" w:hint="default"/>
                <w:spacing w:val="-46"/>
                <w:sz w:val="18"/>
                <w:szCs w:val="18"/>
              </w:rPr>
              <w:t> </w:t>
            </w:r>
            <w:r>
              <w:rPr>
                <w:rFonts w:ascii="宋体" w:hAnsi="宋体" w:cs="宋体" w:eastAsia="宋体" w:hint="default"/>
                <w:sz w:val="18"/>
                <w:szCs w:val="18"/>
              </w:rPr>
              <w:t>7]</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2,900,000.00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2,900,000.00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96.67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96.67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黄伟</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9"/>
          <w:szCs w:val="9"/>
        </w:rPr>
      </w:pPr>
    </w:p>
    <w:p>
      <w:pPr>
        <w:pStyle w:val="BodyText"/>
        <w:spacing w:line="240" w:lineRule="auto" w:before="35"/>
        <w:ind w:left="640" w:right="384"/>
        <w:jc w:val="left"/>
      </w:pPr>
      <w:r>
        <w:rPr/>
        <w:t>[注</w:t>
      </w:r>
      <w:r>
        <w:rPr>
          <w:spacing w:val="-55"/>
        </w:rPr>
        <w:t> </w:t>
      </w:r>
      <w:r>
        <w:rPr/>
        <w:t>1]：系子公司浙江新湖房地产集团有限公司之子公司。</w:t>
      </w:r>
    </w:p>
    <w:p>
      <w:pPr>
        <w:spacing w:line="240" w:lineRule="auto" w:before="2"/>
        <w:rPr>
          <w:rFonts w:ascii="宋体" w:hAnsi="宋体" w:cs="宋体" w:eastAsia="宋体" w:hint="default"/>
          <w:sz w:val="17"/>
          <w:szCs w:val="17"/>
        </w:rPr>
      </w:pPr>
    </w:p>
    <w:p>
      <w:pPr>
        <w:pStyle w:val="BodyText"/>
        <w:spacing w:line="436" w:lineRule="auto"/>
        <w:ind w:left="220" w:right="1041" w:firstLine="420"/>
        <w:jc w:val="left"/>
      </w:pPr>
      <w:r>
        <w:rPr/>
        <w:t>[注</w:t>
      </w:r>
      <w:r>
        <w:rPr>
          <w:spacing w:val="-27"/>
        </w:rPr>
        <w:t> </w:t>
      </w:r>
      <w:r>
        <w:rPr>
          <w:spacing w:val="-6"/>
        </w:rPr>
        <w:t>2]：系子公司浙江允升投资集团有限公司之子公司，为其在同一控制下合并取得。其中：</w:t>
      </w:r>
      <w:r>
        <w:rPr/>
        <w:t> 嘉善新湖房地产开发有限公司由浙江允升投资集团有限公司持有</w:t>
      </w:r>
      <w:r>
        <w:rPr>
          <w:spacing w:val="-53"/>
        </w:rPr>
        <w:t> </w:t>
      </w:r>
      <w:r>
        <w:rPr>
          <w:spacing w:val="-4"/>
        </w:rPr>
        <w:t>60%的股权，本公司持有</w:t>
      </w:r>
      <w:r>
        <w:rPr>
          <w:spacing w:val="-53"/>
        </w:rPr>
        <w:t> </w:t>
      </w:r>
      <w:r>
        <w:rPr/>
        <w:t>40%的</w:t>
      </w:r>
      <w:r>
        <w:rPr/>
        <w:t> 股权。</w:t>
      </w:r>
    </w:p>
    <w:p>
      <w:pPr>
        <w:pStyle w:val="BodyText"/>
        <w:spacing w:line="436" w:lineRule="auto" w:before="52"/>
        <w:ind w:left="220" w:right="384" w:firstLine="420"/>
        <w:jc w:val="left"/>
      </w:pPr>
      <w:r>
        <w:rPr/>
        <w:t>[注 </w:t>
      </w:r>
      <w:r>
        <w:rPr>
          <w:spacing w:val="3"/>
        </w:rPr>
        <w:t>3]：该公司由本公司持有</w:t>
      </w:r>
      <w:r>
        <w:rPr>
          <w:spacing w:val="35"/>
        </w:rPr>
        <w:t> </w:t>
      </w:r>
      <w:r>
        <w:rPr>
          <w:spacing w:val="2"/>
        </w:rPr>
        <w:t>89.29%的股权，子公司浙江新湖房地产集团有限公司持有</w:t>
      </w:r>
      <w:r>
        <w:rPr/>
        <w:t> 10.71%的股权。</w:t>
      </w:r>
    </w:p>
    <w:p>
      <w:pPr>
        <w:pStyle w:val="BodyText"/>
        <w:spacing w:line="436" w:lineRule="auto" w:before="53"/>
        <w:ind w:left="640" w:right="3979"/>
        <w:jc w:val="left"/>
      </w:pPr>
      <w:r>
        <w:rPr/>
        <w:t>[注</w:t>
      </w:r>
      <w:r>
        <w:rPr>
          <w:spacing w:val="-55"/>
        </w:rPr>
        <w:t> </w:t>
      </w:r>
      <w:r>
        <w:rPr/>
        <w:t>4]：系子公司衢州新湖房地产开发有限公司之子公司。</w:t>
      </w:r>
      <w:r>
        <w:rPr/>
        <w:t> [注</w:t>
      </w:r>
      <w:r>
        <w:rPr>
          <w:spacing w:val="-55"/>
        </w:rPr>
        <w:t> </w:t>
      </w:r>
      <w:r>
        <w:rPr/>
        <w:t>5]：系子公司瑞安外滩房地产开发有限公司之子公司。</w:t>
      </w:r>
    </w:p>
    <w:p>
      <w:pPr>
        <w:pStyle w:val="BodyText"/>
        <w:spacing w:line="436" w:lineRule="auto" w:before="53"/>
        <w:ind w:left="640" w:right="3559"/>
        <w:jc w:val="left"/>
      </w:pPr>
      <w:r>
        <w:rPr/>
        <w:t>[注</w:t>
      </w:r>
      <w:r>
        <w:rPr>
          <w:spacing w:val="-55"/>
        </w:rPr>
        <w:t> </w:t>
      </w:r>
      <w:r>
        <w:rPr/>
        <w:t>6]：系二级子公司淮安新湖房地产开发有限公司之子公司。</w:t>
      </w:r>
      <w:r>
        <w:rPr/>
        <w:t> [注</w:t>
      </w:r>
      <w:r>
        <w:rPr>
          <w:spacing w:val="-55"/>
        </w:rPr>
        <w:t> </w:t>
      </w:r>
      <w:r>
        <w:rPr/>
        <w:t>7]：系子公司沈阳新湖房地产开发有限公司之子公司。</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240" w:lineRule="auto"/>
        <w:ind w:left="640" w:right="384"/>
        <w:jc w:val="left"/>
      </w:pPr>
      <w:r>
        <w:rPr/>
        <w:t>(2)</w:t>
      </w:r>
      <w:r>
        <w:rPr>
          <w:spacing w:val="-2"/>
        </w:rPr>
        <w:t> </w:t>
      </w:r>
      <w:r>
        <w:rPr/>
        <w:t>通过非同一控制下的企业合并取得的子公司</w:t>
      </w:r>
    </w:p>
    <w:p>
      <w:pPr>
        <w:spacing w:line="240" w:lineRule="auto" w:before="6"/>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2634"/>
        <w:gridCol w:w="944"/>
        <w:gridCol w:w="1274"/>
        <w:gridCol w:w="1183"/>
        <w:gridCol w:w="1440"/>
        <w:gridCol w:w="2330"/>
      </w:tblGrid>
      <w:tr>
        <w:trPr>
          <w:trHeight w:val="492" w:hRule="exact"/>
        </w:trPr>
        <w:tc>
          <w:tcPr>
            <w:tcW w:w="2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866"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8"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9"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7"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宋体" w:hAnsi="宋体" w:cs="宋体" w:eastAsia="宋体" w:hint="default"/>
                <w:sz w:val="18"/>
                <w:szCs w:val="18"/>
              </w:rPr>
            </w:pPr>
            <w:r>
              <w:rPr>
                <w:rFonts w:ascii="宋体" w:hAnsi="宋体" w:cs="宋体" w:eastAsia="宋体" w:hint="default"/>
                <w:spacing w:val="-9"/>
                <w:sz w:val="18"/>
                <w:szCs w:val="18"/>
              </w:rPr>
              <w:t>注册资本（万元）</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7" w:right="0"/>
              <w:jc w:val="center"/>
              <w:rPr>
                <w:rFonts w:ascii="宋体" w:hAnsi="宋体" w:cs="宋体" w:eastAsia="宋体" w:hint="default"/>
                <w:sz w:val="18"/>
                <w:szCs w:val="18"/>
              </w:rPr>
            </w:pPr>
            <w:r>
              <w:rPr>
                <w:rFonts w:ascii="宋体" w:hAnsi="宋体" w:cs="宋体" w:eastAsia="宋体" w:hint="default"/>
                <w:sz w:val="18"/>
                <w:szCs w:val="18"/>
              </w:rPr>
              <w:t>经营范围</w:t>
            </w:r>
          </w:p>
        </w:tc>
      </w:tr>
      <w:tr>
        <w:trPr>
          <w:trHeight w:val="610" w:hRule="exact"/>
        </w:trPr>
        <w:tc>
          <w:tcPr>
            <w:tcW w:w="2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浙江允升投资集团有限公司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嘉兴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71250120-9</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实业投资</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42,892.80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45"/>
              <w:jc w:val="left"/>
              <w:rPr>
                <w:rFonts w:ascii="宋体" w:hAnsi="宋体" w:cs="宋体" w:eastAsia="宋体" w:hint="default"/>
                <w:sz w:val="18"/>
                <w:szCs w:val="18"/>
              </w:rPr>
            </w:pPr>
            <w:r>
              <w:rPr>
                <w:rFonts w:ascii="宋体" w:hAnsi="宋体" w:cs="宋体" w:eastAsia="宋体" w:hint="default"/>
                <w:sz w:val="18"/>
                <w:szCs w:val="18"/>
              </w:rPr>
              <w:t>高等公路建设,城市基础设 施建设等</w:t>
            </w:r>
          </w:p>
        </w:tc>
      </w:tr>
      <w:tr>
        <w:trPr>
          <w:trHeight w:val="1210" w:hRule="exact"/>
        </w:trPr>
        <w:tc>
          <w:tcPr>
            <w:tcW w:w="2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杭州大清谷旅游开发有限公司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71958549-2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旅游服务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503.00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101"/>
              <w:jc w:val="left"/>
              <w:rPr>
                <w:rFonts w:ascii="宋体" w:hAnsi="宋体" w:cs="宋体" w:eastAsia="宋体" w:hint="default"/>
                <w:sz w:val="18"/>
                <w:szCs w:val="18"/>
              </w:rPr>
            </w:pPr>
            <w:r>
              <w:rPr>
                <w:rFonts w:ascii="宋体" w:hAnsi="宋体" w:cs="宋体" w:eastAsia="宋体" w:hint="default"/>
                <w:sz w:val="18"/>
                <w:szCs w:val="18"/>
              </w:rPr>
              <w:t>旅游服务；农业生态观光, 休闲体育,中餐,照相,茶 </w:t>
            </w:r>
            <w:r>
              <w:rPr>
                <w:rFonts w:ascii="宋体" w:hAnsi="宋体" w:cs="宋体" w:eastAsia="宋体" w:hint="default"/>
                <w:spacing w:val="-4"/>
                <w:sz w:val="18"/>
                <w:szCs w:val="18"/>
              </w:rPr>
              <w:t>室；批发,零售；百货,其他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食品,工艺美术品</w:t>
            </w:r>
          </w:p>
        </w:tc>
      </w:tr>
      <w:tr>
        <w:trPr>
          <w:trHeight w:val="611" w:hRule="exact"/>
        </w:trPr>
        <w:tc>
          <w:tcPr>
            <w:tcW w:w="2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嘉兴新国浩商贸有限公司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嘉兴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70441070-0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娱乐服务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4,660.00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02"/>
              <w:jc w:val="left"/>
              <w:rPr>
                <w:rFonts w:ascii="宋体" w:hAnsi="宋体" w:cs="宋体" w:eastAsia="宋体" w:hint="default"/>
                <w:sz w:val="18"/>
                <w:szCs w:val="18"/>
              </w:rPr>
            </w:pPr>
            <w:r>
              <w:rPr>
                <w:rFonts w:ascii="宋体" w:hAnsi="宋体" w:cs="宋体" w:eastAsia="宋体" w:hint="default"/>
                <w:spacing w:val="-4"/>
                <w:sz w:val="18"/>
                <w:szCs w:val="18"/>
              </w:rPr>
              <w:t>歌舞厅、餐饮、保龄球、桑</w:t>
            </w:r>
            <w:r>
              <w:rPr>
                <w:rFonts w:ascii="宋体" w:hAnsi="宋体" w:cs="宋体" w:eastAsia="宋体" w:hint="default"/>
                <w:sz w:val="18"/>
                <w:szCs w:val="18"/>
              </w:rPr>
              <w:t> 拿浴等服务</w:t>
            </w:r>
          </w:p>
        </w:tc>
      </w:tr>
      <w:tr>
        <w:trPr>
          <w:trHeight w:val="610" w:hRule="exact"/>
        </w:trPr>
        <w:tc>
          <w:tcPr>
            <w:tcW w:w="2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嘉兴钻石王朝娱乐有限公司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嘉兴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71540428-7</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娱乐服务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1,000.00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56"/>
              <w:jc w:val="left"/>
              <w:rPr>
                <w:rFonts w:ascii="宋体" w:hAnsi="宋体" w:cs="宋体" w:eastAsia="宋体" w:hint="default"/>
                <w:sz w:val="18"/>
                <w:szCs w:val="18"/>
              </w:rPr>
            </w:pPr>
            <w:r>
              <w:rPr>
                <w:rFonts w:ascii="宋体" w:hAnsi="宋体" w:cs="宋体" w:eastAsia="宋体" w:hint="default"/>
                <w:sz w:val="18"/>
                <w:szCs w:val="18"/>
              </w:rPr>
              <w:t>歌舞、KTV、卡拉</w:t>
            </w:r>
            <w:r>
              <w:rPr>
                <w:rFonts w:ascii="宋体" w:hAnsi="宋体" w:cs="宋体" w:eastAsia="宋体" w:hint="default"/>
                <w:spacing w:val="-46"/>
                <w:sz w:val="18"/>
                <w:szCs w:val="18"/>
              </w:rPr>
              <w:t> </w:t>
            </w:r>
            <w:r>
              <w:rPr>
                <w:rFonts w:ascii="宋体" w:hAnsi="宋体" w:cs="宋体" w:eastAsia="宋体" w:hint="default"/>
                <w:sz w:val="18"/>
                <w:szCs w:val="18"/>
              </w:rPr>
              <w:t>OK</w:t>
            </w:r>
            <w:r>
              <w:rPr>
                <w:rFonts w:ascii="宋体" w:hAnsi="宋体" w:cs="宋体" w:eastAsia="宋体" w:hint="default"/>
                <w:spacing w:val="-46"/>
                <w:sz w:val="18"/>
                <w:szCs w:val="18"/>
              </w:rPr>
              <w:t> </w:t>
            </w:r>
            <w:r>
              <w:rPr>
                <w:rFonts w:ascii="宋体" w:hAnsi="宋体" w:cs="宋体" w:eastAsia="宋体" w:hint="default"/>
                <w:sz w:val="18"/>
                <w:szCs w:val="18"/>
              </w:rPr>
              <w:t>娱乐、</w:t>
            </w:r>
            <w:r>
              <w:rPr>
                <w:rFonts w:ascii="宋体" w:hAnsi="宋体" w:cs="宋体" w:eastAsia="宋体" w:hint="default"/>
                <w:sz w:val="18"/>
                <w:szCs w:val="18"/>
              </w:rPr>
              <w:t> 食品饮料</w:t>
            </w:r>
          </w:p>
        </w:tc>
      </w:tr>
    </w:tbl>
    <w:p>
      <w:pPr>
        <w:spacing w:after="0" w:line="304" w:lineRule="auto"/>
        <w:jc w:val="left"/>
        <w:rPr>
          <w:rFonts w:ascii="宋体" w:hAnsi="宋体" w:cs="宋体" w:eastAsia="宋体" w:hint="default"/>
          <w:sz w:val="18"/>
          <w:szCs w:val="18"/>
        </w:rPr>
        <w:sectPr>
          <w:pgSz w:w="11910" w:h="16840"/>
          <w:pgMar w:header="0" w:footer="1257" w:top="1480" w:bottom="1440" w:left="1220" w:right="640"/>
        </w:sectPr>
      </w:pPr>
    </w:p>
    <w:p>
      <w:pPr>
        <w:spacing w:line="240" w:lineRule="auto" w:before="0"/>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634"/>
        <w:gridCol w:w="944"/>
        <w:gridCol w:w="1274"/>
        <w:gridCol w:w="1183"/>
        <w:gridCol w:w="1440"/>
        <w:gridCol w:w="2330"/>
      </w:tblGrid>
      <w:tr>
        <w:trPr>
          <w:trHeight w:val="610" w:hRule="exact"/>
        </w:trPr>
        <w:tc>
          <w:tcPr>
            <w:tcW w:w="2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新湖期货有限公司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80"/>
              <w:jc w:val="right"/>
              <w:rPr>
                <w:rFonts w:ascii="宋体" w:hAnsi="宋体" w:cs="宋体" w:eastAsia="宋体" w:hint="default"/>
                <w:sz w:val="18"/>
                <w:szCs w:val="18"/>
              </w:rPr>
            </w:pPr>
            <w:r>
              <w:rPr>
                <w:rFonts w:ascii="宋体"/>
                <w:sz w:val="18"/>
              </w:rPr>
              <w:t>10002267-0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226" w:right="134" w:hanging="90"/>
              <w:jc w:val="left"/>
              <w:rPr>
                <w:rFonts w:ascii="宋体" w:hAnsi="宋体" w:cs="宋体" w:eastAsia="宋体" w:hint="default"/>
                <w:sz w:val="18"/>
                <w:szCs w:val="18"/>
              </w:rPr>
            </w:pPr>
            <w:r>
              <w:rPr>
                <w:rFonts w:ascii="宋体" w:hAnsi="宋体" w:cs="宋体" w:eastAsia="宋体" w:hint="default"/>
                <w:sz w:val="18"/>
                <w:szCs w:val="18"/>
              </w:rPr>
              <w:t>商品、金融 期货经纪</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6,500.00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01"/>
              <w:jc w:val="left"/>
              <w:rPr>
                <w:rFonts w:ascii="宋体" w:hAnsi="宋体" w:cs="宋体" w:eastAsia="宋体" w:hint="default"/>
                <w:sz w:val="18"/>
                <w:szCs w:val="18"/>
              </w:rPr>
            </w:pPr>
            <w:r>
              <w:rPr>
                <w:rFonts w:ascii="宋体" w:hAnsi="宋体" w:cs="宋体" w:eastAsia="宋体" w:hint="default"/>
                <w:spacing w:val="-4"/>
                <w:sz w:val="18"/>
                <w:szCs w:val="18"/>
              </w:rPr>
              <w:t>国内商品期货代理、期货咨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询、培训</w:t>
            </w:r>
          </w:p>
        </w:tc>
      </w:tr>
      <w:tr>
        <w:trPr>
          <w:trHeight w:val="493" w:hRule="exact"/>
        </w:trPr>
        <w:tc>
          <w:tcPr>
            <w:tcW w:w="2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80"/>
              <w:jc w:val="right"/>
              <w:rPr>
                <w:rFonts w:ascii="宋体" w:hAnsi="宋体" w:cs="宋体" w:eastAsia="宋体" w:hint="default"/>
                <w:sz w:val="18"/>
                <w:szCs w:val="18"/>
              </w:rPr>
            </w:pPr>
            <w:r>
              <w:rPr>
                <w:rFonts w:ascii="宋体"/>
                <w:sz w:val="18"/>
              </w:rPr>
              <w:t>78828354-3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20,408.00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r>
      <w:tr>
        <w:trPr>
          <w:trHeight w:val="910" w:hRule="exact"/>
        </w:trPr>
        <w:tc>
          <w:tcPr>
            <w:tcW w:w="2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304" w:lineRule="auto"/>
              <w:ind w:left="103" w:right="179"/>
              <w:jc w:val="left"/>
              <w:rPr>
                <w:rFonts w:ascii="宋体" w:hAnsi="宋体" w:cs="宋体" w:eastAsia="宋体" w:hint="default"/>
                <w:sz w:val="18"/>
                <w:szCs w:val="18"/>
              </w:rPr>
            </w:pPr>
            <w:r>
              <w:rPr>
                <w:rFonts w:ascii="宋体" w:hAnsi="宋体" w:cs="宋体" w:eastAsia="宋体" w:hint="default"/>
                <w:sz w:val="18"/>
                <w:szCs w:val="18"/>
              </w:rPr>
              <w:t>上海中农国际水产城市场经营 管理有限公司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奉贤</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80"/>
              <w:jc w:val="right"/>
              <w:rPr>
                <w:rFonts w:ascii="宋体" w:hAnsi="宋体" w:cs="宋体" w:eastAsia="宋体" w:hint="default"/>
                <w:sz w:val="18"/>
                <w:szCs w:val="18"/>
              </w:rPr>
            </w:pPr>
            <w:r>
              <w:rPr>
                <w:rFonts w:ascii="宋体"/>
                <w:sz w:val="18"/>
              </w:rPr>
              <w:t>29701665-8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5,678.00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45"/>
              <w:jc w:val="left"/>
              <w:rPr>
                <w:rFonts w:ascii="宋体" w:hAnsi="宋体" w:cs="宋体" w:eastAsia="宋体" w:hint="default"/>
                <w:sz w:val="18"/>
                <w:szCs w:val="18"/>
              </w:rPr>
            </w:pPr>
            <w:r>
              <w:rPr>
                <w:rFonts w:ascii="宋体" w:hAnsi="宋体" w:cs="宋体" w:eastAsia="宋体" w:hint="default"/>
                <w:sz w:val="18"/>
                <w:szCs w:val="18"/>
              </w:rPr>
              <w:t>为本市场水产经营者提供 市场经营管理服务,房地产 开发,农贸市场开发等</w:t>
            </w:r>
          </w:p>
        </w:tc>
      </w:tr>
      <w:tr>
        <w:trPr>
          <w:trHeight w:val="330" w:hRule="exact"/>
        </w:trPr>
        <w:tc>
          <w:tcPr>
            <w:tcW w:w="2634"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183"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23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sz w:val="18"/>
                <w:szCs w:val="18"/>
              </w:rPr>
              <w:t>矿产品资源勘查（金、银、</w:t>
            </w:r>
          </w:p>
        </w:tc>
      </w:tr>
      <w:tr>
        <w:trPr>
          <w:trHeight w:val="600" w:hRule="exact"/>
        </w:trPr>
        <w:tc>
          <w:tcPr>
            <w:tcW w:w="2634"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丰宁承龙矿业有限公司</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
              <w:jc w:val="center"/>
              <w:rPr>
                <w:rFonts w:ascii="宋体" w:hAnsi="宋体" w:cs="宋体" w:eastAsia="宋体" w:hint="default"/>
                <w:sz w:val="18"/>
                <w:szCs w:val="18"/>
              </w:rPr>
            </w:pPr>
            <w:r>
              <w:rPr>
                <w:rFonts w:ascii="宋体" w:hAnsi="宋体" w:cs="宋体" w:eastAsia="宋体" w:hint="default"/>
                <w:sz w:val="18"/>
                <w:szCs w:val="18"/>
              </w:rPr>
              <w:t>河北丰宁</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80"/>
              <w:jc w:val="right"/>
              <w:rPr>
                <w:rFonts w:ascii="宋体" w:hAnsi="宋体" w:cs="宋体" w:eastAsia="宋体" w:hint="default"/>
                <w:sz w:val="18"/>
                <w:szCs w:val="18"/>
              </w:rPr>
            </w:pPr>
            <w:r>
              <w:rPr>
                <w:rFonts w:ascii="宋体"/>
                <w:sz w:val="18"/>
              </w:rPr>
              <w:t>79957349-0</w:t>
            </w:r>
          </w:p>
        </w:tc>
        <w:tc>
          <w:tcPr>
            <w:tcW w:w="1183" w:type="dxa"/>
            <w:tcBorders>
              <w:top w:val="nil" w:sz="6" w:space="0" w:color="auto"/>
              <w:left w:val="single" w:sz="4" w:space="0" w:color="000000"/>
              <w:bottom w:val="nil" w:sz="6" w:space="0" w:color="auto"/>
              <w:right w:val="single" w:sz="4" w:space="0" w:color="000000"/>
            </w:tcBorders>
          </w:tcPr>
          <w:p>
            <w:pPr>
              <w:pStyle w:val="TableParagraph"/>
              <w:spacing w:line="304" w:lineRule="auto" w:before="4"/>
              <w:ind w:left="226" w:right="224"/>
              <w:jc w:val="left"/>
              <w:rPr>
                <w:rFonts w:ascii="宋体" w:hAnsi="宋体" w:cs="宋体" w:eastAsia="宋体" w:hint="default"/>
                <w:sz w:val="18"/>
                <w:szCs w:val="18"/>
              </w:rPr>
            </w:pPr>
            <w:r>
              <w:rPr>
                <w:rFonts w:ascii="宋体" w:hAnsi="宋体" w:cs="宋体" w:eastAsia="宋体" w:hint="default"/>
                <w:sz w:val="18"/>
                <w:szCs w:val="18"/>
              </w:rPr>
              <w:t>矿产品勘 查、购销</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1,200.00</w:t>
            </w:r>
          </w:p>
        </w:tc>
        <w:tc>
          <w:tcPr>
            <w:tcW w:w="2330" w:type="dxa"/>
            <w:tcBorders>
              <w:top w:val="nil" w:sz="6" w:space="0" w:color="auto"/>
              <w:left w:val="single" w:sz="4" w:space="0" w:color="000000"/>
              <w:bottom w:val="nil" w:sz="6" w:space="0" w:color="auto"/>
              <w:right w:val="single" w:sz="4" w:space="0" w:color="000000"/>
            </w:tcBorders>
          </w:tcPr>
          <w:p>
            <w:pPr>
              <w:pStyle w:val="TableParagraph"/>
              <w:spacing w:line="304" w:lineRule="auto" w:before="4"/>
              <w:ind w:left="103" w:right="11"/>
              <w:jc w:val="left"/>
              <w:rPr>
                <w:rFonts w:ascii="宋体" w:hAnsi="宋体" w:cs="宋体" w:eastAsia="宋体" w:hint="default"/>
                <w:sz w:val="18"/>
                <w:szCs w:val="18"/>
              </w:rPr>
            </w:pPr>
            <w:r>
              <w:rPr>
                <w:rFonts w:ascii="宋体" w:hAnsi="宋体" w:cs="宋体" w:eastAsia="宋体" w:hint="default"/>
                <w:sz w:val="18"/>
                <w:szCs w:val="18"/>
              </w:rPr>
              <w:t>钼）[勘查证有效期至</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z w:val="18"/>
                <w:szCs w:val="18"/>
              </w:rPr>
              <w:t> </w:t>
            </w:r>
            <w:r>
              <w:rPr>
                <w:rFonts w:ascii="宋体" w:hAnsi="宋体" w:cs="宋体" w:eastAsia="宋体" w:hint="default"/>
                <w:spacing w:val="22"/>
                <w:sz w:val="18"/>
                <w:szCs w:val="18"/>
              </w:rPr>
              <w:t>年9月</w:t>
            </w:r>
            <w:r>
              <w:rPr>
                <w:rFonts w:ascii="宋体" w:hAnsi="宋体" w:cs="宋体" w:eastAsia="宋体" w:hint="default"/>
                <w:spacing w:val="-53"/>
                <w:sz w:val="18"/>
                <w:szCs w:val="18"/>
              </w:rPr>
              <w:t> </w:t>
            </w:r>
            <w:r>
              <w:rPr>
                <w:rFonts w:ascii="宋体" w:hAnsi="宋体" w:cs="宋体" w:eastAsia="宋体" w:hint="default"/>
                <w:spacing w:val="-1"/>
                <w:sz w:val="18"/>
                <w:szCs w:val="18"/>
              </w:rPr>
              <w:t>15</w:t>
            </w:r>
            <w:r>
              <w:rPr>
                <w:rFonts w:ascii="宋体" w:hAnsi="宋体" w:cs="宋体" w:eastAsia="宋体" w:hint="default"/>
                <w:spacing w:val="-53"/>
                <w:sz w:val="18"/>
                <w:szCs w:val="18"/>
              </w:rPr>
              <w:t> </w:t>
            </w:r>
            <w:r>
              <w:rPr>
                <w:rFonts w:ascii="宋体" w:hAnsi="宋体" w:cs="宋体" w:eastAsia="宋体" w:hint="default"/>
                <w:spacing w:val="-11"/>
                <w:sz w:val="18"/>
                <w:szCs w:val="18"/>
              </w:rPr>
              <w:t>日]；矿产品购销；</w:t>
            </w:r>
          </w:p>
        </w:tc>
      </w:tr>
      <w:tr>
        <w:trPr>
          <w:trHeight w:val="280" w:hRule="exact"/>
        </w:trPr>
        <w:tc>
          <w:tcPr>
            <w:tcW w:w="2634"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183"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23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五金配件、建材购销</w:t>
            </w:r>
          </w:p>
        </w:tc>
      </w:tr>
    </w:tbl>
    <w:p>
      <w:pPr>
        <w:spacing w:line="240" w:lineRule="auto" w:before="1"/>
        <w:rPr>
          <w:rFonts w:ascii="宋体" w:hAnsi="宋体" w:cs="宋体" w:eastAsia="宋体" w:hint="default"/>
          <w:sz w:val="9"/>
          <w:szCs w:val="9"/>
        </w:rPr>
      </w:pPr>
    </w:p>
    <w:p>
      <w:pPr>
        <w:pStyle w:val="BodyText"/>
        <w:spacing w:line="240" w:lineRule="auto" w:before="35"/>
        <w:ind w:left="640" w:right="1221"/>
        <w:jc w:val="left"/>
      </w:pPr>
      <w:r>
        <w:rPr/>
        <w:t>续上表：</w:t>
      </w:r>
    </w:p>
    <w:p>
      <w:pPr>
        <w:spacing w:line="240" w:lineRule="auto" w:before="5"/>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2677"/>
        <w:gridCol w:w="1831"/>
        <w:gridCol w:w="1619"/>
        <w:gridCol w:w="760"/>
        <w:gridCol w:w="882"/>
        <w:gridCol w:w="1386"/>
        <w:gridCol w:w="694"/>
      </w:tblGrid>
      <w:tr>
        <w:trPr>
          <w:trHeight w:val="611"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88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77"/>
              <w:jc w:val="right"/>
              <w:rPr>
                <w:rFonts w:ascii="宋体" w:hAnsi="宋体" w:cs="宋体" w:eastAsia="宋体" w:hint="default"/>
                <w:sz w:val="18"/>
                <w:szCs w:val="18"/>
              </w:rPr>
            </w:pPr>
            <w:r>
              <w:rPr>
                <w:rFonts w:ascii="宋体" w:hAnsi="宋体" w:cs="宋体" w:eastAsia="宋体" w:hint="default"/>
                <w:sz w:val="18"/>
                <w:szCs w:val="18"/>
              </w:rPr>
              <w:t>至本期末实际投资额</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96" w:right="60" w:hanging="90"/>
              <w:jc w:val="left"/>
              <w:rPr>
                <w:rFonts w:ascii="宋体" w:hAnsi="宋体" w:cs="宋体" w:eastAsia="宋体" w:hint="default"/>
                <w:sz w:val="18"/>
                <w:szCs w:val="18"/>
              </w:rPr>
            </w:pPr>
            <w:r>
              <w:rPr>
                <w:rFonts w:ascii="宋体" w:hAnsi="宋体" w:cs="宋体" w:eastAsia="宋体" w:hint="default"/>
                <w:sz w:val="18"/>
                <w:szCs w:val="18"/>
              </w:rPr>
              <w:t>实质上构成对子公 司的净投资余额</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71" w:right="80" w:hanging="45"/>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42" w:right="97" w:firstLine="45"/>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440" w:right="125" w:hanging="270"/>
              <w:jc w:val="left"/>
              <w:rPr>
                <w:rFonts w:ascii="宋体" w:hAnsi="宋体" w:cs="宋体" w:eastAsia="宋体" w:hint="default"/>
                <w:sz w:val="18"/>
                <w:szCs w:val="18"/>
              </w:rPr>
            </w:pPr>
            <w:r>
              <w:rPr>
                <w:rFonts w:ascii="宋体" w:hAnsi="宋体" w:cs="宋体" w:eastAsia="宋体" w:hint="default"/>
                <w:sz w:val="18"/>
                <w:szCs w:val="18"/>
              </w:rPr>
              <w:t>商誉(负商誉) 的金额</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83" w:right="138"/>
              <w:jc w:val="left"/>
              <w:rPr>
                <w:rFonts w:ascii="宋体" w:hAnsi="宋体" w:cs="宋体" w:eastAsia="宋体" w:hint="default"/>
                <w:sz w:val="18"/>
                <w:szCs w:val="18"/>
              </w:rPr>
            </w:pPr>
            <w:r>
              <w:rPr>
                <w:rFonts w:ascii="宋体" w:hAnsi="宋体" w:cs="宋体" w:eastAsia="宋体" w:hint="default"/>
                <w:sz w:val="18"/>
                <w:szCs w:val="18"/>
              </w:rPr>
              <w:t>是否 合并</w:t>
            </w:r>
          </w:p>
        </w:tc>
      </w:tr>
      <w:tr>
        <w:trPr>
          <w:trHeight w:val="492"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浙江允升投资集团有限公司</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513,649,266.45</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513,649,266.45</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 w:right="0"/>
              <w:jc w:val="center"/>
              <w:rPr>
                <w:rFonts w:ascii="宋体" w:hAnsi="宋体" w:cs="宋体" w:eastAsia="宋体" w:hint="default"/>
                <w:sz w:val="18"/>
                <w:szCs w:val="18"/>
              </w:rPr>
            </w:pPr>
            <w:r>
              <w:rPr>
                <w:rFonts w:ascii="宋体"/>
                <w:sz w:val="18"/>
              </w:rPr>
              <w:t>100.00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1,436,529.43</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10"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222"/>
              <w:jc w:val="left"/>
              <w:rPr>
                <w:rFonts w:ascii="宋体" w:hAnsi="宋体" w:cs="宋体" w:eastAsia="宋体" w:hint="default"/>
                <w:sz w:val="18"/>
                <w:szCs w:val="18"/>
              </w:rPr>
            </w:pPr>
            <w:r>
              <w:rPr>
                <w:rFonts w:ascii="宋体" w:hAnsi="宋体" w:cs="宋体" w:eastAsia="宋体" w:hint="default"/>
                <w:sz w:val="18"/>
                <w:szCs w:val="18"/>
              </w:rPr>
              <w:t>杭州大清谷旅游开发有限公司 [注]</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14,986,939.32</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14,986,939.32</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93" w:right="0"/>
              <w:jc w:val="center"/>
              <w:rPr>
                <w:rFonts w:ascii="宋体" w:hAnsi="宋体" w:cs="宋体" w:eastAsia="宋体" w:hint="default"/>
                <w:sz w:val="18"/>
                <w:szCs w:val="18"/>
              </w:rPr>
            </w:pPr>
            <w:r>
              <w:rPr>
                <w:rFonts w:ascii="宋体"/>
                <w:sz w:val="18"/>
              </w:rPr>
              <w:t>90.00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90.00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15,014,407.86</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嘉兴新国浩商贸有限公司[注]</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29,196,913.64</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29,196,913.64</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 w:right="0"/>
              <w:jc w:val="center"/>
              <w:rPr>
                <w:rFonts w:ascii="宋体" w:hAnsi="宋体" w:cs="宋体" w:eastAsia="宋体" w:hint="default"/>
                <w:sz w:val="18"/>
                <w:szCs w:val="18"/>
              </w:rPr>
            </w:pPr>
            <w:r>
              <w:rPr>
                <w:rFonts w:ascii="宋体"/>
                <w:sz w:val="18"/>
              </w:rPr>
              <w:t>100.00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嘉兴钻石王朝娱乐有限公司</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8,000,000.00</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8,000,000.00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93" w:right="0"/>
              <w:jc w:val="center"/>
              <w:rPr>
                <w:rFonts w:ascii="宋体" w:hAnsi="宋体" w:cs="宋体" w:eastAsia="宋体" w:hint="default"/>
                <w:sz w:val="18"/>
                <w:szCs w:val="18"/>
              </w:rPr>
            </w:pPr>
            <w:r>
              <w:rPr>
                <w:rFonts w:ascii="宋体"/>
                <w:sz w:val="18"/>
              </w:rPr>
              <w:t>80.00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80.00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36,775.98</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新湖期货有限公司</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46,500,000.00</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46,500,000.00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93" w:right="0"/>
              <w:jc w:val="center"/>
              <w:rPr>
                <w:rFonts w:ascii="宋体" w:hAnsi="宋体" w:cs="宋体" w:eastAsia="宋体" w:hint="default"/>
                <w:sz w:val="18"/>
                <w:szCs w:val="18"/>
              </w:rPr>
            </w:pPr>
            <w:r>
              <w:rPr>
                <w:rFonts w:ascii="宋体"/>
                <w:sz w:val="18"/>
              </w:rPr>
              <w:t>71.15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71.15</w:t>
            </w:r>
          </w:p>
        </w:tc>
        <w:tc>
          <w:tcPr>
            <w:tcW w:w="138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104,080,000.00</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104,080,000.00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93" w:right="0"/>
              <w:jc w:val="center"/>
              <w:rPr>
                <w:rFonts w:ascii="宋体" w:hAnsi="宋体" w:cs="宋体" w:eastAsia="宋体" w:hint="default"/>
                <w:sz w:val="18"/>
                <w:szCs w:val="18"/>
              </w:rPr>
            </w:pPr>
            <w:r>
              <w:rPr>
                <w:rFonts w:ascii="宋体"/>
                <w:sz w:val="18"/>
              </w:rPr>
              <w:t>51.00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51.00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10"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222"/>
              <w:jc w:val="left"/>
              <w:rPr>
                <w:rFonts w:ascii="宋体" w:hAnsi="宋体" w:cs="宋体" w:eastAsia="宋体" w:hint="default"/>
                <w:sz w:val="18"/>
                <w:szCs w:val="18"/>
              </w:rPr>
            </w:pPr>
            <w:r>
              <w:rPr>
                <w:rFonts w:ascii="宋体" w:hAnsi="宋体" w:cs="宋体" w:eastAsia="宋体" w:hint="default"/>
                <w:sz w:val="18"/>
                <w:szCs w:val="18"/>
              </w:rPr>
              <w:t>上海中农国际水产城市场经营 管理有限公司</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77,876,500.00</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77,876,500.00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93" w:right="0"/>
              <w:jc w:val="center"/>
              <w:rPr>
                <w:rFonts w:ascii="宋体" w:hAnsi="宋体" w:cs="宋体" w:eastAsia="宋体" w:hint="default"/>
                <w:sz w:val="18"/>
                <w:szCs w:val="18"/>
              </w:rPr>
            </w:pPr>
            <w:r>
              <w:rPr>
                <w:rFonts w:ascii="宋体"/>
                <w:sz w:val="18"/>
              </w:rPr>
              <w:t>70.00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70.00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丰宁承龙矿业有限公司</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130,000,000.00</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130,000,000.00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93" w:right="0"/>
              <w:jc w:val="center"/>
              <w:rPr>
                <w:rFonts w:ascii="宋体" w:hAnsi="宋体" w:cs="宋体" w:eastAsia="宋体" w:hint="default"/>
                <w:sz w:val="18"/>
                <w:szCs w:val="18"/>
              </w:rPr>
            </w:pPr>
            <w:r>
              <w:rPr>
                <w:rFonts w:ascii="宋体"/>
                <w:sz w:val="18"/>
              </w:rPr>
              <w:t>80.00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80.00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9"/>
          <w:szCs w:val="9"/>
        </w:rPr>
      </w:pPr>
    </w:p>
    <w:p>
      <w:pPr>
        <w:pStyle w:val="BodyText"/>
        <w:spacing w:line="240" w:lineRule="auto" w:before="35"/>
        <w:ind w:left="640" w:right="1221"/>
        <w:jc w:val="left"/>
      </w:pPr>
      <w:r>
        <w:rPr/>
        <w:t>[注]:系子公司浙江允升投资集团有限公司之子公司。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640" w:right="1221"/>
        <w:jc w:val="left"/>
      </w:pPr>
      <w:r>
        <w:rPr/>
        <w:t>2．通过其他方式取得的子公司</w:t>
      </w:r>
    </w:p>
    <w:p>
      <w:pPr>
        <w:spacing w:line="240" w:lineRule="auto" w:before="6"/>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2573"/>
        <w:gridCol w:w="770"/>
        <w:gridCol w:w="1262"/>
        <w:gridCol w:w="1776"/>
        <w:gridCol w:w="1358"/>
        <w:gridCol w:w="2160"/>
      </w:tblGrid>
      <w:tr>
        <w:trPr>
          <w:trHeight w:val="610"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838"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501" w:right="125" w:hanging="360"/>
              <w:jc w:val="left"/>
              <w:rPr>
                <w:rFonts w:ascii="宋体" w:hAnsi="宋体" w:cs="宋体" w:eastAsia="宋体" w:hint="default"/>
                <w:sz w:val="18"/>
                <w:szCs w:val="18"/>
              </w:rPr>
            </w:pPr>
            <w:r>
              <w:rPr>
                <w:rFonts w:ascii="宋体" w:hAnsi="宋体" w:cs="宋体" w:eastAsia="宋体" w:hint="default"/>
                <w:sz w:val="18"/>
                <w:szCs w:val="18"/>
              </w:rPr>
              <w:t>注册资本（万 元）</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722" w:right="0"/>
              <w:jc w:val="left"/>
              <w:rPr>
                <w:rFonts w:ascii="宋体" w:hAnsi="宋体" w:cs="宋体" w:eastAsia="宋体" w:hint="default"/>
                <w:sz w:val="18"/>
                <w:szCs w:val="18"/>
              </w:rPr>
            </w:pPr>
            <w:r>
              <w:rPr>
                <w:rFonts w:ascii="宋体" w:hAnsi="宋体" w:cs="宋体" w:eastAsia="宋体" w:hint="default"/>
                <w:sz w:val="18"/>
                <w:szCs w:val="18"/>
              </w:rPr>
              <w:t>经营范围</w:t>
            </w:r>
          </w:p>
        </w:tc>
      </w:tr>
      <w:tr>
        <w:trPr>
          <w:trHeight w:val="492"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沈阳沈北金谷置业有限公司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sz w:val="18"/>
              </w:rPr>
              <w:t>66254998-3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2,000.00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r>
      <w:tr>
        <w:trPr>
          <w:trHeight w:val="1210"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天津新湖凯华投资有限公司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66882095-7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3,000.00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65"/>
              <w:jc w:val="both"/>
              <w:rPr>
                <w:rFonts w:ascii="宋体" w:hAnsi="宋体" w:cs="宋体" w:eastAsia="宋体" w:hint="default"/>
                <w:sz w:val="18"/>
                <w:szCs w:val="18"/>
              </w:rPr>
            </w:pPr>
            <w:r>
              <w:rPr>
                <w:rFonts w:ascii="宋体" w:hAnsi="宋体" w:cs="宋体" w:eastAsia="宋体" w:hint="default"/>
                <w:sz w:val="18"/>
                <w:szCs w:val="18"/>
              </w:rPr>
              <w:t>房地产、土地开发产业、 </w:t>
            </w:r>
            <w:r>
              <w:rPr>
                <w:rFonts w:ascii="宋体" w:hAnsi="宋体" w:cs="宋体" w:eastAsia="宋体" w:hint="default"/>
                <w:spacing w:val="-4"/>
                <w:sz w:val="18"/>
                <w:szCs w:val="18"/>
              </w:rPr>
              <w:t>城市基础建设产业、环保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产业投资及管理；房地产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开发、商品销售</w:t>
            </w:r>
          </w:p>
        </w:tc>
      </w:tr>
      <w:tr>
        <w:trPr>
          <w:trHeight w:val="611"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滨州</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79866652-1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3,000.00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01"/>
              <w:jc w:val="left"/>
              <w:rPr>
                <w:rFonts w:ascii="宋体" w:hAnsi="宋体" w:cs="宋体" w:eastAsia="宋体" w:hint="default"/>
                <w:sz w:val="18"/>
                <w:szCs w:val="18"/>
              </w:rPr>
            </w:pPr>
            <w:r>
              <w:rPr>
                <w:rFonts w:ascii="宋体" w:hAnsi="宋体" w:cs="宋体" w:eastAsia="宋体" w:hint="default"/>
                <w:spacing w:val="-4"/>
                <w:sz w:val="18"/>
                <w:szCs w:val="18"/>
              </w:rPr>
              <w:t>房地产开发、建筑材料销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售</w:t>
            </w:r>
          </w:p>
        </w:tc>
      </w:tr>
      <w:tr>
        <w:trPr>
          <w:trHeight w:val="492"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新湖中宝(青岛)置业有限公司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sz w:val="18"/>
              </w:rPr>
              <w:t>66788779-7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r>
    </w:tbl>
    <w:p>
      <w:pPr>
        <w:spacing w:after="0" w:line="240" w:lineRule="auto"/>
        <w:jc w:val="left"/>
        <w:rPr>
          <w:rFonts w:ascii="宋体" w:hAnsi="宋体" w:cs="宋体" w:eastAsia="宋体" w:hint="default"/>
          <w:sz w:val="18"/>
          <w:szCs w:val="18"/>
        </w:rPr>
        <w:sectPr>
          <w:pgSz w:w="11910" w:h="16840"/>
          <w:pgMar w:header="0" w:footer="1257" w:top="1480" w:bottom="1440" w:left="1220" w:right="560"/>
        </w:sectPr>
      </w:pPr>
    </w:p>
    <w:p>
      <w:pPr>
        <w:spacing w:line="240" w:lineRule="auto" w:before="0"/>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573"/>
        <w:gridCol w:w="770"/>
        <w:gridCol w:w="1262"/>
        <w:gridCol w:w="1776"/>
        <w:gridCol w:w="1358"/>
        <w:gridCol w:w="2160"/>
      </w:tblGrid>
      <w:tr>
        <w:trPr>
          <w:trHeight w:val="1210"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桐乡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79557997-5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19,261.00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01"/>
              <w:jc w:val="left"/>
              <w:rPr>
                <w:rFonts w:ascii="宋体" w:hAnsi="宋体" w:cs="宋体" w:eastAsia="宋体" w:hint="default"/>
                <w:sz w:val="18"/>
                <w:szCs w:val="18"/>
              </w:rPr>
            </w:pPr>
            <w:r>
              <w:rPr>
                <w:rFonts w:ascii="宋体" w:hAnsi="宋体" w:cs="宋体" w:eastAsia="宋体" w:hint="default"/>
                <w:spacing w:val="-4"/>
                <w:sz w:val="18"/>
                <w:szCs w:val="18"/>
              </w:rPr>
              <w:t>房地产开发经营；物业管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理、建筑装潢材料（除危</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险化学品和易制毒化学 品）的销售；室内装潢</w:t>
            </w:r>
          </w:p>
        </w:tc>
      </w:tr>
      <w:tr>
        <w:trPr>
          <w:trHeight w:val="493"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蓬莱金奥湾矿业有限公司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山东</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sz w:val="18"/>
              </w:rPr>
              <w:t>66931455-4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33" w:right="0"/>
              <w:jc w:val="left"/>
              <w:rPr>
                <w:rFonts w:ascii="宋体" w:hAnsi="宋体" w:cs="宋体" w:eastAsia="宋体" w:hint="default"/>
                <w:sz w:val="18"/>
                <w:szCs w:val="18"/>
              </w:rPr>
            </w:pPr>
            <w:r>
              <w:rPr>
                <w:rFonts w:ascii="宋体" w:hAnsi="宋体" w:cs="宋体" w:eastAsia="宋体" w:hint="default"/>
                <w:sz w:val="18"/>
                <w:szCs w:val="18"/>
              </w:rPr>
              <w:t>开矿、采矿</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5,000.00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开矿、采矿</w:t>
            </w:r>
          </w:p>
        </w:tc>
      </w:tr>
      <w:tr>
        <w:trPr>
          <w:trHeight w:val="610"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119"/>
              <w:jc w:val="left"/>
              <w:rPr>
                <w:rFonts w:ascii="宋体" w:hAnsi="宋体" w:cs="宋体" w:eastAsia="宋体" w:hint="default"/>
                <w:sz w:val="18"/>
                <w:szCs w:val="18"/>
              </w:rPr>
            </w:pPr>
            <w:r>
              <w:rPr>
                <w:rFonts w:ascii="宋体" w:hAnsi="宋体" w:cs="宋体" w:eastAsia="宋体" w:hint="default"/>
                <w:sz w:val="18"/>
                <w:szCs w:val="18"/>
              </w:rPr>
              <w:t>嘉兴市南湖国际教育投资有限 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73030017-9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793" w:right="100" w:hanging="690"/>
              <w:jc w:val="left"/>
              <w:rPr>
                <w:rFonts w:ascii="宋体" w:hAnsi="宋体" w:cs="宋体" w:eastAsia="宋体" w:hint="default"/>
                <w:sz w:val="18"/>
                <w:szCs w:val="18"/>
              </w:rPr>
            </w:pPr>
            <w:r>
              <w:rPr>
                <w:rFonts w:ascii="宋体" w:hAnsi="宋体" w:cs="宋体" w:eastAsia="宋体" w:hint="default"/>
                <w:spacing w:val="-7"/>
                <w:sz w:val="18"/>
                <w:szCs w:val="18"/>
              </w:rPr>
              <w:t>教育产业的投资、开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3,500.00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65"/>
              <w:jc w:val="left"/>
              <w:rPr>
                <w:rFonts w:ascii="宋体" w:hAnsi="宋体" w:cs="宋体" w:eastAsia="宋体" w:hint="default"/>
                <w:sz w:val="18"/>
                <w:szCs w:val="18"/>
              </w:rPr>
            </w:pPr>
            <w:r>
              <w:rPr>
                <w:rFonts w:ascii="宋体" w:hAnsi="宋体" w:cs="宋体" w:eastAsia="宋体" w:hint="default"/>
                <w:sz w:val="18"/>
                <w:szCs w:val="18"/>
              </w:rPr>
              <w:t>教育产业的投资、开发； 教育培训、中介服务</w:t>
            </w:r>
          </w:p>
        </w:tc>
      </w:tr>
      <w:tr>
        <w:trPr>
          <w:trHeight w:val="492"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嘉兴南湖国际实验中学</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sz w:val="18"/>
              </w:rPr>
              <w:t>78968082-3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523" w:right="0"/>
              <w:jc w:val="left"/>
              <w:rPr>
                <w:rFonts w:ascii="宋体" w:hAnsi="宋体" w:cs="宋体" w:eastAsia="宋体" w:hint="default"/>
                <w:sz w:val="18"/>
                <w:szCs w:val="18"/>
              </w:rPr>
            </w:pPr>
            <w:r>
              <w:rPr>
                <w:rFonts w:ascii="宋体" w:hAnsi="宋体" w:cs="宋体" w:eastAsia="宋体" w:hint="default"/>
                <w:sz w:val="18"/>
                <w:szCs w:val="18"/>
              </w:rPr>
              <w:t>普通中学</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1,200.00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全日制普通初中中学</w:t>
            </w:r>
          </w:p>
        </w:tc>
      </w:tr>
      <w:tr>
        <w:trPr>
          <w:trHeight w:val="910"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嘉兴市路桥建设开发有限公司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sz w:val="18"/>
              </w:rPr>
              <w:t>14647532-4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7"/>
                <w:sz w:val="18"/>
                <w:szCs w:val="18"/>
              </w:rPr>
              <w:t>道路、桥梁建设投资</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500.00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101"/>
              <w:jc w:val="both"/>
              <w:rPr>
                <w:rFonts w:ascii="宋体" w:hAnsi="宋体" w:cs="宋体" w:eastAsia="宋体" w:hint="default"/>
                <w:sz w:val="18"/>
                <w:szCs w:val="18"/>
              </w:rPr>
            </w:pPr>
            <w:r>
              <w:rPr>
                <w:rFonts w:ascii="宋体" w:hAnsi="宋体" w:cs="宋体" w:eastAsia="宋体" w:hint="default"/>
                <w:spacing w:val="-4"/>
                <w:sz w:val="18"/>
                <w:szCs w:val="18"/>
              </w:rPr>
              <w:t>道路、桥梁建设投资，建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筑安装、路桥工程技术咨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询、测量</w:t>
            </w:r>
          </w:p>
        </w:tc>
      </w:tr>
      <w:tr>
        <w:trPr>
          <w:trHeight w:val="1811"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上海众孚实业有限公司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74490330-9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10,000.00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65"/>
              <w:jc w:val="both"/>
              <w:rPr>
                <w:rFonts w:ascii="宋体" w:hAnsi="宋体" w:cs="宋体" w:eastAsia="宋体" w:hint="default"/>
                <w:sz w:val="18"/>
                <w:szCs w:val="18"/>
              </w:rPr>
            </w:pPr>
            <w:r>
              <w:rPr>
                <w:rFonts w:ascii="宋体" w:hAnsi="宋体" w:cs="宋体" w:eastAsia="宋体" w:hint="default"/>
                <w:sz w:val="18"/>
                <w:szCs w:val="18"/>
              </w:rPr>
              <w:t>实业投资，对教育投资， </w:t>
            </w:r>
            <w:r>
              <w:rPr>
                <w:rFonts w:ascii="宋体" w:hAnsi="宋体" w:cs="宋体" w:eastAsia="宋体" w:hint="default"/>
                <w:spacing w:val="-4"/>
                <w:sz w:val="18"/>
                <w:szCs w:val="18"/>
              </w:rPr>
              <w:t>系统内资产管理，国内贸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易，计算机软、硬件的开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发及销售，自营和代理各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类商品和技术的进出口， 园林绿化，咨询服务等</w:t>
            </w:r>
          </w:p>
        </w:tc>
      </w:tr>
      <w:tr>
        <w:trPr>
          <w:trHeight w:val="2110"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上海众孚燃料有限公司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75381350-8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煤炭经营</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3,000.00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11"/>
              <w:jc w:val="left"/>
              <w:rPr>
                <w:rFonts w:ascii="宋体" w:hAnsi="宋体" w:cs="宋体" w:eastAsia="宋体" w:hint="default"/>
                <w:sz w:val="18"/>
                <w:szCs w:val="18"/>
              </w:rPr>
            </w:pPr>
            <w:r>
              <w:rPr>
                <w:rFonts w:ascii="宋体" w:hAnsi="宋体" w:cs="宋体" w:eastAsia="宋体" w:hint="default"/>
                <w:spacing w:val="-11"/>
                <w:sz w:val="18"/>
                <w:szCs w:val="18"/>
              </w:rPr>
              <w:t>煤炭、煤制品、电子产品、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通讯设备、机械设备、建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筑装潢材料、橡塑制品、 </w:t>
            </w:r>
            <w:r>
              <w:rPr>
                <w:rFonts w:ascii="宋体" w:hAnsi="宋体" w:cs="宋体" w:eastAsia="宋体" w:hint="default"/>
                <w:spacing w:val="-4"/>
                <w:sz w:val="18"/>
                <w:szCs w:val="18"/>
              </w:rPr>
              <w:t>服装、服饰、工艺礼品批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发、零售，计算机软件开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发、销售，建筑装潢，建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筑装潢设计，等等</w:t>
            </w:r>
          </w:p>
        </w:tc>
      </w:tr>
      <w:tr>
        <w:trPr>
          <w:trHeight w:val="610"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119"/>
              <w:jc w:val="left"/>
              <w:rPr>
                <w:rFonts w:ascii="宋体" w:hAnsi="宋体" w:cs="宋体" w:eastAsia="宋体" w:hint="default"/>
                <w:sz w:val="18"/>
                <w:szCs w:val="18"/>
              </w:rPr>
            </w:pPr>
            <w:r>
              <w:rPr>
                <w:rFonts w:ascii="宋体" w:hAnsi="宋体" w:cs="宋体" w:eastAsia="宋体" w:hint="default"/>
                <w:sz w:val="18"/>
                <w:szCs w:val="18"/>
              </w:rPr>
              <w:t>辽宁中宝太平洋经贸有限责任 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74977548-1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金属材料的销售</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1,430.00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01"/>
              <w:jc w:val="left"/>
              <w:rPr>
                <w:rFonts w:ascii="宋体" w:hAnsi="宋体" w:cs="宋体" w:eastAsia="宋体" w:hint="default"/>
                <w:sz w:val="18"/>
                <w:szCs w:val="18"/>
              </w:rPr>
            </w:pPr>
            <w:r>
              <w:rPr>
                <w:rFonts w:ascii="宋体" w:hAnsi="宋体" w:cs="宋体" w:eastAsia="宋体" w:hint="default"/>
                <w:spacing w:val="-4"/>
                <w:sz w:val="18"/>
                <w:szCs w:val="18"/>
              </w:rPr>
              <w:t>金属材料、装饰材料、五</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金交电、机械电子设备等</w:t>
            </w:r>
          </w:p>
        </w:tc>
      </w:tr>
      <w:tr>
        <w:trPr>
          <w:trHeight w:val="492"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天台劳伦斯置业有限公司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天台</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sz w:val="18"/>
              </w:rPr>
              <w:t>74104141-6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3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5,000.00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普通住宅开发、经营</w:t>
            </w:r>
          </w:p>
        </w:tc>
      </w:tr>
      <w:tr>
        <w:trPr>
          <w:trHeight w:val="611"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119"/>
              <w:jc w:val="left"/>
              <w:rPr>
                <w:rFonts w:ascii="宋体" w:hAnsi="宋体" w:cs="宋体" w:eastAsia="宋体" w:hint="default"/>
                <w:sz w:val="18"/>
                <w:szCs w:val="18"/>
              </w:rPr>
            </w:pPr>
            <w:r>
              <w:rPr>
                <w:rFonts w:ascii="宋体" w:hAnsi="宋体" w:cs="宋体" w:eastAsia="宋体" w:hint="default"/>
                <w:sz w:val="18"/>
                <w:szCs w:val="18"/>
              </w:rPr>
              <w:t>浙江通信产品展览中心有限公 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通讯产品销售服务</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50.00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通讯产品销售服务</w:t>
            </w:r>
          </w:p>
        </w:tc>
      </w:tr>
      <w:tr>
        <w:trPr>
          <w:trHeight w:val="610"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67988424-3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02"/>
              <w:jc w:val="left"/>
              <w:rPr>
                <w:rFonts w:ascii="宋体" w:hAnsi="宋体" w:cs="宋体" w:eastAsia="宋体" w:hint="default"/>
                <w:sz w:val="18"/>
                <w:szCs w:val="18"/>
              </w:rPr>
            </w:pPr>
            <w:r>
              <w:rPr>
                <w:rFonts w:ascii="宋体" w:hAnsi="宋体" w:cs="宋体" w:eastAsia="宋体" w:hint="default"/>
                <w:spacing w:val="-7"/>
                <w:sz w:val="18"/>
                <w:szCs w:val="18"/>
              </w:rPr>
              <w:t>杭政储出（2008）28</w:t>
            </w:r>
            <w:r>
              <w:rPr>
                <w:rFonts w:ascii="宋体" w:hAnsi="宋体" w:cs="宋体" w:eastAsia="宋体" w:hint="default"/>
                <w:spacing w:val="-45"/>
                <w:sz w:val="18"/>
                <w:szCs w:val="18"/>
              </w:rPr>
              <w:t> </w:t>
            </w:r>
            <w:r>
              <w:rPr>
                <w:rFonts w:ascii="宋体" w:hAnsi="宋体" w:cs="宋体" w:eastAsia="宋体" w:hint="default"/>
                <w:sz w:val="18"/>
                <w:szCs w:val="18"/>
              </w:rPr>
              <w:t>号地</w:t>
            </w:r>
            <w:r>
              <w:rPr>
                <w:rFonts w:ascii="宋体" w:hAnsi="宋体" w:cs="宋体" w:eastAsia="宋体" w:hint="default"/>
                <w:sz w:val="18"/>
                <w:szCs w:val="18"/>
              </w:rPr>
              <w:t> 块的开发</w:t>
            </w:r>
          </w:p>
        </w:tc>
      </w:tr>
    </w:tbl>
    <w:p>
      <w:pPr>
        <w:spacing w:line="240" w:lineRule="auto" w:before="1"/>
        <w:rPr>
          <w:rFonts w:ascii="宋体" w:hAnsi="宋体" w:cs="宋体" w:eastAsia="宋体" w:hint="default"/>
          <w:sz w:val="9"/>
          <w:szCs w:val="9"/>
        </w:rPr>
      </w:pPr>
    </w:p>
    <w:p>
      <w:pPr>
        <w:pStyle w:val="BodyText"/>
        <w:spacing w:line="240" w:lineRule="auto" w:before="35"/>
        <w:ind w:left="640" w:right="1221"/>
        <w:jc w:val="left"/>
      </w:pPr>
      <w:r>
        <w:rPr/>
        <w:t>续上表：</w:t>
      </w:r>
    </w:p>
    <w:p>
      <w:pPr>
        <w:spacing w:line="240" w:lineRule="auto" w:before="6"/>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3420"/>
        <w:gridCol w:w="1620"/>
        <w:gridCol w:w="1548"/>
        <w:gridCol w:w="1260"/>
        <w:gridCol w:w="1080"/>
        <w:gridCol w:w="900"/>
      </w:tblGrid>
      <w:tr>
        <w:trPr>
          <w:trHeight w:val="910"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304" w:lineRule="auto"/>
              <w:ind w:left="788" w:right="9" w:hanging="630"/>
              <w:jc w:val="left"/>
              <w:rPr>
                <w:rFonts w:ascii="宋体" w:hAnsi="宋体" w:cs="宋体" w:eastAsia="宋体" w:hint="default"/>
                <w:sz w:val="18"/>
                <w:szCs w:val="18"/>
              </w:rPr>
            </w:pPr>
            <w:r>
              <w:rPr>
                <w:rFonts w:ascii="宋体" w:hAnsi="宋体" w:cs="宋体" w:eastAsia="宋体" w:hint="default"/>
                <w:sz w:val="18"/>
                <w:szCs w:val="18"/>
              </w:rPr>
              <w:t>至本期末实际投资 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482" w:right="-25" w:hanging="360"/>
              <w:jc w:val="left"/>
              <w:rPr>
                <w:rFonts w:ascii="宋体" w:hAnsi="宋体" w:cs="宋体" w:eastAsia="宋体" w:hint="default"/>
                <w:sz w:val="18"/>
                <w:szCs w:val="18"/>
              </w:rPr>
            </w:pPr>
            <w:r>
              <w:rPr>
                <w:rFonts w:ascii="宋体" w:hAnsi="宋体" w:cs="宋体" w:eastAsia="宋体" w:hint="default"/>
                <w:sz w:val="18"/>
                <w:szCs w:val="18"/>
              </w:rPr>
              <w:t>实质上构成对子公 司的净 投资余额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持股比例(%)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304" w:lineRule="auto"/>
              <w:ind w:left="473" w:right="11" w:hanging="316"/>
              <w:jc w:val="left"/>
              <w:rPr>
                <w:rFonts w:ascii="宋体" w:hAnsi="宋体" w:cs="宋体" w:eastAsia="宋体" w:hint="default"/>
                <w:sz w:val="18"/>
                <w:szCs w:val="18"/>
              </w:rPr>
            </w:pPr>
            <w:r>
              <w:rPr>
                <w:rFonts w:ascii="宋体" w:hAnsi="宋体" w:cs="宋体" w:eastAsia="宋体" w:hint="default"/>
                <w:sz w:val="18"/>
                <w:szCs w:val="18"/>
              </w:rPr>
              <w:t>表决权比例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是否合并</w:t>
            </w:r>
          </w:p>
        </w:tc>
      </w:tr>
      <w:tr>
        <w:trPr>
          <w:trHeight w:val="49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沈阳沈北金谷置业有限公司[注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20,000,000.00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20,000,000.00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天津新湖凯华投资有限公司[注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25,500,000.00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25,500,000.00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85.00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85.00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30,000,000.00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30,000,000.00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新湖中宝(青岛)置业有限公司[注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67,500,000.00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67,500,000.00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67.50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67.50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0" w:footer="1257" w:top="1480" w:bottom="1440" w:left="1220" w:right="560"/>
        </w:sectPr>
      </w:pPr>
    </w:p>
    <w:p>
      <w:pPr>
        <w:spacing w:line="240" w:lineRule="auto" w:before="0"/>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3420"/>
        <w:gridCol w:w="1620"/>
        <w:gridCol w:w="1548"/>
        <w:gridCol w:w="1260"/>
        <w:gridCol w:w="1080"/>
        <w:gridCol w:w="900"/>
      </w:tblGrid>
      <w:tr>
        <w:trPr>
          <w:trHeight w:val="49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100,000,000.00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51.92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51.92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蓬莱金奥湾矿业有限公司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50,000,000.00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50,000,000.00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嘉兴市南湖国际教育投资有限公司[注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35,000,000.00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35,000,000.00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嘉兴南湖国际实验中学[注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12,000,000.00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12,000,000.00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嘉兴市路桥建设开发有限公司[注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12,016,926.00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12,016,926.00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上海众孚实业有限公司[注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90,000,000.00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90,000,000.00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上海众孚燃料有限公司[注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24,600,797.93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24,600,797.93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辽宁中宝太平洋经贸有限责任公司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10,010,000.00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10,010,000.00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70.00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70.00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天台劳伦斯置业有限公司[注</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30,000,000.00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30,000,000.00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60.00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60.00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浙江通信产品展览中心有限公司[注</w:t>
            </w:r>
            <w:r>
              <w:rPr>
                <w:rFonts w:ascii="宋体" w:hAnsi="宋体" w:cs="宋体" w:eastAsia="宋体" w:hint="default"/>
                <w:spacing w:val="-46"/>
                <w:sz w:val="18"/>
                <w:szCs w:val="18"/>
              </w:rPr>
              <w:t> </w:t>
            </w:r>
            <w:r>
              <w:rPr>
                <w:rFonts w:ascii="宋体" w:hAnsi="宋体" w:cs="宋体" w:eastAsia="宋体" w:hint="default"/>
                <w:sz w:val="18"/>
                <w:szCs w:val="18"/>
              </w:rPr>
              <w:t>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500,000.00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500,000.00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70,000,000.00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70,000,000.00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70.00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70.00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9"/>
          <w:szCs w:val="9"/>
        </w:rPr>
      </w:pPr>
    </w:p>
    <w:p>
      <w:pPr>
        <w:pStyle w:val="BodyText"/>
        <w:spacing w:line="240" w:lineRule="auto" w:before="35"/>
        <w:ind w:left="640" w:right="1064"/>
        <w:jc w:val="left"/>
      </w:pPr>
      <w:r>
        <w:rPr/>
        <w:t>[注</w:t>
      </w:r>
      <w:r>
        <w:rPr>
          <w:spacing w:val="-55"/>
        </w:rPr>
        <w:t> </w:t>
      </w:r>
      <w:r>
        <w:rPr/>
        <w:t>1]：系子公司沈阳新湖房地产开发有限公司之子公司。</w:t>
      </w:r>
    </w:p>
    <w:p>
      <w:pPr>
        <w:spacing w:line="240" w:lineRule="auto" w:before="2"/>
        <w:rPr>
          <w:rFonts w:ascii="宋体" w:hAnsi="宋体" w:cs="宋体" w:eastAsia="宋体" w:hint="default"/>
          <w:sz w:val="17"/>
          <w:szCs w:val="17"/>
        </w:rPr>
      </w:pPr>
    </w:p>
    <w:p>
      <w:pPr>
        <w:pStyle w:val="BodyText"/>
        <w:spacing w:line="240" w:lineRule="auto"/>
        <w:ind w:left="640" w:right="1064"/>
        <w:jc w:val="left"/>
      </w:pPr>
      <w:r>
        <w:rPr/>
        <w:t>[注</w:t>
      </w:r>
      <w:r>
        <w:rPr>
          <w:spacing w:val="-65"/>
        </w:rPr>
        <w:t> </w:t>
      </w:r>
      <w:r>
        <w:rPr/>
        <w:t>2</w:t>
      </w:r>
      <w:r>
        <w:rPr>
          <w:spacing w:val="-1"/>
        </w:rPr>
        <w:t>]</w:t>
      </w:r>
      <w:r>
        <w:rPr>
          <w:spacing w:val="-105"/>
        </w:rPr>
        <w:t>：</w:t>
      </w:r>
      <w:r>
        <w:rPr/>
        <w:t>该</w:t>
      </w:r>
      <w:r>
        <w:rPr>
          <w:spacing w:val="-2"/>
        </w:rPr>
        <w:t>公</w:t>
      </w:r>
      <w:r>
        <w:rPr/>
        <w:t>司注册资本人民币</w:t>
      </w:r>
      <w:r>
        <w:rPr>
          <w:spacing w:val="-65"/>
        </w:rPr>
        <w:t> </w:t>
      </w:r>
      <w:r>
        <w:rPr/>
        <w:t>10,000</w:t>
      </w:r>
      <w:r>
        <w:rPr>
          <w:spacing w:val="-64"/>
        </w:rPr>
        <w:t> </w:t>
      </w:r>
      <w:r>
        <w:rPr/>
        <w:t>万元</w:t>
      </w:r>
      <w:r>
        <w:rPr>
          <w:spacing w:val="-105"/>
        </w:rPr>
        <w:t>，</w:t>
      </w:r>
      <w:r>
        <w:rPr/>
        <w:t>由</w:t>
      </w:r>
      <w:r>
        <w:rPr>
          <w:spacing w:val="-2"/>
        </w:rPr>
        <w:t>股</w:t>
      </w:r>
      <w:r>
        <w:rPr/>
        <w:t>东分二期出资</w:t>
      </w:r>
      <w:r>
        <w:rPr>
          <w:spacing w:val="-105"/>
        </w:rPr>
        <w:t>，</w:t>
      </w:r>
      <w:r>
        <w:rPr/>
        <w:t>本公司</w:t>
      </w:r>
      <w:r>
        <w:rPr>
          <w:spacing w:val="-2"/>
        </w:rPr>
        <w:t>认</w:t>
      </w:r>
      <w:r>
        <w:rPr/>
        <w:t>缴注册资本</w:t>
      </w:r>
      <w:r>
        <w:rPr>
          <w:spacing w:val="-65"/>
        </w:rPr>
        <w:t> </w:t>
      </w:r>
      <w:r>
        <w:rPr/>
        <w:t>6,750</w:t>
      </w:r>
    </w:p>
    <w:p>
      <w:pPr>
        <w:spacing w:line="240" w:lineRule="auto" w:before="3"/>
        <w:rPr>
          <w:rFonts w:ascii="宋体" w:hAnsi="宋体" w:cs="宋体" w:eastAsia="宋体" w:hint="default"/>
          <w:sz w:val="17"/>
          <w:szCs w:val="17"/>
        </w:rPr>
      </w:pPr>
    </w:p>
    <w:p>
      <w:pPr>
        <w:pStyle w:val="BodyText"/>
        <w:spacing w:line="436" w:lineRule="auto"/>
        <w:ind w:left="219" w:right="1064"/>
        <w:jc w:val="left"/>
      </w:pPr>
      <w:r>
        <w:rPr>
          <w:spacing w:val="-3"/>
        </w:rPr>
        <w:t>万元，占注册资本比例</w:t>
      </w:r>
      <w:r>
        <w:rPr>
          <w:spacing w:val="-57"/>
        </w:rPr>
        <w:t> </w:t>
      </w:r>
      <w:r>
        <w:rPr>
          <w:spacing w:val="-3"/>
        </w:rPr>
        <w:t>67.50%。截至</w:t>
      </w:r>
      <w:r>
        <w:rPr>
          <w:spacing w:val="-58"/>
        </w:rPr>
        <w:t> </w:t>
      </w:r>
      <w:r>
        <w:rPr/>
        <w:t>2008</w:t>
      </w:r>
      <w:r>
        <w:rPr>
          <w:spacing w:val="-57"/>
        </w:rPr>
        <w:t> </w:t>
      </w:r>
      <w:r>
        <w:rPr/>
        <w:t>年</w:t>
      </w:r>
      <w:r>
        <w:rPr>
          <w:spacing w:val="-57"/>
        </w:rPr>
        <w:t> </w:t>
      </w:r>
      <w:r>
        <w:rPr/>
        <w:t>12</w:t>
      </w:r>
      <w:r>
        <w:rPr>
          <w:spacing w:val="-57"/>
        </w:rPr>
        <w:t> </w:t>
      </w:r>
      <w:r>
        <w:rPr/>
        <w:t>月</w:t>
      </w:r>
      <w:r>
        <w:rPr>
          <w:spacing w:val="-57"/>
        </w:rPr>
        <w:t> </w:t>
      </w:r>
      <w:r>
        <w:rPr/>
        <w:t>31</w:t>
      </w:r>
      <w:r>
        <w:rPr>
          <w:spacing w:val="-56"/>
        </w:rPr>
        <w:t> </w:t>
      </w:r>
      <w:r>
        <w:rPr/>
        <w:t>日，已收到股东第一期出资人民币</w:t>
      </w:r>
      <w:r>
        <w:rPr>
          <w:spacing w:val="-57"/>
        </w:rPr>
        <w:t> </w:t>
      </w:r>
      <w:r>
        <w:rPr/>
        <w:t>6,850</w:t>
      </w:r>
      <w:r>
        <w:rPr>
          <w:spacing w:val="-1"/>
        </w:rPr>
        <w:t> </w:t>
      </w:r>
      <w:r>
        <w:rPr/>
        <w:t>万元，其中：本公司出资人民币</w:t>
      </w:r>
      <w:r>
        <w:rPr>
          <w:spacing w:val="-54"/>
        </w:rPr>
        <w:t> </w:t>
      </w:r>
      <w:r>
        <w:rPr/>
        <w:t>6,750</w:t>
      </w:r>
      <w:r>
        <w:rPr>
          <w:spacing w:val="-53"/>
        </w:rPr>
        <w:t> </w:t>
      </w:r>
      <w:r>
        <w:rPr/>
        <w:t>万元，占已出资额的</w:t>
      </w:r>
      <w:r>
        <w:rPr>
          <w:spacing w:val="-54"/>
        </w:rPr>
        <w:t> </w:t>
      </w:r>
      <w:r>
        <w:rPr/>
        <w:t>98.54%。</w:t>
      </w:r>
    </w:p>
    <w:p>
      <w:pPr>
        <w:pStyle w:val="BodyText"/>
        <w:spacing w:line="436" w:lineRule="auto" w:before="52"/>
        <w:ind w:left="219" w:right="1173" w:firstLine="420"/>
        <w:jc w:val="both"/>
      </w:pPr>
      <w:r>
        <w:rPr/>
        <w:t>[注</w:t>
      </w:r>
      <w:r>
        <w:rPr>
          <w:spacing w:val="-41"/>
        </w:rPr>
        <w:t> </w:t>
      </w:r>
      <w:r>
        <w:rPr>
          <w:spacing w:val="-3"/>
        </w:rPr>
        <w:t>3]：系子公司浙江允升投资集团有限公司之子公司，其中嘉兴市南湖国际教育投资有限</w:t>
      </w:r>
      <w:r>
        <w:rPr/>
        <w:t> </w:t>
      </w:r>
      <w:r>
        <w:rPr>
          <w:spacing w:val="-3"/>
        </w:rPr>
        <w:t>公司，原浙江允升投资集团有限公司持有其</w:t>
      </w:r>
      <w:r>
        <w:rPr>
          <w:spacing w:val="-32"/>
        </w:rPr>
        <w:t> </w:t>
      </w:r>
      <w:r>
        <w:rPr>
          <w:spacing w:val="-3"/>
        </w:rPr>
        <w:t>90%的股权，本期浙江允升投资集团有限公司收购其</w:t>
      </w:r>
      <w:r>
        <w:rPr>
          <w:spacing w:val="-100"/>
        </w:rPr>
        <w:t> </w:t>
      </w:r>
      <w:r>
        <w:rPr>
          <w:spacing w:val="-100"/>
        </w:rPr>
      </w:r>
      <w:r>
        <w:rPr/>
        <w:t>他少数股东持有的</w:t>
      </w:r>
      <w:r>
        <w:rPr>
          <w:spacing w:val="-54"/>
        </w:rPr>
        <w:t> </w:t>
      </w:r>
      <w:r>
        <w:rPr/>
        <w:t>10%股权后，对其持股比例升至</w:t>
      </w:r>
      <w:r>
        <w:rPr>
          <w:spacing w:val="-54"/>
        </w:rPr>
        <w:t> </w:t>
      </w:r>
      <w:r>
        <w:rPr/>
        <w:t>100%。</w:t>
      </w:r>
    </w:p>
    <w:p>
      <w:pPr>
        <w:pStyle w:val="BodyText"/>
        <w:spacing w:line="240" w:lineRule="auto" w:before="52"/>
        <w:ind w:left="639" w:right="1064"/>
        <w:jc w:val="left"/>
      </w:pPr>
      <w:r>
        <w:rPr/>
        <w:t>[注</w:t>
      </w:r>
      <w:r>
        <w:rPr>
          <w:spacing w:val="-55"/>
        </w:rPr>
        <w:t> </w:t>
      </w:r>
      <w:r>
        <w:rPr/>
        <w:t>4]：系二级子公司上海众孚实业有限公司之子公司。</w:t>
      </w:r>
    </w:p>
    <w:p>
      <w:pPr>
        <w:spacing w:line="240" w:lineRule="auto" w:before="3"/>
        <w:rPr>
          <w:rFonts w:ascii="宋体" w:hAnsi="宋体" w:cs="宋体" w:eastAsia="宋体" w:hint="default"/>
          <w:sz w:val="17"/>
          <w:szCs w:val="17"/>
        </w:rPr>
      </w:pPr>
    </w:p>
    <w:p>
      <w:pPr>
        <w:pStyle w:val="BodyText"/>
        <w:spacing w:line="436" w:lineRule="auto"/>
        <w:ind w:left="639" w:right="2950"/>
        <w:jc w:val="left"/>
      </w:pPr>
      <w:r>
        <w:rPr/>
        <w:t>[注</w:t>
      </w:r>
      <w:r>
        <w:rPr>
          <w:spacing w:val="-55"/>
        </w:rPr>
        <w:t> </w:t>
      </w:r>
      <w:r>
        <w:rPr/>
        <w:t>5]：系子公司浙江允升投资集团有限公司之子公司，本期已注销。</w:t>
      </w:r>
      <w:r>
        <w:rPr/>
        <w:t> [注</w:t>
      </w:r>
      <w:r>
        <w:rPr>
          <w:spacing w:val="-55"/>
        </w:rPr>
        <w:t> </w:t>
      </w:r>
      <w:r>
        <w:rPr/>
        <w:t>6]：系子公司新湖期货有限公司之子公司，本期已处置。</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400" w:lineRule="auto"/>
        <w:ind w:left="639" w:right="1159"/>
        <w:jc w:val="left"/>
      </w:pPr>
      <w:r>
        <w:rPr/>
        <w:t>(二)</w:t>
      </w:r>
      <w:r>
        <w:rPr>
          <w:spacing w:val="-1"/>
        </w:rPr>
        <w:t> </w:t>
      </w:r>
      <w:r>
        <w:rPr/>
        <w:t>母公司拥有其半数或半数以下表决权的子公司，纳入合并报表范围的原因</w:t>
      </w:r>
      <w:r>
        <w:rPr/>
        <w:t> 本公司持有上海中瀚置业有限公司</w:t>
      </w:r>
      <w:r>
        <w:rPr>
          <w:spacing w:val="-49"/>
        </w:rPr>
        <w:t> </w:t>
      </w:r>
      <w:r>
        <w:rPr/>
        <w:t>49.13%的股权，为该公司的第一大股东，并在董事会中</w:t>
      </w:r>
    </w:p>
    <w:p>
      <w:pPr>
        <w:pStyle w:val="BodyText"/>
        <w:spacing w:line="240" w:lineRule="auto" w:before="44"/>
        <w:ind w:left="219" w:right="1064"/>
        <w:jc w:val="left"/>
      </w:pPr>
      <w:r>
        <w:rPr/>
        <w:t>占有多数，具有实质控制权，故将其纳入合并报表范围。</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400" w:lineRule="auto"/>
        <w:ind w:left="639" w:right="1064"/>
        <w:jc w:val="left"/>
      </w:pPr>
      <w:r>
        <w:rPr/>
        <w:t>(三)</w:t>
      </w:r>
      <w:r>
        <w:rPr>
          <w:spacing w:val="-1"/>
        </w:rPr>
        <w:t> </w:t>
      </w:r>
      <w:r>
        <w:rPr/>
        <w:t>母公司拥有半数以上表决权但未能对其形成控制的，未形成控制的原因说明</w:t>
      </w:r>
      <w:r>
        <w:rPr/>
        <w:t> </w:t>
      </w:r>
      <w:r>
        <w:rPr>
          <w:spacing w:val="-4"/>
        </w:rPr>
        <w:t>1．浙江通信产品展览中心有限公司（原新湖期货有限公司子公司）已多年未进行工商年检，</w:t>
      </w:r>
    </w:p>
    <w:p>
      <w:pPr>
        <w:spacing w:after="0" w:line="400" w:lineRule="auto"/>
        <w:jc w:val="left"/>
        <w:sectPr>
          <w:pgSz w:w="11910" w:h="16840"/>
          <w:pgMar w:header="0" w:footer="1257" w:top="1480" w:bottom="1440" w:left="1220" w:right="620"/>
        </w:sectPr>
      </w:pPr>
    </w:p>
    <w:p>
      <w:pPr>
        <w:pStyle w:val="BodyText"/>
        <w:spacing w:line="240" w:lineRule="auto" w:before="82"/>
        <w:ind w:right="0"/>
        <w:jc w:val="left"/>
      </w:pPr>
      <w:r>
        <w:rPr/>
        <w:t>公司已失去对其控制权，故未纳入合并报表范围；该公司本期已被新湖期货有限公司处置转销。</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ind w:left="520" w:right="94"/>
        <w:jc w:val="left"/>
      </w:pPr>
      <w:r>
        <w:rPr/>
        <w:t>2．根据二级子公司嘉兴市南湖国际教育投资有限公司 2001</w:t>
      </w:r>
      <w:r>
        <w:rPr>
          <w:spacing w:val="-51"/>
        </w:rPr>
        <w:t> </w:t>
      </w:r>
      <w:r>
        <w:rPr/>
        <w:t>年与嘉兴市秀城区、秀洲区人</w:t>
      </w:r>
    </w:p>
    <w:p>
      <w:pPr>
        <w:spacing w:line="240" w:lineRule="auto" w:before="2"/>
        <w:rPr>
          <w:rFonts w:ascii="宋体" w:hAnsi="宋体" w:cs="宋体" w:eastAsia="宋体" w:hint="default"/>
          <w:sz w:val="14"/>
          <w:szCs w:val="14"/>
        </w:rPr>
      </w:pPr>
    </w:p>
    <w:p>
      <w:pPr>
        <w:pStyle w:val="BodyText"/>
        <w:spacing w:line="400" w:lineRule="auto"/>
        <w:ind w:right="94"/>
        <w:jc w:val="left"/>
      </w:pPr>
      <w:r>
        <w:rPr>
          <w:spacing w:val="-3"/>
        </w:rPr>
        <w:t>民政府签署的办学特许经营权协议，该公司从</w:t>
      </w:r>
      <w:r>
        <w:rPr>
          <w:spacing w:val="-47"/>
        </w:rPr>
        <w:t> </w:t>
      </w:r>
      <w:r>
        <w:rPr/>
        <w:t>2002</w:t>
      </w:r>
      <w:r>
        <w:rPr>
          <w:spacing w:val="-46"/>
        </w:rPr>
        <w:t> </w:t>
      </w:r>
      <w:r>
        <w:rPr>
          <w:spacing w:val="-3"/>
        </w:rPr>
        <w:t>年开始接管了三所学校：嘉兴市南湖国际实</w:t>
      </w:r>
      <w:r>
        <w:rPr>
          <w:spacing w:val="-87"/>
        </w:rPr>
        <w:t> </w:t>
      </w:r>
      <w:r>
        <w:rPr>
          <w:spacing w:val="-87"/>
        </w:rPr>
      </w:r>
      <w:r>
        <w:rPr/>
        <w:t>验小学、嘉兴市高级中学及嘉兴市秀洲现代实验学校。协议约定特许经营期内由嘉兴市南湖国</w:t>
      </w:r>
      <w:r>
        <w:rPr>
          <w:spacing w:val="-58"/>
        </w:rPr>
        <w:t> </w:t>
      </w:r>
      <w:r>
        <w:rPr>
          <w:spacing w:val="-58"/>
        </w:rPr>
      </w:r>
      <w:r>
        <w:rPr/>
        <w:t>际教育投资有限公司负责学校的经营，并享有收益。但因对学校的控制仅基于合同而不是所有</w:t>
      </w:r>
      <w:r>
        <w:rPr>
          <w:spacing w:val="-58"/>
        </w:rPr>
        <w:t> </w:t>
      </w:r>
      <w:r>
        <w:rPr>
          <w:spacing w:val="-58"/>
        </w:rPr>
      </w:r>
      <w:r>
        <w:rPr>
          <w:spacing w:val="-2"/>
        </w:rPr>
        <w:t>权份额，故未将二级子公司嘉兴市南湖国际教育投资有限公司所属的嘉兴市南湖国际实验小学、</w:t>
      </w:r>
      <w:r>
        <w:rPr>
          <w:spacing w:val="-67"/>
        </w:rPr>
        <w:t> </w:t>
      </w:r>
      <w:r>
        <w:rPr>
          <w:spacing w:val="-67"/>
        </w:rPr>
      </w:r>
      <w:r>
        <w:rPr/>
        <w:t>嘉兴市高级中学及嘉兴市秀洲现代实验学校纳入合并报表范围。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left="520" w:right="94"/>
        <w:jc w:val="left"/>
      </w:pPr>
      <w:r>
        <w:rPr/>
        <w:t>(四)</w:t>
      </w:r>
      <w:r>
        <w:rPr>
          <w:spacing w:val="-2"/>
        </w:rPr>
        <w:t> </w:t>
      </w:r>
      <w:r>
        <w:rPr/>
        <w:t>本期合并财务报表范围发生变更的情况说明</w:t>
      </w:r>
    </w:p>
    <w:p>
      <w:pPr>
        <w:spacing w:line="240" w:lineRule="auto" w:before="2"/>
        <w:rPr>
          <w:rFonts w:ascii="宋体" w:hAnsi="宋体" w:cs="宋体" w:eastAsia="宋体" w:hint="default"/>
          <w:sz w:val="14"/>
          <w:szCs w:val="14"/>
        </w:rPr>
      </w:pPr>
    </w:p>
    <w:p>
      <w:pPr>
        <w:pStyle w:val="BodyText"/>
        <w:spacing w:line="240" w:lineRule="auto"/>
        <w:ind w:left="520" w:right="94"/>
        <w:jc w:val="left"/>
      </w:pPr>
      <w:r>
        <w:rPr>
          <w:rFonts w:ascii="Times New Roman" w:hAnsi="Times New Roman" w:cs="Times New Roman" w:eastAsia="Times New Roman" w:hint="default"/>
        </w:rPr>
        <w:t>1</w:t>
      </w:r>
      <w:r>
        <w:rPr/>
        <w:t>．本期新纳入合并财务报表范围的子公司</w:t>
      </w:r>
    </w:p>
    <w:p>
      <w:pPr>
        <w:pStyle w:val="BodyText"/>
        <w:spacing w:line="348" w:lineRule="auto" w:before="170"/>
        <w:ind w:left="520" w:right="94"/>
        <w:jc w:val="left"/>
      </w:pPr>
      <w:r>
        <w:rPr/>
        <w:t>1)</w:t>
      </w:r>
      <w:r>
        <w:rPr>
          <w:spacing w:val="-1"/>
        </w:rPr>
        <w:t> </w:t>
      </w:r>
      <w:r>
        <w:rPr/>
        <w:t>因同一控制下企业合并而增加子公司的情况说明</w:t>
      </w:r>
      <w:r>
        <w:rPr/>
        <w:t> 根据子公司沈阳新湖房地产开发有限公司股东会决议，沈阳新湖房地产开发有限公司与浙</w:t>
      </w:r>
    </w:p>
    <w:p>
      <w:pPr>
        <w:pStyle w:val="BodyText"/>
        <w:spacing w:line="408" w:lineRule="auto" w:before="98"/>
        <w:ind w:right="212"/>
        <w:jc w:val="both"/>
      </w:pPr>
      <w:r>
        <w:rPr>
          <w:spacing w:val="-1"/>
        </w:rPr>
        <w:t>江新湖集团股份有限公司于</w:t>
      </w:r>
      <w:r>
        <w:rPr>
          <w:spacing w:val="-50"/>
        </w:rPr>
        <w:t> </w:t>
      </w:r>
      <w:r>
        <w:rPr>
          <w:spacing w:val="-1"/>
        </w:rPr>
        <w:t>2008</w:t>
      </w:r>
      <w:r>
        <w:rPr>
          <w:spacing w:val="-49"/>
        </w:rPr>
        <w:t> </w:t>
      </w:r>
      <w:r>
        <w:rPr/>
        <w:t>年</w:t>
      </w:r>
      <w:r>
        <w:rPr>
          <w:spacing w:val="-51"/>
        </w:rPr>
        <w:t> </w:t>
      </w:r>
      <w:r>
        <w:rPr/>
        <w:t>10</w:t>
      </w:r>
      <w:r>
        <w:rPr>
          <w:spacing w:val="-49"/>
        </w:rPr>
        <w:t> </w:t>
      </w:r>
      <w:r>
        <w:rPr>
          <w:spacing w:val="-7"/>
        </w:rPr>
        <w:t>月签订《股权转让协议》，沈阳新湖房地产开发有限公司</w:t>
      </w:r>
      <w:r>
        <w:rPr>
          <w:spacing w:val="-103"/>
        </w:rPr>
        <w:t> </w:t>
      </w:r>
      <w:r>
        <w:rPr>
          <w:spacing w:val="-103"/>
        </w:rPr>
      </w:r>
      <w:r>
        <w:rPr/>
        <w:t>以</w:t>
      </w:r>
      <w:r>
        <w:rPr>
          <w:spacing w:val="-52"/>
        </w:rPr>
        <w:t> </w:t>
      </w:r>
      <w:r>
        <w:rPr/>
        <w:t>40</w:t>
      </w:r>
      <w:r>
        <w:rPr>
          <w:spacing w:val="-52"/>
        </w:rPr>
        <w:t> </w:t>
      </w:r>
      <w:r>
        <w:rPr/>
        <w:t>万元受让浙江新湖集团股份有限公司持有的沈阳新湖物业管理有限公司</w:t>
      </w:r>
      <w:r>
        <w:rPr>
          <w:spacing w:val="-52"/>
        </w:rPr>
        <w:t> </w:t>
      </w:r>
      <w:r>
        <w:rPr/>
        <w:t>80%股权，同月，</w:t>
      </w:r>
      <w:r>
        <w:rPr/>
        <w:t> 沈阳新湖房地产开发有限公司单方面向沈阳新湖物业管理有限公司增资 250</w:t>
      </w:r>
      <w:r>
        <w:rPr>
          <w:spacing w:val="-49"/>
        </w:rPr>
        <w:t> </w:t>
      </w:r>
      <w:r>
        <w:rPr/>
        <w:t>万元。经股权受让</w:t>
      </w:r>
      <w:r>
        <w:rPr/>
        <w:t> 和增资后，沈阳新湖房地产开发有限公司最终持有沈阳新湖物业管理有限公司</w:t>
      </w:r>
      <w:r>
        <w:rPr>
          <w:spacing w:val="-47"/>
        </w:rPr>
        <w:t> </w:t>
      </w:r>
      <w:r>
        <w:rPr/>
        <w:t>96.67%股权。由</w:t>
      </w:r>
      <w:r>
        <w:rPr/>
        <w:t> 于沈阳新湖房地产开发有限公司和沈阳新湖物业管理有限公司同受浙江新湖集团股份有限公司</w:t>
      </w:r>
      <w:r>
        <w:rPr>
          <w:spacing w:val="-58"/>
        </w:rPr>
        <w:t> </w:t>
      </w:r>
      <w:r>
        <w:rPr>
          <w:spacing w:val="-58"/>
        </w:rPr>
      </w:r>
      <w:r>
        <w:rPr/>
        <w:t>最终控制且该项控制非暂时的，故该项合并为同一控制下企业合并。沈阳新湖物业管理有限公</w:t>
      </w:r>
      <w:r>
        <w:rPr>
          <w:spacing w:val="-58"/>
        </w:rPr>
        <w:t> </w:t>
      </w:r>
      <w:r>
        <w:rPr>
          <w:spacing w:val="-58"/>
        </w:rPr>
      </w:r>
      <w:r>
        <w:rPr/>
        <w:t>司已于</w:t>
      </w:r>
      <w:r>
        <w:rPr>
          <w:spacing w:val="-39"/>
        </w:rPr>
        <w:t> </w:t>
      </w:r>
      <w:r>
        <w:rPr/>
        <w:t>2008</w:t>
      </w:r>
      <w:r>
        <w:rPr>
          <w:spacing w:val="-40"/>
        </w:rPr>
        <w:t> </w:t>
      </w:r>
      <w:r>
        <w:rPr/>
        <w:t>年</w:t>
      </w:r>
      <w:r>
        <w:rPr>
          <w:spacing w:val="-39"/>
        </w:rPr>
        <w:t> </w:t>
      </w:r>
      <w:r>
        <w:rPr/>
        <w:t>10</w:t>
      </w:r>
      <w:r>
        <w:rPr>
          <w:spacing w:val="-39"/>
        </w:rPr>
        <w:t> </w:t>
      </w:r>
      <w:r>
        <w:rPr/>
        <w:t>月办妥了工商变更登记，本公司已拥有该公司的实质控制权。为便于核算，</w:t>
      </w:r>
    </w:p>
    <w:p>
      <w:pPr>
        <w:pStyle w:val="BodyText"/>
        <w:spacing w:line="408" w:lineRule="auto" w:before="46"/>
        <w:ind w:right="94"/>
        <w:jc w:val="left"/>
      </w:pPr>
      <w:r>
        <w:rPr/>
        <w:t>将</w:t>
      </w:r>
      <w:r>
        <w:rPr>
          <w:spacing w:val="-51"/>
        </w:rPr>
        <w:t> </w:t>
      </w:r>
      <w:r>
        <w:rPr/>
        <w:t>2008</w:t>
      </w:r>
      <w:r>
        <w:rPr>
          <w:spacing w:val="-50"/>
        </w:rPr>
        <w:t> </w:t>
      </w:r>
      <w:r>
        <w:rPr/>
        <w:t>年</w:t>
      </w:r>
      <w:r>
        <w:rPr>
          <w:spacing w:val="-51"/>
        </w:rPr>
        <w:t> </w:t>
      </w:r>
      <w:r>
        <w:rPr/>
        <w:t>10</w:t>
      </w:r>
      <w:r>
        <w:rPr>
          <w:spacing w:val="-50"/>
        </w:rPr>
        <w:t> </w:t>
      </w:r>
      <w:r>
        <w:rPr/>
        <w:t>月</w:t>
      </w:r>
      <w:r>
        <w:rPr>
          <w:spacing w:val="-52"/>
        </w:rPr>
        <w:t> </w:t>
      </w:r>
      <w:r>
        <w:rPr/>
        <w:t>31</w:t>
      </w:r>
      <w:r>
        <w:rPr>
          <w:spacing w:val="-50"/>
        </w:rPr>
        <w:t> </w:t>
      </w:r>
      <w:r>
        <w:rPr>
          <w:spacing w:val="-3"/>
        </w:rPr>
        <w:t>日确定为合并日，将其纳入合并财务报表范围，并相应调整了合并财务报表</w:t>
      </w:r>
      <w:r>
        <w:rPr>
          <w:spacing w:val="-103"/>
        </w:rPr>
        <w:t> </w:t>
      </w:r>
      <w:r>
        <w:rPr>
          <w:spacing w:val="-103"/>
        </w:rPr>
      </w:r>
      <w:r>
        <w:rPr/>
        <w:t>的比较数据。沈阳新湖物业管理有限公司相关财务数据如下：</w:t>
      </w:r>
    </w:p>
    <w:tbl>
      <w:tblPr>
        <w:tblW w:w="0" w:type="auto"/>
        <w:jc w:val="left"/>
        <w:tblInd w:w="455" w:type="dxa"/>
        <w:tblLayout w:type="fixed"/>
        <w:tblCellMar>
          <w:top w:w="0" w:type="dxa"/>
          <w:left w:w="0" w:type="dxa"/>
          <w:bottom w:w="0" w:type="dxa"/>
          <w:right w:w="0" w:type="dxa"/>
        </w:tblCellMar>
        <w:tblLook w:val="01E0"/>
      </w:tblPr>
      <w:tblGrid>
        <w:gridCol w:w="2160"/>
        <w:gridCol w:w="3060"/>
        <w:gridCol w:w="2700"/>
      </w:tblGrid>
      <w:tr>
        <w:trPr>
          <w:trHeight w:val="4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tabs>
                <w:tab w:pos="1323" w:val="left" w:leader="none"/>
              </w:tabs>
              <w:spacing w:line="240" w:lineRule="auto" w:before="106"/>
              <w:ind w:left="90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77" w:right="-9"/>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日（合并日）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622"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69"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688" w:right="0"/>
              <w:jc w:val="left"/>
              <w:rPr>
                <w:rFonts w:ascii="宋体" w:hAnsi="宋体" w:cs="宋体" w:eastAsia="宋体" w:hint="default"/>
                <w:sz w:val="21"/>
                <w:szCs w:val="21"/>
              </w:rPr>
            </w:pPr>
            <w:r>
              <w:rPr>
                <w:rFonts w:ascii="宋体"/>
                <w:sz w:val="21"/>
              </w:rPr>
              <w:t>3,065,833.07</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21"/>
                <w:szCs w:val="21"/>
              </w:rPr>
            </w:pPr>
            <w:r>
              <w:rPr>
                <w:rFonts w:ascii="宋体"/>
                <w:spacing w:val="-1"/>
                <w:sz w:val="21"/>
              </w:rPr>
              <w:t>3,881,178.18</w:t>
            </w:r>
          </w:p>
        </w:tc>
      </w:tr>
      <w:tr>
        <w:trPr>
          <w:trHeight w:val="4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688" w:right="0"/>
              <w:jc w:val="left"/>
              <w:rPr>
                <w:rFonts w:ascii="宋体" w:hAnsi="宋体" w:cs="宋体" w:eastAsia="宋体" w:hint="default"/>
                <w:sz w:val="21"/>
                <w:szCs w:val="21"/>
              </w:rPr>
            </w:pPr>
            <w:r>
              <w:rPr>
                <w:rFonts w:ascii="宋体"/>
                <w:sz w:val="21"/>
              </w:rPr>
              <w:t>3,765,352.71</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21"/>
                <w:szCs w:val="21"/>
              </w:rPr>
            </w:pPr>
            <w:r>
              <w:rPr>
                <w:rFonts w:ascii="宋体"/>
                <w:spacing w:val="-1"/>
                <w:sz w:val="21"/>
              </w:rPr>
              <w:t>4,362,175.50</w:t>
            </w:r>
          </w:p>
        </w:tc>
      </w:tr>
      <w:tr>
        <w:trPr>
          <w:trHeight w:val="4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92" w:right="0"/>
              <w:jc w:val="left"/>
              <w:rPr>
                <w:rFonts w:ascii="宋体" w:hAnsi="宋体" w:cs="宋体" w:eastAsia="宋体" w:hint="default"/>
                <w:sz w:val="21"/>
                <w:szCs w:val="21"/>
              </w:rPr>
            </w:pPr>
            <w:r>
              <w:rPr>
                <w:rFonts w:ascii="宋体"/>
                <w:sz w:val="21"/>
              </w:rPr>
              <w:t>-699,519.64</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-480,997.32</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tbl>
      <w:tblPr>
        <w:tblW w:w="0" w:type="auto"/>
        <w:jc w:val="left"/>
        <w:tblInd w:w="455" w:type="dxa"/>
        <w:tblLayout w:type="fixed"/>
        <w:tblCellMar>
          <w:top w:w="0" w:type="dxa"/>
          <w:left w:w="0" w:type="dxa"/>
          <w:bottom w:w="0" w:type="dxa"/>
          <w:right w:w="0" w:type="dxa"/>
        </w:tblCellMar>
        <w:tblLook w:val="01E0"/>
      </w:tblPr>
      <w:tblGrid>
        <w:gridCol w:w="3420"/>
        <w:gridCol w:w="4500"/>
      </w:tblGrid>
      <w:tr>
        <w:trPr>
          <w:trHeight w:val="470"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tabs>
                <w:tab w:pos="707" w:val="left" w:leader="none"/>
              </w:tabs>
              <w:spacing w:line="240" w:lineRule="auto" w:before="123"/>
              <w:ind w:left="28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787"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1－10</w:t>
            </w:r>
            <w:r>
              <w:rPr>
                <w:rFonts w:ascii="宋体" w:hAnsi="宋体" w:cs="宋体" w:eastAsia="宋体" w:hint="default"/>
                <w:spacing w:val="-54"/>
                <w:sz w:val="21"/>
                <w:szCs w:val="21"/>
              </w:rPr>
              <w:t> </w:t>
            </w:r>
            <w:r>
              <w:rPr>
                <w:rFonts w:ascii="宋体" w:hAnsi="宋体" w:cs="宋体" w:eastAsia="宋体" w:hint="default"/>
                <w:sz w:val="21"/>
                <w:szCs w:val="21"/>
              </w:rPr>
              <w:t>月（年初至合并日）</w:t>
            </w:r>
          </w:p>
        </w:tc>
      </w:tr>
      <w:tr>
        <w:trPr>
          <w:trHeight w:val="470"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21"/>
                <w:szCs w:val="21"/>
              </w:rPr>
            </w:pPr>
            <w:r>
              <w:rPr>
                <w:rFonts w:ascii="宋体"/>
                <w:spacing w:val="-1"/>
                <w:sz w:val="21"/>
              </w:rPr>
              <w:t>6,131,324.84</w:t>
            </w:r>
          </w:p>
        </w:tc>
      </w:tr>
    </w:tbl>
    <w:p>
      <w:pPr>
        <w:spacing w:after="0" w:line="240" w:lineRule="auto"/>
        <w:jc w:val="right"/>
        <w:rPr>
          <w:rFonts w:ascii="宋体" w:hAnsi="宋体" w:cs="宋体" w:eastAsia="宋体" w:hint="default"/>
          <w:sz w:val="21"/>
          <w:szCs w:val="21"/>
        </w:rPr>
        <w:sectPr>
          <w:pgSz w:w="11910" w:h="16840"/>
          <w:pgMar w:header="0" w:footer="1257" w:top="1600" w:bottom="1440" w:left="1340" w:right="1580"/>
        </w:sectPr>
      </w:pPr>
    </w:p>
    <w:p>
      <w:pPr>
        <w:spacing w:line="240" w:lineRule="auto" w:before="0"/>
        <w:rPr>
          <w:rFonts w:ascii="宋体" w:hAnsi="宋体" w:cs="宋体" w:eastAsia="宋体" w:hint="default"/>
          <w:sz w:val="6"/>
          <w:szCs w:val="6"/>
        </w:rPr>
      </w:pPr>
    </w:p>
    <w:tbl>
      <w:tblPr>
        <w:tblW w:w="0" w:type="auto"/>
        <w:jc w:val="left"/>
        <w:tblInd w:w="475" w:type="dxa"/>
        <w:tblLayout w:type="fixed"/>
        <w:tblCellMar>
          <w:top w:w="0" w:type="dxa"/>
          <w:left w:w="0" w:type="dxa"/>
          <w:bottom w:w="0" w:type="dxa"/>
          <w:right w:w="0" w:type="dxa"/>
        </w:tblCellMar>
        <w:tblLook w:val="01E0"/>
      </w:tblPr>
      <w:tblGrid>
        <w:gridCol w:w="3420"/>
        <w:gridCol w:w="4500"/>
      </w:tblGrid>
      <w:tr>
        <w:trPr>
          <w:trHeight w:val="470"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21"/>
                <w:szCs w:val="21"/>
              </w:rPr>
            </w:pPr>
            <w:r>
              <w:rPr>
                <w:rFonts w:ascii="宋体"/>
                <w:spacing w:val="-1"/>
                <w:sz w:val="21"/>
              </w:rPr>
              <w:t>-218,522.32</w:t>
            </w:r>
            <w:r>
              <w:rPr>
                <w:rFonts w:ascii="宋体"/>
                <w:sz w:val="21"/>
              </w:rPr>
            </w:r>
          </w:p>
        </w:tc>
      </w:tr>
      <w:tr>
        <w:trPr>
          <w:trHeight w:val="469"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21"/>
                <w:szCs w:val="21"/>
              </w:rPr>
            </w:pPr>
            <w:r>
              <w:rPr>
                <w:rFonts w:ascii="宋体"/>
                <w:sz w:val="21"/>
              </w:rPr>
              <w:t>669,056.65</w:t>
            </w:r>
          </w:p>
        </w:tc>
      </w:tr>
      <w:tr>
        <w:trPr>
          <w:trHeight w:val="470"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21"/>
                <w:szCs w:val="21"/>
              </w:rPr>
            </w:pPr>
            <w:r>
              <w:rPr>
                <w:rFonts w:ascii="宋体"/>
                <w:sz w:val="21"/>
              </w:rPr>
              <w:t>669,056.65</w:t>
            </w:r>
          </w:p>
        </w:tc>
      </w:tr>
    </w:tbl>
    <w:p>
      <w:pPr>
        <w:spacing w:line="240" w:lineRule="auto" w:before="0"/>
        <w:rPr>
          <w:rFonts w:ascii="宋体" w:hAnsi="宋体" w:cs="宋体" w:eastAsia="宋体" w:hint="default"/>
          <w:sz w:val="20"/>
          <w:szCs w:val="20"/>
        </w:rPr>
      </w:pPr>
    </w:p>
    <w:p>
      <w:pPr>
        <w:pStyle w:val="BodyText"/>
        <w:spacing w:line="403" w:lineRule="auto" w:before="173"/>
        <w:ind w:left="539" w:right="2672"/>
        <w:jc w:val="left"/>
      </w:pPr>
      <w:r>
        <w:rPr/>
        <w:t>2)</w:t>
      </w:r>
      <w:r>
        <w:rPr>
          <w:spacing w:val="-2"/>
        </w:rPr>
        <w:t> </w:t>
      </w:r>
      <w:r>
        <w:rPr/>
        <w:t>本期由于非同一控制下的企业合并而增加子公司的情况说明</w:t>
      </w:r>
      <w:r>
        <w:rPr/>
        <w:t> a</w:t>
      </w:r>
      <w:r>
        <w:rPr>
          <w:spacing w:val="-54"/>
        </w:rPr>
        <w:t> </w:t>
      </w:r>
      <w:r>
        <w:rPr/>
        <w:t>上海中农国际水产城市场经营管理有限公司</w:t>
      </w:r>
    </w:p>
    <w:p>
      <w:pPr>
        <w:pStyle w:val="BodyText"/>
        <w:spacing w:line="400" w:lineRule="auto" w:before="42"/>
        <w:ind w:left="119" w:right="213" w:firstLine="420"/>
        <w:jc w:val="both"/>
      </w:pPr>
      <w:r>
        <w:rPr/>
        <w:t>①</w:t>
      </w:r>
      <w:r>
        <w:rPr>
          <w:spacing w:val="-44"/>
        </w:rPr>
        <w:t> </w:t>
      </w:r>
      <w:r>
        <w:rPr/>
        <w:t>根据本公司与上海紫天投资发展有限公司、温州市瓯海菜篮子有限公司、自然人张锦云</w:t>
      </w:r>
      <w:r>
        <w:rPr/>
        <w:t> 及自然人林木法于</w:t>
      </w:r>
      <w:r>
        <w:rPr>
          <w:spacing w:val="-45"/>
        </w:rPr>
        <w:t> </w:t>
      </w:r>
      <w:r>
        <w:rPr/>
        <w:t>2008</w:t>
      </w:r>
      <w:r>
        <w:rPr>
          <w:spacing w:val="-45"/>
        </w:rPr>
        <w:t> </w:t>
      </w:r>
      <w:r>
        <w:rPr/>
        <w:t>年</w:t>
      </w:r>
      <w:r>
        <w:rPr>
          <w:spacing w:val="-45"/>
        </w:rPr>
        <w:t> </w:t>
      </w:r>
      <w:r>
        <w:rPr/>
        <w:t>6</w:t>
      </w:r>
      <w:r>
        <w:rPr>
          <w:spacing w:val="-44"/>
        </w:rPr>
        <w:t> </w:t>
      </w:r>
      <w:r>
        <w:rPr/>
        <w:t>月</w:t>
      </w:r>
      <w:r>
        <w:rPr>
          <w:spacing w:val="-45"/>
        </w:rPr>
        <w:t> </w:t>
      </w:r>
      <w:r>
        <w:rPr>
          <w:spacing w:val="-1"/>
        </w:rPr>
        <w:t>12</w:t>
      </w:r>
      <w:r>
        <w:rPr>
          <w:spacing w:val="-44"/>
        </w:rPr>
        <w:t> </w:t>
      </w:r>
      <w:r>
        <w:rPr>
          <w:spacing w:val="-7"/>
        </w:rPr>
        <w:t>日签订的《股权转让合同》，本公司以</w:t>
      </w:r>
      <w:r>
        <w:rPr>
          <w:spacing w:val="-44"/>
        </w:rPr>
        <w:t> </w:t>
      </w:r>
      <w:r>
        <w:rPr>
          <w:spacing w:val="-1"/>
        </w:rPr>
        <w:t>7,787.65</w:t>
      </w:r>
      <w:r>
        <w:rPr>
          <w:spacing w:val="-44"/>
        </w:rPr>
        <w:t> </w:t>
      </w:r>
      <w:r>
        <w:rPr>
          <w:spacing w:val="-2"/>
        </w:rPr>
        <w:t>万元受让上</w:t>
      </w:r>
      <w:r>
        <w:rPr>
          <w:spacing w:val="-1"/>
        </w:rPr>
        <w:t> </w:t>
      </w:r>
      <w:r>
        <w:rPr/>
        <w:t>海紫天投资发展有限公司、温州市瓯海菜篮子有限公司、自然人张锦云及自然人林木法合计持</w:t>
      </w:r>
      <w:r>
        <w:rPr>
          <w:spacing w:val="-58"/>
        </w:rPr>
        <w:t> </w:t>
      </w:r>
      <w:r>
        <w:rPr>
          <w:spacing w:val="-58"/>
        </w:rPr>
      </w:r>
      <w:r>
        <w:rPr/>
        <w:t>有的上海中农国际水产城市场经营管理有限公司</w:t>
      </w:r>
      <w:r>
        <w:rPr>
          <w:spacing w:val="-52"/>
        </w:rPr>
        <w:t> </w:t>
      </w:r>
      <w:r>
        <w:rPr>
          <w:spacing w:val="-10"/>
        </w:rPr>
        <w:t>70%股权。本公司已于</w:t>
      </w:r>
      <w:r>
        <w:rPr>
          <w:spacing w:val="-52"/>
        </w:rPr>
        <w:t> </w:t>
      </w:r>
      <w:r>
        <w:rPr>
          <w:spacing w:val="-1"/>
        </w:rPr>
        <w:t>2008</w:t>
      </w:r>
      <w:r>
        <w:rPr>
          <w:spacing w:val="-51"/>
        </w:rPr>
        <w:t> </w:t>
      </w:r>
      <w:r>
        <w:rPr/>
        <w:t>年</w:t>
      </w:r>
      <w:r>
        <w:rPr>
          <w:spacing w:val="-53"/>
        </w:rPr>
        <w:t> </w:t>
      </w:r>
      <w:r>
        <w:rPr/>
        <w:t>6</w:t>
      </w:r>
      <w:r>
        <w:rPr>
          <w:spacing w:val="-51"/>
        </w:rPr>
        <w:t> </w:t>
      </w:r>
      <w:r>
        <w:rPr/>
        <w:t>月</w:t>
      </w:r>
      <w:r>
        <w:rPr>
          <w:spacing w:val="-53"/>
        </w:rPr>
        <w:t> </w:t>
      </w:r>
      <w:r>
        <w:rPr>
          <w:spacing w:val="-1"/>
        </w:rPr>
        <w:t>16</w:t>
      </w:r>
      <w:r>
        <w:rPr>
          <w:spacing w:val="-51"/>
        </w:rPr>
        <w:t> </w:t>
      </w:r>
      <w:r>
        <w:rPr>
          <w:spacing w:val="-1"/>
        </w:rPr>
        <w:t>日支付上</w:t>
      </w:r>
      <w:r>
        <w:rPr/>
      </w:r>
    </w:p>
    <w:p>
      <w:pPr>
        <w:pStyle w:val="BodyText"/>
        <w:spacing w:line="400" w:lineRule="auto" w:before="44"/>
        <w:ind w:left="119" w:right="212"/>
        <w:jc w:val="both"/>
      </w:pPr>
      <w:r>
        <w:rPr/>
        <w:pict>
          <v:shape style="position:absolute;margin-left:80.760002pt;margin-top:88.070488pt;width:428.35pt;height:118pt;mso-position-horizontal-relative:page;mso-position-vertical-relative:paragraph;z-index:28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97"/>
                    <w:gridCol w:w="1686"/>
                    <w:gridCol w:w="1798"/>
                    <w:gridCol w:w="1686"/>
                    <w:gridCol w:w="1686"/>
                  </w:tblGrid>
                  <w:tr>
                    <w:trPr>
                      <w:trHeight w:val="469" w:hRule="exact"/>
                    </w:trPr>
                    <w:tc>
                      <w:tcPr>
                        <w:tcW w:w="169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7"/>
                            <w:szCs w:val="27"/>
                          </w:rPr>
                        </w:pPr>
                      </w:p>
                      <w:p>
                        <w:pPr>
                          <w:pStyle w:val="TableParagraph"/>
                          <w:tabs>
                            <w:tab w:pos="524" w:val="left" w:leader="none"/>
                          </w:tabs>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32"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日数（购买日数）</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708"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日数</w:t>
                        </w:r>
                      </w:p>
                    </w:tc>
                  </w:tr>
                  <w:tr>
                    <w:trPr>
                      <w:trHeight w:val="470" w:hRule="exact"/>
                    </w:trPr>
                    <w:tc>
                      <w:tcPr>
                        <w:tcW w:w="1697"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1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sz w:val="21"/>
                            <w:szCs w:val="21"/>
                          </w:rPr>
                          <w:t>公允价值</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公允价值</w:t>
                        </w:r>
                      </w:p>
                    </w:tc>
                  </w:tr>
                  <w:tr>
                    <w:trPr>
                      <w:trHeight w:val="47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21"/>
                            <w:szCs w:val="21"/>
                          </w:rPr>
                        </w:pPr>
                        <w:r>
                          <w:rPr>
                            <w:rFonts w:ascii="宋体" w:hAnsi="宋体" w:cs="宋体" w:eastAsia="宋体" w:hint="default"/>
                            <w:sz w:val="21"/>
                            <w:szCs w:val="21"/>
                          </w:rPr>
                          <w:t>各项可辨认资产</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2"/>
                          <w:jc w:val="right"/>
                          <w:rPr>
                            <w:rFonts w:ascii="宋体" w:hAnsi="宋体" w:cs="宋体" w:eastAsia="宋体" w:hint="default"/>
                            <w:sz w:val="21"/>
                            <w:szCs w:val="21"/>
                          </w:rPr>
                        </w:pPr>
                        <w:r>
                          <w:rPr>
                            <w:rFonts w:ascii="宋体"/>
                            <w:spacing w:val="-1"/>
                            <w:sz w:val="21"/>
                          </w:rPr>
                          <w:t>187,632,897.41</w:t>
                        </w:r>
                        <w:r>
                          <w:rPr>
                            <w:rFonts w:ascii="宋体"/>
                            <w:sz w:val="21"/>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10" w:right="0"/>
                          <w:jc w:val="center"/>
                          <w:rPr>
                            <w:rFonts w:ascii="宋体" w:hAnsi="宋体" w:cs="宋体" w:eastAsia="宋体" w:hint="default"/>
                            <w:sz w:val="21"/>
                            <w:szCs w:val="21"/>
                          </w:rPr>
                        </w:pPr>
                        <w:r>
                          <w:rPr>
                            <w:rFonts w:ascii="宋体"/>
                            <w:sz w:val="21"/>
                          </w:rPr>
                          <w:t>272,764,389.85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1"/>
                            <w:szCs w:val="21"/>
                          </w:rPr>
                        </w:pPr>
                        <w:r>
                          <w:rPr>
                            <w:rFonts w:ascii="宋体"/>
                            <w:sz w:val="21"/>
                          </w:rPr>
                          <w:t>188,020,712.98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1"/>
                            <w:szCs w:val="21"/>
                          </w:rPr>
                        </w:pPr>
                        <w:r>
                          <w:rPr>
                            <w:rFonts w:ascii="宋体"/>
                            <w:sz w:val="21"/>
                          </w:rPr>
                          <w:t>273,152,205.42</w:t>
                        </w:r>
                      </w:p>
                    </w:tc>
                  </w:tr>
                  <w:tr>
                    <w:trPr>
                      <w:trHeight w:val="469"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21"/>
                            <w:szCs w:val="21"/>
                          </w:rPr>
                        </w:pPr>
                        <w:r>
                          <w:rPr>
                            <w:rFonts w:ascii="宋体" w:hAnsi="宋体" w:cs="宋体" w:eastAsia="宋体" w:hint="default"/>
                            <w:sz w:val="21"/>
                            <w:szCs w:val="21"/>
                          </w:rPr>
                          <w:t>各项可辨认负债</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2"/>
                          <w:jc w:val="right"/>
                          <w:rPr>
                            <w:rFonts w:ascii="宋体" w:hAnsi="宋体" w:cs="宋体" w:eastAsia="宋体" w:hint="default"/>
                            <w:sz w:val="21"/>
                            <w:szCs w:val="21"/>
                          </w:rPr>
                        </w:pPr>
                        <w:r>
                          <w:rPr>
                            <w:rFonts w:ascii="宋体"/>
                            <w:spacing w:val="-1"/>
                            <w:sz w:val="21"/>
                          </w:rPr>
                          <w:t>161,512,247.00</w:t>
                        </w:r>
                        <w:r>
                          <w:rPr>
                            <w:rFonts w:ascii="宋体"/>
                            <w:sz w:val="21"/>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10" w:right="0"/>
                          <w:jc w:val="center"/>
                          <w:rPr>
                            <w:rFonts w:ascii="宋体" w:hAnsi="宋体" w:cs="宋体" w:eastAsia="宋体" w:hint="default"/>
                            <w:sz w:val="21"/>
                            <w:szCs w:val="21"/>
                          </w:rPr>
                        </w:pPr>
                        <w:r>
                          <w:rPr>
                            <w:rFonts w:ascii="宋体"/>
                            <w:sz w:val="21"/>
                          </w:rPr>
                          <w:t>161,512,247.00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1"/>
                            <w:szCs w:val="21"/>
                          </w:rPr>
                        </w:pPr>
                        <w:r>
                          <w:rPr>
                            <w:rFonts w:ascii="宋体"/>
                            <w:sz w:val="21"/>
                          </w:rPr>
                          <w:t>152,911,263.00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1"/>
                            <w:szCs w:val="21"/>
                          </w:rPr>
                        </w:pPr>
                        <w:r>
                          <w:rPr>
                            <w:rFonts w:ascii="宋体"/>
                            <w:sz w:val="21"/>
                          </w:rPr>
                          <w:t>152,911,263.00</w:t>
                        </w:r>
                      </w:p>
                    </w:tc>
                  </w:tr>
                  <w:tr>
                    <w:trPr>
                      <w:trHeight w:val="47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21"/>
                            <w:szCs w:val="21"/>
                          </w:rPr>
                        </w:pPr>
                        <w:r>
                          <w:rPr>
                            <w:rFonts w:ascii="宋体" w:hAnsi="宋体" w:cs="宋体" w:eastAsia="宋体" w:hint="default"/>
                            <w:sz w:val="21"/>
                            <w:szCs w:val="21"/>
                          </w:rPr>
                          <w:t>可辨认净资产</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2"/>
                          <w:jc w:val="right"/>
                          <w:rPr>
                            <w:rFonts w:ascii="宋体" w:hAnsi="宋体" w:cs="宋体" w:eastAsia="宋体" w:hint="default"/>
                            <w:sz w:val="21"/>
                            <w:szCs w:val="21"/>
                          </w:rPr>
                        </w:pPr>
                        <w:r>
                          <w:rPr>
                            <w:rFonts w:ascii="宋体"/>
                            <w:spacing w:val="-1"/>
                            <w:sz w:val="21"/>
                          </w:rPr>
                          <w:t>26,120,650.41</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10" w:right="0"/>
                          <w:jc w:val="center"/>
                          <w:rPr>
                            <w:rFonts w:ascii="宋体" w:hAnsi="宋体" w:cs="宋体" w:eastAsia="宋体" w:hint="default"/>
                            <w:sz w:val="21"/>
                            <w:szCs w:val="21"/>
                          </w:rPr>
                        </w:pPr>
                        <w:r>
                          <w:rPr>
                            <w:rFonts w:ascii="宋体"/>
                            <w:sz w:val="21"/>
                          </w:rPr>
                          <w:t>111,252,142.85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center"/>
                          <w:rPr>
                            <w:rFonts w:ascii="宋体" w:hAnsi="宋体" w:cs="宋体" w:eastAsia="宋体" w:hint="default"/>
                            <w:sz w:val="21"/>
                            <w:szCs w:val="21"/>
                          </w:rPr>
                        </w:pPr>
                        <w:r>
                          <w:rPr>
                            <w:rFonts w:ascii="宋体"/>
                            <w:sz w:val="21"/>
                          </w:rPr>
                          <w:t>35,109,449.98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1"/>
                            <w:szCs w:val="21"/>
                          </w:rPr>
                        </w:pPr>
                        <w:r>
                          <w:rPr>
                            <w:rFonts w:ascii="宋体"/>
                            <w:sz w:val="21"/>
                          </w:rPr>
                          <w:t>120,240,942.42</w:t>
                        </w:r>
                      </w:p>
                    </w:tc>
                  </w:tr>
                </w:tbl>
                <w:p>
                  <w:pPr/>
                </w:p>
              </w:txbxContent>
            </v:textbox>
            <w10:wrap type="none"/>
          </v:shape>
        </w:pict>
      </w:r>
      <w:r>
        <w:rPr/>
        <w:t>述股权转让款</w:t>
      </w:r>
      <w:r>
        <w:rPr>
          <w:spacing w:val="-41"/>
        </w:rPr>
        <w:t> </w:t>
      </w:r>
      <w:r>
        <w:rPr/>
        <w:t>3,000</w:t>
      </w:r>
      <w:r>
        <w:rPr>
          <w:spacing w:val="-40"/>
        </w:rPr>
        <w:t> </w:t>
      </w:r>
      <w:r>
        <w:rPr>
          <w:spacing w:val="-1"/>
        </w:rPr>
        <w:t>万元（剩余款项已于</w:t>
      </w:r>
      <w:r>
        <w:rPr>
          <w:spacing w:val="-41"/>
        </w:rPr>
        <w:t> </w:t>
      </w:r>
      <w:r>
        <w:rPr/>
        <w:t>2008</w:t>
      </w:r>
      <w:r>
        <w:rPr>
          <w:spacing w:val="-42"/>
        </w:rPr>
        <w:t> </w:t>
      </w:r>
      <w:r>
        <w:rPr/>
        <w:t>年</w:t>
      </w:r>
      <w:r>
        <w:rPr>
          <w:spacing w:val="-41"/>
        </w:rPr>
        <w:t> </w:t>
      </w:r>
      <w:r>
        <w:rPr/>
        <w:t>9</w:t>
      </w:r>
      <w:r>
        <w:rPr>
          <w:spacing w:val="-40"/>
        </w:rPr>
        <w:t> </w:t>
      </w:r>
      <w:r>
        <w:rPr>
          <w:spacing w:val="-6"/>
        </w:rPr>
        <w:t>月支付），上海中农国际水产城市场经营管</w:t>
      </w:r>
      <w:r>
        <w:rPr/>
        <w:t> 理有限公司于当月末办妥工商变更登记，本公司已拥有该公司的实质控制权。为便于核算，将</w:t>
      </w:r>
      <w:r>
        <w:rPr>
          <w:spacing w:val="-58"/>
        </w:rPr>
        <w:t> </w:t>
      </w:r>
      <w:r>
        <w:rPr>
          <w:spacing w:val="-58"/>
        </w:rPr>
      </w:r>
      <w:r>
        <w:rPr/>
        <w:t>2008</w:t>
      </w:r>
      <w:r>
        <w:rPr>
          <w:spacing w:val="-53"/>
        </w:rPr>
        <w:t> </w:t>
      </w:r>
      <w:r>
        <w:rPr/>
        <w:t>年</w:t>
      </w:r>
      <w:r>
        <w:rPr>
          <w:spacing w:val="-54"/>
        </w:rPr>
        <w:t> </w:t>
      </w:r>
      <w:r>
        <w:rPr/>
        <w:t>6</w:t>
      </w:r>
      <w:r>
        <w:rPr>
          <w:spacing w:val="-53"/>
        </w:rPr>
        <w:t> </w:t>
      </w:r>
      <w:r>
        <w:rPr/>
        <w:t>月</w:t>
      </w:r>
      <w:r>
        <w:rPr>
          <w:spacing w:val="-54"/>
        </w:rPr>
        <w:t> </w:t>
      </w:r>
      <w:r>
        <w:rPr/>
        <w:t>30</w:t>
      </w:r>
      <w:r>
        <w:rPr>
          <w:spacing w:val="-53"/>
        </w:rPr>
        <w:t> </w:t>
      </w:r>
      <w:r>
        <w:rPr/>
        <w:t>日确定为购买日，自</w:t>
      </w:r>
      <w:r>
        <w:rPr>
          <w:spacing w:val="-54"/>
        </w:rPr>
        <w:t> </w:t>
      </w:r>
      <w:r>
        <w:rPr/>
        <w:t>2008</w:t>
      </w:r>
      <w:r>
        <w:rPr>
          <w:spacing w:val="-53"/>
        </w:rPr>
        <w:t> </w:t>
      </w:r>
      <w:r>
        <w:rPr/>
        <w:t>年</w:t>
      </w:r>
      <w:r>
        <w:rPr>
          <w:spacing w:val="-54"/>
        </w:rPr>
        <w:t> </w:t>
      </w:r>
      <w:r>
        <w:rPr/>
        <w:t>7</w:t>
      </w:r>
      <w:r>
        <w:rPr>
          <w:spacing w:val="-53"/>
        </w:rPr>
        <w:t> </w:t>
      </w:r>
      <w:r>
        <w:rPr/>
        <w:t>月起将其纳入合并财务报表范围。上海中农国际</w:t>
      </w:r>
      <w:r>
        <w:rPr/>
        <w:t> 水产城市场经营管理有限公司相关财务数据如下：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before="35"/>
        <w:ind w:left="0" w:right="1030"/>
        <w:jc w:val="right"/>
      </w:pPr>
      <w:r>
        <w:rPr/>
        <w:pict>
          <v:shape style="position:absolute;margin-left:80.760002pt;margin-top:-6.45054pt;width:382.35pt;height:128pt;mso-position-horizontal-relative:page;mso-position-vertical-relative:paragraph;z-index:29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32"/>
                    <w:gridCol w:w="4500"/>
                  </w:tblGrid>
                  <w:tr>
                    <w:trPr>
                      <w:trHeight w:val="510"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240" w:lineRule="auto" w:before="154"/>
                          <w:ind w:left="10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62"/>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7－12</w:t>
                        </w:r>
                        <w:r>
                          <w:rPr>
                            <w:rFonts w:ascii="宋体" w:hAnsi="宋体" w:cs="宋体" w:eastAsia="宋体" w:hint="default"/>
                            <w:spacing w:val="-49"/>
                            <w:sz w:val="21"/>
                            <w:szCs w:val="21"/>
                          </w:rPr>
                          <w:t> </w:t>
                        </w:r>
                        <w:r>
                          <w:rPr>
                            <w:rFonts w:ascii="宋体" w:hAnsi="宋体" w:cs="宋体" w:eastAsia="宋体" w:hint="default"/>
                            <w:spacing w:val="-3"/>
                            <w:sz w:val="21"/>
                            <w:szCs w:val="21"/>
                          </w:rPr>
                          <w:t>月发生数（购买日至期末发生数</w:t>
                        </w:r>
                      </w:p>
                    </w:tc>
                  </w:tr>
                  <w:tr>
                    <w:trPr>
                      <w:trHeight w:val="510"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4500"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-9,914,024.11</w:t>
                        </w:r>
                      </w:p>
                    </w:tc>
                  </w:tr>
                  <w:tr>
                    <w:trPr>
                      <w:trHeight w:val="510"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6"/>
                          <w:jc w:val="right"/>
                          <w:rPr>
                            <w:rFonts w:ascii="宋体" w:hAnsi="宋体" w:cs="宋体" w:eastAsia="宋体" w:hint="default"/>
                            <w:sz w:val="21"/>
                            <w:szCs w:val="21"/>
                          </w:rPr>
                        </w:pPr>
                        <w:r>
                          <w:rPr>
                            <w:rFonts w:ascii="宋体"/>
                            <w:spacing w:val="-1"/>
                            <w:sz w:val="21"/>
                          </w:rPr>
                          <w:t>-872,901.85</w:t>
                        </w:r>
                      </w:p>
                    </w:tc>
                  </w:tr>
                  <w:tr>
                    <w:trPr>
                      <w:trHeight w:val="510"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7"/>
                          <w:jc w:val="right"/>
                          <w:rPr>
                            <w:rFonts w:ascii="宋体" w:hAnsi="宋体" w:cs="宋体" w:eastAsia="宋体" w:hint="default"/>
                            <w:sz w:val="21"/>
                            <w:szCs w:val="21"/>
                          </w:rPr>
                        </w:pPr>
                        <w:r>
                          <w:rPr>
                            <w:rFonts w:ascii="宋体"/>
                            <w:spacing w:val="-1"/>
                            <w:sz w:val="21"/>
                          </w:rPr>
                          <w:t>8,597,939.11</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436" w:lineRule="auto"/>
        <w:ind w:left="555" w:right="100"/>
        <w:jc w:val="left"/>
      </w:pPr>
      <w:r>
        <w:rPr/>
        <w:t>②</w:t>
      </w:r>
      <w:r>
        <w:rPr>
          <w:spacing w:val="-1"/>
        </w:rPr>
        <w:t> </w:t>
      </w:r>
      <w:r>
        <w:rPr/>
        <w:t>购买日确定依据的说明：</w:t>
      </w:r>
      <w:r>
        <w:rPr/>
        <w:t> 收购上海中农国际水产城市场经营管理有限公司的股权转让款合计</w:t>
      </w:r>
      <w:r>
        <w:rPr>
          <w:spacing w:val="-70"/>
        </w:rPr>
        <w:t> </w:t>
      </w:r>
      <w:r>
        <w:rPr/>
        <w:t>7,787.65</w:t>
      </w:r>
      <w:r>
        <w:rPr>
          <w:spacing w:val="-69"/>
        </w:rPr>
        <w:t> </w:t>
      </w:r>
      <w:r>
        <w:rPr>
          <w:spacing w:val="-11"/>
        </w:rPr>
        <w:t>万元，本公司</w:t>
      </w:r>
    </w:p>
    <w:p>
      <w:pPr>
        <w:pStyle w:val="BodyText"/>
        <w:spacing w:line="240" w:lineRule="auto" w:before="53"/>
        <w:ind w:left="120" w:right="100"/>
        <w:jc w:val="left"/>
      </w:pPr>
      <w:r>
        <w:rPr/>
        <w:t>已于</w:t>
      </w:r>
      <w:r>
        <w:rPr>
          <w:spacing w:val="-54"/>
        </w:rPr>
        <w:t> </w:t>
      </w:r>
      <w:r>
        <w:rPr/>
        <w:t>2008</w:t>
      </w:r>
      <w:r>
        <w:rPr>
          <w:spacing w:val="-53"/>
        </w:rPr>
        <w:t> </w:t>
      </w:r>
      <w:r>
        <w:rPr/>
        <w:t>年</w:t>
      </w:r>
      <w:r>
        <w:rPr>
          <w:spacing w:val="-55"/>
        </w:rPr>
        <w:t> </w:t>
      </w:r>
      <w:r>
        <w:rPr/>
        <w:t>6</w:t>
      </w:r>
      <w:r>
        <w:rPr>
          <w:spacing w:val="-53"/>
        </w:rPr>
        <w:t> </w:t>
      </w:r>
      <w:r>
        <w:rPr/>
        <w:t>月</w:t>
      </w:r>
      <w:r>
        <w:rPr>
          <w:spacing w:val="-55"/>
        </w:rPr>
        <w:t> </w:t>
      </w:r>
      <w:r>
        <w:rPr/>
        <w:t>16</w:t>
      </w:r>
      <w:r>
        <w:rPr>
          <w:spacing w:val="-53"/>
        </w:rPr>
        <w:t> </w:t>
      </w:r>
      <w:r>
        <w:rPr/>
        <w:t>日支付</w:t>
      </w:r>
      <w:r>
        <w:rPr>
          <w:spacing w:val="-54"/>
        </w:rPr>
        <w:t> </w:t>
      </w:r>
      <w:r>
        <w:rPr/>
        <w:t>3,000</w:t>
      </w:r>
      <w:r>
        <w:rPr>
          <w:spacing w:val="-53"/>
        </w:rPr>
        <w:t> </w:t>
      </w:r>
      <w:r>
        <w:rPr>
          <w:spacing w:val="-5"/>
        </w:rPr>
        <w:t>万元（剩余款项</w:t>
      </w:r>
      <w:r>
        <w:rPr>
          <w:spacing w:val="-54"/>
        </w:rPr>
        <w:t> </w:t>
      </w:r>
      <w:r>
        <w:rPr/>
        <w:t>4,787.65</w:t>
      </w:r>
      <w:r>
        <w:rPr>
          <w:spacing w:val="-54"/>
        </w:rPr>
        <w:t> </w:t>
      </w:r>
      <w:r>
        <w:rPr/>
        <w:t>万元已于</w:t>
      </w:r>
      <w:r>
        <w:rPr>
          <w:spacing w:val="-54"/>
        </w:rPr>
        <w:t> </w:t>
      </w:r>
      <w:r>
        <w:rPr/>
        <w:t>2008</w:t>
      </w:r>
      <w:r>
        <w:rPr>
          <w:spacing w:val="-53"/>
        </w:rPr>
        <w:t> </w:t>
      </w:r>
      <w:r>
        <w:rPr/>
        <w:t>年</w:t>
      </w:r>
      <w:r>
        <w:rPr>
          <w:spacing w:val="-55"/>
        </w:rPr>
        <w:t> </w:t>
      </w:r>
      <w:r>
        <w:rPr/>
        <w:t>9</w:t>
      </w:r>
      <w:r>
        <w:rPr>
          <w:spacing w:val="-53"/>
        </w:rPr>
        <w:t> </w:t>
      </w:r>
      <w:r>
        <w:rPr>
          <w:spacing w:val="-5"/>
        </w:rPr>
        <w:t>月支付完毕），</w:t>
      </w:r>
    </w:p>
    <w:p>
      <w:pPr>
        <w:spacing w:line="240" w:lineRule="auto" w:before="2"/>
        <w:rPr>
          <w:rFonts w:ascii="宋体" w:hAnsi="宋体" w:cs="宋体" w:eastAsia="宋体" w:hint="default"/>
          <w:sz w:val="17"/>
          <w:szCs w:val="17"/>
        </w:rPr>
      </w:pPr>
    </w:p>
    <w:p>
      <w:pPr>
        <w:pStyle w:val="BodyText"/>
        <w:spacing w:line="240" w:lineRule="auto"/>
        <w:ind w:left="120" w:right="100"/>
        <w:jc w:val="left"/>
      </w:pPr>
      <w:r>
        <w:rPr/>
        <w:t>上海中农国际水产城市场经营管理有限公司于当月末办妥工商变更登记，同时上海中农国际水</w:t>
      </w:r>
    </w:p>
    <w:p>
      <w:pPr>
        <w:spacing w:after="0" w:line="240" w:lineRule="auto"/>
        <w:jc w:val="left"/>
        <w:sectPr>
          <w:pgSz w:w="11910" w:h="16840"/>
          <w:pgMar w:header="0" w:footer="1257" w:top="1480" w:bottom="1440" w:left="1320" w:right="1580"/>
        </w:sectPr>
      </w:pPr>
    </w:p>
    <w:p>
      <w:pPr>
        <w:pStyle w:val="BodyText"/>
        <w:spacing w:line="240" w:lineRule="auto" w:before="113"/>
        <w:ind w:left="120" w:right="0"/>
        <w:jc w:val="left"/>
      </w:pPr>
      <w:r>
        <w:rPr/>
        <w:t>产城市场经营管理有限公司新的董事会于</w:t>
      </w:r>
      <w:r>
        <w:rPr>
          <w:spacing w:val="-44"/>
        </w:rPr>
        <w:t> </w:t>
      </w:r>
      <w:r>
        <w:rPr/>
        <w:t>2008</w:t>
      </w:r>
      <w:r>
        <w:rPr>
          <w:spacing w:val="-45"/>
        </w:rPr>
        <w:t> </w:t>
      </w:r>
      <w:r>
        <w:rPr/>
        <w:t>年</w:t>
      </w:r>
      <w:r>
        <w:rPr>
          <w:spacing w:val="-44"/>
        </w:rPr>
        <w:t> </w:t>
      </w:r>
      <w:r>
        <w:rPr/>
        <w:t>6</w:t>
      </w:r>
      <w:r>
        <w:rPr>
          <w:spacing w:val="-43"/>
        </w:rPr>
        <w:t> </w:t>
      </w:r>
      <w:r>
        <w:rPr/>
        <w:t>月</w:t>
      </w:r>
      <w:r>
        <w:rPr>
          <w:spacing w:val="-44"/>
        </w:rPr>
        <w:t> </w:t>
      </w:r>
      <w:r>
        <w:rPr/>
        <w:t>24</w:t>
      </w:r>
      <w:r>
        <w:rPr>
          <w:spacing w:val="-43"/>
        </w:rPr>
        <w:t> </w:t>
      </w:r>
      <w:r>
        <w:rPr/>
        <w:t>日成立，在新一届董事会中本公司派</w:t>
      </w:r>
    </w:p>
    <w:p>
      <w:pPr>
        <w:spacing w:line="240" w:lineRule="auto" w:before="3"/>
        <w:rPr>
          <w:rFonts w:ascii="宋体" w:hAnsi="宋体" w:cs="宋体" w:eastAsia="宋体" w:hint="default"/>
          <w:sz w:val="17"/>
          <w:szCs w:val="17"/>
        </w:rPr>
      </w:pPr>
    </w:p>
    <w:p>
      <w:pPr>
        <w:pStyle w:val="BodyText"/>
        <w:spacing w:line="240" w:lineRule="auto"/>
        <w:ind w:left="120" w:right="0"/>
        <w:jc w:val="left"/>
      </w:pPr>
      <w:r>
        <w:rPr>
          <w:spacing w:val="-3"/>
        </w:rPr>
        <w:t>出董事已占多数，本公司在</w:t>
      </w:r>
      <w:r>
        <w:rPr>
          <w:spacing w:val="-47"/>
        </w:rPr>
        <w:t> </w:t>
      </w:r>
      <w:r>
        <w:rPr/>
        <w:t>2008</w:t>
      </w:r>
      <w:r>
        <w:rPr>
          <w:spacing w:val="-46"/>
        </w:rPr>
        <w:t> </w:t>
      </w:r>
      <w:r>
        <w:rPr/>
        <w:t>年</w:t>
      </w:r>
      <w:r>
        <w:rPr>
          <w:spacing w:val="-48"/>
        </w:rPr>
        <w:t> </w:t>
      </w:r>
      <w:r>
        <w:rPr/>
        <w:t>6</w:t>
      </w:r>
      <w:r>
        <w:rPr>
          <w:spacing w:val="-46"/>
        </w:rPr>
        <w:t> </w:t>
      </w:r>
      <w:r>
        <w:rPr>
          <w:spacing w:val="-3"/>
        </w:rPr>
        <w:t>月末已拥有对该公司的实质控制权。为便于核算，根据重</w:t>
      </w:r>
      <w:r>
        <w:rPr/>
      </w:r>
    </w:p>
    <w:p>
      <w:pPr>
        <w:spacing w:line="240" w:lineRule="auto" w:before="2"/>
        <w:rPr>
          <w:rFonts w:ascii="宋体" w:hAnsi="宋体" w:cs="宋体" w:eastAsia="宋体" w:hint="default"/>
          <w:sz w:val="17"/>
          <w:szCs w:val="17"/>
        </w:rPr>
      </w:pPr>
    </w:p>
    <w:p>
      <w:pPr>
        <w:pStyle w:val="BodyText"/>
        <w:spacing w:line="240" w:lineRule="auto"/>
        <w:ind w:left="120" w:right="0"/>
        <w:jc w:val="left"/>
      </w:pPr>
      <w:r>
        <w:rPr/>
        <w:t>要性原则，本公司确定上述股权的购买日为</w:t>
      </w:r>
      <w:r>
        <w:rPr>
          <w:spacing w:val="-57"/>
        </w:rPr>
        <w:t> </w:t>
      </w:r>
      <w:r>
        <w:rPr/>
        <w:t>2008</w:t>
      </w:r>
      <w:r>
        <w:rPr>
          <w:spacing w:val="-56"/>
        </w:rPr>
        <w:t> </w:t>
      </w:r>
      <w:r>
        <w:rPr/>
        <w:t>年</w:t>
      </w:r>
      <w:r>
        <w:rPr>
          <w:spacing w:val="-58"/>
        </w:rPr>
        <w:t> </w:t>
      </w:r>
      <w:r>
        <w:rPr/>
        <w:t>6</w:t>
      </w:r>
      <w:r>
        <w:rPr>
          <w:spacing w:val="-56"/>
        </w:rPr>
        <w:t> </w:t>
      </w:r>
      <w:r>
        <w:rPr/>
        <w:t>月</w:t>
      </w:r>
      <w:r>
        <w:rPr>
          <w:spacing w:val="-58"/>
        </w:rPr>
        <w:t> </w:t>
      </w:r>
      <w:r>
        <w:rPr/>
        <w:t>30</w:t>
      </w:r>
      <w:r>
        <w:rPr>
          <w:spacing w:val="-57"/>
        </w:rPr>
        <w:t> </w:t>
      </w:r>
      <w:r>
        <w:rPr/>
        <w:t>日。</w:t>
      </w:r>
    </w:p>
    <w:p>
      <w:pPr>
        <w:spacing w:line="240" w:lineRule="auto" w:before="3"/>
        <w:rPr>
          <w:rFonts w:ascii="宋体" w:hAnsi="宋体" w:cs="宋体" w:eastAsia="宋体" w:hint="default"/>
          <w:sz w:val="17"/>
          <w:szCs w:val="17"/>
        </w:rPr>
      </w:pPr>
    </w:p>
    <w:p>
      <w:pPr>
        <w:pStyle w:val="BodyText"/>
        <w:spacing w:line="436" w:lineRule="auto"/>
        <w:ind w:left="555" w:right="0"/>
        <w:jc w:val="left"/>
      </w:pPr>
      <w:r>
        <w:rPr/>
        <w:t>③</w:t>
      </w:r>
      <w:r>
        <w:rPr>
          <w:spacing w:val="-1"/>
        </w:rPr>
        <w:t> </w:t>
      </w:r>
      <w:r>
        <w:rPr/>
        <w:t>商誉的金额及确定方法说明：</w:t>
      </w:r>
      <w:r>
        <w:rPr/>
        <w:t> 因购买价格系按上海中农国际水产城市场经营管理有限公司在购买日的可辨认净资产公允</w:t>
      </w:r>
    </w:p>
    <w:p>
      <w:pPr>
        <w:pStyle w:val="BodyText"/>
        <w:spacing w:line="240" w:lineRule="auto" w:before="52"/>
        <w:ind w:left="119" w:right="0"/>
        <w:jc w:val="left"/>
      </w:pPr>
      <w:r>
        <w:rPr/>
        <w:t>价值按购买股权比例计算的份额确定，故不存在商誉。</w:t>
      </w:r>
    </w:p>
    <w:p>
      <w:pPr>
        <w:spacing w:line="240" w:lineRule="auto" w:before="3"/>
        <w:rPr>
          <w:rFonts w:ascii="宋体" w:hAnsi="宋体" w:cs="宋体" w:eastAsia="宋体" w:hint="default"/>
          <w:sz w:val="17"/>
          <w:szCs w:val="17"/>
        </w:rPr>
      </w:pPr>
    </w:p>
    <w:p>
      <w:pPr>
        <w:pStyle w:val="BodyText"/>
        <w:spacing w:line="436" w:lineRule="auto"/>
        <w:ind w:left="555" w:right="457"/>
        <w:jc w:val="left"/>
      </w:pPr>
      <w:r>
        <w:rPr/>
        <w:t>④</w:t>
      </w:r>
      <w:r>
        <w:rPr>
          <w:spacing w:val="-1"/>
        </w:rPr>
        <w:t> </w:t>
      </w:r>
      <w:r>
        <w:rPr/>
        <w:t>合并成本的构成及其账面价值、公允价值：</w:t>
      </w:r>
      <w:r>
        <w:rPr/>
        <w:t> 因系用货币资金购买，合并成本即为货币资金的账面价值（公允价值）7,787.65</w:t>
      </w:r>
      <w:r>
        <w:rPr>
          <w:spacing w:val="-53"/>
        </w:rPr>
        <w:t> </w:t>
      </w:r>
      <w:r>
        <w:rPr/>
        <w:t>万元。</w:t>
      </w:r>
    </w:p>
    <w:p>
      <w:pPr>
        <w:pStyle w:val="BodyText"/>
        <w:spacing w:line="436" w:lineRule="auto" w:before="52"/>
        <w:ind w:left="539" w:right="0" w:firstLine="15"/>
        <w:jc w:val="left"/>
      </w:pPr>
      <w:r>
        <w:rPr/>
        <w:t>⑤</w:t>
      </w:r>
      <w:r>
        <w:rPr>
          <w:spacing w:val="-1"/>
        </w:rPr>
        <w:t> </w:t>
      </w:r>
      <w:r>
        <w:rPr/>
        <w:t>相关交易公允价值的确定方法：</w:t>
      </w:r>
      <w:r>
        <w:rPr/>
        <w:t> 系以上海中农国际水产城市场经营管理有限公司在购买日审计后净资产为基础，并考虑主</w:t>
      </w:r>
    </w:p>
    <w:p>
      <w:pPr>
        <w:pStyle w:val="BodyText"/>
        <w:spacing w:line="240" w:lineRule="auto" w:before="53"/>
        <w:ind w:left="119" w:right="0"/>
        <w:jc w:val="left"/>
      </w:pPr>
      <w:r>
        <w:rPr/>
        <w:t>要资产的增值和资本化利息协商确定。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539" w:right="0"/>
        <w:jc w:val="left"/>
      </w:pPr>
      <w:r>
        <w:rPr/>
        <w:t>ｂ丰宁承龙矿业有限公司</w:t>
      </w:r>
    </w:p>
    <w:p>
      <w:pPr>
        <w:spacing w:line="240" w:lineRule="auto" w:before="3"/>
        <w:rPr>
          <w:rFonts w:ascii="宋体" w:hAnsi="宋体" w:cs="宋体" w:eastAsia="宋体" w:hint="default"/>
          <w:sz w:val="17"/>
          <w:szCs w:val="17"/>
        </w:rPr>
      </w:pPr>
    </w:p>
    <w:p>
      <w:pPr>
        <w:pStyle w:val="BodyText"/>
        <w:spacing w:line="436" w:lineRule="auto"/>
        <w:ind w:left="119" w:right="0" w:firstLine="420"/>
        <w:jc w:val="left"/>
      </w:pPr>
      <w:r>
        <w:rPr/>
        <w:t>①</w:t>
      </w:r>
      <w:r>
        <w:rPr>
          <w:spacing w:val="26"/>
        </w:rPr>
        <w:t> </w:t>
      </w:r>
      <w:r>
        <w:rPr>
          <w:spacing w:val="3"/>
        </w:rPr>
        <w:t>经本公司第六届董事会第三十四次会议决议通过，本公司与自然人刘万林、王宝山于</w:t>
      </w:r>
      <w:r>
        <w:rPr>
          <w:spacing w:val="4"/>
        </w:rPr>
        <w:t> </w:t>
      </w:r>
      <w:r>
        <w:rPr/>
        <w:t>2008</w:t>
      </w:r>
      <w:r>
        <w:rPr>
          <w:spacing w:val="-49"/>
        </w:rPr>
        <w:t> </w:t>
      </w:r>
      <w:r>
        <w:rPr/>
        <w:t>年</w:t>
      </w:r>
      <w:r>
        <w:rPr>
          <w:spacing w:val="-49"/>
        </w:rPr>
        <w:t> </w:t>
      </w:r>
      <w:r>
        <w:rPr/>
        <w:t>9</w:t>
      </w:r>
      <w:r>
        <w:rPr>
          <w:spacing w:val="-49"/>
        </w:rPr>
        <w:t> </w:t>
      </w:r>
      <w:r>
        <w:rPr/>
        <w:t>月</w:t>
      </w:r>
      <w:r>
        <w:rPr>
          <w:spacing w:val="-50"/>
        </w:rPr>
        <w:t> </w:t>
      </w:r>
      <w:r>
        <w:rPr/>
        <w:t>27</w:t>
      </w:r>
      <w:r>
        <w:rPr>
          <w:spacing w:val="-48"/>
        </w:rPr>
        <w:t> </w:t>
      </w:r>
      <w:r>
        <w:rPr>
          <w:spacing w:val="-9"/>
        </w:rPr>
        <w:t>日签订《丰宁承龙矿业有限公司股权转让合同》，本公司以</w:t>
      </w:r>
      <w:r>
        <w:rPr>
          <w:spacing w:val="-49"/>
        </w:rPr>
        <w:t> </w:t>
      </w:r>
      <w:r>
        <w:rPr>
          <w:spacing w:val="-1"/>
        </w:rPr>
        <w:t>13,000</w:t>
      </w:r>
      <w:r>
        <w:rPr>
          <w:spacing w:val="-48"/>
        </w:rPr>
        <w:t> </w:t>
      </w:r>
      <w:r>
        <w:rPr>
          <w:spacing w:val="-2"/>
        </w:rPr>
        <w:t>万元受让自然</w:t>
      </w:r>
      <w:r>
        <w:rPr/>
      </w:r>
    </w:p>
    <w:p>
      <w:pPr>
        <w:pStyle w:val="BodyText"/>
        <w:spacing w:line="240" w:lineRule="auto" w:before="53"/>
        <w:ind w:left="120" w:right="0"/>
        <w:jc w:val="left"/>
      </w:pPr>
      <w:r>
        <w:rPr/>
        <w:t>人刘万林、王宝山合计持有的丰宁承龙矿业有限公司</w:t>
      </w:r>
      <w:r>
        <w:rPr>
          <w:spacing w:val="-58"/>
        </w:rPr>
        <w:t> </w:t>
      </w:r>
      <w:r>
        <w:rPr/>
        <w:t>80%股权。至</w:t>
      </w:r>
      <w:r>
        <w:rPr>
          <w:spacing w:val="-58"/>
        </w:rPr>
        <w:t> </w:t>
      </w:r>
      <w:r>
        <w:rPr/>
        <w:t>2008</w:t>
      </w:r>
      <w:r>
        <w:rPr>
          <w:spacing w:val="-58"/>
        </w:rPr>
        <w:t> </w:t>
      </w:r>
      <w:r>
        <w:rPr/>
        <w:t>年</w:t>
      </w:r>
      <w:r>
        <w:rPr>
          <w:spacing w:val="-58"/>
        </w:rPr>
        <w:t> </w:t>
      </w:r>
      <w:r>
        <w:rPr/>
        <w:t>10</w:t>
      </w:r>
      <w:r>
        <w:rPr>
          <w:spacing w:val="-57"/>
        </w:rPr>
        <w:t> </w:t>
      </w:r>
      <w:r>
        <w:rPr/>
        <w:t>月</w:t>
      </w:r>
      <w:r>
        <w:rPr>
          <w:spacing w:val="-59"/>
        </w:rPr>
        <w:t> </w:t>
      </w:r>
      <w:r>
        <w:rPr/>
        <w:t>31</w:t>
      </w:r>
      <w:r>
        <w:rPr>
          <w:spacing w:val="-58"/>
        </w:rPr>
        <w:t> </w:t>
      </w:r>
      <w:r>
        <w:rPr/>
        <w:t>日本公司已</w:t>
      </w:r>
    </w:p>
    <w:p>
      <w:pPr>
        <w:spacing w:line="240" w:lineRule="auto" w:before="3"/>
        <w:rPr>
          <w:rFonts w:ascii="宋体" w:hAnsi="宋体" w:cs="宋体" w:eastAsia="宋体" w:hint="default"/>
          <w:sz w:val="17"/>
          <w:szCs w:val="17"/>
        </w:rPr>
      </w:pPr>
    </w:p>
    <w:p>
      <w:pPr>
        <w:pStyle w:val="BodyText"/>
        <w:spacing w:line="240" w:lineRule="auto"/>
        <w:ind w:left="120" w:right="0"/>
        <w:jc w:val="left"/>
      </w:pPr>
      <w:r>
        <w:rPr/>
        <w:t>支付股权转让款</w:t>
      </w:r>
      <w:r>
        <w:rPr>
          <w:spacing w:val="-58"/>
        </w:rPr>
        <w:t> </w:t>
      </w:r>
      <w:r>
        <w:rPr/>
        <w:t>8,617</w:t>
      </w:r>
      <w:r>
        <w:rPr>
          <w:spacing w:val="-58"/>
        </w:rPr>
        <w:t> </w:t>
      </w:r>
      <w:r>
        <w:rPr/>
        <w:t>万元，丰宁承龙矿业有限公司于</w:t>
      </w:r>
      <w:r>
        <w:rPr>
          <w:spacing w:val="-58"/>
        </w:rPr>
        <w:t> </w:t>
      </w:r>
      <w:r>
        <w:rPr/>
        <w:t>2008</w:t>
      </w:r>
      <w:r>
        <w:rPr>
          <w:spacing w:val="-57"/>
        </w:rPr>
        <w:t> </w:t>
      </w:r>
      <w:r>
        <w:rPr/>
        <w:t>年</w:t>
      </w:r>
      <w:r>
        <w:rPr>
          <w:spacing w:val="-59"/>
        </w:rPr>
        <w:t> </w:t>
      </w:r>
      <w:r>
        <w:rPr/>
        <w:t>10</w:t>
      </w:r>
      <w:r>
        <w:rPr>
          <w:spacing w:val="-58"/>
        </w:rPr>
        <w:t> </w:t>
      </w:r>
      <w:r>
        <w:rPr/>
        <w:t>月</w:t>
      </w:r>
      <w:r>
        <w:rPr>
          <w:spacing w:val="-58"/>
        </w:rPr>
        <w:t> </w:t>
      </w:r>
      <w:r>
        <w:rPr/>
        <w:t>16</w:t>
      </w:r>
      <w:r>
        <w:rPr>
          <w:spacing w:val="-58"/>
        </w:rPr>
        <w:t> </w:t>
      </w:r>
      <w:r>
        <w:rPr/>
        <w:t>日办妥工商变更登记，</w:t>
      </w:r>
    </w:p>
    <w:p>
      <w:pPr>
        <w:spacing w:line="240" w:lineRule="auto" w:before="2"/>
        <w:rPr>
          <w:rFonts w:ascii="宋体" w:hAnsi="宋体" w:cs="宋体" w:eastAsia="宋体" w:hint="default"/>
          <w:sz w:val="17"/>
          <w:szCs w:val="17"/>
        </w:rPr>
      </w:pPr>
    </w:p>
    <w:p>
      <w:pPr>
        <w:pStyle w:val="BodyText"/>
        <w:spacing w:line="240" w:lineRule="auto"/>
        <w:ind w:left="120" w:right="0"/>
        <w:jc w:val="left"/>
      </w:pPr>
      <w:r>
        <w:rPr>
          <w:spacing w:val="-4"/>
        </w:rPr>
        <w:t>本公司已拥有该公司的实质控制权。为便于核算，将</w:t>
      </w:r>
      <w:r>
        <w:rPr>
          <w:spacing w:val="-53"/>
        </w:rPr>
        <w:t> </w:t>
      </w:r>
      <w:r>
        <w:rPr/>
        <w:t>2008</w:t>
      </w:r>
      <w:r>
        <w:rPr>
          <w:spacing w:val="-52"/>
        </w:rPr>
        <w:t> </w:t>
      </w:r>
      <w:r>
        <w:rPr/>
        <w:t>年</w:t>
      </w:r>
      <w:r>
        <w:rPr>
          <w:spacing w:val="-53"/>
        </w:rPr>
        <w:t> </w:t>
      </w:r>
      <w:r>
        <w:rPr/>
        <w:t>10</w:t>
      </w:r>
      <w:r>
        <w:rPr>
          <w:spacing w:val="-52"/>
        </w:rPr>
        <w:t> </w:t>
      </w:r>
      <w:r>
        <w:rPr/>
        <w:t>月</w:t>
      </w:r>
      <w:r>
        <w:rPr>
          <w:spacing w:val="-54"/>
        </w:rPr>
        <w:t> </w:t>
      </w:r>
      <w:r>
        <w:rPr/>
        <w:t>31</w:t>
      </w:r>
      <w:r>
        <w:rPr>
          <w:spacing w:val="-52"/>
        </w:rPr>
        <w:t> </w:t>
      </w:r>
      <w:r>
        <w:rPr>
          <w:spacing w:val="-5"/>
        </w:rPr>
        <w:t>日确定为购买日，自</w:t>
      </w:r>
      <w:r>
        <w:rPr>
          <w:spacing w:val="-53"/>
        </w:rPr>
        <w:t> </w:t>
      </w:r>
      <w:r>
        <w:rPr/>
        <w:t>2008</w:t>
      </w:r>
    </w:p>
    <w:p>
      <w:pPr>
        <w:spacing w:line="240" w:lineRule="auto" w:before="3"/>
        <w:rPr>
          <w:rFonts w:ascii="宋体" w:hAnsi="宋体" w:cs="宋体" w:eastAsia="宋体" w:hint="default"/>
          <w:sz w:val="17"/>
          <w:szCs w:val="17"/>
        </w:rPr>
      </w:pPr>
    </w:p>
    <w:p>
      <w:pPr>
        <w:pStyle w:val="BodyText"/>
        <w:spacing w:line="240" w:lineRule="auto"/>
        <w:ind w:left="120" w:right="0"/>
        <w:jc w:val="left"/>
      </w:pPr>
      <w:r>
        <w:rPr/>
        <w:t>年</w:t>
      </w:r>
      <w:r>
        <w:rPr>
          <w:spacing w:val="-55"/>
        </w:rPr>
        <w:t> </w:t>
      </w:r>
      <w:r>
        <w:rPr/>
        <w:t>11</w:t>
      </w:r>
      <w:r>
        <w:rPr>
          <w:spacing w:val="-54"/>
        </w:rPr>
        <w:t> </w:t>
      </w:r>
      <w:r>
        <w:rPr/>
        <w:t>月起将其纳入合并财务报表范围。丰宁承龙矿业有限公司相关财务数据如下：</w:t>
      </w:r>
    </w:p>
    <w:p>
      <w:pPr>
        <w:spacing w:line="240" w:lineRule="auto" w:before="6"/>
        <w:rPr>
          <w:rFonts w:ascii="宋体" w:hAnsi="宋体" w:cs="宋体" w:eastAsia="宋体" w:hint="default"/>
          <w:sz w:val="5"/>
          <w:szCs w:val="5"/>
        </w:rPr>
      </w:pPr>
    </w:p>
    <w:tbl>
      <w:tblPr>
        <w:tblW w:w="0" w:type="auto"/>
        <w:jc w:val="left"/>
        <w:tblInd w:w="475" w:type="dxa"/>
        <w:tblLayout w:type="fixed"/>
        <w:tblCellMar>
          <w:top w:w="0" w:type="dxa"/>
          <w:left w:w="0" w:type="dxa"/>
          <w:bottom w:w="0" w:type="dxa"/>
          <w:right w:w="0" w:type="dxa"/>
        </w:tblCellMar>
        <w:tblLook w:val="01E0"/>
      </w:tblPr>
      <w:tblGrid>
        <w:gridCol w:w="1838"/>
        <w:gridCol w:w="1720"/>
        <w:gridCol w:w="1686"/>
        <w:gridCol w:w="1530"/>
        <w:gridCol w:w="1686"/>
      </w:tblGrid>
      <w:tr>
        <w:trPr>
          <w:trHeight w:val="510" w:hRule="exact"/>
        </w:trPr>
        <w:tc>
          <w:tcPr>
            <w:tcW w:w="18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944" w:val="left" w:leader="none"/>
              </w:tabs>
              <w:spacing w:line="240" w:lineRule="auto" w:before="142"/>
              <w:ind w:left="52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4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日数（购买日数）</w:t>
            </w:r>
          </w:p>
        </w:tc>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22"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日数</w:t>
            </w:r>
          </w:p>
        </w:tc>
      </w:tr>
      <w:tr>
        <w:trPr>
          <w:trHeight w:val="510" w:hRule="exact"/>
        </w:trPr>
        <w:tc>
          <w:tcPr>
            <w:tcW w:w="1838" w:type="dxa"/>
            <w:vMerge/>
            <w:tcBorders>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76"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2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55"/>
              <w:jc w:val="right"/>
              <w:rPr>
                <w:rFonts w:ascii="宋体" w:hAnsi="宋体" w:cs="宋体" w:eastAsia="宋体" w:hint="default"/>
                <w:sz w:val="21"/>
                <w:szCs w:val="21"/>
              </w:rPr>
            </w:pPr>
            <w:r>
              <w:rPr>
                <w:rFonts w:ascii="宋体" w:hAnsi="宋体" w:cs="宋体" w:eastAsia="宋体" w:hint="default"/>
                <w:sz w:val="21"/>
                <w:szCs w:val="21"/>
              </w:rPr>
              <w:t>账面价值</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23" w:right="0"/>
              <w:jc w:val="left"/>
              <w:rPr>
                <w:rFonts w:ascii="宋体" w:hAnsi="宋体" w:cs="宋体" w:eastAsia="宋体" w:hint="default"/>
                <w:sz w:val="21"/>
                <w:szCs w:val="21"/>
              </w:rPr>
            </w:pPr>
            <w:r>
              <w:rPr>
                <w:rFonts w:ascii="宋体" w:hAnsi="宋体" w:cs="宋体" w:eastAsia="宋体" w:hint="default"/>
                <w:sz w:val="21"/>
                <w:szCs w:val="21"/>
              </w:rPr>
              <w:t>公允价值</w:t>
            </w:r>
          </w:p>
        </w:tc>
      </w:tr>
      <w:tr>
        <w:trPr>
          <w:trHeight w:val="510"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21"/>
                <w:szCs w:val="21"/>
              </w:rPr>
            </w:pPr>
            <w:r>
              <w:rPr>
                <w:rFonts w:ascii="宋体" w:hAnsi="宋体" w:cs="宋体" w:eastAsia="宋体" w:hint="default"/>
                <w:sz w:val="21"/>
                <w:szCs w:val="21"/>
              </w:rPr>
              <w:t>各项可辨认资产</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2" w:right="0"/>
              <w:jc w:val="center"/>
              <w:rPr>
                <w:rFonts w:ascii="宋体" w:hAnsi="宋体" w:cs="宋体" w:eastAsia="宋体" w:hint="default"/>
                <w:sz w:val="21"/>
                <w:szCs w:val="21"/>
              </w:rPr>
            </w:pPr>
            <w:r>
              <w:rPr>
                <w:rFonts w:ascii="宋体"/>
                <w:sz w:val="21"/>
              </w:rPr>
              <w:t>5,821,843.36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2"/>
              <w:jc w:val="right"/>
              <w:rPr>
                <w:rFonts w:ascii="宋体" w:hAnsi="宋体" w:cs="宋体" w:eastAsia="宋体" w:hint="default"/>
                <w:sz w:val="21"/>
                <w:szCs w:val="21"/>
              </w:rPr>
            </w:pPr>
            <w:r>
              <w:rPr>
                <w:rFonts w:ascii="宋体"/>
                <w:spacing w:val="-1"/>
                <w:sz w:val="21"/>
              </w:rPr>
              <w:t>164,750,000.00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2"/>
              <w:jc w:val="right"/>
              <w:rPr>
                <w:rFonts w:ascii="宋体" w:hAnsi="宋体" w:cs="宋体" w:eastAsia="宋体" w:hint="default"/>
                <w:sz w:val="21"/>
                <w:szCs w:val="21"/>
              </w:rPr>
            </w:pPr>
            <w:r>
              <w:rPr>
                <w:rFonts w:ascii="宋体"/>
                <w:spacing w:val="-1"/>
                <w:sz w:val="21"/>
              </w:rPr>
              <w:t>3,964,762.44</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2"/>
              <w:jc w:val="right"/>
              <w:rPr>
                <w:rFonts w:ascii="宋体" w:hAnsi="宋体" w:cs="宋体" w:eastAsia="宋体" w:hint="default"/>
                <w:sz w:val="21"/>
                <w:szCs w:val="21"/>
              </w:rPr>
            </w:pPr>
            <w:r>
              <w:rPr>
                <w:rFonts w:ascii="宋体"/>
                <w:spacing w:val="-1"/>
                <w:sz w:val="21"/>
              </w:rPr>
              <w:t>162,892,919.08</w:t>
            </w:r>
            <w:r>
              <w:rPr>
                <w:rFonts w:ascii="宋体"/>
                <w:sz w:val="21"/>
              </w:rPr>
            </w:r>
          </w:p>
        </w:tc>
      </w:tr>
      <w:tr>
        <w:trPr>
          <w:trHeight w:val="510"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21"/>
                <w:szCs w:val="21"/>
              </w:rPr>
            </w:pPr>
            <w:r>
              <w:rPr>
                <w:rFonts w:ascii="宋体" w:hAnsi="宋体" w:cs="宋体" w:eastAsia="宋体" w:hint="default"/>
                <w:sz w:val="21"/>
                <w:szCs w:val="21"/>
              </w:rPr>
              <w:t>各项可辨认负债</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2" w:right="0"/>
              <w:jc w:val="center"/>
              <w:rPr>
                <w:rFonts w:ascii="宋体" w:hAnsi="宋体" w:cs="宋体" w:eastAsia="宋体" w:hint="default"/>
                <w:sz w:val="21"/>
                <w:szCs w:val="21"/>
              </w:rPr>
            </w:pPr>
            <w:r>
              <w:rPr>
                <w:rFonts w:ascii="宋体"/>
                <w:sz w:val="21"/>
              </w:rPr>
              <w:t>2,250,000.00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2"/>
              <w:jc w:val="right"/>
              <w:rPr>
                <w:rFonts w:ascii="宋体" w:hAnsi="宋体" w:cs="宋体" w:eastAsia="宋体" w:hint="default"/>
                <w:sz w:val="21"/>
                <w:szCs w:val="21"/>
              </w:rPr>
            </w:pPr>
            <w:r>
              <w:rPr>
                <w:rFonts w:ascii="宋体"/>
                <w:spacing w:val="-1"/>
                <w:sz w:val="21"/>
              </w:rPr>
              <w:t>2,250,000.00</w:t>
            </w:r>
          </w:p>
        </w:tc>
        <w:tc>
          <w:tcPr>
            <w:tcW w:w="153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21"/>
                <w:szCs w:val="21"/>
              </w:rPr>
            </w:pPr>
            <w:r>
              <w:rPr>
                <w:rFonts w:ascii="宋体" w:hAnsi="宋体" w:cs="宋体" w:eastAsia="宋体" w:hint="default"/>
                <w:sz w:val="21"/>
                <w:szCs w:val="21"/>
              </w:rPr>
              <w:t>可辨认净资产</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2" w:right="0"/>
              <w:jc w:val="center"/>
              <w:rPr>
                <w:rFonts w:ascii="宋体" w:hAnsi="宋体" w:cs="宋体" w:eastAsia="宋体" w:hint="default"/>
                <w:sz w:val="21"/>
                <w:szCs w:val="21"/>
              </w:rPr>
            </w:pPr>
            <w:r>
              <w:rPr>
                <w:rFonts w:ascii="宋体"/>
                <w:sz w:val="21"/>
              </w:rPr>
              <w:t>3,571,843.36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2"/>
              <w:jc w:val="right"/>
              <w:rPr>
                <w:rFonts w:ascii="宋体" w:hAnsi="宋体" w:cs="宋体" w:eastAsia="宋体" w:hint="default"/>
                <w:sz w:val="21"/>
                <w:szCs w:val="21"/>
              </w:rPr>
            </w:pPr>
            <w:r>
              <w:rPr>
                <w:rFonts w:ascii="宋体"/>
                <w:spacing w:val="-1"/>
                <w:sz w:val="21"/>
              </w:rPr>
              <w:t>162,500,000.00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2"/>
              <w:jc w:val="right"/>
              <w:rPr>
                <w:rFonts w:ascii="宋体" w:hAnsi="宋体" w:cs="宋体" w:eastAsia="宋体" w:hint="default"/>
                <w:sz w:val="21"/>
                <w:szCs w:val="21"/>
              </w:rPr>
            </w:pPr>
            <w:r>
              <w:rPr>
                <w:rFonts w:ascii="宋体"/>
                <w:spacing w:val="-1"/>
                <w:sz w:val="21"/>
              </w:rPr>
              <w:t>3,964,762.44</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2"/>
              <w:jc w:val="right"/>
              <w:rPr>
                <w:rFonts w:ascii="宋体" w:hAnsi="宋体" w:cs="宋体" w:eastAsia="宋体" w:hint="default"/>
                <w:sz w:val="21"/>
                <w:szCs w:val="21"/>
              </w:rPr>
            </w:pPr>
            <w:r>
              <w:rPr>
                <w:rFonts w:ascii="宋体"/>
                <w:spacing w:val="-1"/>
                <w:sz w:val="21"/>
              </w:rPr>
              <w:t>162,892,919.08</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BodyText"/>
        <w:spacing w:line="240" w:lineRule="auto" w:before="35"/>
        <w:ind w:left="0" w:right="621"/>
        <w:jc w:val="right"/>
      </w:pPr>
      <w:r>
        <w:rPr/>
        <w:pict>
          <v:shape style="position:absolute;margin-left:89.760002pt;margin-top:-6.450431pt;width:396.75pt;height:51.5pt;mso-position-horizontal-relative:page;mso-position-vertical-relative:paragraph;z-index:29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20"/>
                    <w:gridCol w:w="4500"/>
                  </w:tblGrid>
                  <w:tr>
                    <w:trPr>
                      <w:trHeight w:val="510"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0" w:lineRule="auto" w:before="154"/>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2"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11</w:t>
                        </w:r>
                        <w:r>
                          <w:rPr>
                            <w:rFonts w:ascii="宋体" w:hAnsi="宋体" w:cs="宋体" w:eastAsia="宋体" w:hint="default"/>
                            <w:spacing w:val="-2"/>
                            <w:sz w:val="21"/>
                            <w:szCs w:val="21"/>
                          </w:rPr>
                          <w:t>－</w:t>
                        </w:r>
                        <w:r>
                          <w:rPr>
                            <w:rFonts w:ascii="宋体" w:hAnsi="宋体" w:cs="宋体" w:eastAsia="宋体" w:hint="default"/>
                            <w:sz w:val="21"/>
                            <w:szCs w:val="21"/>
                          </w:rPr>
                          <w:t>12</w:t>
                        </w:r>
                        <w:r>
                          <w:rPr>
                            <w:rFonts w:ascii="宋体" w:hAnsi="宋体" w:cs="宋体" w:eastAsia="宋体" w:hint="default"/>
                            <w:spacing w:val="-62"/>
                            <w:sz w:val="21"/>
                            <w:szCs w:val="21"/>
                          </w:rPr>
                          <w:t> </w:t>
                        </w:r>
                        <w:r>
                          <w:rPr>
                            <w:rFonts w:ascii="宋体" w:hAnsi="宋体" w:cs="宋体" w:eastAsia="宋体" w:hint="default"/>
                            <w:sz w:val="21"/>
                            <w:szCs w:val="21"/>
                          </w:rPr>
                          <w:t>月发生</w:t>
                        </w:r>
                        <w:r>
                          <w:rPr>
                            <w:rFonts w:ascii="宋体" w:hAnsi="宋体" w:cs="宋体" w:eastAsia="宋体" w:hint="default"/>
                            <w:spacing w:val="-106"/>
                            <w:sz w:val="21"/>
                            <w:szCs w:val="21"/>
                          </w:rPr>
                          <w:t>数</w:t>
                        </w:r>
                        <w:r>
                          <w:rPr>
                            <w:rFonts w:ascii="宋体" w:hAnsi="宋体" w:cs="宋体" w:eastAsia="宋体" w:hint="default"/>
                            <w:spacing w:val="-2"/>
                            <w:sz w:val="21"/>
                            <w:szCs w:val="21"/>
                          </w:rPr>
                          <w:t>（</w:t>
                        </w:r>
                        <w:r>
                          <w:rPr>
                            <w:rFonts w:ascii="宋体" w:hAnsi="宋体" w:cs="宋体" w:eastAsia="宋体" w:hint="default"/>
                            <w:sz w:val="21"/>
                            <w:szCs w:val="21"/>
                          </w:rPr>
                          <w:t>购买日至期末发生数</w:t>
                        </w:r>
                      </w:p>
                    </w:tc>
                  </w:tr>
                  <w:tr>
                    <w:trPr>
                      <w:trHeight w:val="510"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4500"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0" w:footer="1257" w:top="1600" w:bottom="1440" w:left="1320" w:right="1520"/>
        </w:sectPr>
      </w:pPr>
    </w:p>
    <w:p>
      <w:pPr>
        <w:spacing w:line="240" w:lineRule="auto" w:before="0"/>
        <w:rPr>
          <w:rFonts w:ascii="宋体" w:hAnsi="宋体" w:cs="宋体" w:eastAsia="宋体" w:hint="default"/>
          <w:sz w:val="6"/>
          <w:szCs w:val="6"/>
        </w:rPr>
      </w:pPr>
    </w:p>
    <w:tbl>
      <w:tblPr>
        <w:tblW w:w="0" w:type="auto"/>
        <w:jc w:val="left"/>
        <w:tblInd w:w="475" w:type="dxa"/>
        <w:tblLayout w:type="fixed"/>
        <w:tblCellMar>
          <w:top w:w="0" w:type="dxa"/>
          <w:left w:w="0" w:type="dxa"/>
          <w:bottom w:w="0" w:type="dxa"/>
          <w:right w:w="0" w:type="dxa"/>
        </w:tblCellMar>
        <w:tblLook w:val="01E0"/>
      </w:tblPr>
      <w:tblGrid>
        <w:gridCol w:w="3420"/>
        <w:gridCol w:w="4500"/>
      </w:tblGrid>
      <w:tr>
        <w:trPr>
          <w:trHeight w:val="510"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宋体" w:hAnsi="宋体" w:cs="宋体" w:eastAsia="宋体" w:hint="default"/>
                <w:sz w:val="21"/>
                <w:szCs w:val="21"/>
              </w:rPr>
            </w:pPr>
            <w:r>
              <w:rPr>
                <w:rFonts w:ascii="宋体"/>
                <w:spacing w:val="-1"/>
                <w:sz w:val="21"/>
              </w:rPr>
              <w:t>-646,776.41</w:t>
            </w:r>
          </w:p>
        </w:tc>
      </w:tr>
      <w:tr>
        <w:trPr>
          <w:trHeight w:val="510"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-1,275,709.60</w:t>
            </w:r>
          </w:p>
        </w:tc>
      </w:tr>
      <w:tr>
        <w:trPr>
          <w:trHeight w:val="510"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-1,585,209.60</w:t>
            </w:r>
          </w:p>
        </w:tc>
      </w:tr>
    </w:tbl>
    <w:p>
      <w:pPr>
        <w:spacing w:line="240" w:lineRule="auto" w:before="1"/>
        <w:rPr>
          <w:rFonts w:ascii="宋体" w:hAnsi="宋体" w:cs="宋体" w:eastAsia="宋体" w:hint="default"/>
          <w:sz w:val="9"/>
          <w:szCs w:val="9"/>
        </w:rPr>
      </w:pPr>
    </w:p>
    <w:p>
      <w:pPr>
        <w:pStyle w:val="BodyText"/>
        <w:spacing w:line="240" w:lineRule="auto" w:before="35"/>
        <w:ind w:left="555" w:right="0"/>
        <w:jc w:val="left"/>
      </w:pPr>
      <w:r>
        <w:rPr/>
        <w:t>②</w:t>
      </w:r>
      <w:r>
        <w:rPr>
          <w:spacing w:val="-2"/>
        </w:rPr>
        <w:t> </w:t>
      </w:r>
      <w:r>
        <w:rPr/>
        <w:t>购买日确定依据的说明：</w:t>
      </w:r>
    </w:p>
    <w:p>
      <w:pPr>
        <w:spacing w:line="240" w:lineRule="auto" w:before="3"/>
        <w:rPr>
          <w:rFonts w:ascii="宋体" w:hAnsi="宋体" w:cs="宋体" w:eastAsia="宋体" w:hint="default"/>
          <w:sz w:val="17"/>
          <w:szCs w:val="17"/>
        </w:rPr>
      </w:pPr>
    </w:p>
    <w:p>
      <w:pPr>
        <w:pStyle w:val="BodyText"/>
        <w:spacing w:line="240" w:lineRule="auto"/>
        <w:ind w:left="555" w:right="0"/>
        <w:jc w:val="left"/>
      </w:pPr>
      <w:r>
        <w:rPr/>
        <w:t>收购丰宁承龙矿业有限公司的股权转让款合计</w:t>
      </w:r>
      <w:r>
        <w:rPr>
          <w:spacing w:val="-56"/>
        </w:rPr>
        <w:t> </w:t>
      </w:r>
      <w:r>
        <w:rPr/>
        <w:t>13,000</w:t>
      </w:r>
      <w:r>
        <w:rPr>
          <w:spacing w:val="-55"/>
        </w:rPr>
        <w:t> </w:t>
      </w:r>
      <w:r>
        <w:rPr>
          <w:spacing w:val="-9"/>
        </w:rPr>
        <w:t>万元，本公司已于</w:t>
      </w:r>
      <w:r>
        <w:rPr>
          <w:spacing w:val="-56"/>
        </w:rPr>
        <w:t> </w:t>
      </w:r>
      <w:r>
        <w:rPr/>
        <w:t>2008</w:t>
      </w:r>
      <w:r>
        <w:rPr>
          <w:spacing w:val="-55"/>
        </w:rPr>
        <w:t> </w:t>
      </w:r>
      <w:r>
        <w:rPr/>
        <w:t>年</w:t>
      </w:r>
      <w:r>
        <w:rPr>
          <w:spacing w:val="-57"/>
        </w:rPr>
        <w:t> </w:t>
      </w:r>
      <w:r>
        <w:rPr/>
        <w:t>9</w:t>
      </w:r>
      <w:r>
        <w:rPr>
          <w:spacing w:val="-55"/>
        </w:rPr>
        <w:t> </w:t>
      </w:r>
      <w:r>
        <w:rPr/>
        <w:t>月</w:t>
      </w:r>
      <w:r>
        <w:rPr>
          <w:spacing w:val="-57"/>
        </w:rPr>
        <w:t> </w:t>
      </w:r>
      <w:r>
        <w:rPr/>
        <w:t>27</w:t>
      </w:r>
      <w:r>
        <w:rPr>
          <w:spacing w:val="-55"/>
        </w:rPr>
        <w:t> </w:t>
      </w:r>
      <w:r>
        <w:rPr/>
        <w:t>日</w:t>
      </w:r>
    </w:p>
    <w:p>
      <w:pPr>
        <w:spacing w:line="240" w:lineRule="auto" w:before="3"/>
        <w:rPr>
          <w:rFonts w:ascii="宋体" w:hAnsi="宋体" w:cs="宋体" w:eastAsia="宋体" w:hint="default"/>
          <w:sz w:val="17"/>
          <w:szCs w:val="17"/>
        </w:rPr>
      </w:pPr>
    </w:p>
    <w:p>
      <w:pPr>
        <w:pStyle w:val="BodyText"/>
        <w:spacing w:line="240" w:lineRule="auto"/>
        <w:ind w:left="120" w:right="0"/>
        <w:jc w:val="left"/>
      </w:pPr>
      <w:r>
        <w:rPr/>
        <w:t>支付</w:t>
      </w:r>
      <w:r>
        <w:rPr>
          <w:spacing w:val="-60"/>
        </w:rPr>
        <w:t> </w:t>
      </w:r>
      <w:r>
        <w:rPr/>
        <w:t>3,</w:t>
      </w:r>
      <w:r>
        <w:rPr>
          <w:spacing w:val="-1"/>
        </w:rPr>
        <w:t>9</w:t>
      </w:r>
      <w:r>
        <w:rPr/>
        <w:t>00</w:t>
      </w:r>
      <w:r>
        <w:rPr>
          <w:spacing w:val="-60"/>
        </w:rPr>
        <w:t> </w:t>
      </w:r>
      <w:r>
        <w:rPr/>
        <w:t>万元</w:t>
      </w:r>
      <w:r>
        <w:rPr>
          <w:spacing w:val="-105"/>
        </w:rPr>
        <w:t>，</w:t>
      </w:r>
      <w:r>
        <w:rPr/>
        <w:t>于</w:t>
      </w:r>
      <w:r>
        <w:rPr>
          <w:spacing w:val="-60"/>
        </w:rPr>
        <w:t> </w:t>
      </w:r>
      <w:r>
        <w:rPr/>
        <w:t>2</w:t>
      </w:r>
      <w:r>
        <w:rPr>
          <w:spacing w:val="-1"/>
        </w:rPr>
        <w:t>00</w:t>
      </w:r>
      <w:r>
        <w:rPr/>
        <w:t>8</w:t>
      </w:r>
      <w:r>
        <w:rPr>
          <w:spacing w:val="-59"/>
        </w:rPr>
        <w:t> </w:t>
      </w:r>
      <w:r>
        <w:rPr/>
        <w:t>年</w:t>
      </w:r>
      <w:r>
        <w:rPr>
          <w:spacing w:val="-60"/>
        </w:rPr>
        <w:t> </w:t>
      </w:r>
      <w:r>
        <w:rPr/>
        <w:t>10</w:t>
      </w:r>
      <w:r>
        <w:rPr>
          <w:spacing w:val="-59"/>
        </w:rPr>
        <w:t> </w:t>
      </w:r>
      <w:r>
        <w:rPr>
          <w:spacing w:val="-1"/>
        </w:rPr>
        <w:t>月</w:t>
      </w:r>
      <w:r>
        <w:rPr>
          <w:spacing w:val="-2"/>
        </w:rPr>
        <w:t>支</w:t>
      </w:r>
      <w:r>
        <w:rPr/>
        <w:t>付</w:t>
      </w:r>
      <w:r>
        <w:rPr>
          <w:spacing w:val="-60"/>
        </w:rPr>
        <w:t> </w:t>
      </w:r>
      <w:r>
        <w:rPr/>
        <w:t>4,</w:t>
      </w:r>
      <w:r>
        <w:rPr>
          <w:spacing w:val="-1"/>
        </w:rPr>
        <w:t>7</w:t>
      </w:r>
      <w:r>
        <w:rPr/>
        <w:t>17</w:t>
      </w:r>
      <w:r>
        <w:rPr>
          <w:spacing w:val="-59"/>
        </w:rPr>
        <w:t> </w:t>
      </w:r>
      <w:r>
        <w:rPr>
          <w:spacing w:val="-2"/>
        </w:rPr>
        <w:t>万</w:t>
      </w:r>
      <w:r>
        <w:rPr>
          <w:spacing w:val="-1"/>
        </w:rPr>
        <w:t>元</w:t>
      </w:r>
      <w:r>
        <w:rPr>
          <w:spacing w:val="-104"/>
        </w:rPr>
        <w:t>，</w:t>
      </w:r>
      <w:r>
        <w:rPr/>
        <w:t>截止</w:t>
      </w:r>
      <w:r>
        <w:rPr>
          <w:spacing w:val="-60"/>
        </w:rPr>
        <w:t> </w:t>
      </w:r>
      <w:r>
        <w:rPr/>
        <w:t>2008</w:t>
      </w:r>
      <w:r>
        <w:rPr>
          <w:spacing w:val="-59"/>
        </w:rPr>
        <w:t> </w:t>
      </w:r>
      <w:r>
        <w:rPr/>
        <w:t>年</w:t>
      </w:r>
      <w:r>
        <w:rPr>
          <w:spacing w:val="-60"/>
        </w:rPr>
        <w:t> </w:t>
      </w:r>
      <w:r>
        <w:rPr/>
        <w:t>10</w:t>
      </w:r>
      <w:r>
        <w:rPr>
          <w:spacing w:val="-59"/>
        </w:rPr>
        <w:t> </w:t>
      </w:r>
      <w:r>
        <w:rPr/>
        <w:t>月</w:t>
      </w:r>
      <w:r>
        <w:rPr>
          <w:spacing w:val="-60"/>
        </w:rPr>
        <w:t> </w:t>
      </w:r>
      <w:r>
        <w:rPr/>
        <w:t>31</w:t>
      </w:r>
      <w:r>
        <w:rPr>
          <w:spacing w:val="-60"/>
        </w:rPr>
        <w:t> </w:t>
      </w:r>
      <w:r>
        <w:rPr/>
        <w:t>日累计支付已超过</w:t>
      </w:r>
      <w:r>
        <w:rPr>
          <w:spacing w:val="-60"/>
        </w:rPr>
        <w:t> </w:t>
      </w:r>
      <w:r>
        <w:rPr/>
        <w:t>50%，</w:t>
      </w:r>
    </w:p>
    <w:p>
      <w:pPr>
        <w:spacing w:line="240" w:lineRule="auto" w:before="2"/>
        <w:rPr>
          <w:rFonts w:ascii="宋体" w:hAnsi="宋体" w:cs="宋体" w:eastAsia="宋体" w:hint="default"/>
          <w:sz w:val="17"/>
          <w:szCs w:val="17"/>
        </w:rPr>
      </w:pPr>
    </w:p>
    <w:p>
      <w:pPr>
        <w:pStyle w:val="BodyText"/>
        <w:spacing w:line="240" w:lineRule="auto"/>
        <w:ind w:left="120" w:right="0"/>
        <w:jc w:val="left"/>
      </w:pPr>
      <w:r>
        <w:rPr/>
        <w:t>丰宁承龙矿业有限公司亦于</w:t>
      </w:r>
      <w:r>
        <w:rPr>
          <w:spacing w:val="-55"/>
        </w:rPr>
        <w:t> </w:t>
      </w:r>
      <w:r>
        <w:rPr/>
        <w:t>2008</w:t>
      </w:r>
      <w:r>
        <w:rPr>
          <w:spacing w:val="-54"/>
        </w:rPr>
        <w:t> </w:t>
      </w:r>
      <w:r>
        <w:rPr/>
        <w:t>年</w:t>
      </w:r>
      <w:r>
        <w:rPr>
          <w:spacing w:val="-56"/>
        </w:rPr>
        <w:t> </w:t>
      </w:r>
      <w:r>
        <w:rPr/>
        <w:t>10</w:t>
      </w:r>
      <w:r>
        <w:rPr>
          <w:spacing w:val="-55"/>
        </w:rPr>
        <w:t> </w:t>
      </w:r>
      <w:r>
        <w:rPr/>
        <w:t>月</w:t>
      </w:r>
      <w:r>
        <w:rPr>
          <w:spacing w:val="-55"/>
        </w:rPr>
        <w:t> </w:t>
      </w:r>
      <w:r>
        <w:rPr/>
        <w:t>16</w:t>
      </w:r>
      <w:r>
        <w:rPr>
          <w:spacing w:val="-54"/>
        </w:rPr>
        <w:t> </w:t>
      </w:r>
      <w:r>
        <w:rPr>
          <w:spacing w:val="-5"/>
        </w:rPr>
        <w:t>日办妥工商变更登记，本公司在</w:t>
      </w:r>
      <w:r>
        <w:rPr>
          <w:spacing w:val="-55"/>
        </w:rPr>
        <w:t> </w:t>
      </w:r>
      <w:r>
        <w:rPr/>
        <w:t>2008</w:t>
      </w:r>
      <w:r>
        <w:rPr>
          <w:spacing w:val="-54"/>
        </w:rPr>
        <w:t> </w:t>
      </w:r>
      <w:r>
        <w:rPr/>
        <w:t>年</w:t>
      </w:r>
      <w:r>
        <w:rPr>
          <w:spacing w:val="-55"/>
        </w:rPr>
        <w:t> </w:t>
      </w:r>
      <w:r>
        <w:rPr/>
        <w:t>10</w:t>
      </w:r>
      <w:r>
        <w:rPr>
          <w:spacing w:val="-54"/>
        </w:rPr>
        <w:t> </w:t>
      </w:r>
      <w:r>
        <w:rPr/>
        <w:t>月已拥</w:t>
      </w:r>
    </w:p>
    <w:p>
      <w:pPr>
        <w:spacing w:line="240" w:lineRule="auto" w:before="3"/>
        <w:rPr>
          <w:rFonts w:ascii="宋体" w:hAnsi="宋体" w:cs="宋体" w:eastAsia="宋体" w:hint="default"/>
          <w:sz w:val="17"/>
          <w:szCs w:val="17"/>
        </w:rPr>
      </w:pPr>
    </w:p>
    <w:p>
      <w:pPr>
        <w:pStyle w:val="BodyText"/>
        <w:spacing w:line="240" w:lineRule="auto"/>
        <w:ind w:left="120" w:right="0"/>
        <w:jc w:val="left"/>
      </w:pPr>
      <w:r>
        <w:rPr>
          <w:spacing w:val="-6"/>
        </w:rPr>
        <w:t>有对该公司的实质控制权。为便于核算，根据重要性原则，本公司确定上述股权的购买日为</w:t>
      </w:r>
      <w:r>
        <w:rPr>
          <w:spacing w:val="-20"/>
        </w:rPr>
        <w:t> </w:t>
      </w:r>
      <w:r>
        <w:rPr/>
        <w:t>2008</w:t>
      </w:r>
    </w:p>
    <w:p>
      <w:pPr>
        <w:spacing w:line="240" w:lineRule="auto" w:before="3"/>
        <w:rPr>
          <w:rFonts w:ascii="宋体" w:hAnsi="宋体" w:cs="宋体" w:eastAsia="宋体" w:hint="default"/>
          <w:sz w:val="17"/>
          <w:szCs w:val="17"/>
        </w:rPr>
      </w:pPr>
    </w:p>
    <w:p>
      <w:pPr>
        <w:pStyle w:val="BodyText"/>
        <w:spacing w:line="240" w:lineRule="auto"/>
        <w:ind w:left="119" w:right="0"/>
        <w:jc w:val="left"/>
      </w:pPr>
      <w:r>
        <w:rPr/>
        <w:t>年</w:t>
      </w:r>
      <w:r>
        <w:rPr>
          <w:spacing w:val="-54"/>
        </w:rPr>
        <w:t> </w:t>
      </w:r>
      <w:r>
        <w:rPr/>
        <w:t>10</w:t>
      </w:r>
      <w:r>
        <w:rPr>
          <w:spacing w:val="-53"/>
        </w:rPr>
        <w:t> </w:t>
      </w:r>
      <w:r>
        <w:rPr/>
        <w:t>月</w:t>
      </w:r>
      <w:r>
        <w:rPr>
          <w:spacing w:val="-54"/>
        </w:rPr>
        <w:t> </w:t>
      </w:r>
      <w:r>
        <w:rPr/>
        <w:t>31</w:t>
      </w:r>
      <w:r>
        <w:rPr>
          <w:spacing w:val="-54"/>
        </w:rPr>
        <w:t> </w:t>
      </w:r>
      <w:r>
        <w:rPr/>
        <w:t>日。</w:t>
      </w:r>
    </w:p>
    <w:p>
      <w:pPr>
        <w:spacing w:line="240" w:lineRule="auto" w:before="2"/>
        <w:rPr>
          <w:rFonts w:ascii="宋体" w:hAnsi="宋体" w:cs="宋体" w:eastAsia="宋体" w:hint="default"/>
          <w:sz w:val="17"/>
          <w:szCs w:val="17"/>
        </w:rPr>
      </w:pPr>
    </w:p>
    <w:p>
      <w:pPr>
        <w:pStyle w:val="BodyText"/>
        <w:spacing w:line="436" w:lineRule="auto"/>
        <w:ind w:left="555" w:right="0"/>
        <w:jc w:val="left"/>
      </w:pPr>
      <w:r>
        <w:rPr/>
        <w:t>③</w:t>
      </w:r>
      <w:r>
        <w:rPr>
          <w:spacing w:val="-1"/>
        </w:rPr>
        <w:t> </w:t>
      </w:r>
      <w:r>
        <w:rPr/>
        <w:t>商誉的金额及确定方法说明：</w:t>
      </w:r>
      <w:r>
        <w:rPr/>
        <w:t> 因购买价格系按丰宁承龙矿业有限公司在购买日的可辩认净资产公允价值按购买股权比例</w:t>
      </w:r>
    </w:p>
    <w:p>
      <w:pPr>
        <w:pStyle w:val="BodyText"/>
        <w:spacing w:line="240" w:lineRule="auto" w:before="53"/>
        <w:ind w:left="119" w:right="0"/>
        <w:jc w:val="left"/>
      </w:pPr>
      <w:r>
        <w:rPr/>
        <w:t>计算的份额确定，故不存在商誉。</w:t>
      </w:r>
    </w:p>
    <w:p>
      <w:pPr>
        <w:spacing w:line="240" w:lineRule="auto" w:before="2"/>
        <w:rPr>
          <w:rFonts w:ascii="宋体" w:hAnsi="宋体" w:cs="宋体" w:eastAsia="宋体" w:hint="default"/>
          <w:sz w:val="17"/>
          <w:szCs w:val="17"/>
        </w:rPr>
      </w:pPr>
    </w:p>
    <w:p>
      <w:pPr>
        <w:pStyle w:val="BodyText"/>
        <w:spacing w:line="436" w:lineRule="auto"/>
        <w:ind w:left="555" w:right="668"/>
        <w:jc w:val="left"/>
      </w:pPr>
      <w:r>
        <w:rPr/>
        <w:t>④</w:t>
      </w:r>
      <w:r>
        <w:rPr>
          <w:spacing w:val="-1"/>
        </w:rPr>
        <w:t> </w:t>
      </w:r>
      <w:r>
        <w:rPr/>
        <w:t>合并成本的构成及其账面价值、公允价值：</w:t>
      </w:r>
      <w:r>
        <w:rPr/>
        <w:t> 因系用货币资金购买，合并成本即为货币资金的账面价值（公允价值）13,000</w:t>
      </w:r>
      <w:r>
        <w:rPr>
          <w:spacing w:val="-54"/>
        </w:rPr>
        <w:t> </w:t>
      </w:r>
      <w:r>
        <w:rPr/>
        <w:t>万元。</w:t>
      </w:r>
    </w:p>
    <w:p>
      <w:pPr>
        <w:pStyle w:val="BodyText"/>
        <w:spacing w:line="240" w:lineRule="auto" w:before="53"/>
        <w:ind w:left="555" w:right="0"/>
        <w:jc w:val="left"/>
      </w:pPr>
      <w:r>
        <w:rPr/>
        <w:t>⑤</w:t>
      </w:r>
      <w:r>
        <w:rPr>
          <w:spacing w:val="-2"/>
        </w:rPr>
        <w:t> </w:t>
      </w:r>
      <w:r>
        <w:rPr/>
        <w:t>相关交易公允价值的确定方法：</w:t>
      </w:r>
    </w:p>
    <w:p>
      <w:pPr>
        <w:spacing w:line="240" w:lineRule="auto" w:before="2"/>
        <w:rPr>
          <w:rFonts w:ascii="宋体" w:hAnsi="宋体" w:cs="宋体" w:eastAsia="宋体" w:hint="default"/>
          <w:sz w:val="17"/>
          <w:szCs w:val="17"/>
        </w:rPr>
      </w:pPr>
    </w:p>
    <w:p>
      <w:pPr>
        <w:pStyle w:val="BodyText"/>
        <w:spacing w:line="436" w:lineRule="auto"/>
        <w:ind w:left="119" w:right="272" w:firstLine="420"/>
        <w:jc w:val="both"/>
      </w:pPr>
      <w:r>
        <w:rPr/>
        <w:t>浙江勤信资产评估有限公司以</w:t>
      </w:r>
      <w:r>
        <w:rPr>
          <w:spacing w:val="-44"/>
        </w:rPr>
        <w:t> </w:t>
      </w:r>
      <w:r>
        <w:rPr/>
        <w:t>2008</w:t>
      </w:r>
      <w:r>
        <w:rPr>
          <w:spacing w:val="-45"/>
        </w:rPr>
        <w:t> </w:t>
      </w:r>
      <w:r>
        <w:rPr/>
        <w:t>年</w:t>
      </w:r>
      <w:r>
        <w:rPr>
          <w:spacing w:val="-44"/>
        </w:rPr>
        <w:t> </w:t>
      </w:r>
      <w:r>
        <w:rPr/>
        <w:t>8</w:t>
      </w:r>
      <w:r>
        <w:rPr>
          <w:spacing w:val="-43"/>
        </w:rPr>
        <w:t> </w:t>
      </w:r>
      <w:r>
        <w:rPr/>
        <w:t>月</w:t>
      </w:r>
      <w:r>
        <w:rPr>
          <w:spacing w:val="-44"/>
        </w:rPr>
        <w:t> </w:t>
      </w:r>
      <w:r>
        <w:rPr/>
        <w:t>31</w:t>
      </w:r>
      <w:r>
        <w:rPr>
          <w:spacing w:val="-43"/>
        </w:rPr>
        <w:t> </w:t>
      </w:r>
      <w:r>
        <w:rPr/>
        <w:t>日为基准日对丰宁承龙矿业有限公司股东全</w:t>
      </w:r>
      <w:r>
        <w:rPr/>
        <w:t> 部权益价值进行了评估，并出具了浙勤评[2008]161</w:t>
      </w:r>
      <w:r>
        <w:rPr>
          <w:spacing w:val="-42"/>
        </w:rPr>
        <w:t> </w:t>
      </w:r>
      <w:r>
        <w:rPr>
          <w:spacing w:val="-6"/>
        </w:rPr>
        <w:t>号《评估报告》。上述股权转让价格是以该</w:t>
      </w:r>
      <w:r>
        <w:rPr/>
        <w:t> 评估后股东权益</w:t>
      </w:r>
      <w:r>
        <w:rPr>
          <w:spacing w:val="-72"/>
        </w:rPr>
        <w:t> </w:t>
      </w:r>
      <w:r>
        <w:rPr/>
        <w:t>181,935,475.03</w:t>
      </w:r>
      <w:r>
        <w:rPr>
          <w:spacing w:val="-71"/>
        </w:rPr>
        <w:t> </w:t>
      </w:r>
      <w:r>
        <w:rPr/>
        <w:t>元为基础，按股权转让比例协商确定。</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240" w:lineRule="auto"/>
        <w:ind w:left="539" w:right="0"/>
        <w:jc w:val="left"/>
      </w:pPr>
      <w:r>
        <w:rPr/>
        <w:t>C</w:t>
      </w:r>
      <w:r>
        <w:rPr>
          <w:spacing w:val="-54"/>
        </w:rPr>
        <w:t> </w:t>
      </w:r>
      <w:r>
        <w:rPr/>
        <w:t>浙江新兰得置业有限公司</w:t>
      </w:r>
    </w:p>
    <w:p>
      <w:pPr>
        <w:spacing w:line="240" w:lineRule="auto" w:before="3"/>
        <w:rPr>
          <w:rFonts w:ascii="宋体" w:hAnsi="宋体" w:cs="宋体" w:eastAsia="宋体" w:hint="default"/>
          <w:sz w:val="17"/>
          <w:szCs w:val="17"/>
        </w:rPr>
      </w:pPr>
    </w:p>
    <w:p>
      <w:pPr>
        <w:pStyle w:val="BodyText"/>
        <w:spacing w:line="436" w:lineRule="auto"/>
        <w:ind w:left="119" w:right="273" w:firstLine="420"/>
        <w:jc w:val="both"/>
      </w:pPr>
      <w:r>
        <w:rPr/>
        <w:pict>
          <v:shape style="position:absolute;margin-left:80.760002pt;margin-top:117.253479pt;width:432.75pt;height:51.5pt;mso-position-horizontal-relative:page;mso-position-vertical-relative:paragraph;z-index:2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01"/>
                    <w:gridCol w:w="1686"/>
                    <w:gridCol w:w="1781"/>
                    <w:gridCol w:w="1686"/>
                    <w:gridCol w:w="1686"/>
                  </w:tblGrid>
                  <w:tr>
                    <w:trPr>
                      <w:trHeight w:val="510" w:hRule="exact"/>
                    </w:trPr>
                    <w:tc>
                      <w:tcPr>
                        <w:tcW w:w="18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1000" w:val="left" w:leader="none"/>
                          </w:tabs>
                          <w:spacing w:line="240" w:lineRule="auto" w:before="142"/>
                          <w:ind w:left="57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4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32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日数（购买日数）</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708"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日数</w:t>
                        </w:r>
                      </w:p>
                    </w:tc>
                  </w:tr>
                  <w:tr>
                    <w:trPr>
                      <w:trHeight w:val="510" w:hRule="exact"/>
                    </w:trPr>
                    <w:tc>
                      <w:tcPr>
                        <w:tcW w:w="1801"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1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65"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1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17" w:right="0"/>
                          <w:jc w:val="left"/>
                          <w:rPr>
                            <w:rFonts w:ascii="宋体" w:hAnsi="宋体" w:cs="宋体" w:eastAsia="宋体" w:hint="default"/>
                            <w:sz w:val="21"/>
                            <w:szCs w:val="21"/>
                          </w:rPr>
                        </w:pPr>
                        <w:r>
                          <w:rPr>
                            <w:rFonts w:ascii="宋体" w:hAnsi="宋体" w:cs="宋体" w:eastAsia="宋体" w:hint="default"/>
                            <w:sz w:val="21"/>
                            <w:szCs w:val="21"/>
                          </w:rPr>
                          <w:t>公允价值</w:t>
                        </w:r>
                      </w:p>
                    </w:tc>
                  </w:tr>
                </w:tbl>
                <w:p>
                  <w:pPr/>
                </w:p>
              </w:txbxContent>
            </v:textbox>
            <w10:wrap type="none"/>
          </v:shape>
        </w:pict>
      </w:r>
      <w:r>
        <w:rPr/>
        <w:t>①</w:t>
      </w:r>
      <w:r>
        <w:rPr>
          <w:spacing w:val="-44"/>
        </w:rPr>
        <w:t> </w:t>
      </w:r>
      <w:r>
        <w:rPr/>
        <w:t>经本公司第六届董事会第六次会议决议通过，本公司追加对浙江新兰得置业有限公司投</w:t>
      </w:r>
      <w:r>
        <w:rPr/>
        <w:t> 资</w:t>
      </w:r>
      <w:r>
        <w:rPr>
          <w:spacing w:val="-53"/>
        </w:rPr>
        <w:t> </w:t>
      </w:r>
      <w:r>
        <w:rPr/>
        <w:t>3,741.3333</w:t>
      </w:r>
      <w:r>
        <w:rPr>
          <w:spacing w:val="-52"/>
        </w:rPr>
        <w:t> </w:t>
      </w:r>
      <w:r>
        <w:rPr>
          <w:spacing w:val="-4"/>
        </w:rPr>
        <w:t>万元。投资款已于</w:t>
      </w:r>
      <w:r>
        <w:rPr>
          <w:spacing w:val="-53"/>
        </w:rPr>
        <w:t> </w:t>
      </w:r>
      <w:r>
        <w:rPr/>
        <w:t>2008</w:t>
      </w:r>
      <w:r>
        <w:rPr>
          <w:spacing w:val="-53"/>
        </w:rPr>
        <w:t> </w:t>
      </w:r>
      <w:r>
        <w:rPr/>
        <w:t>年</w:t>
      </w:r>
      <w:r>
        <w:rPr>
          <w:spacing w:val="-53"/>
        </w:rPr>
        <w:t> </w:t>
      </w:r>
      <w:r>
        <w:rPr/>
        <w:t>1</w:t>
      </w:r>
      <w:r>
        <w:rPr>
          <w:spacing w:val="-52"/>
        </w:rPr>
        <w:t> </w:t>
      </w:r>
      <w:r>
        <w:rPr/>
        <w:t>月</w:t>
      </w:r>
      <w:r>
        <w:rPr>
          <w:spacing w:val="-54"/>
        </w:rPr>
        <w:t> </w:t>
      </w:r>
      <w:r>
        <w:rPr/>
        <w:t>10</w:t>
      </w:r>
      <w:r>
        <w:rPr>
          <w:spacing w:val="-52"/>
        </w:rPr>
        <w:t> </w:t>
      </w:r>
      <w:r>
        <w:rPr>
          <w:spacing w:val="-3"/>
        </w:rPr>
        <w:t>日投入到位，浙江新兰得置业有限公司于当月</w:t>
      </w:r>
      <w:r>
        <w:rPr>
          <w:spacing w:val="-1"/>
        </w:rPr>
        <w:t> </w:t>
      </w:r>
      <w:r>
        <w:rPr/>
        <w:t>办妥工商变更登记。经本次增资后，本公司持股比例由</w:t>
      </w:r>
      <w:r>
        <w:rPr>
          <w:spacing w:val="-75"/>
        </w:rPr>
        <w:t> </w:t>
      </w:r>
      <w:r>
        <w:rPr/>
        <w:t>40%增加到</w:t>
      </w:r>
      <w:r>
        <w:rPr>
          <w:spacing w:val="-75"/>
        </w:rPr>
        <w:t> </w:t>
      </w:r>
      <w:r>
        <w:rPr/>
        <w:t>51%，本公司已拥有该公司的</w:t>
      </w:r>
      <w:r>
        <w:rPr/>
        <w:t> </w:t>
      </w:r>
      <w:r>
        <w:rPr>
          <w:spacing w:val="-4"/>
        </w:rPr>
        <w:t>实质控制权。为便于核算，将</w:t>
      </w:r>
      <w:r>
        <w:rPr>
          <w:spacing w:val="-54"/>
        </w:rPr>
        <w:t> </w:t>
      </w:r>
      <w:r>
        <w:rPr/>
        <w:t>2008</w:t>
      </w:r>
      <w:r>
        <w:rPr>
          <w:spacing w:val="-54"/>
        </w:rPr>
        <w:t> </w:t>
      </w:r>
      <w:r>
        <w:rPr/>
        <w:t>年</w:t>
      </w:r>
      <w:r>
        <w:rPr>
          <w:spacing w:val="-54"/>
        </w:rPr>
        <w:t> </w:t>
      </w:r>
      <w:r>
        <w:rPr/>
        <w:t>1</w:t>
      </w:r>
      <w:r>
        <w:rPr>
          <w:spacing w:val="-53"/>
        </w:rPr>
        <w:t> </w:t>
      </w:r>
      <w:r>
        <w:rPr/>
        <w:t>月</w:t>
      </w:r>
      <w:r>
        <w:rPr>
          <w:spacing w:val="-55"/>
        </w:rPr>
        <w:t> </w:t>
      </w:r>
      <w:r>
        <w:rPr/>
        <w:t>31</w:t>
      </w:r>
      <w:r>
        <w:rPr>
          <w:spacing w:val="-53"/>
        </w:rPr>
        <w:t> </w:t>
      </w:r>
      <w:r>
        <w:rPr>
          <w:spacing w:val="-3"/>
        </w:rPr>
        <w:t>日确定为购买日，自</w:t>
      </w:r>
      <w:r>
        <w:rPr>
          <w:spacing w:val="-54"/>
        </w:rPr>
        <w:t> </w:t>
      </w:r>
      <w:r>
        <w:rPr/>
        <w:t>2008</w:t>
      </w:r>
      <w:r>
        <w:rPr>
          <w:spacing w:val="-54"/>
        </w:rPr>
        <w:t> </w:t>
      </w:r>
      <w:r>
        <w:rPr/>
        <w:t>年</w:t>
      </w:r>
      <w:r>
        <w:rPr>
          <w:spacing w:val="-54"/>
        </w:rPr>
        <w:t> </w:t>
      </w:r>
      <w:r>
        <w:rPr/>
        <w:t>2</w:t>
      </w:r>
      <w:r>
        <w:rPr>
          <w:spacing w:val="-53"/>
        </w:rPr>
        <w:t> </w:t>
      </w:r>
      <w:r>
        <w:rPr/>
        <w:t>月起将其纳入合并</w:t>
      </w:r>
      <w:r>
        <w:rPr>
          <w:spacing w:val="-1"/>
        </w:rPr>
        <w:t> </w:t>
      </w:r>
      <w:r>
        <w:rPr/>
        <w:t>财务报表范围。浙江新兰得置业有限公司相关财务数据如下：</w:t>
      </w:r>
    </w:p>
    <w:p>
      <w:pPr>
        <w:spacing w:after="0" w:line="436" w:lineRule="auto"/>
        <w:jc w:val="both"/>
        <w:sectPr>
          <w:pgSz w:w="11910" w:h="16840"/>
          <w:pgMar w:header="0" w:footer="1257" w:top="1480" w:bottom="1440" w:left="1320" w:right="1520"/>
        </w:sectPr>
      </w:pPr>
    </w:p>
    <w:p>
      <w:pPr>
        <w:spacing w:line="240" w:lineRule="auto" w:before="0"/>
        <w:rPr>
          <w:rFonts w:ascii="宋体" w:hAnsi="宋体" w:cs="宋体" w:eastAsia="宋体" w:hint="default"/>
          <w:sz w:val="6"/>
          <w:szCs w:val="6"/>
        </w:rPr>
      </w:pPr>
    </w:p>
    <w:tbl>
      <w:tblPr>
        <w:tblW w:w="0" w:type="auto"/>
        <w:jc w:val="left"/>
        <w:tblInd w:w="275" w:type="dxa"/>
        <w:tblLayout w:type="fixed"/>
        <w:tblCellMar>
          <w:top w:w="0" w:type="dxa"/>
          <w:left w:w="0" w:type="dxa"/>
          <w:bottom w:w="0" w:type="dxa"/>
          <w:right w:w="0" w:type="dxa"/>
        </w:tblCellMar>
        <w:tblLook w:val="01E0"/>
      </w:tblPr>
      <w:tblGrid>
        <w:gridCol w:w="1801"/>
        <w:gridCol w:w="1686"/>
        <w:gridCol w:w="1781"/>
        <w:gridCol w:w="1686"/>
        <w:gridCol w:w="1686"/>
      </w:tblGrid>
      <w:tr>
        <w:trPr>
          <w:trHeight w:val="510" w:hRule="exact"/>
        </w:trPr>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21"/>
                <w:szCs w:val="21"/>
              </w:rPr>
            </w:pPr>
            <w:r>
              <w:rPr>
                <w:rFonts w:ascii="宋体" w:hAnsi="宋体" w:cs="宋体" w:eastAsia="宋体" w:hint="default"/>
                <w:sz w:val="21"/>
                <w:szCs w:val="21"/>
              </w:rPr>
              <w:t>各项可辨认资产</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466,601,727.79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2"/>
              <w:jc w:val="right"/>
              <w:rPr>
                <w:rFonts w:ascii="宋体" w:hAnsi="宋体" w:cs="宋体" w:eastAsia="宋体" w:hint="default"/>
                <w:sz w:val="21"/>
                <w:szCs w:val="21"/>
              </w:rPr>
            </w:pPr>
            <w:r>
              <w:rPr>
                <w:rFonts w:ascii="宋体"/>
                <w:spacing w:val="-1"/>
                <w:sz w:val="21"/>
              </w:rPr>
              <w:t>469,995,080.36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1"/>
                <w:szCs w:val="21"/>
              </w:rPr>
            </w:pPr>
            <w:r>
              <w:rPr>
                <w:rFonts w:ascii="宋体"/>
                <w:sz w:val="21"/>
              </w:rPr>
              <w:t>486,884,585.29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21"/>
                <w:szCs w:val="21"/>
              </w:rPr>
            </w:pPr>
            <w:r>
              <w:rPr>
                <w:rFonts w:ascii="宋体"/>
                <w:spacing w:val="-1"/>
                <w:sz w:val="21"/>
              </w:rPr>
              <w:t>490,277,937.86</w:t>
            </w:r>
            <w:r>
              <w:rPr>
                <w:rFonts w:ascii="宋体"/>
                <w:sz w:val="21"/>
              </w:rPr>
            </w:r>
          </w:p>
        </w:tc>
      </w:tr>
      <w:tr>
        <w:trPr>
          <w:trHeight w:val="510" w:hRule="exact"/>
        </w:trPr>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21"/>
                <w:szCs w:val="21"/>
              </w:rPr>
            </w:pPr>
            <w:r>
              <w:rPr>
                <w:rFonts w:ascii="宋体" w:hAnsi="宋体" w:cs="宋体" w:eastAsia="宋体" w:hint="default"/>
                <w:sz w:val="21"/>
                <w:szCs w:val="21"/>
              </w:rPr>
              <w:t>各项可辨认负债</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271,603,407.02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2"/>
              <w:jc w:val="right"/>
              <w:rPr>
                <w:rFonts w:ascii="宋体" w:hAnsi="宋体" w:cs="宋体" w:eastAsia="宋体" w:hint="default"/>
                <w:sz w:val="21"/>
                <w:szCs w:val="21"/>
              </w:rPr>
            </w:pPr>
            <w:r>
              <w:rPr>
                <w:rFonts w:ascii="宋体"/>
                <w:spacing w:val="-1"/>
                <w:sz w:val="21"/>
              </w:rPr>
              <w:t>271,603,407.02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1"/>
                <w:szCs w:val="21"/>
              </w:rPr>
            </w:pPr>
            <w:r>
              <w:rPr>
                <w:rFonts w:ascii="宋体"/>
                <w:sz w:val="21"/>
              </w:rPr>
              <w:t>328,668,469.82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21"/>
                <w:szCs w:val="21"/>
              </w:rPr>
            </w:pPr>
            <w:r>
              <w:rPr>
                <w:rFonts w:ascii="宋体"/>
                <w:spacing w:val="-1"/>
                <w:sz w:val="21"/>
              </w:rPr>
              <w:t>328,668,469.82</w:t>
            </w:r>
            <w:r>
              <w:rPr>
                <w:rFonts w:ascii="宋体"/>
                <w:sz w:val="21"/>
              </w:rPr>
            </w:r>
          </w:p>
        </w:tc>
      </w:tr>
      <w:tr>
        <w:trPr>
          <w:trHeight w:val="510" w:hRule="exact"/>
        </w:trPr>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21"/>
                <w:szCs w:val="21"/>
              </w:rPr>
            </w:pPr>
            <w:r>
              <w:rPr>
                <w:rFonts w:ascii="宋体" w:hAnsi="宋体" w:cs="宋体" w:eastAsia="宋体" w:hint="default"/>
                <w:sz w:val="21"/>
                <w:szCs w:val="21"/>
              </w:rPr>
              <w:t>可辨认净资产</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194,998,320.77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2"/>
              <w:jc w:val="right"/>
              <w:rPr>
                <w:rFonts w:ascii="宋体" w:hAnsi="宋体" w:cs="宋体" w:eastAsia="宋体" w:hint="default"/>
                <w:sz w:val="21"/>
                <w:szCs w:val="21"/>
              </w:rPr>
            </w:pPr>
            <w:r>
              <w:rPr>
                <w:rFonts w:ascii="宋体"/>
                <w:spacing w:val="-1"/>
                <w:sz w:val="21"/>
              </w:rPr>
              <w:t>198,391,673.34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1"/>
                <w:szCs w:val="21"/>
              </w:rPr>
            </w:pPr>
            <w:r>
              <w:rPr>
                <w:rFonts w:ascii="宋体"/>
                <w:sz w:val="21"/>
              </w:rPr>
              <w:t>158,216,115.47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21"/>
                <w:szCs w:val="21"/>
              </w:rPr>
            </w:pPr>
            <w:r>
              <w:rPr>
                <w:rFonts w:ascii="宋体"/>
                <w:spacing w:val="-1"/>
                <w:sz w:val="21"/>
              </w:rPr>
              <w:t>161,609,468.04</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BodyText"/>
        <w:spacing w:line="240" w:lineRule="auto" w:before="35"/>
        <w:ind w:left="0" w:right="1090"/>
        <w:jc w:val="right"/>
      </w:pPr>
      <w:r>
        <w:rPr/>
        <w:pict>
          <v:shape style="position:absolute;margin-left:80.760002pt;margin-top:-6.450503pt;width:382.35pt;height:128pt;mso-position-horizontal-relative:page;mso-position-vertical-relative:paragraph;z-index:2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32"/>
                    <w:gridCol w:w="4500"/>
                  </w:tblGrid>
                  <w:tr>
                    <w:trPr>
                      <w:trHeight w:val="510"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0" w:lineRule="auto" w:before="154"/>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62"/>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2－12</w:t>
                        </w:r>
                        <w:r>
                          <w:rPr>
                            <w:rFonts w:ascii="宋体" w:hAnsi="宋体" w:cs="宋体" w:eastAsia="宋体" w:hint="default"/>
                            <w:spacing w:val="-49"/>
                            <w:sz w:val="21"/>
                            <w:szCs w:val="21"/>
                          </w:rPr>
                          <w:t> </w:t>
                        </w:r>
                        <w:r>
                          <w:rPr>
                            <w:rFonts w:ascii="宋体" w:hAnsi="宋体" w:cs="宋体" w:eastAsia="宋体" w:hint="default"/>
                            <w:spacing w:val="-3"/>
                            <w:sz w:val="21"/>
                            <w:szCs w:val="21"/>
                          </w:rPr>
                          <w:t>月发生数（购买日至期末发生数</w:t>
                        </w:r>
                      </w:p>
                    </w:tc>
                  </w:tr>
                  <w:tr>
                    <w:trPr>
                      <w:trHeight w:val="510"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4500"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-6,773,622.03</w:t>
                        </w:r>
                      </w:p>
                    </w:tc>
                  </w:tr>
                  <w:tr>
                    <w:trPr>
                      <w:trHeight w:val="510"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-140,666,807.01</w:t>
                        </w:r>
                      </w:p>
                    </w:tc>
                  </w:tr>
                  <w:tr>
                    <w:trPr>
                      <w:trHeight w:val="510"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34,428,348.91</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535" w:right="265"/>
        <w:jc w:val="left"/>
      </w:pPr>
      <w:r>
        <w:rPr/>
        <w:t>②</w:t>
      </w:r>
      <w:r>
        <w:rPr>
          <w:spacing w:val="-2"/>
        </w:rPr>
        <w:t> </w:t>
      </w:r>
      <w:r>
        <w:rPr/>
        <w:t>购买日确定依据的说明：</w:t>
      </w:r>
    </w:p>
    <w:p>
      <w:pPr>
        <w:spacing w:line="240" w:lineRule="auto" w:before="3"/>
        <w:rPr>
          <w:rFonts w:ascii="宋体" w:hAnsi="宋体" w:cs="宋体" w:eastAsia="宋体" w:hint="default"/>
          <w:sz w:val="17"/>
          <w:szCs w:val="17"/>
        </w:rPr>
      </w:pPr>
    </w:p>
    <w:p>
      <w:pPr>
        <w:pStyle w:val="BodyText"/>
        <w:spacing w:line="240" w:lineRule="auto"/>
        <w:ind w:left="535" w:right="265"/>
        <w:jc w:val="left"/>
      </w:pPr>
      <w:r>
        <w:rPr/>
        <w:t>对浙江新兰得置业有限公司增资款</w:t>
      </w:r>
      <w:r>
        <w:rPr>
          <w:spacing w:val="-57"/>
        </w:rPr>
        <w:t> </w:t>
      </w:r>
      <w:r>
        <w:rPr/>
        <w:t>3,741.3333</w:t>
      </w:r>
      <w:r>
        <w:rPr>
          <w:spacing w:val="-56"/>
        </w:rPr>
        <w:t> </w:t>
      </w:r>
      <w:r>
        <w:rPr>
          <w:spacing w:val="-9"/>
        </w:rPr>
        <w:t>万元，本公司已于</w:t>
      </w:r>
      <w:r>
        <w:rPr>
          <w:spacing w:val="-57"/>
        </w:rPr>
        <w:t> </w:t>
      </w:r>
      <w:r>
        <w:rPr/>
        <w:t>2008</w:t>
      </w:r>
      <w:r>
        <w:rPr>
          <w:spacing w:val="-56"/>
        </w:rPr>
        <w:t> </w:t>
      </w:r>
      <w:r>
        <w:rPr/>
        <w:t>年</w:t>
      </w:r>
      <w:r>
        <w:rPr>
          <w:spacing w:val="-58"/>
        </w:rPr>
        <w:t> </w:t>
      </w:r>
      <w:r>
        <w:rPr/>
        <w:t>1</w:t>
      </w:r>
      <w:r>
        <w:rPr>
          <w:spacing w:val="-57"/>
        </w:rPr>
        <w:t> </w:t>
      </w:r>
      <w:r>
        <w:rPr/>
        <w:t>月</w:t>
      </w:r>
      <w:r>
        <w:rPr>
          <w:spacing w:val="-57"/>
        </w:rPr>
        <w:t> </w:t>
      </w:r>
      <w:r>
        <w:rPr/>
        <w:t>10</w:t>
      </w:r>
      <w:r>
        <w:rPr>
          <w:spacing w:val="-56"/>
        </w:rPr>
        <w:t> </w:t>
      </w:r>
      <w:r>
        <w:rPr/>
        <w:t>日投入到</w:t>
      </w:r>
    </w:p>
    <w:p>
      <w:pPr>
        <w:spacing w:line="240" w:lineRule="auto" w:before="3"/>
        <w:rPr>
          <w:rFonts w:ascii="宋体" w:hAnsi="宋体" w:cs="宋体" w:eastAsia="宋体" w:hint="default"/>
          <w:sz w:val="17"/>
          <w:szCs w:val="17"/>
        </w:rPr>
      </w:pPr>
    </w:p>
    <w:p>
      <w:pPr>
        <w:pStyle w:val="BodyText"/>
        <w:spacing w:line="240" w:lineRule="auto"/>
        <w:ind w:right="265"/>
        <w:jc w:val="left"/>
      </w:pPr>
      <w:r>
        <w:rPr>
          <w:spacing w:val="-7"/>
        </w:rPr>
        <w:t>位，并于</w:t>
      </w:r>
      <w:r>
        <w:rPr>
          <w:spacing w:val="-54"/>
        </w:rPr>
        <w:t> </w:t>
      </w:r>
      <w:r>
        <w:rPr/>
        <w:t>2008</w:t>
      </w:r>
      <w:r>
        <w:rPr>
          <w:spacing w:val="-53"/>
        </w:rPr>
        <w:t> </w:t>
      </w:r>
      <w:r>
        <w:rPr/>
        <w:t>年</w:t>
      </w:r>
      <w:r>
        <w:rPr>
          <w:spacing w:val="-55"/>
        </w:rPr>
        <w:t> </w:t>
      </w:r>
      <w:r>
        <w:rPr/>
        <w:t>1</w:t>
      </w:r>
      <w:r>
        <w:rPr>
          <w:spacing w:val="-53"/>
        </w:rPr>
        <w:t> </w:t>
      </w:r>
      <w:r>
        <w:rPr/>
        <w:t>月</w:t>
      </w:r>
      <w:r>
        <w:rPr>
          <w:spacing w:val="-55"/>
        </w:rPr>
        <w:t> </w:t>
      </w:r>
      <w:r>
        <w:rPr/>
        <w:t>11</w:t>
      </w:r>
      <w:r>
        <w:rPr>
          <w:spacing w:val="-54"/>
        </w:rPr>
        <w:t> </w:t>
      </w:r>
      <w:r>
        <w:rPr>
          <w:spacing w:val="-3"/>
        </w:rPr>
        <w:t>日办妥工商变更登记，本公司在</w:t>
      </w:r>
      <w:r>
        <w:rPr>
          <w:spacing w:val="-54"/>
        </w:rPr>
        <w:t> </w:t>
      </w:r>
      <w:r>
        <w:rPr/>
        <w:t>2008</w:t>
      </w:r>
      <w:r>
        <w:rPr>
          <w:spacing w:val="-53"/>
        </w:rPr>
        <w:t> </w:t>
      </w:r>
      <w:r>
        <w:rPr/>
        <w:t>年</w:t>
      </w:r>
      <w:r>
        <w:rPr>
          <w:spacing w:val="-55"/>
        </w:rPr>
        <w:t> </w:t>
      </w:r>
      <w:r>
        <w:rPr/>
        <w:t>1</w:t>
      </w:r>
      <w:r>
        <w:rPr>
          <w:spacing w:val="-53"/>
        </w:rPr>
        <w:t> </w:t>
      </w:r>
      <w:r>
        <w:rPr/>
        <w:t>月已拥有对该公司的实质控</w:t>
      </w:r>
    </w:p>
    <w:p>
      <w:pPr>
        <w:spacing w:line="240" w:lineRule="auto" w:before="2"/>
        <w:rPr>
          <w:rFonts w:ascii="宋体" w:hAnsi="宋体" w:cs="宋体" w:eastAsia="宋体" w:hint="default"/>
          <w:sz w:val="17"/>
          <w:szCs w:val="17"/>
        </w:rPr>
      </w:pPr>
    </w:p>
    <w:p>
      <w:pPr>
        <w:pStyle w:val="BodyText"/>
        <w:spacing w:line="240" w:lineRule="auto"/>
        <w:ind w:right="265"/>
        <w:jc w:val="left"/>
      </w:pPr>
      <w:r>
        <w:rPr/>
        <w:t>制权。为便于核算，根据重要性原则，本公司确定上述股权的购买日为</w:t>
      </w:r>
      <w:r>
        <w:rPr>
          <w:spacing w:val="-59"/>
        </w:rPr>
        <w:t> </w:t>
      </w:r>
      <w:r>
        <w:rPr/>
        <w:t>2008</w:t>
      </w:r>
      <w:r>
        <w:rPr>
          <w:spacing w:val="-59"/>
        </w:rPr>
        <w:t> </w:t>
      </w:r>
      <w:r>
        <w:rPr/>
        <w:t>年</w:t>
      </w:r>
      <w:r>
        <w:rPr>
          <w:spacing w:val="-60"/>
        </w:rPr>
        <w:t> </w:t>
      </w:r>
      <w:r>
        <w:rPr/>
        <w:t>1</w:t>
      </w:r>
      <w:r>
        <w:rPr>
          <w:spacing w:val="-59"/>
        </w:rPr>
        <w:t> </w:t>
      </w:r>
      <w:r>
        <w:rPr/>
        <w:t>月</w:t>
      </w:r>
      <w:r>
        <w:rPr>
          <w:spacing w:val="-59"/>
        </w:rPr>
        <w:t> </w:t>
      </w:r>
      <w:r>
        <w:rPr/>
        <w:t>31</w:t>
      </w:r>
      <w:r>
        <w:rPr>
          <w:spacing w:val="-59"/>
        </w:rPr>
        <w:t> </w:t>
      </w:r>
      <w:r>
        <w:rPr/>
        <w:t>日。</w:t>
      </w:r>
    </w:p>
    <w:p>
      <w:pPr>
        <w:spacing w:line="240" w:lineRule="auto" w:before="3"/>
        <w:rPr>
          <w:rFonts w:ascii="宋体" w:hAnsi="宋体" w:cs="宋体" w:eastAsia="宋体" w:hint="default"/>
          <w:sz w:val="17"/>
          <w:szCs w:val="17"/>
        </w:rPr>
      </w:pPr>
    </w:p>
    <w:p>
      <w:pPr>
        <w:pStyle w:val="BodyText"/>
        <w:spacing w:line="436" w:lineRule="auto"/>
        <w:ind w:left="535" w:right="265"/>
        <w:jc w:val="left"/>
      </w:pPr>
      <w:r>
        <w:rPr/>
        <w:t>③</w:t>
      </w:r>
      <w:r>
        <w:rPr>
          <w:spacing w:val="-1"/>
        </w:rPr>
        <w:t> </w:t>
      </w:r>
      <w:r>
        <w:rPr/>
        <w:t>商誉的金额及确定方法说明：</w:t>
      </w:r>
      <w:r>
        <w:rPr/>
        <w:t> 因增资价格系按浙江新兰得置业有限公司在购买日的可辩认净资产公允价值按购买股权比</w:t>
      </w:r>
    </w:p>
    <w:p>
      <w:pPr>
        <w:pStyle w:val="BodyText"/>
        <w:spacing w:line="240" w:lineRule="auto" w:before="52"/>
        <w:ind w:right="265"/>
        <w:jc w:val="left"/>
      </w:pPr>
      <w:r>
        <w:rPr/>
        <w:t>例计算的份额确定，故不存在商誉。</w:t>
      </w:r>
    </w:p>
    <w:p>
      <w:pPr>
        <w:spacing w:line="240" w:lineRule="auto" w:before="3"/>
        <w:rPr>
          <w:rFonts w:ascii="宋体" w:hAnsi="宋体" w:cs="宋体" w:eastAsia="宋体" w:hint="default"/>
          <w:sz w:val="17"/>
          <w:szCs w:val="17"/>
        </w:rPr>
      </w:pPr>
    </w:p>
    <w:p>
      <w:pPr>
        <w:pStyle w:val="BodyText"/>
        <w:spacing w:line="436" w:lineRule="auto"/>
        <w:ind w:left="535" w:right="265"/>
        <w:jc w:val="left"/>
      </w:pPr>
      <w:r>
        <w:rPr/>
        <w:t>④</w:t>
      </w:r>
      <w:r>
        <w:rPr>
          <w:spacing w:val="-1"/>
        </w:rPr>
        <w:t> </w:t>
      </w:r>
      <w:r>
        <w:rPr/>
        <w:t>合并成本的构成及其账面价值、公允价值：</w:t>
      </w:r>
      <w:r>
        <w:rPr/>
        <w:t> 因增资前本公司持有浙江新兰得置业有限公司</w:t>
      </w:r>
      <w:r>
        <w:rPr>
          <w:spacing w:val="34"/>
        </w:rPr>
        <w:t> </w:t>
      </w:r>
      <w:r>
        <w:rPr/>
        <w:t>40%的股权，合并成本为前次取得股权成本</w:t>
      </w:r>
    </w:p>
    <w:p>
      <w:pPr>
        <w:pStyle w:val="BodyText"/>
        <w:spacing w:line="436" w:lineRule="auto" w:before="52"/>
        <w:ind w:right="269"/>
        <w:jc w:val="left"/>
      </w:pPr>
      <w:r>
        <w:rPr/>
        <w:t>66,666,667</w:t>
      </w:r>
      <w:r>
        <w:rPr>
          <w:spacing w:val="-51"/>
        </w:rPr>
        <w:t> </w:t>
      </w:r>
      <w:r>
        <w:rPr/>
        <w:t>元和本次增资的货币资金账面价值(公允价值)37,413,333</w:t>
      </w:r>
      <w:r>
        <w:rPr>
          <w:spacing w:val="-50"/>
        </w:rPr>
        <w:t> </w:t>
      </w:r>
      <w:r>
        <w:rPr>
          <w:spacing w:val="-26"/>
        </w:rPr>
        <w:t>元，合计</w:t>
      </w:r>
      <w:r>
        <w:rPr>
          <w:spacing w:val="-51"/>
        </w:rPr>
        <w:t> </w:t>
      </w:r>
      <w:r>
        <w:rPr>
          <w:spacing w:val="-1"/>
        </w:rPr>
        <w:t>104,080,000.00</w:t>
      </w:r>
      <w:r>
        <w:rPr>
          <w:spacing w:val="-1"/>
        </w:rPr>
        <w:t> </w:t>
      </w:r>
      <w:r>
        <w:rPr/>
        <w:t>元。</w:t>
      </w:r>
    </w:p>
    <w:p>
      <w:pPr>
        <w:pStyle w:val="BodyText"/>
        <w:spacing w:line="436" w:lineRule="auto" w:before="53"/>
        <w:ind w:left="520" w:right="0" w:firstLine="15"/>
        <w:jc w:val="left"/>
      </w:pPr>
      <w:r>
        <w:rPr/>
        <w:t>⑤</w:t>
      </w:r>
      <w:r>
        <w:rPr>
          <w:spacing w:val="-1"/>
        </w:rPr>
        <w:t> </w:t>
      </w:r>
      <w:r>
        <w:rPr/>
        <w:t>相关交易公允价值的确定方法：</w:t>
      </w:r>
      <w:r>
        <w:rPr/>
        <w:t> </w:t>
      </w:r>
      <w:r>
        <w:rPr>
          <w:spacing w:val="-2"/>
        </w:rPr>
        <w:t>系以浙江新兰得置业有限公司在购买日审计后净资产为基础，并考虑主要资产的增值确定。</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left="535" w:right="265"/>
        <w:jc w:val="left"/>
      </w:pPr>
      <w:r>
        <w:rPr/>
        <w:t>3)</w:t>
      </w:r>
      <w:r>
        <w:rPr>
          <w:spacing w:val="-2"/>
        </w:rPr>
        <w:t> </w:t>
      </w:r>
      <w:r>
        <w:rPr/>
        <w:t>本期以其他方式增加子公司的情况说明</w:t>
      </w:r>
    </w:p>
    <w:p>
      <w:pPr>
        <w:pStyle w:val="BodyText"/>
        <w:spacing w:line="240" w:lineRule="auto" w:before="133"/>
        <w:ind w:left="520" w:right="0"/>
        <w:jc w:val="left"/>
      </w:pPr>
      <w:r>
        <w:rPr/>
        <w:t>2</w:t>
      </w:r>
      <w:r>
        <w:rPr>
          <w:spacing w:val="-1"/>
        </w:rPr>
        <w:t>0</w:t>
      </w:r>
      <w:r>
        <w:rPr/>
        <w:t>08</w:t>
      </w:r>
      <w:r>
        <w:rPr>
          <w:spacing w:val="-53"/>
        </w:rPr>
        <w:t> </w:t>
      </w:r>
      <w:r>
        <w:rPr/>
        <w:t>年</w:t>
      </w:r>
      <w:r>
        <w:rPr>
          <w:spacing w:val="-53"/>
        </w:rPr>
        <w:t> </w:t>
      </w:r>
      <w:r>
        <w:rPr>
          <w:spacing w:val="-1"/>
        </w:rPr>
        <w:t>1</w:t>
      </w:r>
      <w:r>
        <w:rPr/>
        <w:t>0</w:t>
      </w:r>
      <w:r>
        <w:rPr>
          <w:spacing w:val="-52"/>
        </w:rPr>
        <w:t> </w:t>
      </w:r>
      <w:r>
        <w:rPr>
          <w:spacing w:val="-2"/>
        </w:rPr>
        <w:t>月</w:t>
      </w:r>
      <w:r>
        <w:rPr>
          <w:spacing w:val="-99"/>
        </w:rPr>
        <w:t>，</w:t>
      </w:r>
      <w:r>
        <w:rPr/>
        <w:t>子公司浙江新湖房地产集团有限公司与杭州汽轮动力科技有限公司共同出资</w:t>
      </w:r>
    </w:p>
    <w:p>
      <w:pPr>
        <w:spacing w:line="240" w:lineRule="auto" w:before="10"/>
        <w:rPr>
          <w:rFonts w:ascii="宋体" w:hAnsi="宋体" w:cs="宋体" w:eastAsia="宋体" w:hint="default"/>
          <w:sz w:val="14"/>
          <w:szCs w:val="14"/>
        </w:rPr>
      </w:pPr>
    </w:p>
    <w:p>
      <w:pPr>
        <w:pStyle w:val="BodyText"/>
        <w:spacing w:line="240" w:lineRule="auto"/>
        <w:ind w:right="265"/>
        <w:jc w:val="left"/>
      </w:pPr>
      <w:r>
        <w:rPr>
          <w:spacing w:val="-3"/>
        </w:rPr>
        <w:t>设立杭州新湖明珠置业有限公司。该公司于</w:t>
      </w:r>
      <w:r>
        <w:rPr>
          <w:spacing w:val="-50"/>
        </w:rPr>
        <w:t> </w:t>
      </w:r>
      <w:r>
        <w:rPr/>
        <w:t>2008</w:t>
      </w:r>
      <w:r>
        <w:rPr>
          <w:spacing w:val="-49"/>
        </w:rPr>
        <w:t> </w:t>
      </w:r>
      <w:r>
        <w:rPr/>
        <w:t>年</w:t>
      </w:r>
      <w:r>
        <w:rPr>
          <w:spacing w:val="-51"/>
        </w:rPr>
        <w:t> </w:t>
      </w:r>
      <w:r>
        <w:rPr/>
        <w:t>10</w:t>
      </w:r>
      <w:r>
        <w:rPr>
          <w:spacing w:val="-50"/>
        </w:rPr>
        <w:t> </w:t>
      </w:r>
      <w:r>
        <w:rPr/>
        <w:t>月</w:t>
      </w:r>
      <w:r>
        <w:rPr>
          <w:spacing w:val="-50"/>
        </w:rPr>
        <w:t> </w:t>
      </w:r>
      <w:r>
        <w:rPr/>
        <w:t>28</w:t>
      </w:r>
      <w:r>
        <w:rPr>
          <w:spacing w:val="-50"/>
        </w:rPr>
        <w:t> </w:t>
      </w:r>
      <w:r>
        <w:rPr>
          <w:spacing w:val="-3"/>
        </w:rPr>
        <w:t>日完成工商设立登记，注册资本为</w:t>
      </w:r>
      <w:r>
        <w:rPr/>
      </w:r>
    </w:p>
    <w:p>
      <w:pPr>
        <w:spacing w:line="240" w:lineRule="auto" w:before="10"/>
        <w:rPr>
          <w:rFonts w:ascii="宋体" w:hAnsi="宋体" w:cs="宋体" w:eastAsia="宋体" w:hint="default"/>
          <w:sz w:val="14"/>
          <w:szCs w:val="14"/>
        </w:rPr>
      </w:pPr>
    </w:p>
    <w:p>
      <w:pPr>
        <w:pStyle w:val="BodyText"/>
        <w:spacing w:line="240" w:lineRule="auto"/>
        <w:ind w:right="265"/>
        <w:jc w:val="left"/>
      </w:pPr>
      <w:r>
        <w:rPr/>
        <w:t>人民币</w:t>
      </w:r>
      <w:r>
        <w:rPr>
          <w:spacing w:val="-66"/>
        </w:rPr>
        <w:t> </w:t>
      </w:r>
      <w:r>
        <w:rPr/>
        <w:t>10,000</w:t>
      </w:r>
      <w:r>
        <w:rPr>
          <w:spacing w:val="-66"/>
        </w:rPr>
        <w:t> </w:t>
      </w:r>
      <w:r>
        <w:rPr/>
        <w:t>万元，其中浙江新湖房地产集团有限公司出资人民币</w:t>
      </w:r>
      <w:r>
        <w:rPr>
          <w:spacing w:val="-66"/>
        </w:rPr>
        <w:t> </w:t>
      </w:r>
      <w:r>
        <w:rPr/>
        <w:t>7,000</w:t>
      </w:r>
      <w:r>
        <w:rPr>
          <w:spacing w:val="-66"/>
        </w:rPr>
        <w:t> </w:t>
      </w:r>
      <w:r>
        <w:rPr>
          <w:spacing w:val="-4"/>
        </w:rPr>
        <w:t>万元，占其注册资本</w:t>
      </w:r>
      <w:r>
        <w:rPr/>
      </w:r>
    </w:p>
    <w:p>
      <w:pPr>
        <w:spacing w:after="0" w:line="240" w:lineRule="auto"/>
        <w:jc w:val="left"/>
        <w:sectPr>
          <w:pgSz w:w="11910" w:h="16840"/>
          <w:pgMar w:header="0" w:footer="1257" w:top="1480" w:bottom="1440" w:left="1340" w:right="1520"/>
        </w:sectPr>
      </w:pPr>
    </w:p>
    <w:p>
      <w:pPr>
        <w:pStyle w:val="BodyText"/>
        <w:spacing w:line="408" w:lineRule="auto" w:before="22"/>
        <w:ind w:right="114"/>
        <w:jc w:val="both"/>
      </w:pPr>
      <w:r>
        <w:rPr/>
        <w:t>的</w:t>
      </w:r>
      <w:r>
        <w:rPr>
          <w:spacing w:val="39"/>
        </w:rPr>
        <w:t> </w:t>
      </w:r>
      <w:r>
        <w:rPr/>
        <w:t>70%，拥有对其的实质控制权，故自该公司成立之日起，将其纳入合并财务报表范围。截止</w:t>
      </w:r>
      <w:r>
        <w:rPr>
          <w:spacing w:val="-98"/>
        </w:rPr>
        <w:t> </w:t>
      </w:r>
      <w:r>
        <w:rPr>
          <w:spacing w:val="-98"/>
        </w:rPr>
      </w:r>
      <w:r>
        <w:rPr/>
        <w:t>2008</w:t>
      </w:r>
      <w:r>
        <w:rPr>
          <w:spacing w:val="-53"/>
        </w:rPr>
        <w:t> </w:t>
      </w:r>
      <w:r>
        <w:rPr/>
        <w:t>年</w:t>
      </w:r>
      <w:r>
        <w:rPr>
          <w:spacing w:val="-53"/>
        </w:rPr>
        <w:t> </w:t>
      </w:r>
      <w:r>
        <w:rPr/>
        <w:t>12</w:t>
      </w:r>
      <w:r>
        <w:rPr>
          <w:spacing w:val="-53"/>
        </w:rPr>
        <w:t> </w:t>
      </w:r>
      <w:r>
        <w:rPr/>
        <w:t>月</w:t>
      </w:r>
      <w:r>
        <w:rPr>
          <w:spacing w:val="-53"/>
        </w:rPr>
        <w:t> </w:t>
      </w:r>
      <w:r>
        <w:rPr/>
        <w:t>31</w:t>
      </w:r>
      <w:r>
        <w:rPr>
          <w:spacing w:val="-52"/>
        </w:rPr>
        <w:t> </w:t>
      </w:r>
      <w:r>
        <w:rPr/>
        <w:t>日，杭州新湖明珠置业有限公司的净资产为</w:t>
      </w:r>
      <w:r>
        <w:rPr>
          <w:spacing w:val="-53"/>
        </w:rPr>
        <w:t> </w:t>
      </w:r>
      <w:r>
        <w:rPr/>
        <w:t>99,917,242.35</w:t>
      </w:r>
      <w:r>
        <w:rPr>
          <w:spacing w:val="-52"/>
        </w:rPr>
        <w:t> </w:t>
      </w:r>
      <w:r>
        <w:rPr/>
        <w:t>元，成立日至期末</w:t>
      </w:r>
      <w:r>
        <w:rPr/>
        <w:t> 的净利润为-82,757.65</w:t>
      </w:r>
      <w:r>
        <w:rPr>
          <w:spacing w:val="-68"/>
        </w:rPr>
        <w:t> </w:t>
      </w:r>
      <w:r>
        <w:rPr/>
        <w:t>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ind w:left="520" w:right="113"/>
        <w:jc w:val="left"/>
      </w:pPr>
      <w:r>
        <w:rPr/>
        <w:t>2．本期不再纳入合并范围的子公司</w:t>
      </w:r>
    </w:p>
    <w:p>
      <w:pPr>
        <w:pStyle w:val="BodyText"/>
        <w:spacing w:line="240" w:lineRule="auto" w:before="133"/>
        <w:ind w:left="520" w:right="113"/>
        <w:jc w:val="left"/>
      </w:pPr>
      <w:r>
        <w:rPr/>
        <w:t>1)</w:t>
      </w:r>
      <w:r>
        <w:rPr>
          <w:spacing w:val="-2"/>
        </w:rPr>
        <w:t> </w:t>
      </w:r>
      <w:r>
        <w:rPr/>
        <w:t>出售股权而减少子公司的情况说明</w:t>
      </w:r>
    </w:p>
    <w:p>
      <w:pPr>
        <w:spacing w:line="240" w:lineRule="auto" w:before="10"/>
        <w:rPr>
          <w:rFonts w:ascii="宋体" w:hAnsi="宋体" w:cs="宋体" w:eastAsia="宋体" w:hint="default"/>
          <w:sz w:val="14"/>
          <w:szCs w:val="14"/>
        </w:rPr>
      </w:pPr>
    </w:p>
    <w:p>
      <w:pPr>
        <w:pStyle w:val="BodyText"/>
        <w:spacing w:line="240" w:lineRule="auto"/>
        <w:ind w:left="520" w:right="113"/>
        <w:jc w:val="left"/>
      </w:pPr>
      <w:r>
        <w:rPr/>
        <w:t>根据子公司浙江允升投资集团有限公司与宁波港股份有限公司公司于</w:t>
      </w:r>
      <w:r>
        <w:rPr>
          <w:spacing w:val="-49"/>
        </w:rPr>
        <w:t> </w:t>
      </w:r>
      <w:r>
        <w:rPr/>
        <w:t>2008</w:t>
      </w:r>
      <w:r>
        <w:rPr>
          <w:spacing w:val="-49"/>
        </w:rPr>
        <w:t> </w:t>
      </w:r>
      <w:r>
        <w:rPr/>
        <w:t>年</w:t>
      </w:r>
      <w:r>
        <w:rPr>
          <w:spacing w:val="-49"/>
        </w:rPr>
        <w:t> </w:t>
      </w:r>
      <w:r>
        <w:rPr/>
        <w:t>7</w:t>
      </w:r>
      <w:r>
        <w:rPr>
          <w:spacing w:val="-49"/>
        </w:rPr>
        <w:t> </w:t>
      </w:r>
      <w:r>
        <w:rPr/>
        <w:t>月</w:t>
      </w:r>
      <w:r>
        <w:rPr>
          <w:spacing w:val="-50"/>
        </w:rPr>
        <w:t> </w:t>
      </w:r>
      <w:r>
        <w:rPr/>
        <w:t>31</w:t>
      </w:r>
      <w:r>
        <w:rPr>
          <w:spacing w:val="-49"/>
        </w:rPr>
        <w:t> </w:t>
      </w:r>
      <w:r>
        <w:rPr/>
        <w:t>日签</w:t>
      </w:r>
    </w:p>
    <w:p>
      <w:pPr>
        <w:spacing w:line="240" w:lineRule="auto" w:before="10"/>
        <w:rPr>
          <w:rFonts w:ascii="宋体" w:hAnsi="宋体" w:cs="宋体" w:eastAsia="宋体" w:hint="default"/>
          <w:sz w:val="14"/>
          <w:szCs w:val="14"/>
        </w:rPr>
      </w:pPr>
    </w:p>
    <w:p>
      <w:pPr>
        <w:pStyle w:val="BodyText"/>
        <w:spacing w:line="408" w:lineRule="auto"/>
        <w:ind w:right="114"/>
        <w:jc w:val="both"/>
      </w:pPr>
      <w:r>
        <w:rPr>
          <w:spacing w:val="-9"/>
        </w:rPr>
        <w:t>订的《股权转让协议》，并经</w:t>
      </w:r>
      <w:r>
        <w:rPr>
          <w:spacing w:val="-42"/>
        </w:rPr>
        <w:t> </w:t>
      </w:r>
      <w:r>
        <w:rPr>
          <w:spacing w:val="-1"/>
        </w:rPr>
        <w:t>2008</w:t>
      </w:r>
      <w:r>
        <w:rPr>
          <w:spacing w:val="-43"/>
        </w:rPr>
        <w:t> </w:t>
      </w:r>
      <w:r>
        <w:rPr/>
        <w:t>年</w:t>
      </w:r>
      <w:r>
        <w:rPr>
          <w:spacing w:val="-42"/>
        </w:rPr>
        <w:t> </w:t>
      </w:r>
      <w:r>
        <w:rPr/>
        <w:t>8</w:t>
      </w:r>
      <w:r>
        <w:rPr>
          <w:spacing w:val="-42"/>
        </w:rPr>
        <w:t> </w:t>
      </w:r>
      <w:r>
        <w:rPr/>
        <w:t>月</w:t>
      </w:r>
      <w:r>
        <w:rPr>
          <w:spacing w:val="-42"/>
        </w:rPr>
        <w:t> </w:t>
      </w:r>
      <w:r>
        <w:rPr>
          <w:spacing w:val="-1"/>
        </w:rPr>
        <w:t>16</w:t>
      </w:r>
      <w:r>
        <w:rPr>
          <w:spacing w:val="-42"/>
        </w:rPr>
        <w:t> </w:t>
      </w:r>
      <w:r>
        <w:rPr>
          <w:spacing w:val="-1"/>
        </w:rPr>
        <w:t>日公司</w:t>
      </w:r>
      <w:r>
        <w:rPr>
          <w:spacing w:val="-42"/>
        </w:rPr>
        <w:t> </w:t>
      </w:r>
      <w:r>
        <w:rPr>
          <w:spacing w:val="-1"/>
        </w:rPr>
        <w:t>2008</w:t>
      </w:r>
      <w:r>
        <w:rPr>
          <w:spacing w:val="-42"/>
        </w:rPr>
        <w:t> </w:t>
      </w:r>
      <w:r>
        <w:rPr>
          <w:spacing w:val="-2"/>
        </w:rPr>
        <w:t>年第三次临时股东大会审议批准，浙</w:t>
      </w:r>
      <w:r>
        <w:rPr>
          <w:spacing w:val="-1"/>
        </w:rPr>
        <w:t> </w:t>
      </w:r>
      <w:r>
        <w:rPr/>
        <w:t>江允升投资集团有限公司将其持有的嘉兴市东方物流有限公司</w:t>
      </w:r>
      <w:r>
        <w:rPr>
          <w:spacing w:val="39"/>
        </w:rPr>
        <w:t> </w:t>
      </w:r>
      <w:r>
        <w:rPr/>
        <w:t>70%的股权以评估后净资产作价</w:t>
      </w:r>
      <w:r>
        <w:rPr>
          <w:spacing w:val="-98"/>
        </w:rPr>
        <w:t> </w:t>
      </w:r>
      <w:r>
        <w:rPr>
          <w:spacing w:val="-98"/>
        </w:rPr>
      </w:r>
      <w:r>
        <w:rPr/>
        <w:t>计</w:t>
      </w:r>
      <w:r>
        <w:rPr>
          <w:spacing w:val="-60"/>
        </w:rPr>
        <w:t> </w:t>
      </w:r>
      <w:r>
        <w:rPr/>
        <w:t>2,476.56</w:t>
      </w:r>
      <w:r>
        <w:rPr>
          <w:spacing w:val="-60"/>
        </w:rPr>
        <w:t> </w:t>
      </w:r>
      <w:r>
        <w:rPr/>
        <w:t>万元转让给宁波港股份有限公司，股权转让基准日为</w:t>
      </w:r>
      <w:r>
        <w:rPr>
          <w:spacing w:val="-60"/>
        </w:rPr>
        <w:t> </w:t>
      </w:r>
      <w:r>
        <w:rPr/>
        <w:t>2008</w:t>
      </w:r>
      <w:r>
        <w:rPr>
          <w:spacing w:val="-60"/>
        </w:rPr>
        <w:t> </w:t>
      </w:r>
      <w:r>
        <w:rPr/>
        <w:t>年</w:t>
      </w:r>
      <w:r>
        <w:rPr>
          <w:spacing w:val="-60"/>
        </w:rPr>
        <w:t> </w:t>
      </w:r>
      <w:r>
        <w:rPr/>
        <w:t>7</w:t>
      </w:r>
      <w:r>
        <w:rPr>
          <w:spacing w:val="-59"/>
        </w:rPr>
        <w:t> </w:t>
      </w:r>
      <w:r>
        <w:rPr/>
        <w:t>月</w:t>
      </w:r>
      <w:r>
        <w:rPr>
          <w:spacing w:val="-61"/>
        </w:rPr>
        <w:t> </w:t>
      </w:r>
      <w:r>
        <w:rPr/>
        <w:t>31</w:t>
      </w:r>
      <w:r>
        <w:rPr>
          <w:spacing w:val="-59"/>
        </w:rPr>
        <w:t> </w:t>
      </w:r>
      <w:r>
        <w:rPr>
          <w:spacing w:val="-5"/>
        </w:rPr>
        <w:t>日。浙江允升</w:t>
      </w:r>
      <w:r>
        <w:rPr/>
      </w:r>
    </w:p>
    <w:p>
      <w:pPr>
        <w:pStyle w:val="BodyText"/>
        <w:spacing w:line="408" w:lineRule="auto" w:before="46"/>
        <w:ind w:right="115"/>
        <w:jc w:val="both"/>
      </w:pPr>
      <w:r>
        <w:rPr/>
        <w:t>投资集团有限公司已于</w:t>
      </w:r>
      <w:r>
        <w:rPr>
          <w:spacing w:val="-51"/>
        </w:rPr>
        <w:t> </w:t>
      </w:r>
      <w:r>
        <w:rPr/>
        <w:t>2008</w:t>
      </w:r>
      <w:r>
        <w:rPr>
          <w:spacing w:val="-50"/>
        </w:rPr>
        <w:t> </w:t>
      </w:r>
      <w:r>
        <w:rPr/>
        <w:t>年</w:t>
      </w:r>
      <w:r>
        <w:rPr>
          <w:spacing w:val="-52"/>
        </w:rPr>
        <w:t> </w:t>
      </w:r>
      <w:r>
        <w:rPr/>
        <w:t>8</w:t>
      </w:r>
      <w:r>
        <w:rPr>
          <w:spacing w:val="-50"/>
        </w:rPr>
        <w:t> </w:t>
      </w:r>
      <w:r>
        <w:rPr/>
        <w:t>月</w:t>
      </w:r>
      <w:r>
        <w:rPr>
          <w:spacing w:val="-52"/>
        </w:rPr>
        <w:t> </w:t>
      </w:r>
      <w:r>
        <w:rPr/>
        <w:t>5</w:t>
      </w:r>
      <w:r>
        <w:rPr>
          <w:spacing w:val="-50"/>
        </w:rPr>
        <w:t> </w:t>
      </w:r>
      <w:r>
        <w:rPr/>
        <w:t>日收到该股权转让款。本公司自</w:t>
      </w:r>
      <w:r>
        <w:rPr>
          <w:spacing w:val="-51"/>
        </w:rPr>
        <w:t> </w:t>
      </w:r>
      <w:r>
        <w:rPr/>
        <w:t>2008</w:t>
      </w:r>
      <w:r>
        <w:rPr>
          <w:spacing w:val="-50"/>
        </w:rPr>
        <w:t> </w:t>
      </w:r>
      <w:r>
        <w:rPr/>
        <w:t>年</w:t>
      </w:r>
      <w:r>
        <w:rPr>
          <w:spacing w:val="-52"/>
        </w:rPr>
        <w:t> </w:t>
      </w:r>
      <w:r>
        <w:rPr/>
        <w:t>8</w:t>
      </w:r>
      <w:r>
        <w:rPr>
          <w:spacing w:val="-50"/>
        </w:rPr>
        <w:t> </w:t>
      </w:r>
      <w:r>
        <w:rPr/>
        <w:t>月起，不再将</w:t>
      </w:r>
      <w:r>
        <w:rPr>
          <w:spacing w:val="-1"/>
        </w:rPr>
        <w:t> </w:t>
      </w:r>
      <w:r>
        <w:rPr/>
        <w:t>其纳入合并财务报表范围。嘉兴市东方物流有限公司相关财务数据如下：</w:t>
      </w:r>
    </w:p>
    <w:tbl>
      <w:tblPr>
        <w:tblW w:w="0" w:type="auto"/>
        <w:jc w:val="left"/>
        <w:tblInd w:w="455" w:type="dxa"/>
        <w:tblLayout w:type="fixed"/>
        <w:tblCellMar>
          <w:top w:w="0" w:type="dxa"/>
          <w:left w:w="0" w:type="dxa"/>
          <w:bottom w:w="0" w:type="dxa"/>
          <w:right w:w="0" w:type="dxa"/>
        </w:tblCellMar>
        <w:tblLook w:val="01E0"/>
      </w:tblPr>
      <w:tblGrid>
        <w:gridCol w:w="1620"/>
        <w:gridCol w:w="3605"/>
        <w:gridCol w:w="3055"/>
      </w:tblGrid>
      <w:tr>
        <w:trPr>
          <w:trHeight w:val="51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tabs>
                <w:tab w:pos="909" w:val="left" w:leader="none"/>
              </w:tabs>
              <w:spacing w:line="240" w:lineRule="auto" w:before="137"/>
              <w:ind w:left="48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5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日数（出售日数）</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856"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日数</w:t>
            </w:r>
          </w:p>
        </w:tc>
      </w:tr>
      <w:tr>
        <w:trPr>
          <w:trHeight w:val="51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21"/>
                <w:szCs w:val="21"/>
              </w:rPr>
            </w:pPr>
            <w:r>
              <w:rPr>
                <w:rFonts w:ascii="宋体"/>
                <w:spacing w:val="-1"/>
                <w:sz w:val="21"/>
              </w:rPr>
              <w:t>37,609,819.70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21"/>
                <w:szCs w:val="21"/>
              </w:rPr>
            </w:pPr>
            <w:r>
              <w:rPr>
                <w:rFonts w:ascii="宋体"/>
                <w:spacing w:val="-1"/>
                <w:sz w:val="21"/>
              </w:rPr>
              <w:t>38,567,077.90</w:t>
            </w:r>
          </w:p>
        </w:tc>
      </w:tr>
      <w:tr>
        <w:trPr>
          <w:trHeight w:val="51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3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21"/>
                <w:szCs w:val="21"/>
              </w:rPr>
            </w:pPr>
            <w:r>
              <w:rPr>
                <w:rFonts w:ascii="宋体"/>
                <w:spacing w:val="-1"/>
                <w:sz w:val="21"/>
              </w:rPr>
              <w:t>13,785,521.36</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21"/>
                <w:szCs w:val="21"/>
              </w:rPr>
            </w:pPr>
            <w:r>
              <w:rPr>
                <w:rFonts w:ascii="宋体"/>
                <w:spacing w:val="-1"/>
                <w:sz w:val="21"/>
              </w:rPr>
              <w:t>14,749,350.57</w:t>
            </w:r>
          </w:p>
        </w:tc>
      </w:tr>
      <w:tr>
        <w:trPr>
          <w:trHeight w:val="51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21"/>
                <w:szCs w:val="21"/>
              </w:rPr>
            </w:pPr>
            <w:r>
              <w:rPr>
                <w:rFonts w:ascii="宋体"/>
                <w:spacing w:val="-1"/>
                <w:sz w:val="21"/>
              </w:rPr>
              <w:t>23,824,298.34</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21"/>
                <w:szCs w:val="21"/>
              </w:rPr>
            </w:pPr>
            <w:r>
              <w:rPr>
                <w:rFonts w:ascii="宋体"/>
                <w:spacing w:val="-1"/>
                <w:sz w:val="21"/>
              </w:rPr>
              <w:t>23,817,727.33</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tbl>
      <w:tblPr>
        <w:tblW w:w="0" w:type="auto"/>
        <w:jc w:val="left"/>
        <w:tblInd w:w="455" w:type="dxa"/>
        <w:tblLayout w:type="fixed"/>
        <w:tblCellMar>
          <w:top w:w="0" w:type="dxa"/>
          <w:left w:w="0" w:type="dxa"/>
          <w:bottom w:w="0" w:type="dxa"/>
          <w:right w:w="0" w:type="dxa"/>
        </w:tblCellMar>
        <w:tblLook w:val="01E0"/>
      </w:tblPr>
      <w:tblGrid>
        <w:gridCol w:w="3420"/>
        <w:gridCol w:w="4320"/>
      </w:tblGrid>
      <w:tr>
        <w:trPr>
          <w:trHeight w:val="510"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0" w:lineRule="auto" w:before="154"/>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2"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1－7</w:t>
            </w:r>
            <w:r>
              <w:rPr>
                <w:rFonts w:ascii="宋体" w:hAnsi="宋体" w:cs="宋体" w:eastAsia="宋体" w:hint="default"/>
                <w:spacing w:val="-56"/>
                <w:sz w:val="21"/>
                <w:szCs w:val="21"/>
              </w:rPr>
              <w:t> </w:t>
            </w:r>
            <w:r>
              <w:rPr>
                <w:rFonts w:ascii="宋体" w:hAnsi="宋体" w:cs="宋体" w:eastAsia="宋体" w:hint="default"/>
                <w:sz w:val="21"/>
                <w:szCs w:val="21"/>
              </w:rPr>
              <w:t>月发生数（年初至出售日数）</w:t>
            </w:r>
          </w:p>
        </w:tc>
      </w:tr>
      <w:tr>
        <w:trPr>
          <w:trHeight w:val="510"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6,394,875.97</w:t>
            </w:r>
          </w:p>
        </w:tc>
      </w:tr>
      <w:tr>
        <w:trPr>
          <w:trHeight w:val="510"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宋体" w:hAnsi="宋体" w:cs="宋体" w:eastAsia="宋体" w:hint="default"/>
                <w:sz w:val="21"/>
                <w:szCs w:val="21"/>
              </w:rPr>
            </w:pPr>
            <w:r>
              <w:rPr>
                <w:rFonts w:ascii="宋体"/>
                <w:spacing w:val="-1"/>
                <w:sz w:val="21"/>
              </w:rPr>
              <w:t>476,756.87</w:t>
            </w:r>
          </w:p>
        </w:tc>
      </w:tr>
      <w:tr>
        <w:trPr>
          <w:trHeight w:val="510"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宋体" w:hAnsi="宋体" w:cs="宋体" w:eastAsia="宋体" w:hint="default"/>
                <w:sz w:val="21"/>
                <w:szCs w:val="21"/>
              </w:rPr>
            </w:pPr>
            <w:r>
              <w:rPr>
                <w:rFonts w:ascii="宋体"/>
                <w:spacing w:val="-1"/>
                <w:sz w:val="21"/>
              </w:rPr>
              <w:t>-428,150.57</w:t>
            </w:r>
          </w:p>
        </w:tc>
      </w:tr>
      <w:tr>
        <w:trPr>
          <w:trHeight w:val="511"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-4,335,699.83</w:t>
            </w:r>
          </w:p>
        </w:tc>
      </w:tr>
    </w:tbl>
    <w:p>
      <w:pPr>
        <w:spacing w:line="240" w:lineRule="auto" w:before="1"/>
        <w:rPr>
          <w:rFonts w:ascii="宋体" w:hAnsi="宋体" w:cs="宋体" w:eastAsia="宋体" w:hint="default"/>
          <w:sz w:val="9"/>
          <w:szCs w:val="9"/>
        </w:rPr>
      </w:pPr>
    </w:p>
    <w:p>
      <w:pPr>
        <w:pStyle w:val="BodyText"/>
        <w:spacing w:line="240" w:lineRule="auto" w:before="35"/>
        <w:ind w:left="520" w:right="0"/>
        <w:jc w:val="left"/>
      </w:pPr>
      <w:r>
        <w:rPr/>
        <w:t>出售日确定依据的说明：因股权转让款于</w:t>
      </w:r>
      <w:r>
        <w:rPr>
          <w:spacing w:val="-61"/>
        </w:rPr>
        <w:t> </w:t>
      </w:r>
      <w:r>
        <w:rPr/>
        <w:t>2008</w:t>
      </w:r>
      <w:r>
        <w:rPr>
          <w:spacing w:val="-61"/>
        </w:rPr>
        <w:t> </w:t>
      </w:r>
      <w:r>
        <w:rPr/>
        <w:t>年</w:t>
      </w:r>
      <w:r>
        <w:rPr>
          <w:spacing w:val="-62"/>
        </w:rPr>
        <w:t> </w:t>
      </w:r>
      <w:r>
        <w:rPr/>
        <w:t>8</w:t>
      </w:r>
      <w:r>
        <w:rPr>
          <w:spacing w:val="-61"/>
        </w:rPr>
        <w:t> </w:t>
      </w:r>
      <w:r>
        <w:rPr/>
        <w:t>月</w:t>
      </w:r>
      <w:r>
        <w:rPr>
          <w:spacing w:val="-62"/>
        </w:rPr>
        <w:t> </w:t>
      </w:r>
      <w:r>
        <w:rPr/>
        <w:t>5</w:t>
      </w:r>
      <w:r>
        <w:rPr>
          <w:spacing w:val="-61"/>
        </w:rPr>
        <w:t> </w:t>
      </w:r>
      <w:r>
        <w:rPr/>
        <w:t>日全额收到，嘉兴市东方物流有限</w:t>
      </w:r>
    </w:p>
    <w:p>
      <w:pPr>
        <w:spacing w:line="240" w:lineRule="auto" w:before="2"/>
        <w:rPr>
          <w:rFonts w:ascii="宋体" w:hAnsi="宋体" w:cs="宋体" w:eastAsia="宋体" w:hint="default"/>
          <w:sz w:val="17"/>
          <w:szCs w:val="17"/>
        </w:rPr>
      </w:pPr>
    </w:p>
    <w:p>
      <w:pPr>
        <w:pStyle w:val="BodyText"/>
        <w:spacing w:line="436" w:lineRule="auto"/>
        <w:ind w:right="113"/>
        <w:jc w:val="left"/>
      </w:pPr>
      <w:r>
        <w:rPr>
          <w:spacing w:val="-4"/>
        </w:rPr>
        <w:t>公司于当月办妥了工商变更登记。为便于核算，根据重要性原则，确定出售日为</w:t>
      </w:r>
      <w:r>
        <w:rPr>
          <w:spacing w:val="-52"/>
        </w:rPr>
        <w:t> </w:t>
      </w:r>
      <w:r>
        <w:rPr/>
        <w:t>2008</w:t>
      </w:r>
      <w:r>
        <w:rPr>
          <w:spacing w:val="-51"/>
        </w:rPr>
        <w:t> </w:t>
      </w:r>
      <w:r>
        <w:rPr/>
        <w:t>年</w:t>
      </w:r>
      <w:r>
        <w:rPr>
          <w:spacing w:val="-53"/>
        </w:rPr>
        <w:t> </w:t>
      </w:r>
      <w:r>
        <w:rPr/>
        <w:t>7</w:t>
      </w:r>
      <w:r>
        <w:rPr>
          <w:spacing w:val="-51"/>
        </w:rPr>
        <w:t> </w:t>
      </w:r>
      <w:r>
        <w:rPr/>
        <w:t>月</w:t>
      </w:r>
      <w:r>
        <w:rPr>
          <w:spacing w:val="-53"/>
        </w:rPr>
        <w:t> </w:t>
      </w:r>
      <w:r>
        <w:rPr/>
        <w:t>31</w:t>
      </w:r>
      <w:r>
        <w:rPr/>
        <w:t> 日。</w:t>
      </w:r>
    </w:p>
    <w:p>
      <w:pPr>
        <w:spacing w:line="240" w:lineRule="auto" w:before="0"/>
        <w:rPr>
          <w:rFonts w:ascii="宋体" w:hAnsi="宋体" w:cs="宋体" w:eastAsia="宋体" w:hint="default"/>
          <w:sz w:val="20"/>
          <w:szCs w:val="20"/>
        </w:rPr>
      </w:pPr>
    </w:p>
    <w:p>
      <w:pPr>
        <w:pStyle w:val="BodyText"/>
        <w:spacing w:line="240" w:lineRule="auto" w:before="168"/>
        <w:ind w:left="520" w:right="113"/>
        <w:jc w:val="left"/>
      </w:pPr>
      <w:r>
        <w:rPr/>
        <w:t>2)</w:t>
      </w:r>
      <w:r>
        <w:rPr>
          <w:spacing w:val="-2"/>
        </w:rPr>
        <w:t> </w:t>
      </w:r>
      <w:r>
        <w:rPr/>
        <w:t>因其他原因减少子公司的情况说明</w:t>
      </w:r>
    </w:p>
    <w:p>
      <w:pPr>
        <w:spacing w:line="240" w:lineRule="auto" w:before="10"/>
        <w:rPr>
          <w:rFonts w:ascii="宋体" w:hAnsi="宋体" w:cs="宋体" w:eastAsia="宋体" w:hint="default"/>
          <w:sz w:val="14"/>
          <w:szCs w:val="14"/>
        </w:rPr>
      </w:pPr>
    </w:p>
    <w:p>
      <w:pPr>
        <w:pStyle w:val="BodyText"/>
        <w:spacing w:line="240" w:lineRule="auto"/>
        <w:ind w:left="520" w:right="0"/>
        <w:jc w:val="left"/>
      </w:pPr>
      <w:r>
        <w:rPr>
          <w:spacing w:val="-3"/>
        </w:rPr>
        <w:t>天台劳伦斯置业有限公司由于项目开发停滞，2008</w:t>
      </w:r>
      <w:r>
        <w:rPr>
          <w:spacing w:val="-49"/>
        </w:rPr>
        <w:t> </w:t>
      </w:r>
      <w:r>
        <w:rPr/>
        <w:t>年</w:t>
      </w:r>
      <w:r>
        <w:rPr>
          <w:spacing w:val="-49"/>
        </w:rPr>
        <w:t> </w:t>
      </w:r>
      <w:r>
        <w:rPr/>
        <w:t>11</w:t>
      </w:r>
      <w:r>
        <w:rPr>
          <w:spacing w:val="-48"/>
        </w:rPr>
        <w:t> </w:t>
      </w:r>
      <w:r>
        <w:rPr/>
        <w:t>月</w:t>
      </w:r>
      <w:r>
        <w:rPr>
          <w:spacing w:val="-50"/>
        </w:rPr>
        <w:t> </w:t>
      </w:r>
      <w:r>
        <w:rPr/>
        <w:t>5</w:t>
      </w:r>
      <w:r>
        <w:rPr>
          <w:spacing w:val="-49"/>
        </w:rPr>
        <w:t> </w:t>
      </w:r>
      <w:r>
        <w:rPr>
          <w:spacing w:val="-4"/>
        </w:rPr>
        <w:t>日，该公司董事会决议公司解</w:t>
      </w:r>
    </w:p>
    <w:p>
      <w:pPr>
        <w:spacing w:after="0" w:line="240" w:lineRule="auto"/>
        <w:jc w:val="left"/>
        <w:sectPr>
          <w:pgSz w:w="11910" w:h="16840"/>
          <w:pgMar w:header="0" w:footer="1257" w:top="1600" w:bottom="1440" w:left="1340" w:right="1680"/>
        </w:sectPr>
      </w:pPr>
    </w:p>
    <w:p>
      <w:pPr>
        <w:pStyle w:val="BodyText"/>
        <w:spacing w:line="408" w:lineRule="auto" w:before="22"/>
        <w:ind w:right="111"/>
        <w:jc w:val="left"/>
      </w:pPr>
      <w:r>
        <w:rPr/>
        <w:t>散。该公司已于</w:t>
      </w:r>
      <w:r>
        <w:rPr>
          <w:spacing w:val="-49"/>
        </w:rPr>
        <w:t> </w:t>
      </w:r>
      <w:r>
        <w:rPr/>
        <w:t>2008</w:t>
      </w:r>
      <w:r>
        <w:rPr>
          <w:spacing w:val="-50"/>
        </w:rPr>
        <w:t> </w:t>
      </w:r>
      <w:r>
        <w:rPr/>
        <w:t>年</w:t>
      </w:r>
      <w:r>
        <w:rPr>
          <w:spacing w:val="-50"/>
        </w:rPr>
        <w:t> </w:t>
      </w:r>
      <w:r>
        <w:rPr/>
        <w:t>12</w:t>
      </w:r>
      <w:r>
        <w:rPr>
          <w:spacing w:val="-48"/>
        </w:rPr>
        <w:t> </w:t>
      </w:r>
      <w:r>
        <w:rPr/>
        <w:t>月</w:t>
      </w:r>
      <w:r>
        <w:rPr>
          <w:spacing w:val="-50"/>
        </w:rPr>
        <w:t> </w:t>
      </w:r>
      <w:r>
        <w:rPr/>
        <w:t>28</w:t>
      </w:r>
      <w:r>
        <w:rPr>
          <w:spacing w:val="-48"/>
        </w:rPr>
        <w:t> </w:t>
      </w:r>
      <w:r>
        <w:rPr/>
        <w:t>日清算完毕，并于</w:t>
      </w:r>
      <w:r>
        <w:rPr>
          <w:spacing w:val="-49"/>
        </w:rPr>
        <w:t> </w:t>
      </w:r>
      <w:r>
        <w:rPr/>
        <w:t>2008</w:t>
      </w:r>
      <w:r>
        <w:rPr>
          <w:spacing w:val="-48"/>
        </w:rPr>
        <w:t> </w:t>
      </w:r>
      <w:r>
        <w:rPr/>
        <w:t>年</w:t>
      </w:r>
      <w:r>
        <w:rPr>
          <w:spacing w:val="-50"/>
        </w:rPr>
        <w:t> </w:t>
      </w:r>
      <w:r>
        <w:rPr/>
        <w:t>12</w:t>
      </w:r>
      <w:r>
        <w:rPr>
          <w:spacing w:val="-48"/>
        </w:rPr>
        <w:t> </w:t>
      </w:r>
      <w:r>
        <w:rPr/>
        <w:t>月</w:t>
      </w:r>
      <w:r>
        <w:rPr>
          <w:spacing w:val="-49"/>
        </w:rPr>
        <w:t> </w:t>
      </w:r>
      <w:r>
        <w:rPr/>
        <w:t>29</w:t>
      </w:r>
      <w:r>
        <w:rPr>
          <w:spacing w:val="-48"/>
        </w:rPr>
        <w:t> </w:t>
      </w:r>
      <w:r>
        <w:rPr/>
        <w:t>日办妥注销手续。故自该</w:t>
      </w:r>
      <w:r>
        <w:rPr/>
        <w:t> 公司注销时起，不再将其纳入合并财务报表范围。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240" w:lineRule="auto"/>
        <w:ind w:left="520" w:right="113"/>
        <w:jc w:val="left"/>
      </w:pPr>
      <w:r>
        <w:rPr/>
        <w:t>(五)</w:t>
      </w:r>
      <w:r>
        <w:rPr>
          <w:spacing w:val="-2"/>
        </w:rPr>
        <w:t> </w:t>
      </w:r>
      <w:r>
        <w:rPr/>
        <w:t>重要子公司少数股东权益</w:t>
      </w:r>
    </w:p>
    <w:p>
      <w:pPr>
        <w:spacing w:line="240" w:lineRule="auto" w:before="12"/>
        <w:rPr>
          <w:rFonts w:ascii="宋体" w:hAnsi="宋体" w:cs="宋体" w:eastAsia="宋体" w:hint="default"/>
          <w:sz w:val="9"/>
          <w:szCs w:val="9"/>
        </w:rPr>
      </w:pPr>
    </w:p>
    <w:tbl>
      <w:tblPr>
        <w:tblW w:w="0" w:type="auto"/>
        <w:jc w:val="left"/>
        <w:tblInd w:w="164" w:type="dxa"/>
        <w:tblLayout w:type="fixed"/>
        <w:tblCellMar>
          <w:top w:w="0" w:type="dxa"/>
          <w:left w:w="0" w:type="dxa"/>
          <w:bottom w:w="0" w:type="dxa"/>
          <w:right w:w="0" w:type="dxa"/>
        </w:tblCellMar>
        <w:tblLook w:val="01E0"/>
      </w:tblPr>
      <w:tblGrid>
        <w:gridCol w:w="3083"/>
        <w:gridCol w:w="1612"/>
        <w:gridCol w:w="1760"/>
        <w:gridCol w:w="2074"/>
      </w:tblGrid>
      <w:tr>
        <w:trPr>
          <w:trHeight w:val="1510" w:hRule="exac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6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304" w:lineRule="auto"/>
              <w:ind w:left="154" w:right="153"/>
              <w:jc w:val="center"/>
              <w:rPr>
                <w:rFonts w:ascii="宋体" w:hAnsi="宋体" w:cs="宋体" w:eastAsia="宋体" w:hint="default"/>
                <w:sz w:val="18"/>
                <w:szCs w:val="18"/>
              </w:rPr>
            </w:pPr>
            <w:r>
              <w:rPr>
                <w:rFonts w:ascii="宋体" w:hAnsi="宋体" w:cs="宋体" w:eastAsia="宋体" w:hint="default"/>
                <w:sz w:val="18"/>
                <w:szCs w:val="18"/>
              </w:rPr>
              <w:t>少数股东权益中用 于冲减少数股东损 益的金额</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31" w:right="131"/>
              <w:jc w:val="both"/>
              <w:rPr>
                <w:rFonts w:ascii="宋体" w:hAnsi="宋体" w:cs="宋体" w:eastAsia="宋体" w:hint="default"/>
                <w:sz w:val="18"/>
                <w:szCs w:val="18"/>
              </w:rPr>
            </w:pPr>
            <w:r>
              <w:rPr>
                <w:rFonts w:ascii="宋体" w:hAnsi="宋体" w:cs="宋体" w:eastAsia="宋体" w:hint="default"/>
                <w:sz w:val="18"/>
                <w:szCs w:val="18"/>
              </w:rPr>
              <w:t>从母公司所有者权益中 冲减子公司少数股东分 担的本期亏损超过少数 股东在期初所有者权益 中所享有份额后的余额</w:t>
            </w:r>
          </w:p>
        </w:tc>
      </w:tr>
      <w:tr>
        <w:trPr>
          <w:trHeight w:val="492" w:hRule="exac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55,680,755.88</w:t>
            </w:r>
          </w:p>
        </w:tc>
        <w:tc>
          <w:tcPr>
            <w:tcW w:w="1760"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43,089,802.10</w:t>
            </w:r>
          </w:p>
        </w:tc>
        <w:tc>
          <w:tcPr>
            <w:tcW w:w="1760"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87,330,452.82</w:t>
            </w:r>
          </w:p>
        </w:tc>
        <w:tc>
          <w:tcPr>
            <w:tcW w:w="1760"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淮安新湖房地产开发有限公司</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26,786,709.41</w:t>
            </w:r>
          </w:p>
        </w:tc>
        <w:tc>
          <w:tcPr>
            <w:tcW w:w="1760"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淮安新湖物业管理有限公司</w:t>
            </w:r>
          </w:p>
        </w:tc>
        <w:tc>
          <w:tcPr>
            <w:tcW w:w="161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50,000.00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72,541.51</w:t>
            </w:r>
          </w:p>
        </w:tc>
      </w:tr>
      <w:tr>
        <w:trPr>
          <w:trHeight w:val="492" w:hRule="exac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164,386,107.71</w:t>
            </w:r>
          </w:p>
        </w:tc>
        <w:tc>
          <w:tcPr>
            <w:tcW w:w="1760"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衢州新湖物业管理有限公司</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29,508.88</w:t>
            </w:r>
          </w:p>
        </w:tc>
        <w:tc>
          <w:tcPr>
            <w:tcW w:w="1760"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瑞安外滩物业管理有限公司</w:t>
            </w:r>
          </w:p>
        </w:tc>
        <w:tc>
          <w:tcPr>
            <w:tcW w:w="161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200,000.00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821,806.74</w:t>
            </w:r>
          </w:p>
        </w:tc>
      </w:tr>
      <w:tr>
        <w:trPr>
          <w:trHeight w:val="492" w:hRule="exac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新湖中宝(青岛)置业有限公司</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165,262.57</w:t>
            </w:r>
          </w:p>
        </w:tc>
        <w:tc>
          <w:tcPr>
            <w:tcW w:w="1760"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嘉兴钻石王朝娱乐有限公司</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1,690,285.30</w:t>
            </w:r>
          </w:p>
        </w:tc>
        <w:tc>
          <w:tcPr>
            <w:tcW w:w="1760"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辽宁中宝太平洋经贸有限责任公司</w:t>
            </w:r>
          </w:p>
        </w:tc>
        <w:tc>
          <w:tcPr>
            <w:tcW w:w="161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4,290,000.00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251,019.71</w:t>
            </w:r>
          </w:p>
        </w:tc>
      </w:tr>
      <w:tr>
        <w:trPr>
          <w:trHeight w:val="492" w:hRule="exac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杭州大清谷旅游开发有限公司</w:t>
            </w:r>
          </w:p>
        </w:tc>
        <w:tc>
          <w:tcPr>
            <w:tcW w:w="161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503,000.00</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101,327.64</w:t>
            </w:r>
          </w:p>
        </w:tc>
      </w:tr>
      <w:tr>
        <w:trPr>
          <w:trHeight w:val="492" w:hRule="exac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新湖期货有限公司</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21,421,874.17</w:t>
            </w:r>
          </w:p>
        </w:tc>
        <w:tc>
          <w:tcPr>
            <w:tcW w:w="1760"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93,892,845.15</w:t>
            </w:r>
          </w:p>
        </w:tc>
        <w:tc>
          <w:tcPr>
            <w:tcW w:w="1760"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天津新湖凯华投资有限公司</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4,108,965.47</w:t>
            </w:r>
          </w:p>
        </w:tc>
        <w:tc>
          <w:tcPr>
            <w:tcW w:w="1760"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90"/>
              <w:jc w:val="left"/>
              <w:rPr>
                <w:rFonts w:ascii="宋体" w:hAnsi="宋体" w:cs="宋体" w:eastAsia="宋体" w:hint="default"/>
                <w:sz w:val="18"/>
                <w:szCs w:val="18"/>
              </w:rPr>
            </w:pPr>
            <w:r>
              <w:rPr>
                <w:rFonts w:ascii="宋体" w:hAnsi="宋体" w:cs="宋体" w:eastAsia="宋体" w:hint="default"/>
                <w:spacing w:val="11"/>
                <w:sz w:val="18"/>
                <w:szCs w:val="18"/>
              </w:rPr>
              <w:t>上海中农国际水产城市场经营管理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有限公司</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30,401,435.62</w:t>
            </w:r>
          </w:p>
        </w:tc>
        <w:tc>
          <w:tcPr>
            <w:tcW w:w="1760"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丰宁承龙矿业有限公司</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32,248,372.24</w:t>
            </w:r>
          </w:p>
        </w:tc>
        <w:tc>
          <w:tcPr>
            <w:tcW w:w="1760"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29,975,172.71</w:t>
            </w:r>
          </w:p>
        </w:tc>
        <w:tc>
          <w:tcPr>
            <w:tcW w:w="1760"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沈阳新湖物业管理有限公司</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z w:val="18"/>
              </w:rPr>
              <w:t>53,841.89</w:t>
            </w:r>
          </w:p>
        </w:tc>
        <w:tc>
          <w:tcPr>
            <w:tcW w:w="1760"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57" w:top="1600" w:bottom="1440" w:left="1340" w:right="1680"/>
        </w:sectPr>
      </w:pPr>
    </w:p>
    <w:p>
      <w:pPr>
        <w:spacing w:before="22"/>
        <w:ind w:left="540" w:right="0" w:firstLine="0"/>
        <w:jc w:val="left"/>
        <w:rPr>
          <w:rFonts w:ascii="黑体" w:hAnsi="黑体" w:cs="黑体" w:eastAsia="黑体" w:hint="default"/>
          <w:sz w:val="21"/>
          <w:szCs w:val="21"/>
        </w:rPr>
      </w:pPr>
      <w:r>
        <w:rPr>
          <w:rFonts w:ascii="黑体" w:hAnsi="黑体" w:cs="黑体" w:eastAsia="黑体" w:hint="default"/>
          <w:b/>
          <w:bCs/>
          <w:sz w:val="21"/>
          <w:szCs w:val="21"/>
        </w:rPr>
        <w:t>六、利润分配</w:t>
      </w:r>
      <w:r>
        <w:rPr>
          <w:rFonts w:ascii="黑体" w:hAnsi="黑体" w:cs="黑体" w:eastAsia="黑体" w:hint="default"/>
          <w:sz w:val="21"/>
          <w:szCs w:val="21"/>
        </w:rPr>
      </w:r>
    </w:p>
    <w:p>
      <w:pPr>
        <w:spacing w:line="240" w:lineRule="auto" w:before="10"/>
        <w:rPr>
          <w:rFonts w:ascii="黑体" w:hAnsi="黑体" w:cs="黑体" w:eastAsia="黑体" w:hint="default"/>
          <w:b/>
          <w:bCs/>
          <w:sz w:val="14"/>
          <w:szCs w:val="14"/>
        </w:rPr>
      </w:pPr>
    </w:p>
    <w:p>
      <w:pPr>
        <w:pStyle w:val="BodyText"/>
        <w:spacing w:line="240" w:lineRule="auto"/>
        <w:ind w:left="540" w:right="0"/>
        <w:jc w:val="left"/>
      </w:pPr>
      <w:r>
        <w:rPr/>
        <w:t>根据公司</w:t>
      </w:r>
      <w:r>
        <w:rPr>
          <w:spacing w:val="-56"/>
        </w:rPr>
        <w:t> </w:t>
      </w:r>
      <w:r>
        <w:rPr/>
        <w:t>2007</w:t>
      </w:r>
      <w:r>
        <w:rPr>
          <w:spacing w:val="-55"/>
        </w:rPr>
        <w:t> </w:t>
      </w:r>
      <w:r>
        <w:rPr/>
        <w:t>年度股东大会通过的</w:t>
      </w:r>
      <w:r>
        <w:rPr>
          <w:spacing w:val="-56"/>
        </w:rPr>
        <w:t> </w:t>
      </w:r>
      <w:r>
        <w:rPr/>
        <w:t>2007</w:t>
      </w:r>
      <w:r>
        <w:rPr>
          <w:spacing w:val="-55"/>
        </w:rPr>
        <w:t> </w:t>
      </w:r>
      <w:r>
        <w:rPr>
          <w:spacing w:val="-6"/>
        </w:rPr>
        <w:t>年度利润分配方案，以</w:t>
      </w:r>
      <w:r>
        <w:rPr>
          <w:spacing w:val="-56"/>
        </w:rPr>
        <w:t> </w:t>
      </w:r>
      <w:r>
        <w:rPr/>
        <w:t>2007</w:t>
      </w:r>
      <w:r>
        <w:rPr>
          <w:spacing w:val="-55"/>
        </w:rPr>
        <w:t> </w:t>
      </w:r>
      <w:r>
        <w:rPr/>
        <w:t>年</w:t>
      </w:r>
      <w:r>
        <w:rPr>
          <w:spacing w:val="-57"/>
        </w:rPr>
        <w:t> </w:t>
      </w:r>
      <w:r>
        <w:rPr/>
        <w:t>12</w:t>
      </w:r>
      <w:r>
        <w:rPr>
          <w:spacing w:val="-56"/>
        </w:rPr>
        <w:t> </w:t>
      </w:r>
      <w:r>
        <w:rPr/>
        <w:t>月</w:t>
      </w:r>
      <w:r>
        <w:rPr>
          <w:spacing w:val="-57"/>
        </w:rPr>
        <w:t> </w:t>
      </w:r>
      <w:r>
        <w:rPr/>
        <w:t>31</w:t>
      </w:r>
      <w:r>
        <w:rPr>
          <w:spacing w:val="-55"/>
        </w:rPr>
        <w:t> </w:t>
      </w:r>
      <w:r>
        <w:rPr/>
        <w:t>日的总股</w:t>
      </w:r>
    </w:p>
    <w:p>
      <w:pPr>
        <w:spacing w:line="240" w:lineRule="auto" w:before="10"/>
        <w:rPr>
          <w:rFonts w:ascii="宋体" w:hAnsi="宋体" w:cs="宋体" w:eastAsia="宋体" w:hint="default"/>
          <w:sz w:val="14"/>
          <w:szCs w:val="14"/>
        </w:rPr>
      </w:pPr>
    </w:p>
    <w:p>
      <w:pPr>
        <w:pStyle w:val="BodyText"/>
        <w:spacing w:line="240" w:lineRule="auto"/>
        <w:ind w:left="120" w:right="0"/>
        <w:jc w:val="left"/>
      </w:pPr>
      <w:r>
        <w:rPr/>
        <w:t>本 1,763,656,322 股为基数，每 10 股派发现金股利 0.112</w:t>
      </w:r>
      <w:r>
        <w:rPr>
          <w:spacing w:val="41"/>
        </w:rPr>
        <w:t> </w:t>
      </w:r>
      <w:r>
        <w:rPr/>
        <w:t>元（含税），合计派发现金股利</w:t>
      </w:r>
    </w:p>
    <w:p>
      <w:pPr>
        <w:spacing w:line="240" w:lineRule="auto" w:before="10"/>
        <w:rPr>
          <w:rFonts w:ascii="宋体" w:hAnsi="宋体" w:cs="宋体" w:eastAsia="宋体" w:hint="default"/>
          <w:sz w:val="14"/>
          <w:szCs w:val="14"/>
        </w:rPr>
      </w:pPr>
    </w:p>
    <w:p>
      <w:pPr>
        <w:pStyle w:val="BodyText"/>
        <w:spacing w:line="240" w:lineRule="auto"/>
        <w:ind w:left="120" w:right="0"/>
        <w:jc w:val="left"/>
      </w:pPr>
      <w:r>
        <w:rPr/>
        <w:t>19,752,950.78</w:t>
      </w:r>
      <w:r>
        <w:rPr>
          <w:spacing w:val="-58"/>
        </w:rPr>
        <w:t> </w:t>
      </w:r>
      <w:r>
        <w:rPr/>
        <w:t>元；同时向全体股东每</w:t>
      </w:r>
      <w:r>
        <w:rPr>
          <w:spacing w:val="-59"/>
        </w:rPr>
        <w:t> </w:t>
      </w:r>
      <w:r>
        <w:rPr/>
        <w:t>10</w:t>
      </w:r>
      <w:r>
        <w:rPr>
          <w:spacing w:val="-58"/>
        </w:rPr>
        <w:t> </w:t>
      </w:r>
      <w:r>
        <w:rPr/>
        <w:t>股分配股票股利</w:t>
      </w:r>
      <w:r>
        <w:rPr>
          <w:spacing w:val="-59"/>
        </w:rPr>
        <w:t> </w:t>
      </w:r>
      <w:r>
        <w:rPr/>
        <w:t>1</w:t>
      </w:r>
      <w:r>
        <w:rPr>
          <w:spacing w:val="-59"/>
        </w:rPr>
        <w:t> </w:t>
      </w:r>
      <w:r>
        <w:rPr/>
        <w:t>股，每股面值</w:t>
      </w:r>
      <w:r>
        <w:rPr>
          <w:spacing w:val="-59"/>
        </w:rPr>
        <w:t> </w:t>
      </w:r>
      <w:r>
        <w:rPr/>
        <w:t>1</w:t>
      </w:r>
      <w:r>
        <w:rPr>
          <w:spacing w:val="-58"/>
        </w:rPr>
        <w:t> </w:t>
      </w:r>
      <w:r>
        <w:rPr/>
        <w:t>元，合计分配股票</w:t>
      </w:r>
    </w:p>
    <w:p>
      <w:pPr>
        <w:spacing w:line="240" w:lineRule="auto" w:before="10"/>
        <w:rPr>
          <w:rFonts w:ascii="宋体" w:hAnsi="宋体" w:cs="宋体" w:eastAsia="宋体" w:hint="default"/>
          <w:sz w:val="14"/>
          <w:szCs w:val="14"/>
        </w:rPr>
      </w:pPr>
    </w:p>
    <w:p>
      <w:pPr>
        <w:pStyle w:val="BodyText"/>
        <w:spacing w:line="240" w:lineRule="auto"/>
        <w:ind w:left="120" w:right="0"/>
        <w:jc w:val="left"/>
      </w:pPr>
      <w:r>
        <w:rPr/>
        <w:t>股利</w:t>
      </w:r>
      <w:r>
        <w:rPr>
          <w:spacing w:val="-58"/>
        </w:rPr>
        <w:t> </w:t>
      </w:r>
      <w:r>
        <w:rPr/>
        <w:t>176,365,632.00</w:t>
      </w:r>
      <w:r>
        <w:rPr>
          <w:spacing w:val="-57"/>
        </w:rPr>
        <w:t> </w:t>
      </w:r>
      <w:r>
        <w:rPr/>
        <w:t>元。</w:t>
      </w:r>
    </w:p>
    <w:p>
      <w:pPr>
        <w:spacing w:line="240" w:lineRule="auto" w:before="10"/>
        <w:rPr>
          <w:rFonts w:ascii="宋体" w:hAnsi="宋体" w:cs="宋体" w:eastAsia="宋体" w:hint="default"/>
          <w:sz w:val="14"/>
          <w:szCs w:val="14"/>
        </w:rPr>
      </w:pPr>
    </w:p>
    <w:p>
      <w:pPr>
        <w:pStyle w:val="BodyText"/>
        <w:spacing w:line="240" w:lineRule="auto"/>
        <w:ind w:left="540" w:right="0"/>
        <w:jc w:val="left"/>
      </w:pPr>
      <w:r>
        <w:rPr/>
        <w:t>根据</w:t>
      </w:r>
      <w:r>
        <w:rPr>
          <w:spacing w:val="-47"/>
        </w:rPr>
        <w:t> </w:t>
      </w:r>
      <w:r>
        <w:rPr/>
        <w:t>2009</w:t>
      </w:r>
      <w:r>
        <w:rPr>
          <w:spacing w:val="-47"/>
        </w:rPr>
        <w:t> </w:t>
      </w:r>
      <w:r>
        <w:rPr/>
        <w:t>年</w:t>
      </w:r>
      <w:r>
        <w:rPr>
          <w:spacing w:val="-47"/>
        </w:rPr>
        <w:t> </w:t>
      </w:r>
      <w:r>
        <w:rPr/>
        <w:t>2</w:t>
      </w:r>
      <w:r>
        <w:rPr>
          <w:spacing w:val="-46"/>
        </w:rPr>
        <w:t> </w:t>
      </w:r>
      <w:r>
        <w:rPr/>
        <w:t>月</w:t>
      </w:r>
      <w:r>
        <w:rPr>
          <w:spacing w:val="-47"/>
        </w:rPr>
        <w:t> </w:t>
      </w:r>
      <w:r>
        <w:rPr/>
        <w:t>6</w:t>
      </w:r>
      <w:r>
        <w:rPr>
          <w:spacing w:val="-46"/>
        </w:rPr>
        <w:t> </w:t>
      </w:r>
      <w:r>
        <w:rPr/>
        <w:t>日公司第六届董事会第四十次会议通过的</w:t>
      </w:r>
      <w:r>
        <w:rPr>
          <w:spacing w:val="-47"/>
        </w:rPr>
        <w:t> </w:t>
      </w:r>
      <w:r>
        <w:rPr/>
        <w:t>2008</w:t>
      </w:r>
      <w:r>
        <w:rPr>
          <w:spacing w:val="-46"/>
        </w:rPr>
        <w:t> </w:t>
      </w:r>
      <w:r>
        <w:rPr/>
        <w:t>年度利润分配预案，按</w:t>
      </w:r>
    </w:p>
    <w:p>
      <w:pPr>
        <w:spacing w:line="240" w:lineRule="auto" w:before="10"/>
        <w:rPr>
          <w:rFonts w:ascii="宋体" w:hAnsi="宋体" w:cs="宋体" w:eastAsia="宋体" w:hint="default"/>
          <w:sz w:val="14"/>
          <w:szCs w:val="14"/>
        </w:rPr>
      </w:pPr>
    </w:p>
    <w:p>
      <w:pPr>
        <w:pStyle w:val="BodyText"/>
        <w:spacing w:line="240" w:lineRule="auto"/>
        <w:ind w:left="120" w:right="0"/>
        <w:jc w:val="left"/>
      </w:pPr>
      <w:r>
        <w:rPr/>
        <w:t>2008 </w:t>
      </w:r>
      <w:r>
        <w:rPr>
          <w:spacing w:val="14"/>
        </w:rPr>
        <w:t>年度母公司净利润提取 </w:t>
      </w:r>
      <w:r>
        <w:rPr>
          <w:spacing w:val="10"/>
        </w:rPr>
        <w:t>10%的法定盈余公积 </w:t>
      </w:r>
      <w:r>
        <w:rPr/>
        <w:t>33,876,097.88</w:t>
      </w:r>
      <w:r>
        <w:rPr>
          <w:spacing w:val="51"/>
        </w:rPr>
        <w:t> </w:t>
      </w:r>
      <w:r>
        <w:rPr>
          <w:spacing w:val="15"/>
        </w:rPr>
        <w:t>元；以报告期末总股本</w:t>
      </w:r>
      <w:r>
        <w:rPr/>
      </w:r>
    </w:p>
    <w:p>
      <w:pPr>
        <w:spacing w:line="240" w:lineRule="auto" w:before="10"/>
        <w:rPr>
          <w:rFonts w:ascii="宋体" w:hAnsi="宋体" w:cs="宋体" w:eastAsia="宋体" w:hint="default"/>
          <w:sz w:val="14"/>
          <w:szCs w:val="14"/>
        </w:rPr>
      </w:pPr>
    </w:p>
    <w:p>
      <w:pPr>
        <w:pStyle w:val="BodyText"/>
        <w:spacing w:line="408" w:lineRule="auto"/>
        <w:ind w:left="119" w:right="0"/>
        <w:jc w:val="left"/>
      </w:pPr>
      <w:r>
        <w:rPr/>
        <w:t>2,821,850,115</w:t>
      </w:r>
      <w:r>
        <w:rPr>
          <w:spacing w:val="-75"/>
        </w:rPr>
        <w:t> </w:t>
      </w:r>
      <w:r>
        <w:rPr>
          <w:spacing w:val="-10"/>
        </w:rPr>
        <w:t>股为基数，向全体股东每</w:t>
      </w:r>
      <w:r>
        <w:rPr>
          <w:spacing w:val="-76"/>
        </w:rPr>
        <w:t> </w:t>
      </w:r>
      <w:r>
        <w:rPr/>
        <w:t>10</w:t>
      </w:r>
      <w:r>
        <w:rPr>
          <w:spacing w:val="-75"/>
        </w:rPr>
        <w:t> </w:t>
      </w:r>
      <w:r>
        <w:rPr>
          <w:spacing w:val="-1"/>
        </w:rPr>
        <w:t>股派发现金股利</w:t>
      </w:r>
      <w:r>
        <w:rPr>
          <w:spacing w:val="-76"/>
        </w:rPr>
        <w:t> </w:t>
      </w:r>
      <w:r>
        <w:rPr/>
        <w:t>0.54</w:t>
      </w:r>
      <w:r>
        <w:rPr>
          <w:spacing w:val="-75"/>
        </w:rPr>
        <w:t> </w:t>
      </w:r>
      <w:r>
        <w:rPr>
          <w:spacing w:val="-14"/>
        </w:rPr>
        <w:t>元(含税)，共计</w:t>
      </w:r>
      <w:r>
        <w:rPr>
          <w:spacing w:val="-76"/>
        </w:rPr>
        <w:t> </w:t>
      </w:r>
      <w:r>
        <w:rPr>
          <w:spacing w:val="-1"/>
        </w:rPr>
        <w:t>152,379,906.21</w:t>
      </w:r>
      <w:r>
        <w:rPr>
          <w:spacing w:val="-1"/>
        </w:rPr>
        <w:t> </w:t>
      </w:r>
      <w:r>
        <w:rPr/>
        <w:t>元。上述利润分配预案尚待公司股东大会审议批准。</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before="0"/>
        <w:ind w:left="539" w:right="0" w:firstLine="0"/>
        <w:jc w:val="left"/>
        <w:rPr>
          <w:rFonts w:ascii="黑体" w:hAnsi="黑体" w:cs="黑体" w:eastAsia="黑体" w:hint="default"/>
          <w:sz w:val="21"/>
          <w:szCs w:val="21"/>
        </w:rPr>
      </w:pPr>
      <w:r>
        <w:rPr>
          <w:rFonts w:ascii="黑体" w:hAnsi="黑体" w:cs="黑体" w:eastAsia="黑体" w:hint="default"/>
          <w:b/>
          <w:bCs/>
          <w:sz w:val="21"/>
          <w:szCs w:val="21"/>
        </w:rPr>
        <w:t>七、合并财务报表项目注释</w:t>
      </w:r>
      <w:r>
        <w:rPr>
          <w:rFonts w:ascii="黑体" w:hAnsi="黑体" w:cs="黑体" w:eastAsia="黑体" w:hint="default"/>
          <w:sz w:val="21"/>
          <w:szCs w:val="21"/>
        </w:rPr>
      </w:r>
    </w:p>
    <w:p>
      <w:pPr>
        <w:spacing w:line="240" w:lineRule="auto" w:before="12"/>
        <w:rPr>
          <w:rFonts w:ascii="黑体" w:hAnsi="黑体" w:cs="黑体" w:eastAsia="黑体" w:hint="default"/>
          <w:b/>
          <w:bCs/>
          <w:sz w:val="27"/>
          <w:szCs w:val="27"/>
        </w:rPr>
      </w:pPr>
    </w:p>
    <w:p>
      <w:pPr>
        <w:pStyle w:val="BodyText"/>
        <w:spacing w:line="436" w:lineRule="auto"/>
        <w:ind w:left="119" w:right="172" w:firstLine="433"/>
        <w:jc w:val="both"/>
      </w:pPr>
      <w:r>
        <w:rPr/>
        <w:t>说明：因本期子公司沈阳新湖房地产开发有限公司同一控制下合并沈阳新湖物业管理有限</w:t>
      </w:r>
      <w:r>
        <w:rPr>
          <w:spacing w:val="1"/>
        </w:rPr>
        <w:t> </w:t>
      </w:r>
      <w:r>
        <w:rPr>
          <w:spacing w:val="-3"/>
        </w:rPr>
        <w:t>公司，按照《企业会计准则第</w:t>
      </w:r>
      <w:r>
        <w:rPr>
          <w:spacing w:val="-68"/>
        </w:rPr>
        <w:t> </w:t>
      </w:r>
      <w:r>
        <w:rPr/>
        <w:t>20</w:t>
      </w:r>
      <w:r>
        <w:rPr>
          <w:spacing w:val="-68"/>
        </w:rPr>
        <w:t> </w:t>
      </w:r>
      <w:r>
        <w:rPr/>
        <w:t>号——企业合并》的规定须调整比较财务报表，本期财务报表</w:t>
      </w:r>
      <w:r>
        <w:rPr/>
        <w:t> </w:t>
      </w:r>
      <w:r>
        <w:rPr>
          <w:spacing w:val="-4"/>
        </w:rPr>
        <w:t>各项目期初数与上期期末数差异除因本财务报表附注三（二十七）1</w:t>
      </w:r>
      <w:r>
        <w:rPr>
          <w:spacing w:val="-38"/>
        </w:rPr>
        <w:t> </w:t>
      </w:r>
      <w:r>
        <w:rPr/>
        <w:t>所述的会计政策变更追溯调</w:t>
      </w:r>
      <w:r>
        <w:rPr>
          <w:spacing w:val="-102"/>
        </w:rPr>
        <w:t> </w:t>
      </w:r>
      <w:r>
        <w:rPr>
          <w:spacing w:val="-102"/>
        </w:rPr>
      </w:r>
      <w:r>
        <w:rPr/>
        <w:t>整数外，其他差异均系合并沈阳新湖物业管理有限公司财务报表所致。</w:t>
      </w:r>
    </w:p>
    <w:p>
      <w:pPr>
        <w:pStyle w:val="BodyText"/>
        <w:spacing w:line="240" w:lineRule="auto" w:before="53"/>
        <w:ind w:left="553" w:right="0"/>
        <w:jc w:val="left"/>
      </w:pPr>
      <w:r>
        <w:rPr/>
        <w:t>该公司并入的期初资产负债表和上年同期利润表各项目如下：货币资金</w:t>
      </w:r>
      <w:r>
        <w:rPr>
          <w:spacing w:val="-75"/>
        </w:rPr>
        <w:t> </w:t>
      </w:r>
      <w:r>
        <w:rPr/>
        <w:t>3,206,226.42</w:t>
      </w:r>
      <w:r>
        <w:rPr>
          <w:spacing w:val="-74"/>
        </w:rPr>
        <w:t> </w:t>
      </w:r>
      <w:r>
        <w:rPr/>
        <w:t>元、</w:t>
      </w:r>
    </w:p>
    <w:p>
      <w:pPr>
        <w:spacing w:line="240" w:lineRule="auto" w:before="2"/>
        <w:rPr>
          <w:rFonts w:ascii="宋体" w:hAnsi="宋体" w:cs="宋体" w:eastAsia="宋体" w:hint="default"/>
          <w:sz w:val="17"/>
          <w:szCs w:val="17"/>
        </w:rPr>
      </w:pPr>
    </w:p>
    <w:p>
      <w:pPr>
        <w:pStyle w:val="BodyText"/>
        <w:spacing w:line="240" w:lineRule="auto"/>
        <w:ind w:left="119" w:right="0"/>
        <w:jc w:val="left"/>
      </w:pPr>
      <w:r>
        <w:rPr/>
        <w:t>应收账款</w:t>
      </w:r>
      <w:r>
        <w:rPr>
          <w:spacing w:val="-57"/>
        </w:rPr>
        <w:t> </w:t>
      </w:r>
      <w:r>
        <w:rPr/>
        <w:t>214,758.51</w:t>
      </w:r>
      <w:r>
        <w:rPr>
          <w:spacing w:val="-57"/>
        </w:rPr>
        <w:t> </w:t>
      </w:r>
      <w:r>
        <w:rPr/>
        <w:t>元、其他应收款</w:t>
      </w:r>
      <w:r>
        <w:rPr>
          <w:spacing w:val="-57"/>
        </w:rPr>
        <w:t> </w:t>
      </w:r>
      <w:r>
        <w:rPr/>
        <w:t>35,089.46</w:t>
      </w:r>
      <w:r>
        <w:rPr>
          <w:spacing w:val="-57"/>
        </w:rPr>
        <w:t> </w:t>
      </w:r>
      <w:r>
        <w:rPr/>
        <w:t>元、存货</w:t>
      </w:r>
      <w:r>
        <w:rPr>
          <w:spacing w:val="-57"/>
        </w:rPr>
        <w:t> </w:t>
      </w:r>
      <w:r>
        <w:rPr/>
        <w:t>72,727.78</w:t>
      </w:r>
      <w:r>
        <w:rPr>
          <w:spacing w:val="-57"/>
        </w:rPr>
        <w:t> </w:t>
      </w:r>
      <w:r>
        <w:rPr/>
        <w:t>元、固定资产</w:t>
      </w:r>
      <w:r>
        <w:rPr>
          <w:spacing w:val="-58"/>
        </w:rPr>
        <w:t> </w:t>
      </w:r>
      <w:r>
        <w:rPr/>
        <w:t>59,448.18</w:t>
      </w:r>
    </w:p>
    <w:p>
      <w:pPr>
        <w:spacing w:line="240" w:lineRule="auto" w:before="3"/>
        <w:rPr>
          <w:rFonts w:ascii="宋体" w:hAnsi="宋体" w:cs="宋体" w:eastAsia="宋体" w:hint="default"/>
          <w:sz w:val="17"/>
          <w:szCs w:val="17"/>
        </w:rPr>
      </w:pPr>
    </w:p>
    <w:p>
      <w:pPr>
        <w:pStyle w:val="BodyText"/>
        <w:spacing w:line="240" w:lineRule="auto"/>
        <w:ind w:left="120" w:right="0"/>
        <w:jc w:val="left"/>
      </w:pPr>
      <w:r>
        <w:rPr>
          <w:spacing w:val="-3"/>
        </w:rPr>
        <w:t>元、无形资产</w:t>
      </w:r>
      <w:r>
        <w:rPr>
          <w:spacing w:val="-55"/>
        </w:rPr>
        <w:t> </w:t>
      </w:r>
      <w:r>
        <w:rPr/>
        <w:t>12,666.64</w:t>
      </w:r>
      <w:r>
        <w:rPr>
          <w:spacing w:val="-54"/>
        </w:rPr>
        <w:t> </w:t>
      </w:r>
      <w:r>
        <w:rPr>
          <w:spacing w:val="-3"/>
        </w:rPr>
        <w:t>元、递延所得税资产</w:t>
      </w:r>
      <w:r>
        <w:rPr>
          <w:spacing w:val="-55"/>
        </w:rPr>
        <w:t> </w:t>
      </w:r>
      <w:r>
        <w:rPr/>
        <w:t>280,261.19</w:t>
      </w:r>
      <w:r>
        <w:rPr>
          <w:spacing w:val="-54"/>
        </w:rPr>
        <w:t> </w:t>
      </w:r>
      <w:r>
        <w:rPr>
          <w:spacing w:val="-3"/>
        </w:rPr>
        <w:t>元、应付账款</w:t>
      </w:r>
      <w:r>
        <w:rPr>
          <w:spacing w:val="-55"/>
        </w:rPr>
        <w:t> </w:t>
      </w:r>
      <w:r>
        <w:rPr/>
        <w:t>62,685.91</w:t>
      </w:r>
      <w:r>
        <w:rPr>
          <w:spacing w:val="-54"/>
        </w:rPr>
        <w:t> </w:t>
      </w:r>
      <w:r>
        <w:rPr>
          <w:spacing w:val="-4"/>
        </w:rPr>
        <w:t>元、预收账</w:t>
      </w:r>
      <w:r>
        <w:rPr/>
      </w:r>
    </w:p>
    <w:p>
      <w:pPr>
        <w:spacing w:line="240" w:lineRule="auto" w:before="3"/>
        <w:rPr>
          <w:rFonts w:ascii="宋体" w:hAnsi="宋体" w:cs="宋体" w:eastAsia="宋体" w:hint="default"/>
          <w:sz w:val="17"/>
          <w:szCs w:val="17"/>
        </w:rPr>
      </w:pPr>
    </w:p>
    <w:p>
      <w:pPr>
        <w:pStyle w:val="BodyText"/>
        <w:spacing w:line="240" w:lineRule="auto"/>
        <w:ind w:left="120" w:right="0"/>
        <w:jc w:val="left"/>
      </w:pPr>
      <w:r>
        <w:rPr/>
        <w:t>款 2,736,144.57 </w:t>
      </w:r>
      <w:r>
        <w:rPr>
          <w:spacing w:val="8"/>
        </w:rPr>
        <w:t>元、应付职工薪酬 </w:t>
      </w:r>
      <w:r>
        <w:rPr/>
        <w:t>85,853.30 </w:t>
      </w:r>
      <w:r>
        <w:rPr>
          <w:spacing w:val="9"/>
        </w:rPr>
        <w:t>元、应交税费 </w:t>
      </w:r>
      <w:r>
        <w:rPr/>
        <w:t>48,322.19</w:t>
      </w:r>
      <w:r>
        <w:rPr>
          <w:spacing w:val="46"/>
        </w:rPr>
        <w:t> </w:t>
      </w:r>
      <w:r>
        <w:rPr>
          <w:spacing w:val="10"/>
        </w:rPr>
        <w:t>元、其他应付款</w:t>
      </w:r>
      <w:r>
        <w:rPr/>
      </w:r>
    </w:p>
    <w:p>
      <w:pPr>
        <w:spacing w:line="240" w:lineRule="auto" w:before="2"/>
        <w:rPr>
          <w:rFonts w:ascii="宋体" w:hAnsi="宋体" w:cs="宋体" w:eastAsia="宋体" w:hint="default"/>
          <w:sz w:val="17"/>
          <w:szCs w:val="17"/>
        </w:rPr>
      </w:pPr>
    </w:p>
    <w:p>
      <w:pPr>
        <w:pStyle w:val="BodyText"/>
        <w:spacing w:line="240" w:lineRule="auto"/>
        <w:ind w:left="120" w:right="0"/>
        <w:jc w:val="left"/>
      </w:pPr>
      <w:r>
        <w:rPr/>
        <w:t>1,429,169.53 元、营业收入 3,779,770.04 元、营业成本 2,869,690.36</w:t>
      </w:r>
      <w:r>
        <w:rPr>
          <w:spacing w:val="-66"/>
        </w:rPr>
        <w:t> </w:t>
      </w:r>
      <w:r>
        <w:rPr/>
        <w:t>元、营业税金及附加</w:t>
      </w:r>
    </w:p>
    <w:p>
      <w:pPr>
        <w:spacing w:line="240" w:lineRule="auto" w:before="3"/>
        <w:rPr>
          <w:rFonts w:ascii="宋体" w:hAnsi="宋体" w:cs="宋体" w:eastAsia="宋体" w:hint="default"/>
          <w:sz w:val="17"/>
          <w:szCs w:val="17"/>
        </w:rPr>
      </w:pPr>
    </w:p>
    <w:p>
      <w:pPr>
        <w:pStyle w:val="BodyText"/>
        <w:spacing w:line="436" w:lineRule="auto"/>
        <w:ind w:left="120" w:right="0"/>
        <w:jc w:val="left"/>
      </w:pPr>
      <w:r>
        <w:rPr/>
        <w:t>254,544.52</w:t>
      </w:r>
      <w:r>
        <w:rPr>
          <w:spacing w:val="-58"/>
        </w:rPr>
        <w:t> </w:t>
      </w:r>
      <w:r>
        <w:rPr>
          <w:spacing w:val="-3"/>
        </w:rPr>
        <w:t>元、管理费用</w:t>
      </w:r>
      <w:r>
        <w:rPr>
          <w:spacing w:val="-58"/>
        </w:rPr>
        <w:t> </w:t>
      </w:r>
      <w:r>
        <w:rPr/>
        <w:t>1,620,620.30</w:t>
      </w:r>
      <w:r>
        <w:rPr>
          <w:spacing w:val="-57"/>
        </w:rPr>
        <w:t> </w:t>
      </w:r>
      <w:r>
        <w:rPr/>
        <w:t>元、财务费用－10,120.94</w:t>
      </w:r>
      <w:r>
        <w:rPr>
          <w:spacing w:val="-57"/>
        </w:rPr>
        <w:t> </w:t>
      </w:r>
      <w:r>
        <w:rPr>
          <w:spacing w:val="-3"/>
        </w:rPr>
        <w:t>元、营业外支出</w:t>
      </w:r>
      <w:r>
        <w:rPr>
          <w:spacing w:val="-58"/>
        </w:rPr>
        <w:t> </w:t>
      </w:r>
      <w:r>
        <w:rPr/>
        <w:t>400</w:t>
      </w:r>
      <w:r>
        <w:rPr>
          <w:spacing w:val="-57"/>
        </w:rPr>
        <w:t> </w:t>
      </w:r>
      <w:r>
        <w:rPr>
          <w:spacing w:val="-5"/>
        </w:rPr>
        <w:t>元、所</w:t>
      </w:r>
      <w:r>
        <w:rPr/>
        <w:t> 得税费用－280,261.19</w:t>
      </w:r>
      <w:r>
        <w:rPr>
          <w:spacing w:val="-68"/>
        </w:rPr>
        <w:t> </w:t>
      </w:r>
      <w:r>
        <w:rPr/>
        <w:t>元。</w:t>
      </w:r>
    </w:p>
    <w:p>
      <w:pPr>
        <w:pStyle w:val="BodyText"/>
        <w:spacing w:line="240" w:lineRule="auto" w:before="52"/>
        <w:ind w:left="553" w:right="0"/>
        <w:jc w:val="left"/>
      </w:pPr>
      <w:r>
        <w:rPr/>
        <w:t>该公司并入的上年同期现金流量净额</w:t>
      </w:r>
      <w:r>
        <w:rPr>
          <w:spacing w:val="-59"/>
        </w:rPr>
        <w:t> </w:t>
      </w:r>
      <w:r>
        <w:rPr/>
        <w:t>231,227.56</w:t>
      </w:r>
      <w:r>
        <w:rPr>
          <w:spacing w:val="-58"/>
        </w:rPr>
        <w:t> </w:t>
      </w:r>
      <w:r>
        <w:rPr>
          <w:spacing w:val="-5"/>
        </w:rPr>
        <w:t>元，其中：经营活动产生的现金流量净额</w:t>
      </w:r>
      <w:r>
        <w:rPr/>
      </w:r>
    </w:p>
    <w:p>
      <w:pPr>
        <w:spacing w:line="240" w:lineRule="auto" w:before="3"/>
        <w:rPr>
          <w:rFonts w:ascii="宋体" w:hAnsi="宋体" w:cs="宋体" w:eastAsia="宋体" w:hint="default"/>
          <w:sz w:val="17"/>
          <w:szCs w:val="17"/>
        </w:rPr>
      </w:pPr>
    </w:p>
    <w:p>
      <w:pPr>
        <w:pStyle w:val="BodyText"/>
        <w:spacing w:line="240" w:lineRule="auto"/>
        <w:ind w:left="120" w:right="0"/>
        <w:jc w:val="left"/>
      </w:pPr>
      <w:r>
        <w:rPr/>
        <w:t>268,007.56</w:t>
      </w:r>
      <w:r>
        <w:rPr>
          <w:spacing w:val="-53"/>
        </w:rPr>
        <w:t> </w:t>
      </w:r>
      <w:r>
        <w:rPr/>
        <w:t>元、投资活动产生的现金流量净额－36,780.00</w:t>
      </w:r>
      <w:r>
        <w:rPr>
          <w:spacing w:val="-53"/>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540" w:right="0"/>
        <w:jc w:val="left"/>
      </w:pPr>
      <w:r>
        <w:rPr/>
        <w:t>(一)</w:t>
      </w:r>
      <w:r>
        <w:rPr>
          <w:spacing w:val="-2"/>
        </w:rPr>
        <w:t> </w:t>
      </w:r>
      <w:r>
        <w:rPr/>
        <w:t>合并资产负债表项目注释</w:t>
      </w:r>
    </w:p>
    <w:p>
      <w:pPr>
        <w:spacing w:line="240" w:lineRule="auto" w:before="3"/>
        <w:rPr>
          <w:rFonts w:ascii="宋体" w:hAnsi="宋体" w:cs="宋体" w:eastAsia="宋体" w:hint="default"/>
          <w:sz w:val="17"/>
          <w:szCs w:val="17"/>
        </w:rPr>
      </w:pPr>
    </w:p>
    <w:p>
      <w:pPr>
        <w:pStyle w:val="BodyText"/>
        <w:tabs>
          <w:tab w:pos="5498" w:val="left" w:leader="none"/>
        </w:tabs>
        <w:spacing w:line="240" w:lineRule="auto"/>
        <w:ind w:left="540" w:right="0"/>
        <w:jc w:val="left"/>
      </w:pPr>
      <w:r>
        <w:rPr/>
        <w:t>1. 货币资金</w:t>
        <w:tab/>
        <w:t>期末数</w:t>
      </w:r>
      <w:r>
        <w:rPr>
          <w:spacing w:val="-66"/>
        </w:rPr>
        <w:t> </w:t>
      </w:r>
      <w:r>
        <w:rPr/>
        <w:t>1,752,149,795.88</w:t>
      </w:r>
    </w:p>
    <w:p>
      <w:pPr>
        <w:spacing w:line="240" w:lineRule="auto" w:before="3"/>
        <w:rPr>
          <w:rFonts w:ascii="宋体" w:hAnsi="宋体" w:cs="宋体" w:eastAsia="宋体" w:hint="default"/>
          <w:sz w:val="17"/>
          <w:szCs w:val="17"/>
        </w:rPr>
      </w:pPr>
    </w:p>
    <w:p>
      <w:pPr>
        <w:pStyle w:val="BodyText"/>
        <w:spacing w:line="240" w:lineRule="auto"/>
        <w:ind w:left="540" w:right="0"/>
        <w:jc w:val="left"/>
      </w:pPr>
      <w:r>
        <w:rPr/>
        <w:t>(1)</w:t>
      </w:r>
      <w:r>
        <w:rPr>
          <w:spacing w:val="-2"/>
        </w:rPr>
        <w:t> </w:t>
      </w:r>
      <w:r>
        <w:rPr/>
        <w:t>明细情况</w:t>
      </w:r>
    </w:p>
    <w:p>
      <w:pPr>
        <w:spacing w:after="0" w:line="240" w:lineRule="auto"/>
        <w:jc w:val="left"/>
        <w:sectPr>
          <w:pgSz w:w="11910" w:h="16840"/>
          <w:pgMar w:header="0" w:footer="1257" w:top="1600" w:bottom="1440" w:left="1320" w:right="1620"/>
        </w:sectPr>
      </w:pPr>
    </w:p>
    <w:p>
      <w:pPr>
        <w:spacing w:line="240" w:lineRule="auto" w:before="12"/>
        <w:rPr>
          <w:rFonts w:ascii="宋体" w:hAnsi="宋体" w:cs="宋体" w:eastAsia="宋体" w:hint="default"/>
          <w:sz w:val="7"/>
          <w:szCs w:val="7"/>
        </w:rPr>
      </w:pPr>
    </w:p>
    <w:tbl>
      <w:tblPr>
        <w:tblW w:w="0" w:type="auto"/>
        <w:jc w:val="left"/>
        <w:tblInd w:w="592" w:type="dxa"/>
        <w:tblLayout w:type="fixed"/>
        <w:tblCellMar>
          <w:top w:w="0" w:type="dxa"/>
          <w:left w:w="0" w:type="dxa"/>
          <w:bottom w:w="0" w:type="dxa"/>
          <w:right w:w="0" w:type="dxa"/>
        </w:tblCellMar>
        <w:tblLook w:val="01E0"/>
      </w:tblPr>
      <w:tblGrid>
        <w:gridCol w:w="1789"/>
        <w:gridCol w:w="2410"/>
        <w:gridCol w:w="1847"/>
      </w:tblGrid>
      <w:tr>
        <w:trPr>
          <w:trHeight w:val="945"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33" w:right="0"/>
              <w:jc w:val="left"/>
              <w:rPr>
                <w:rFonts w:ascii="宋体" w:hAnsi="宋体" w:cs="宋体" w:eastAsia="宋体" w:hint="default"/>
                <w:sz w:val="18"/>
                <w:szCs w:val="18"/>
              </w:rPr>
            </w:pPr>
            <w:r>
              <w:rPr>
                <w:rFonts w:ascii="宋体" w:hAnsi="宋体" w:cs="宋体" w:eastAsia="宋体" w:hint="default"/>
                <w:sz w:val="18"/>
                <w:szCs w:val="18"/>
              </w:rPr>
              <w:t>项  目</w:t>
            </w: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64" w:right="0"/>
              <w:jc w:val="left"/>
              <w:rPr>
                <w:rFonts w:ascii="宋体" w:hAnsi="宋体" w:cs="宋体" w:eastAsia="宋体" w:hint="default"/>
                <w:sz w:val="18"/>
                <w:szCs w:val="18"/>
              </w:rPr>
            </w:pPr>
            <w:r>
              <w:rPr>
                <w:rFonts w:ascii="宋体" w:hAnsi="宋体" w:cs="宋体" w:eastAsia="宋体" w:hint="default"/>
                <w:sz w:val="18"/>
                <w:szCs w:val="18"/>
              </w:rPr>
              <w:t>期末数</w:t>
            </w: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981" w:right="0"/>
              <w:jc w:val="left"/>
              <w:rPr>
                <w:rFonts w:ascii="宋体" w:hAnsi="宋体" w:cs="宋体" w:eastAsia="宋体" w:hint="default"/>
                <w:sz w:val="18"/>
                <w:szCs w:val="18"/>
              </w:rPr>
            </w:pPr>
            <w:r>
              <w:rPr>
                <w:rFonts w:ascii="宋体"/>
                <w:sz w:val="18"/>
              </w:rPr>
              <w:t>1,079,351.86</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82" w:right="0"/>
              <w:jc w:val="left"/>
              <w:rPr>
                <w:rFonts w:ascii="宋体" w:hAnsi="宋体" w:cs="宋体" w:eastAsia="宋体" w:hint="default"/>
                <w:sz w:val="18"/>
                <w:szCs w:val="18"/>
              </w:rPr>
            </w:pPr>
            <w:r>
              <w:rPr>
                <w:rFonts w:ascii="宋体" w:hAnsi="宋体" w:cs="宋体" w:eastAsia="宋体" w:hint="default"/>
                <w:sz w:val="18"/>
                <w:szCs w:val="18"/>
              </w:rPr>
              <w:t>期初数</w:t>
            </w: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731" w:right="0"/>
              <w:jc w:val="left"/>
              <w:rPr>
                <w:rFonts w:ascii="宋体" w:hAnsi="宋体" w:cs="宋体" w:eastAsia="宋体" w:hint="default"/>
                <w:sz w:val="18"/>
                <w:szCs w:val="18"/>
              </w:rPr>
            </w:pPr>
            <w:r>
              <w:rPr>
                <w:rFonts w:ascii="宋体"/>
                <w:sz w:val="18"/>
              </w:rPr>
              <w:t>1,025,060.45</w:t>
            </w:r>
          </w:p>
        </w:tc>
      </w:tr>
      <w:tr>
        <w:trPr>
          <w:trHeight w:val="500"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46"/>
              <w:jc w:val="right"/>
              <w:rPr>
                <w:rFonts w:ascii="宋体" w:hAnsi="宋体" w:cs="宋体" w:eastAsia="宋体" w:hint="default"/>
                <w:sz w:val="18"/>
                <w:szCs w:val="18"/>
              </w:rPr>
            </w:pPr>
            <w:r>
              <w:rPr>
                <w:rFonts w:ascii="宋体"/>
                <w:sz w:val="18"/>
              </w:rPr>
              <w:t>798,676,595.07</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宋体" w:hAnsi="宋体" w:cs="宋体" w:eastAsia="宋体" w:hint="default"/>
                <w:sz w:val="18"/>
                <w:szCs w:val="18"/>
              </w:rPr>
            </w:pPr>
            <w:r>
              <w:rPr>
                <w:rFonts w:ascii="宋体"/>
                <w:sz w:val="18"/>
              </w:rPr>
              <w:t>1,391,769,743.98</w:t>
            </w:r>
          </w:p>
        </w:tc>
      </w:tr>
      <w:tr>
        <w:trPr>
          <w:trHeight w:val="500"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46"/>
              <w:jc w:val="right"/>
              <w:rPr>
                <w:rFonts w:ascii="宋体" w:hAnsi="宋体" w:cs="宋体" w:eastAsia="宋体" w:hint="default"/>
                <w:sz w:val="18"/>
                <w:szCs w:val="18"/>
              </w:rPr>
            </w:pPr>
            <w:r>
              <w:rPr>
                <w:rFonts w:ascii="宋体"/>
                <w:sz w:val="18"/>
              </w:rPr>
              <w:t>952,393,848.95</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宋体" w:hAnsi="宋体" w:cs="宋体" w:eastAsia="宋体" w:hint="default"/>
                <w:sz w:val="18"/>
                <w:szCs w:val="18"/>
              </w:rPr>
            </w:pPr>
            <w:r>
              <w:rPr>
                <w:rFonts w:ascii="宋体"/>
                <w:sz w:val="18"/>
              </w:rPr>
              <w:t>438,849,256.40</w:t>
            </w:r>
          </w:p>
        </w:tc>
      </w:tr>
      <w:tr>
        <w:trPr>
          <w:trHeight w:val="435"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49"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67"/>
              <w:jc w:val="right"/>
              <w:rPr>
                <w:rFonts w:ascii="宋体" w:hAnsi="宋体" w:cs="宋体" w:eastAsia="宋体" w:hint="default"/>
                <w:sz w:val="18"/>
                <w:szCs w:val="18"/>
              </w:rPr>
            </w:pPr>
            <w:r>
              <w:rPr>
                <w:rFonts w:ascii="宋体"/>
                <w:sz w:val="18"/>
              </w:rPr>
            </w:r>
            <w:r>
              <w:rPr>
                <w:rFonts w:ascii="宋体"/>
                <w:sz w:val="18"/>
                <w:u w:val="thick" w:color="000000"/>
              </w:rPr>
              <w:t>1,752,149,795.88</w:t>
            </w:r>
            <w:r>
              <w:rPr>
                <w:rFonts w:ascii="宋体"/>
                <w:sz w:val="18"/>
              </w:rPr>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6"/>
              <w:jc w:val="right"/>
              <w:rPr>
                <w:rFonts w:ascii="宋体" w:hAnsi="宋体" w:cs="宋体" w:eastAsia="宋体" w:hint="default"/>
                <w:sz w:val="18"/>
                <w:szCs w:val="18"/>
              </w:rPr>
            </w:pPr>
            <w:r>
              <w:rPr>
                <w:rFonts w:ascii="宋体"/>
                <w:sz w:val="18"/>
              </w:rPr>
            </w:r>
            <w:r>
              <w:rPr>
                <w:rFonts w:ascii="宋体"/>
                <w:sz w:val="18"/>
                <w:u w:val="thick" w:color="000000"/>
              </w:rPr>
              <w:t>1,831,644,060.83</w:t>
            </w:r>
            <w:r>
              <w:rPr>
                <w:rFonts w:ascii="宋体"/>
                <w:sz w:val="18"/>
              </w:rPr>
            </w:r>
          </w:p>
        </w:tc>
      </w:tr>
    </w:tbl>
    <w:p>
      <w:pPr>
        <w:spacing w:line="240" w:lineRule="auto" w:before="2"/>
        <w:rPr>
          <w:rFonts w:ascii="宋体" w:hAnsi="宋体" w:cs="宋体" w:eastAsia="宋体" w:hint="default"/>
          <w:sz w:val="7"/>
          <w:szCs w:val="7"/>
        </w:rPr>
      </w:pPr>
    </w:p>
    <w:p>
      <w:pPr>
        <w:pStyle w:val="BodyText"/>
        <w:spacing w:line="240" w:lineRule="auto" w:before="35"/>
        <w:ind w:left="520" w:right="0"/>
        <w:jc w:val="left"/>
      </w:pPr>
      <w:r>
        <w:rPr/>
        <w:t>(2)</w:t>
      </w:r>
      <w:r>
        <w:rPr>
          <w:spacing w:val="-8"/>
        </w:rPr>
        <w:t> </w:t>
      </w:r>
      <w:r>
        <w:rPr/>
        <w:t>其他货币资金主要为保证金、质押的定期存款。截至</w:t>
      </w:r>
      <w:r>
        <w:rPr>
          <w:spacing w:val="-57"/>
        </w:rPr>
        <w:t> </w:t>
      </w:r>
      <w:r>
        <w:rPr/>
        <w:t>2008</w:t>
      </w:r>
      <w:r>
        <w:rPr>
          <w:spacing w:val="-56"/>
        </w:rPr>
        <w:t> </w:t>
      </w:r>
      <w:r>
        <w:rPr/>
        <w:t>年</w:t>
      </w:r>
      <w:r>
        <w:rPr>
          <w:spacing w:val="-58"/>
        </w:rPr>
        <w:t> </w:t>
      </w:r>
      <w:r>
        <w:rPr/>
        <w:t>12</w:t>
      </w:r>
      <w:r>
        <w:rPr>
          <w:spacing w:val="-57"/>
        </w:rPr>
        <w:t> </w:t>
      </w:r>
      <w:r>
        <w:rPr/>
        <w:t>月</w:t>
      </w:r>
      <w:r>
        <w:rPr>
          <w:spacing w:val="-58"/>
        </w:rPr>
        <w:t> </w:t>
      </w:r>
      <w:r>
        <w:rPr/>
        <w:t>31</w:t>
      </w:r>
      <w:r>
        <w:rPr>
          <w:spacing w:val="-56"/>
        </w:rPr>
        <w:t> </w:t>
      </w:r>
      <w:r>
        <w:rPr>
          <w:spacing w:val="-3"/>
        </w:rPr>
        <w:t>日，质押的定期</w:t>
      </w:r>
    </w:p>
    <w:p>
      <w:pPr>
        <w:spacing w:line="240" w:lineRule="auto" w:before="3"/>
        <w:rPr>
          <w:rFonts w:ascii="宋体" w:hAnsi="宋体" w:cs="宋体" w:eastAsia="宋体" w:hint="default"/>
          <w:sz w:val="17"/>
          <w:szCs w:val="17"/>
        </w:rPr>
      </w:pPr>
    </w:p>
    <w:p>
      <w:pPr>
        <w:pStyle w:val="BodyText"/>
        <w:spacing w:line="240" w:lineRule="auto"/>
        <w:ind w:right="0"/>
        <w:jc w:val="left"/>
      </w:pPr>
      <w:r>
        <w:rPr/>
        <w:t>存款余额</w:t>
      </w:r>
      <w:r>
        <w:rPr>
          <w:spacing w:val="-55"/>
        </w:rPr>
        <w:t> </w:t>
      </w:r>
      <w:r>
        <w:rPr/>
        <w:t>398,600,000.00</w:t>
      </w:r>
      <w:r>
        <w:rPr>
          <w:spacing w:val="-55"/>
        </w:rPr>
        <w:t> </w:t>
      </w:r>
      <w:r>
        <w:rPr>
          <w:spacing w:val="-3"/>
        </w:rPr>
        <w:t>元、银行承兑汇票保证金余额</w:t>
      </w:r>
      <w:r>
        <w:rPr>
          <w:spacing w:val="-54"/>
        </w:rPr>
        <w:t> </w:t>
      </w:r>
      <w:r>
        <w:rPr/>
        <w:t>59,010,000.00</w:t>
      </w:r>
      <w:r>
        <w:rPr>
          <w:spacing w:val="-54"/>
        </w:rPr>
        <w:t> </w:t>
      </w:r>
      <w:r>
        <w:rPr>
          <w:spacing w:val="-3"/>
        </w:rPr>
        <w:t>元、期货客户保证金余</w:t>
      </w:r>
    </w:p>
    <w:p>
      <w:pPr>
        <w:spacing w:line="240" w:lineRule="auto" w:before="3"/>
        <w:rPr>
          <w:rFonts w:ascii="宋体" w:hAnsi="宋体" w:cs="宋体" w:eastAsia="宋体" w:hint="default"/>
          <w:sz w:val="17"/>
          <w:szCs w:val="17"/>
        </w:rPr>
      </w:pPr>
    </w:p>
    <w:p>
      <w:pPr>
        <w:pStyle w:val="BodyText"/>
        <w:spacing w:line="240" w:lineRule="auto"/>
        <w:ind w:right="0"/>
        <w:jc w:val="left"/>
      </w:pPr>
      <w:r>
        <w:rPr/>
        <w:t>额</w:t>
      </w:r>
      <w:r>
        <w:rPr>
          <w:spacing w:val="-60"/>
        </w:rPr>
        <w:t> </w:t>
      </w:r>
      <w:r>
        <w:rPr/>
        <w:t>442,337,052.01</w:t>
      </w:r>
      <w:r>
        <w:rPr>
          <w:spacing w:val="-59"/>
        </w:rPr>
        <w:t> </w:t>
      </w:r>
      <w:r>
        <w:rPr/>
        <w:t>元、按揭担保保证金余额</w:t>
      </w:r>
      <w:r>
        <w:rPr>
          <w:spacing w:val="-59"/>
        </w:rPr>
        <w:t> </w:t>
      </w:r>
      <w:r>
        <w:rPr/>
        <w:t>46,552,727.78</w:t>
      </w:r>
      <w:r>
        <w:rPr>
          <w:spacing w:val="-59"/>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2"/>
          <w:szCs w:val="12"/>
        </w:rPr>
      </w:pPr>
    </w:p>
    <w:tbl>
      <w:tblPr>
        <w:tblW w:w="0" w:type="auto"/>
        <w:jc w:val="left"/>
        <w:tblInd w:w="485" w:type="dxa"/>
        <w:tblLayout w:type="fixed"/>
        <w:tblCellMar>
          <w:top w:w="0" w:type="dxa"/>
          <w:left w:w="0" w:type="dxa"/>
          <w:bottom w:w="0" w:type="dxa"/>
          <w:right w:w="0" w:type="dxa"/>
        </w:tblCellMar>
        <w:tblLook w:val="01E0"/>
      </w:tblPr>
      <w:tblGrid>
        <w:gridCol w:w="1789"/>
        <w:gridCol w:w="1020"/>
        <w:gridCol w:w="2111"/>
        <w:gridCol w:w="2469"/>
      </w:tblGrid>
      <w:tr>
        <w:trPr>
          <w:trHeight w:val="968"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3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交易性金融资产</w:t>
            </w: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1020"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91"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3"/>
                <w:sz w:val="21"/>
                <w:szCs w:val="21"/>
              </w:rPr>
              <w:t> </w:t>
            </w:r>
            <w:r>
              <w:rPr>
                <w:rFonts w:ascii="宋体" w:hAnsi="宋体" w:cs="宋体" w:eastAsia="宋体" w:hint="default"/>
                <w:sz w:val="21"/>
                <w:szCs w:val="21"/>
              </w:rPr>
              <w:t>5,582,506.89</w:t>
            </w:r>
          </w:p>
        </w:tc>
      </w:tr>
      <w:tr>
        <w:trPr>
          <w:trHeight w:val="498"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79"/>
              <w:jc w:val="right"/>
              <w:rPr>
                <w:rFonts w:ascii="宋体" w:hAnsi="宋体" w:cs="宋体" w:eastAsia="宋体" w:hint="default"/>
                <w:sz w:val="18"/>
                <w:szCs w:val="18"/>
              </w:rPr>
            </w:pPr>
            <w:r>
              <w:rPr>
                <w:rFonts w:ascii="宋体" w:hAnsi="宋体" w:cs="宋体" w:eastAsia="宋体" w:hint="default"/>
                <w:sz w:val="18"/>
                <w:szCs w:val="18"/>
              </w:rPr>
              <w:t>项</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0"/>
              <w:jc w:val="left"/>
              <w:rPr>
                <w:rFonts w:ascii="宋体" w:hAnsi="宋体" w:cs="宋体" w:eastAsia="宋体" w:hint="default"/>
                <w:sz w:val="18"/>
                <w:szCs w:val="18"/>
              </w:rPr>
            </w:pPr>
            <w:r>
              <w:rPr>
                <w:rFonts w:ascii="宋体" w:hAnsi="宋体" w:cs="宋体" w:eastAsia="宋体" w:hint="default"/>
                <w:sz w:val="18"/>
                <w:szCs w:val="18"/>
              </w:rPr>
              <w:t>目</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7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03"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92"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42" w:right="0"/>
              <w:jc w:val="left"/>
              <w:rPr>
                <w:rFonts w:ascii="宋体" w:hAnsi="宋体" w:cs="宋体" w:eastAsia="宋体" w:hint="default"/>
                <w:sz w:val="18"/>
                <w:szCs w:val="18"/>
              </w:rPr>
            </w:pPr>
            <w:r>
              <w:rPr>
                <w:rFonts w:ascii="宋体" w:hAnsi="宋体" w:cs="宋体" w:eastAsia="宋体" w:hint="default"/>
                <w:sz w:val="18"/>
                <w:szCs w:val="18"/>
              </w:rPr>
              <w:t>基金投资</w:t>
            </w:r>
          </w:p>
        </w:tc>
        <w:tc>
          <w:tcPr>
            <w:tcW w:w="1020"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606" w:right="0"/>
              <w:jc w:val="center"/>
              <w:rPr>
                <w:rFonts w:ascii="宋体" w:hAnsi="宋体" w:cs="宋体" w:eastAsia="宋体" w:hint="default"/>
                <w:sz w:val="18"/>
                <w:szCs w:val="18"/>
              </w:rPr>
            </w:pPr>
            <w:r>
              <w:rPr>
                <w:rFonts w:ascii="宋体"/>
                <w:sz w:val="18"/>
              </w:rPr>
              <w:t>5,582,506.89</w:t>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52" w:right="0"/>
              <w:jc w:val="left"/>
              <w:rPr>
                <w:rFonts w:ascii="宋体" w:hAnsi="宋体" w:cs="宋体" w:eastAsia="宋体" w:hint="default"/>
                <w:sz w:val="18"/>
                <w:szCs w:val="18"/>
              </w:rPr>
            </w:pPr>
            <w:r>
              <w:rPr>
                <w:rFonts w:ascii="宋体"/>
                <w:sz w:val="18"/>
              </w:rPr>
              <w:t>4,085,729.99</w:t>
            </w:r>
          </w:p>
        </w:tc>
      </w:tr>
      <w:tr>
        <w:trPr>
          <w:trHeight w:val="453"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79"/>
              <w:jc w:val="right"/>
              <w:rPr>
                <w:rFonts w:ascii="宋体" w:hAnsi="宋体" w:cs="宋体" w:eastAsia="宋体" w:hint="default"/>
                <w:sz w:val="21"/>
                <w:szCs w:val="21"/>
              </w:rPr>
            </w:pPr>
            <w:r>
              <w:rPr>
                <w:rFonts w:ascii="宋体" w:hAnsi="宋体" w:cs="宋体" w:eastAsia="宋体" w:hint="default"/>
                <w:sz w:val="21"/>
                <w:szCs w:val="21"/>
              </w:rPr>
              <w:t>合</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526" w:right="0"/>
              <w:jc w:val="center"/>
              <w:rPr>
                <w:rFonts w:ascii="宋体" w:hAnsi="宋体" w:cs="宋体" w:eastAsia="宋体" w:hint="default"/>
                <w:sz w:val="18"/>
                <w:szCs w:val="18"/>
              </w:rPr>
            </w:pPr>
            <w:r>
              <w:rPr>
                <w:rFonts w:ascii="宋体"/>
                <w:sz w:val="18"/>
              </w:rPr>
            </w:r>
            <w:r>
              <w:rPr>
                <w:rFonts w:ascii="宋体"/>
                <w:sz w:val="18"/>
                <w:u w:val="thick" w:color="000000"/>
              </w:rPr>
              <w:t>5,582,506.89</w:t>
            </w:r>
            <w:r>
              <w:rPr>
                <w:rFonts w:ascii="宋体"/>
                <w:sz w:val="18"/>
              </w:rPr>
            </w:r>
          </w:p>
        </w:tc>
        <w:tc>
          <w:tcPr>
            <w:tcW w:w="246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12" w:right="0"/>
              <w:jc w:val="left"/>
              <w:rPr>
                <w:rFonts w:ascii="宋体" w:hAnsi="宋体" w:cs="宋体" w:eastAsia="宋体" w:hint="default"/>
                <w:sz w:val="18"/>
                <w:szCs w:val="18"/>
              </w:rPr>
            </w:pPr>
            <w:r>
              <w:rPr>
                <w:rFonts w:ascii="宋体"/>
                <w:sz w:val="18"/>
              </w:rPr>
            </w:r>
            <w:r>
              <w:rPr>
                <w:rFonts w:ascii="宋体"/>
                <w:sz w:val="18"/>
                <w:u w:val="thick" w:color="000000"/>
              </w:rPr>
              <w:t>4,085,729.99</w:t>
            </w:r>
            <w:r>
              <w:rPr>
                <w:rFonts w:ascii="宋体"/>
                <w:sz w:val="18"/>
              </w:rPr>
            </w:r>
          </w:p>
        </w:tc>
      </w:tr>
    </w:tbl>
    <w:p>
      <w:pPr>
        <w:spacing w:line="240" w:lineRule="auto" w:before="11"/>
        <w:rPr>
          <w:rFonts w:ascii="宋体" w:hAnsi="宋体" w:cs="宋体" w:eastAsia="宋体" w:hint="default"/>
          <w:sz w:val="6"/>
          <w:szCs w:val="6"/>
        </w:rPr>
      </w:pPr>
    </w:p>
    <w:p>
      <w:pPr>
        <w:pStyle w:val="BodyText"/>
        <w:spacing w:line="240" w:lineRule="auto" w:before="35"/>
        <w:ind w:left="520" w:right="0"/>
        <w:jc w:val="left"/>
      </w:pPr>
      <w:r>
        <w:rPr/>
        <w:t>(2)</w:t>
      </w:r>
      <w:r>
        <w:rPr>
          <w:spacing w:val="-2"/>
        </w:rPr>
        <w:t> </w:t>
      </w:r>
      <w:r>
        <w:rPr/>
        <w:t>期末交易性金融资产变现未受到重大限制。</w:t>
      </w:r>
    </w:p>
    <w:p>
      <w:pPr>
        <w:pStyle w:val="BodyText"/>
        <w:spacing w:line="408" w:lineRule="auto" w:before="134"/>
        <w:ind w:left="520" w:right="2472"/>
        <w:jc w:val="left"/>
      </w:pPr>
      <w:r>
        <w:rPr/>
        <w:t>(3)</w:t>
      </w:r>
      <w:r>
        <w:rPr>
          <w:spacing w:val="-2"/>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期末数较期初数增长</w:t>
      </w:r>
      <w:r>
        <w:rPr>
          <w:spacing w:val="-55"/>
        </w:rPr>
        <w:t> </w:t>
      </w:r>
      <w:r>
        <w:rPr/>
        <w:t>36.63%，主要系公司本期对基金投资增加所致。</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tabs>
          <w:tab w:pos="5791" w:val="left" w:leader="none"/>
        </w:tabs>
        <w:spacing w:line="240" w:lineRule="auto"/>
        <w:ind w:left="520" w:right="0"/>
        <w:jc w:val="left"/>
      </w:pPr>
      <w:r>
        <w:rPr/>
        <w:t>3. 应收账款</w:t>
        <w:tab/>
        <w:t>期末数</w:t>
      </w:r>
      <w:r>
        <w:rPr>
          <w:spacing w:val="-53"/>
        </w:rPr>
        <w:t> </w:t>
      </w:r>
      <w:r>
        <w:rPr/>
        <w:t>36,308,218.46</w:t>
      </w:r>
    </w:p>
    <w:p>
      <w:pPr>
        <w:spacing w:line="240" w:lineRule="auto" w:before="3"/>
        <w:rPr>
          <w:rFonts w:ascii="宋体" w:hAnsi="宋体" w:cs="宋体" w:eastAsia="宋体" w:hint="default"/>
          <w:sz w:val="17"/>
          <w:szCs w:val="17"/>
        </w:rPr>
      </w:pPr>
    </w:p>
    <w:p>
      <w:pPr>
        <w:pStyle w:val="BodyText"/>
        <w:spacing w:line="240" w:lineRule="auto"/>
        <w:ind w:left="458" w:right="0"/>
        <w:jc w:val="left"/>
      </w:pPr>
      <w:r>
        <w:rPr/>
        <w:t>(1)</w:t>
      </w:r>
      <w:r>
        <w:rPr>
          <w:spacing w:val="-2"/>
        </w:rPr>
        <w:t> </w:t>
      </w:r>
      <w:r>
        <w:rPr/>
        <w:t>明细情况</w:t>
      </w:r>
    </w:p>
    <w:p>
      <w:pPr>
        <w:spacing w:line="240" w:lineRule="auto" w:before="5"/>
        <w:rPr>
          <w:rFonts w:ascii="宋体" w:hAnsi="宋体" w:cs="宋体" w:eastAsia="宋体" w:hint="default"/>
          <w:sz w:val="18"/>
          <w:szCs w:val="18"/>
        </w:rPr>
      </w:pPr>
    </w:p>
    <w:p>
      <w:pPr>
        <w:tabs>
          <w:tab w:pos="5419" w:val="left" w:leader="none"/>
        </w:tabs>
        <w:spacing w:before="53"/>
        <w:ind w:left="1189" w:right="0" w:firstLine="0"/>
        <w:jc w:val="center"/>
        <w:rPr>
          <w:rFonts w:ascii="宋体" w:hAnsi="宋体" w:cs="宋体" w:eastAsia="宋体" w:hint="default"/>
          <w:sz w:val="15"/>
          <w:szCs w:val="15"/>
        </w:rPr>
      </w:pPr>
      <w:r>
        <w:rPr>
          <w:rFonts w:ascii="宋体" w:hAnsi="宋体" w:cs="宋体" w:eastAsia="宋体" w:hint="default"/>
          <w:sz w:val="15"/>
          <w:szCs w:val="15"/>
        </w:rPr>
        <w:t>期末数</w:t>
        <w:tab/>
        <w:t>期初数</w:t>
      </w:r>
    </w:p>
    <w:p>
      <w:pPr>
        <w:spacing w:before="53"/>
        <w:ind w:left="396" w:right="0" w:firstLine="0"/>
        <w:jc w:val="left"/>
        <w:rPr>
          <w:rFonts w:ascii="宋体" w:hAnsi="宋体" w:cs="宋体" w:eastAsia="宋体" w:hint="default"/>
          <w:sz w:val="15"/>
          <w:szCs w:val="15"/>
        </w:rPr>
      </w:pPr>
      <w:r>
        <w:rPr>
          <w:rFonts w:ascii="宋体" w:hAnsi="宋体" w:cs="宋体" w:eastAsia="宋体" w:hint="default"/>
          <w:sz w:val="15"/>
          <w:szCs w:val="15"/>
        </w:rPr>
        <w:t>项 目</w:t>
      </w:r>
    </w:p>
    <w:p>
      <w:pPr>
        <w:tabs>
          <w:tab w:pos="2163" w:val="left" w:leader="none"/>
          <w:tab w:pos="3047" w:val="left" w:leader="none"/>
          <w:tab w:pos="4251" w:val="left" w:leader="none"/>
          <w:tab w:pos="5513" w:val="left" w:leader="none"/>
          <w:tab w:pos="6541" w:val="left" w:leader="none"/>
          <w:tab w:pos="7403" w:val="left" w:leader="none"/>
          <w:tab w:pos="8480" w:val="left" w:leader="none"/>
        </w:tabs>
        <w:spacing w:before="54"/>
        <w:ind w:left="1166" w:right="0" w:firstLine="0"/>
        <w:jc w:val="center"/>
        <w:rPr>
          <w:rFonts w:ascii="宋体" w:hAnsi="宋体" w:cs="宋体" w:eastAsia="宋体" w:hint="default"/>
          <w:sz w:val="15"/>
          <w:szCs w:val="15"/>
        </w:rPr>
      </w:pPr>
      <w:r>
        <w:rPr>
          <w:rFonts w:ascii="宋体" w:hAnsi="宋体" w:cs="宋体" w:eastAsia="宋体" w:hint="default"/>
          <w:sz w:val="15"/>
          <w:szCs w:val="15"/>
        </w:rPr>
        <w:t>账面余额</w:t>
        <w:tab/>
        <w:t>比例(%)</w:t>
        <w:tab/>
        <w:t>坏账准备</w:t>
        <w:tab/>
        <w:t>账面价值</w:t>
        <w:tab/>
        <w:t>账面余额</w:t>
        <w:tab/>
        <w:t>比例(%)</w:t>
        <w:tab/>
        <w:t>坏账准备</w:t>
        <w:tab/>
        <w:t>账面价值</w:t>
      </w:r>
    </w:p>
    <w:p>
      <w:pPr>
        <w:spacing w:line="240" w:lineRule="auto" w:before="2"/>
        <w:rPr>
          <w:rFonts w:ascii="宋体" w:hAnsi="宋体" w:cs="宋体" w:eastAsia="宋体" w:hint="default"/>
          <w:sz w:val="19"/>
          <w:szCs w:val="19"/>
        </w:rPr>
      </w:pPr>
    </w:p>
    <w:p>
      <w:pPr>
        <w:spacing w:before="53"/>
        <w:ind w:left="100" w:right="0" w:firstLine="0"/>
        <w:jc w:val="left"/>
        <w:rPr>
          <w:rFonts w:ascii="宋体" w:hAnsi="宋体" w:cs="宋体" w:eastAsia="宋体" w:hint="default"/>
          <w:sz w:val="15"/>
          <w:szCs w:val="15"/>
        </w:rPr>
      </w:pPr>
      <w:r>
        <w:rPr/>
        <w:pict>
          <v:shape style="position:absolute;margin-left:133.291245pt;margin-top:-.155541pt;width:414.3pt;height:106.7pt;mso-position-horizontal-relative:page;mso-position-vertical-relative:paragraph;z-index:3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11"/>
                    <w:gridCol w:w="245"/>
                    <w:gridCol w:w="537"/>
                    <w:gridCol w:w="1061"/>
                    <w:gridCol w:w="286"/>
                    <w:gridCol w:w="976"/>
                    <w:gridCol w:w="287"/>
                    <w:gridCol w:w="976"/>
                    <w:gridCol w:w="269"/>
                    <w:gridCol w:w="503"/>
                    <w:gridCol w:w="2136"/>
                  </w:tblGrid>
                  <w:tr>
                    <w:trPr>
                      <w:trHeight w:val="462" w:hRule="exact"/>
                    </w:trPr>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5"/>
                            <w:szCs w:val="15"/>
                          </w:rPr>
                        </w:pPr>
                        <w:r>
                          <w:rPr>
                            <w:rFonts w:ascii="宋体"/>
                            <w:spacing w:val="-1"/>
                            <w:sz w:val="15"/>
                          </w:rPr>
                          <w:t>29,532,437.24</w:t>
                        </w:r>
                        <w:r>
                          <w:rPr>
                            <w:rFonts w:ascii="宋体"/>
                            <w:sz w:val="15"/>
                          </w:rPr>
                        </w:r>
                      </w:p>
                    </w:tc>
                    <w:tc>
                      <w:tcPr>
                        <w:tcW w:w="245" w:type="dxa"/>
                        <w:tcBorders>
                          <w:top w:val="nil" w:sz="6" w:space="0" w:color="auto"/>
                          <w:left w:val="nil" w:sz="6" w:space="0" w:color="auto"/>
                          <w:bottom w:val="nil" w:sz="6" w:space="0" w:color="auto"/>
                          <w:right w:val="nil" w:sz="6" w:space="0" w:color="auto"/>
                        </w:tcBorders>
                      </w:tcPr>
                      <w:p>
                        <w:pPr/>
                      </w:p>
                    </w:tc>
                    <w:tc>
                      <w:tcPr>
                        <w:tcW w:w="5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6"/>
                          <w:jc w:val="right"/>
                          <w:rPr>
                            <w:rFonts w:ascii="宋体" w:hAnsi="宋体" w:cs="宋体" w:eastAsia="宋体" w:hint="default"/>
                            <w:sz w:val="15"/>
                            <w:szCs w:val="15"/>
                          </w:rPr>
                        </w:pPr>
                        <w:r>
                          <w:rPr>
                            <w:rFonts w:ascii="宋体"/>
                            <w:spacing w:val="-1"/>
                            <w:sz w:val="15"/>
                          </w:rPr>
                          <w:t>57.13</w:t>
                        </w:r>
                        <w:r>
                          <w:rPr>
                            <w:rFonts w:ascii="宋体"/>
                            <w:sz w:val="15"/>
                          </w:rPr>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5"/>
                            <w:szCs w:val="15"/>
                          </w:rPr>
                        </w:pPr>
                        <w:r>
                          <w:rPr>
                            <w:rFonts w:ascii="宋体"/>
                            <w:spacing w:val="-1"/>
                            <w:sz w:val="15"/>
                          </w:rPr>
                          <w:t>13,351,553.94</w:t>
                        </w:r>
                        <w:r>
                          <w:rPr>
                            <w:rFonts w:ascii="宋体"/>
                            <w:sz w:val="15"/>
                          </w:rPr>
                        </w:r>
                      </w:p>
                    </w:tc>
                    <w:tc>
                      <w:tcPr>
                        <w:tcW w:w="286"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5"/>
                            <w:szCs w:val="15"/>
                          </w:rPr>
                        </w:pPr>
                        <w:r>
                          <w:rPr>
                            <w:rFonts w:ascii="宋体"/>
                            <w:spacing w:val="-1"/>
                            <w:sz w:val="15"/>
                          </w:rPr>
                          <w:t>16,180,883.30</w:t>
                        </w:r>
                        <w:r>
                          <w:rPr>
                            <w:rFonts w:ascii="宋体"/>
                            <w:sz w:val="15"/>
                          </w:rPr>
                        </w:r>
                      </w:p>
                    </w:tc>
                    <w:tc>
                      <w:tcPr>
                        <w:tcW w:w="287"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5"/>
                            <w:szCs w:val="15"/>
                          </w:rPr>
                        </w:pPr>
                        <w:r>
                          <w:rPr>
                            <w:rFonts w:ascii="宋体"/>
                            <w:spacing w:val="-1"/>
                            <w:sz w:val="15"/>
                          </w:rPr>
                          <w:t>25,439,199.49</w:t>
                        </w:r>
                        <w:r>
                          <w:rPr>
                            <w:rFonts w:ascii="宋体"/>
                            <w:sz w:val="15"/>
                          </w:rPr>
                        </w:r>
                      </w:p>
                    </w:tc>
                    <w:tc>
                      <w:tcPr>
                        <w:tcW w:w="269" w:type="dxa"/>
                        <w:tcBorders>
                          <w:top w:val="nil" w:sz="6" w:space="0" w:color="auto"/>
                          <w:left w:val="nil" w:sz="6" w:space="0" w:color="auto"/>
                          <w:bottom w:val="nil" w:sz="6" w:space="0" w:color="auto"/>
                          <w:right w:val="nil" w:sz="6" w:space="0" w:color="auto"/>
                        </w:tcBorders>
                      </w:tcPr>
                      <w:p>
                        <w:pPr/>
                      </w:p>
                    </w:tc>
                    <w:tc>
                      <w:tcPr>
                        <w:tcW w:w="50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2" w:right="0"/>
                          <w:jc w:val="center"/>
                          <w:rPr>
                            <w:rFonts w:ascii="宋体" w:hAnsi="宋体" w:cs="宋体" w:eastAsia="宋体" w:hint="default"/>
                            <w:sz w:val="15"/>
                            <w:szCs w:val="15"/>
                          </w:rPr>
                        </w:pPr>
                        <w:r>
                          <w:rPr>
                            <w:rFonts w:ascii="宋体"/>
                            <w:sz w:val="15"/>
                          </w:rPr>
                          <w:t>79.33</w:t>
                        </w:r>
                      </w:p>
                    </w:tc>
                    <w:tc>
                      <w:tcPr>
                        <w:tcW w:w="213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4"/>
                          <w:jc w:val="right"/>
                          <w:rPr>
                            <w:rFonts w:ascii="宋体" w:hAnsi="宋体" w:cs="宋体" w:eastAsia="宋体" w:hint="default"/>
                            <w:sz w:val="15"/>
                            <w:szCs w:val="15"/>
                          </w:rPr>
                        </w:pPr>
                        <w:r>
                          <w:rPr>
                            <w:rFonts w:ascii="宋体"/>
                            <w:sz w:val="15"/>
                          </w:rPr>
                          <w:t>13,365,710.56</w:t>
                        </w:r>
                        <w:r>
                          <w:rPr>
                            <w:rFonts w:ascii="宋体"/>
                            <w:spacing w:val="9"/>
                            <w:sz w:val="15"/>
                          </w:rPr>
                          <w:t> </w:t>
                        </w:r>
                        <w:r>
                          <w:rPr>
                            <w:rFonts w:ascii="宋体"/>
                            <w:sz w:val="15"/>
                          </w:rPr>
                          <w:t>12,073,488.93</w:t>
                        </w:r>
                      </w:p>
                    </w:tc>
                  </w:tr>
                  <w:tr>
                    <w:trPr>
                      <w:trHeight w:val="670" w:hRule="exact"/>
                    </w:trPr>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900,927.57</w:t>
                        </w:r>
                      </w:p>
                    </w:tc>
                    <w:tc>
                      <w:tcPr>
                        <w:tcW w:w="245" w:type="dxa"/>
                        <w:tcBorders>
                          <w:top w:val="nil" w:sz="6" w:space="0" w:color="auto"/>
                          <w:left w:val="nil" w:sz="6" w:space="0" w:color="auto"/>
                          <w:bottom w:val="nil" w:sz="6" w:space="0" w:color="auto"/>
                          <w:right w:val="nil" w:sz="6" w:space="0" w:color="auto"/>
                        </w:tcBorders>
                      </w:tcPr>
                      <w:p>
                        <w:pPr/>
                      </w:p>
                    </w:tc>
                    <w:tc>
                      <w:tcPr>
                        <w:tcW w:w="5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3"/>
                          <w:jc w:val="right"/>
                          <w:rPr>
                            <w:rFonts w:ascii="宋体" w:hAnsi="宋体" w:cs="宋体" w:eastAsia="宋体" w:hint="default"/>
                            <w:sz w:val="15"/>
                            <w:szCs w:val="15"/>
                          </w:rPr>
                        </w:pPr>
                        <w:r>
                          <w:rPr>
                            <w:rFonts w:ascii="宋体"/>
                            <w:spacing w:val="-1"/>
                            <w:sz w:val="15"/>
                          </w:rPr>
                          <w:t>1.75</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649,798.09</w:t>
                        </w:r>
                      </w:p>
                    </w:tc>
                    <w:tc>
                      <w:tcPr>
                        <w:tcW w:w="286"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251,129.48</w:t>
                        </w:r>
                      </w:p>
                    </w:tc>
                    <w:tc>
                      <w:tcPr>
                        <w:tcW w:w="287"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800,101.98</w:t>
                        </w:r>
                      </w:p>
                    </w:tc>
                    <w:tc>
                      <w:tcPr>
                        <w:tcW w:w="269" w:type="dxa"/>
                        <w:tcBorders>
                          <w:top w:val="nil" w:sz="6" w:space="0" w:color="auto"/>
                          <w:left w:val="nil" w:sz="6" w:space="0" w:color="auto"/>
                          <w:bottom w:val="nil" w:sz="6" w:space="0" w:color="auto"/>
                          <w:right w:val="nil" w:sz="6" w:space="0" w:color="auto"/>
                        </w:tcBorders>
                      </w:tcPr>
                      <w:p>
                        <w:pPr/>
                      </w:p>
                    </w:tc>
                    <w:tc>
                      <w:tcPr>
                        <w:tcW w:w="5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7" w:right="0"/>
                          <w:jc w:val="center"/>
                          <w:rPr>
                            <w:rFonts w:ascii="宋体" w:hAnsi="宋体" w:cs="宋体" w:eastAsia="宋体" w:hint="default"/>
                            <w:sz w:val="15"/>
                            <w:szCs w:val="15"/>
                          </w:rPr>
                        </w:pPr>
                        <w:r>
                          <w:rPr>
                            <w:rFonts w:ascii="宋体"/>
                            <w:sz w:val="15"/>
                          </w:rPr>
                          <w:t>2.50</w:t>
                        </w:r>
                      </w:p>
                    </w:tc>
                    <w:tc>
                      <w:tcPr>
                        <w:tcW w:w="21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tabs>
                            <w:tab w:pos="997" w:val="left" w:leader="none"/>
                          </w:tabs>
                          <w:spacing w:line="240" w:lineRule="auto"/>
                          <w:ind w:right="33"/>
                          <w:jc w:val="right"/>
                          <w:rPr>
                            <w:rFonts w:ascii="宋体" w:hAnsi="宋体" w:cs="宋体" w:eastAsia="宋体" w:hint="default"/>
                            <w:sz w:val="15"/>
                            <w:szCs w:val="15"/>
                          </w:rPr>
                        </w:pPr>
                        <w:r>
                          <w:rPr>
                            <w:rFonts w:ascii="宋体"/>
                            <w:spacing w:val="-1"/>
                            <w:sz w:val="15"/>
                          </w:rPr>
                          <w:t>48,006.12</w:t>
                          <w:tab/>
                          <w:t>752,095.86</w:t>
                        </w:r>
                      </w:p>
                    </w:tc>
                  </w:tr>
                  <w:tr>
                    <w:trPr>
                      <w:trHeight w:val="634" w:hRule="exact"/>
                    </w:trPr>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21,256,629.30</w:t>
                        </w:r>
                      </w:p>
                    </w:tc>
                    <w:tc>
                      <w:tcPr>
                        <w:tcW w:w="245" w:type="dxa"/>
                        <w:tcBorders>
                          <w:top w:val="nil" w:sz="6" w:space="0" w:color="auto"/>
                          <w:left w:val="nil" w:sz="6" w:space="0" w:color="auto"/>
                          <w:bottom w:val="nil" w:sz="6" w:space="0" w:color="auto"/>
                          <w:right w:val="nil" w:sz="6" w:space="0" w:color="auto"/>
                        </w:tcBorders>
                      </w:tcPr>
                      <w:p>
                        <w:pPr/>
                      </w:p>
                    </w:tc>
                    <w:tc>
                      <w:tcPr>
                        <w:tcW w:w="5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84"/>
                          <w:jc w:val="right"/>
                          <w:rPr>
                            <w:rFonts w:ascii="宋体" w:hAnsi="宋体" w:cs="宋体" w:eastAsia="宋体" w:hint="default"/>
                            <w:sz w:val="15"/>
                            <w:szCs w:val="15"/>
                          </w:rPr>
                        </w:pPr>
                        <w:r>
                          <w:rPr>
                            <w:rFonts w:ascii="宋体"/>
                            <w:spacing w:val="-1"/>
                            <w:sz w:val="15"/>
                          </w:rPr>
                          <w:t>41.12</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1,380,423.62</w:t>
                        </w:r>
                      </w:p>
                    </w:tc>
                    <w:tc>
                      <w:tcPr>
                        <w:tcW w:w="286"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19,876,205.68</w:t>
                        </w:r>
                      </w:p>
                    </w:tc>
                    <w:tc>
                      <w:tcPr>
                        <w:tcW w:w="287"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5,827,495.51</w:t>
                        </w:r>
                      </w:p>
                    </w:tc>
                    <w:tc>
                      <w:tcPr>
                        <w:tcW w:w="269" w:type="dxa"/>
                        <w:tcBorders>
                          <w:top w:val="nil" w:sz="6" w:space="0" w:color="auto"/>
                          <w:left w:val="nil" w:sz="6" w:space="0" w:color="auto"/>
                          <w:bottom w:val="nil" w:sz="6" w:space="0" w:color="auto"/>
                          <w:right w:val="nil" w:sz="6" w:space="0" w:color="auto"/>
                        </w:tcBorders>
                      </w:tcPr>
                      <w:p>
                        <w:pPr/>
                      </w:p>
                    </w:tc>
                    <w:tc>
                      <w:tcPr>
                        <w:tcW w:w="5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center"/>
                          <w:rPr>
                            <w:rFonts w:ascii="宋体" w:hAnsi="宋体" w:cs="宋体" w:eastAsia="宋体" w:hint="default"/>
                            <w:sz w:val="15"/>
                            <w:szCs w:val="15"/>
                          </w:rPr>
                        </w:pPr>
                        <w:r>
                          <w:rPr>
                            <w:rFonts w:ascii="宋体"/>
                            <w:sz w:val="15"/>
                          </w:rPr>
                          <w:t>18.17</w:t>
                        </w:r>
                      </w:p>
                    </w:tc>
                    <w:tc>
                      <w:tcPr>
                        <w:tcW w:w="21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3"/>
                          <w:jc w:val="right"/>
                          <w:rPr>
                            <w:rFonts w:ascii="宋体" w:hAnsi="宋体" w:cs="宋体" w:eastAsia="宋体" w:hint="default"/>
                            <w:sz w:val="15"/>
                            <w:szCs w:val="15"/>
                          </w:rPr>
                        </w:pPr>
                        <w:r>
                          <w:rPr>
                            <w:rFonts w:ascii="宋体"/>
                            <w:sz w:val="15"/>
                          </w:rPr>
                          <w:t>359,324.22 </w:t>
                        </w:r>
                        <w:r>
                          <w:rPr>
                            <w:rFonts w:ascii="宋体"/>
                            <w:spacing w:val="13"/>
                            <w:sz w:val="15"/>
                          </w:rPr>
                          <w:t> </w:t>
                        </w:r>
                        <w:r>
                          <w:rPr>
                            <w:rFonts w:ascii="宋体"/>
                            <w:sz w:val="15"/>
                          </w:rPr>
                          <w:t>5,468,171.29</w:t>
                        </w:r>
                      </w:p>
                    </w:tc>
                  </w:tr>
                  <w:tr>
                    <w:trPr>
                      <w:trHeight w:val="343" w:hRule="exact"/>
                    </w:trPr>
                    <w:tc>
                      <w:tcPr>
                        <w:tcW w:w="1011" w:type="dxa"/>
                        <w:tcBorders>
                          <w:top w:val="nil" w:sz="6" w:space="0" w:color="auto"/>
                          <w:left w:val="nil" w:sz="6" w:space="0" w:color="auto"/>
                          <w:bottom w:val="single" w:sz="10"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51,689,994.11</w:t>
                        </w:r>
                        <w:r>
                          <w:rPr>
                            <w:rFonts w:ascii="宋体"/>
                            <w:sz w:val="15"/>
                          </w:rPr>
                        </w:r>
                      </w:p>
                    </w:tc>
                    <w:tc>
                      <w:tcPr>
                        <w:tcW w:w="245" w:type="dxa"/>
                        <w:tcBorders>
                          <w:top w:val="nil" w:sz="6" w:space="0" w:color="auto"/>
                          <w:left w:val="nil" w:sz="6" w:space="0" w:color="auto"/>
                          <w:bottom w:val="nil" w:sz="6" w:space="0" w:color="auto"/>
                          <w:right w:val="nil" w:sz="6" w:space="0" w:color="auto"/>
                        </w:tcBorders>
                      </w:tcPr>
                      <w:p>
                        <w:pPr/>
                      </w:p>
                    </w:tc>
                    <w:tc>
                      <w:tcPr>
                        <w:tcW w:w="537" w:type="dxa"/>
                        <w:tcBorders>
                          <w:top w:val="nil" w:sz="6" w:space="0" w:color="auto"/>
                          <w:left w:val="nil" w:sz="6" w:space="0" w:color="auto"/>
                          <w:bottom w:val="single" w:sz="10"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83"/>
                          <w:jc w:val="right"/>
                          <w:rPr>
                            <w:rFonts w:ascii="宋体" w:hAnsi="宋体" w:cs="宋体" w:eastAsia="宋体" w:hint="default"/>
                            <w:sz w:val="15"/>
                            <w:szCs w:val="15"/>
                          </w:rPr>
                        </w:pPr>
                        <w:r>
                          <w:rPr>
                            <w:rFonts w:ascii="宋体"/>
                            <w:spacing w:val="-1"/>
                            <w:sz w:val="15"/>
                          </w:rPr>
                          <w:t>100.00</w:t>
                        </w:r>
                      </w:p>
                    </w:tc>
                    <w:tc>
                      <w:tcPr>
                        <w:tcW w:w="1061" w:type="dxa"/>
                        <w:tcBorders>
                          <w:top w:val="nil" w:sz="6" w:space="0" w:color="auto"/>
                          <w:left w:val="nil" w:sz="6" w:space="0" w:color="auto"/>
                          <w:bottom w:val="single" w:sz="10"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15,381,775.65</w:t>
                        </w:r>
                        <w:r>
                          <w:rPr>
                            <w:rFonts w:ascii="宋体"/>
                            <w:sz w:val="15"/>
                          </w:rPr>
                        </w:r>
                      </w:p>
                    </w:tc>
                    <w:tc>
                      <w:tcPr>
                        <w:tcW w:w="286"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single" w:sz="10"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36,308,218.46</w:t>
                        </w:r>
                      </w:p>
                    </w:tc>
                    <w:tc>
                      <w:tcPr>
                        <w:tcW w:w="287"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single" w:sz="10"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32,066,796.98</w:t>
                        </w:r>
                      </w:p>
                    </w:tc>
                    <w:tc>
                      <w:tcPr>
                        <w:tcW w:w="269" w:type="dxa"/>
                        <w:tcBorders>
                          <w:top w:val="nil" w:sz="6" w:space="0" w:color="auto"/>
                          <w:left w:val="nil" w:sz="6" w:space="0" w:color="auto"/>
                          <w:bottom w:val="nil" w:sz="6" w:space="0" w:color="auto"/>
                          <w:right w:val="nil" w:sz="6" w:space="0" w:color="auto"/>
                        </w:tcBorders>
                      </w:tcPr>
                      <w:p>
                        <w:pPr/>
                      </w:p>
                    </w:tc>
                    <w:tc>
                      <w:tcPr>
                        <w:tcW w:w="503" w:type="dxa"/>
                        <w:tcBorders>
                          <w:top w:val="nil" w:sz="6" w:space="0" w:color="auto"/>
                          <w:left w:val="nil" w:sz="6" w:space="0" w:color="auto"/>
                          <w:bottom w:val="single" w:sz="10"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 w:right="50"/>
                          <w:jc w:val="center"/>
                          <w:rPr>
                            <w:rFonts w:ascii="宋体" w:hAnsi="宋体" w:cs="宋体" w:eastAsia="宋体" w:hint="default"/>
                            <w:sz w:val="15"/>
                            <w:szCs w:val="15"/>
                          </w:rPr>
                        </w:pPr>
                        <w:r>
                          <w:rPr>
                            <w:rFonts w:ascii="宋体"/>
                            <w:sz w:val="15"/>
                          </w:rPr>
                          <w:t>100.00</w:t>
                        </w:r>
                      </w:p>
                    </w:tc>
                    <w:tc>
                      <w:tcPr>
                        <w:tcW w:w="2136" w:type="dxa"/>
                        <w:tcBorders>
                          <w:top w:val="nil" w:sz="6" w:space="0" w:color="auto"/>
                          <w:left w:val="nil" w:sz="6" w:space="0" w:color="auto"/>
                          <w:bottom w:val="single" w:sz="10"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3"/>
                          <w:jc w:val="right"/>
                          <w:rPr>
                            <w:rFonts w:ascii="宋体" w:hAnsi="宋体" w:cs="宋体" w:eastAsia="宋体" w:hint="default"/>
                            <w:sz w:val="15"/>
                            <w:szCs w:val="15"/>
                          </w:rPr>
                        </w:pPr>
                        <w:r>
                          <w:rPr>
                            <w:rFonts w:ascii="宋体"/>
                            <w:sz w:val="15"/>
                          </w:rPr>
                          <w:t>13,773,040.90</w:t>
                        </w:r>
                        <w:r>
                          <w:rPr>
                            <w:rFonts w:ascii="宋体"/>
                            <w:spacing w:val="10"/>
                            <w:sz w:val="15"/>
                          </w:rPr>
                          <w:t> </w:t>
                        </w:r>
                        <w:r>
                          <w:rPr>
                            <w:rFonts w:ascii="宋体"/>
                            <w:sz w:val="15"/>
                          </w:rPr>
                          <w:t>18,293,756.08</w:t>
                        </w:r>
                      </w:p>
                    </w:tc>
                  </w:tr>
                </w:tbl>
                <w:p>
                  <w:pPr/>
                </w:p>
              </w:txbxContent>
            </v:textbox>
            <w10:wrap type="none"/>
          </v:shape>
        </w:pict>
      </w:r>
      <w:r>
        <w:rPr>
          <w:rFonts w:ascii="宋体" w:hAnsi="宋体" w:cs="宋体" w:eastAsia="宋体" w:hint="default"/>
          <w:sz w:val="15"/>
          <w:szCs w:val="15"/>
        </w:rPr>
        <w:t>单项金额重大</w:t>
      </w:r>
    </w:p>
    <w:p>
      <w:pPr>
        <w:spacing w:line="240" w:lineRule="auto" w:before="10"/>
        <w:rPr>
          <w:rFonts w:ascii="宋体" w:hAnsi="宋体" w:cs="宋体" w:eastAsia="宋体" w:hint="default"/>
          <w:sz w:val="9"/>
          <w:szCs w:val="9"/>
        </w:rPr>
      </w:pPr>
    </w:p>
    <w:p>
      <w:pPr>
        <w:spacing w:line="343" w:lineRule="auto" w:before="0"/>
        <w:ind w:left="100" w:right="8637" w:firstLine="0"/>
        <w:jc w:val="both"/>
        <w:rPr>
          <w:rFonts w:ascii="宋体" w:hAnsi="宋体" w:cs="宋体" w:eastAsia="宋体" w:hint="default"/>
          <w:sz w:val="15"/>
          <w:szCs w:val="15"/>
        </w:rPr>
      </w:pPr>
      <w:r>
        <w:rPr>
          <w:rFonts w:ascii="宋体" w:hAnsi="宋体" w:cs="宋体" w:eastAsia="宋体" w:hint="default"/>
          <w:spacing w:val="11"/>
          <w:sz w:val="15"/>
          <w:szCs w:val="15"/>
        </w:rPr>
        <w:t>单项金额不重</w:t>
      </w:r>
      <w:r>
        <w:rPr>
          <w:rFonts w:ascii="宋体" w:hAnsi="宋体" w:cs="宋体" w:eastAsia="宋体" w:hint="default"/>
          <w:spacing w:val="-73"/>
          <w:sz w:val="15"/>
          <w:szCs w:val="15"/>
        </w:rPr>
        <w:t> </w:t>
      </w:r>
      <w:r>
        <w:rPr>
          <w:rFonts w:ascii="宋体" w:hAnsi="宋体" w:cs="宋体" w:eastAsia="宋体" w:hint="default"/>
          <w:spacing w:val="11"/>
          <w:sz w:val="15"/>
          <w:szCs w:val="15"/>
        </w:rPr>
        <w:t>大但信用风险</w:t>
      </w:r>
      <w:r>
        <w:rPr>
          <w:rFonts w:ascii="宋体" w:hAnsi="宋体" w:cs="宋体" w:eastAsia="宋体" w:hint="default"/>
          <w:spacing w:val="-73"/>
          <w:sz w:val="15"/>
          <w:szCs w:val="15"/>
        </w:rPr>
        <w:t> </w:t>
      </w:r>
      <w:r>
        <w:rPr>
          <w:rFonts w:ascii="宋体" w:hAnsi="宋体" w:cs="宋体" w:eastAsia="宋体" w:hint="default"/>
          <w:sz w:val="15"/>
          <w:szCs w:val="15"/>
        </w:rPr>
        <w:t>较大</w:t>
      </w:r>
    </w:p>
    <w:p>
      <w:pPr>
        <w:spacing w:line="240" w:lineRule="auto" w:before="9"/>
        <w:rPr>
          <w:rFonts w:ascii="宋体" w:hAnsi="宋体" w:cs="宋体" w:eastAsia="宋体" w:hint="default"/>
          <w:sz w:val="10"/>
          <w:szCs w:val="10"/>
        </w:rPr>
      </w:pPr>
    </w:p>
    <w:p>
      <w:pPr>
        <w:spacing w:before="53"/>
        <w:ind w:left="100" w:right="0" w:firstLine="0"/>
        <w:jc w:val="left"/>
        <w:rPr>
          <w:rFonts w:ascii="宋体" w:hAnsi="宋体" w:cs="宋体" w:eastAsia="宋体" w:hint="default"/>
          <w:sz w:val="15"/>
          <w:szCs w:val="15"/>
        </w:rPr>
      </w:pPr>
      <w:r>
        <w:rPr>
          <w:rFonts w:ascii="宋体" w:hAnsi="宋体" w:cs="宋体" w:eastAsia="宋体" w:hint="default"/>
          <w:sz w:val="15"/>
          <w:szCs w:val="15"/>
        </w:rPr>
        <w:t>其他不重大</w:t>
      </w:r>
    </w:p>
    <w:p>
      <w:pPr>
        <w:spacing w:line="240" w:lineRule="auto" w:before="2"/>
        <w:rPr>
          <w:rFonts w:ascii="宋体" w:hAnsi="宋体" w:cs="宋体" w:eastAsia="宋体" w:hint="default"/>
          <w:sz w:val="19"/>
          <w:szCs w:val="19"/>
        </w:rPr>
      </w:pPr>
    </w:p>
    <w:p>
      <w:pPr>
        <w:spacing w:before="53"/>
        <w:ind w:left="359" w:right="0" w:firstLine="0"/>
        <w:jc w:val="left"/>
        <w:rPr>
          <w:rFonts w:ascii="宋体" w:hAnsi="宋体" w:cs="宋体" w:eastAsia="宋体" w:hint="default"/>
          <w:sz w:val="15"/>
          <w:szCs w:val="15"/>
        </w:rPr>
      </w:pPr>
      <w:r>
        <w:rPr>
          <w:rFonts w:ascii="宋体" w:hAnsi="宋体" w:cs="宋体" w:eastAsia="宋体" w:hint="default"/>
          <w:sz w:val="15"/>
          <w:szCs w:val="15"/>
        </w:rPr>
        <w:t>合  计</w:t>
      </w:r>
    </w:p>
    <w:p>
      <w:pPr>
        <w:spacing w:line="25" w:lineRule="exact"/>
        <w:ind w:left="7523" w:right="0" w:firstLine="0"/>
        <w:rPr>
          <w:rFonts w:ascii="宋体" w:hAnsi="宋体" w:cs="宋体" w:eastAsia="宋体" w:hint="default"/>
          <w:sz w:val="2"/>
          <w:szCs w:val="2"/>
        </w:rPr>
      </w:pPr>
      <w:r>
        <w:rPr>
          <w:rFonts w:ascii="宋体" w:hAnsi="宋体" w:cs="宋体" w:eastAsia="宋体" w:hint="default"/>
          <w:position w:val="0"/>
          <w:sz w:val="2"/>
          <w:szCs w:val="2"/>
        </w:rPr>
        <w:pict>
          <v:group style="width:49.2pt;height:1.3pt;mso-position-horizontal-relative:char;mso-position-vertical-relative:line" coordorigin="0,0" coordsize="984,26">
            <v:group style="position:absolute;left:4;top:4;width:976;height:2" coordorigin="4,4" coordsize="976,2">
              <v:shape style="position:absolute;left:4;top:4;width:976;height:2" coordorigin="4,4" coordsize="976,0" path="m4,4l980,4e" filled="false" stroked="true" strokeweight=".42pt" strokecolor="#000000">
                <v:path arrowok="t"/>
              </v:shape>
            </v:group>
            <v:group style="position:absolute;left:4;top:21;width:976;height:2" coordorigin="4,21" coordsize="976,2">
              <v:shape style="position:absolute;left:4;top:21;width:976;height:2" coordorigin="4,21" coordsize="976,0" path="m4,21l980,21e" filled="false" stroked="true" strokeweight=".42pt" strokecolor="#000000">
                <v:path arrowok="t"/>
              </v:shape>
            </v:group>
          </v:group>
        </w:pict>
      </w:r>
      <w:r>
        <w:rPr>
          <w:rFonts w:ascii="宋体" w:hAnsi="宋体" w:cs="宋体" w:eastAsia="宋体" w:hint="default"/>
          <w:position w:val="0"/>
          <w:sz w:val="2"/>
          <w:szCs w:val="2"/>
        </w:rPr>
      </w:r>
    </w:p>
    <w:p>
      <w:pPr>
        <w:spacing w:line="240" w:lineRule="auto" w:before="4"/>
        <w:rPr>
          <w:rFonts w:ascii="宋体" w:hAnsi="宋体" w:cs="宋体" w:eastAsia="宋体" w:hint="default"/>
          <w:sz w:val="13"/>
          <w:szCs w:val="13"/>
        </w:rPr>
      </w:pPr>
    </w:p>
    <w:p>
      <w:pPr>
        <w:pStyle w:val="BodyText"/>
        <w:spacing w:line="240" w:lineRule="auto" w:before="35"/>
        <w:ind w:left="520" w:right="0"/>
        <w:jc w:val="left"/>
      </w:pPr>
      <w:r>
        <w:rPr/>
        <w:t>注：应收账款分类标准如下：</w:t>
      </w:r>
    </w:p>
    <w:p>
      <w:pPr>
        <w:spacing w:after="0" w:line="240" w:lineRule="auto"/>
        <w:jc w:val="left"/>
        <w:sectPr>
          <w:footerReference w:type="default" r:id="rId22"/>
          <w:pgSz w:w="11910" w:h="16840"/>
          <w:pgMar w:footer="1257" w:header="0" w:top="1600" w:bottom="1440" w:left="1340" w:right="840"/>
          <w:pgNumType w:start="46"/>
        </w:sectPr>
      </w:pPr>
    </w:p>
    <w:p>
      <w:pPr>
        <w:pStyle w:val="BodyText"/>
        <w:spacing w:line="240" w:lineRule="auto" w:before="113"/>
        <w:ind w:left="560" w:right="799"/>
        <w:jc w:val="left"/>
      </w:pPr>
      <w:r>
        <w:rPr/>
        <w:t>a 单项金额重大的应收账款：余额前五位或占应收账款总额</w:t>
      </w:r>
      <w:r>
        <w:rPr>
          <w:spacing w:val="-4"/>
        </w:rPr>
        <w:t> </w:t>
      </w:r>
      <w:r>
        <w:rPr/>
        <w:t>10%以上的应收账款；</w:t>
      </w:r>
    </w:p>
    <w:p>
      <w:pPr>
        <w:spacing w:line="240" w:lineRule="auto" w:before="3"/>
        <w:rPr>
          <w:rFonts w:ascii="宋体" w:hAnsi="宋体" w:cs="宋体" w:eastAsia="宋体" w:hint="default"/>
          <w:sz w:val="17"/>
          <w:szCs w:val="17"/>
        </w:rPr>
      </w:pPr>
    </w:p>
    <w:p>
      <w:pPr>
        <w:pStyle w:val="BodyText"/>
        <w:spacing w:line="436" w:lineRule="auto"/>
        <w:ind w:left="140" w:right="799" w:firstLine="420"/>
        <w:jc w:val="left"/>
      </w:pPr>
      <w:r>
        <w:rPr/>
        <w:t>b 单项金额不重大但信用风险较大的应收账款：除已包含在范围 a</w:t>
      </w:r>
      <w:r>
        <w:rPr>
          <w:spacing w:val="-50"/>
        </w:rPr>
        <w:t> </w:t>
      </w:r>
      <w:r>
        <w:rPr/>
        <w:t>以外，账龄三年以上的</w:t>
      </w:r>
      <w:r>
        <w:rPr/>
        <w:t> 应收账款；</w:t>
      </w:r>
    </w:p>
    <w:p>
      <w:pPr>
        <w:pStyle w:val="BodyText"/>
        <w:spacing w:line="436" w:lineRule="auto" w:before="53"/>
        <w:ind w:left="545" w:right="2749" w:firstLine="14"/>
        <w:jc w:val="left"/>
      </w:pPr>
      <w:r>
        <w:rPr/>
        <w:t>c 其他不重大的应收账款：除已包含在范围 a、b</w:t>
      </w:r>
      <w:r>
        <w:rPr>
          <w:spacing w:val="-4"/>
        </w:rPr>
        <w:t> </w:t>
      </w:r>
      <w:r>
        <w:rPr/>
        <w:t>以外的应收账款。</w:t>
      </w:r>
      <w:r>
        <w:rPr/>
        <w:t> (2)</w:t>
      </w:r>
      <w:r>
        <w:rPr>
          <w:spacing w:val="-2"/>
        </w:rPr>
        <w:t> </w:t>
      </w:r>
      <w:r>
        <w:rPr/>
        <w:t>账龄分析</w:t>
      </w:r>
    </w:p>
    <w:p>
      <w:pPr>
        <w:tabs>
          <w:tab w:pos="7114" w:val="left" w:leader="none"/>
        </w:tabs>
        <w:spacing w:before="122"/>
        <w:ind w:left="2867" w:right="799" w:firstLine="0"/>
        <w:jc w:val="left"/>
        <w:rPr>
          <w:rFonts w:ascii="宋体" w:hAnsi="宋体" w:cs="宋体" w:eastAsia="宋体" w:hint="default"/>
          <w:sz w:val="15"/>
          <w:szCs w:val="15"/>
        </w:rPr>
      </w:pPr>
      <w:r>
        <w:rPr>
          <w:rFonts w:ascii="宋体" w:hAnsi="宋体" w:cs="宋体" w:eastAsia="宋体" w:hint="default"/>
          <w:sz w:val="15"/>
          <w:szCs w:val="15"/>
        </w:rPr>
        <w:t>期末数</w:t>
        <w:tab/>
        <w:t>期初数</w:t>
      </w:r>
    </w:p>
    <w:p>
      <w:pPr>
        <w:spacing w:line="240" w:lineRule="auto" w:before="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023"/>
        <w:gridCol w:w="1024"/>
        <w:gridCol w:w="734"/>
        <w:gridCol w:w="1037"/>
        <w:gridCol w:w="265"/>
        <w:gridCol w:w="976"/>
        <w:gridCol w:w="284"/>
        <w:gridCol w:w="1024"/>
        <w:gridCol w:w="734"/>
        <w:gridCol w:w="1037"/>
        <w:gridCol w:w="265"/>
        <w:gridCol w:w="1011"/>
      </w:tblGrid>
      <w:tr>
        <w:trPr>
          <w:trHeight w:val="634" w:hRule="exact"/>
        </w:trPr>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25" w:right="0"/>
              <w:jc w:val="left"/>
              <w:rPr>
                <w:rFonts w:ascii="宋体" w:hAnsi="宋体" w:cs="宋体" w:eastAsia="宋体" w:hint="default"/>
                <w:sz w:val="15"/>
                <w:szCs w:val="15"/>
              </w:rPr>
            </w:pPr>
            <w:r>
              <w:rPr>
                <w:rFonts w:ascii="宋体" w:hAnsi="宋体" w:cs="宋体" w:eastAsia="宋体" w:hint="default"/>
                <w:sz w:val="15"/>
                <w:szCs w:val="15"/>
              </w:rPr>
              <w:t>账 龄</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1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7"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86"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265"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53"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284"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4"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7"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86"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265" w:type="dxa"/>
            <w:tcBorders>
              <w:top w:val="nil" w:sz="6" w:space="0" w:color="auto"/>
              <w:left w:val="nil" w:sz="6" w:space="0" w:color="auto"/>
              <w:bottom w:val="nil" w:sz="6" w:space="0" w:color="auto"/>
              <w:right w:val="nil" w:sz="6" w:space="0" w:color="auto"/>
            </w:tcBorders>
          </w:tcPr>
          <w:p>
            <w:pP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53"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500" w:hRule="exact"/>
        </w:trPr>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85"/>
              <w:jc w:val="right"/>
              <w:rPr>
                <w:rFonts w:ascii="宋体" w:hAnsi="宋体" w:cs="宋体" w:eastAsia="宋体" w:hint="default"/>
                <w:sz w:val="15"/>
                <w:szCs w:val="15"/>
              </w:rPr>
            </w:pPr>
            <w:r>
              <w:rPr>
                <w:rFonts w:ascii="宋体" w:hAnsi="宋体" w:cs="宋体" w:eastAsia="宋体" w:hint="default"/>
                <w:sz w:val="15"/>
                <w:szCs w:val="15"/>
              </w:rPr>
              <w:t>1 年以内</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46"/>
              <w:jc w:val="right"/>
              <w:rPr>
                <w:rFonts w:ascii="宋体" w:hAnsi="宋体" w:cs="宋体" w:eastAsia="宋体" w:hint="default"/>
                <w:sz w:val="15"/>
                <w:szCs w:val="15"/>
              </w:rPr>
            </w:pPr>
            <w:r>
              <w:rPr>
                <w:rFonts w:ascii="宋体"/>
                <w:spacing w:val="-1"/>
                <w:sz w:val="15"/>
              </w:rPr>
              <w:t>32,532,335.87</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60"/>
              <w:jc w:val="right"/>
              <w:rPr>
                <w:rFonts w:ascii="宋体" w:hAnsi="宋体" w:cs="宋体" w:eastAsia="宋体" w:hint="default"/>
                <w:sz w:val="15"/>
                <w:szCs w:val="15"/>
              </w:rPr>
            </w:pPr>
            <w:r>
              <w:rPr>
                <w:rFonts w:ascii="宋体"/>
                <w:spacing w:val="-1"/>
                <w:sz w:val="15"/>
              </w:rPr>
              <w:t>62.94</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1,300,364.44</w:t>
            </w:r>
          </w:p>
        </w:tc>
        <w:tc>
          <w:tcPr>
            <w:tcW w:w="265"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0"/>
              <w:jc w:val="left"/>
              <w:rPr>
                <w:rFonts w:ascii="宋体" w:hAnsi="宋体" w:cs="宋体" w:eastAsia="宋体" w:hint="default"/>
                <w:sz w:val="15"/>
                <w:szCs w:val="15"/>
              </w:rPr>
            </w:pPr>
            <w:r>
              <w:rPr>
                <w:rFonts w:ascii="宋体"/>
                <w:spacing w:val="-1"/>
                <w:sz w:val="15"/>
              </w:rPr>
              <w:t>31,231,971.43</w:t>
            </w:r>
          </w:p>
        </w:tc>
        <w:tc>
          <w:tcPr>
            <w:tcW w:w="284"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left"/>
              <w:rPr>
                <w:rFonts w:ascii="宋体" w:hAnsi="宋体" w:cs="宋体" w:eastAsia="宋体" w:hint="default"/>
                <w:sz w:val="15"/>
                <w:szCs w:val="15"/>
              </w:rPr>
            </w:pPr>
            <w:r>
              <w:rPr>
                <w:rFonts w:ascii="宋体"/>
                <w:sz w:val="15"/>
              </w:rPr>
              <w:t>14,939,238.02</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60"/>
              <w:jc w:val="right"/>
              <w:rPr>
                <w:rFonts w:ascii="宋体" w:hAnsi="宋体" w:cs="宋体" w:eastAsia="宋体" w:hint="default"/>
                <w:sz w:val="15"/>
                <w:szCs w:val="15"/>
              </w:rPr>
            </w:pPr>
            <w:r>
              <w:rPr>
                <w:rFonts w:ascii="宋体"/>
                <w:spacing w:val="-1"/>
                <w:sz w:val="15"/>
              </w:rPr>
              <w:t>46.59</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900,136.64</w:t>
            </w:r>
          </w:p>
        </w:tc>
        <w:tc>
          <w:tcPr>
            <w:tcW w:w="265" w:type="dxa"/>
            <w:tcBorders>
              <w:top w:val="nil" w:sz="6" w:space="0" w:color="auto"/>
              <w:left w:val="nil" w:sz="6" w:space="0" w:color="auto"/>
              <w:bottom w:val="nil" w:sz="6" w:space="0" w:color="auto"/>
              <w:right w:val="nil" w:sz="6" w:space="0" w:color="auto"/>
            </w:tcBorders>
          </w:tcPr>
          <w:p>
            <w:pP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left"/>
              <w:rPr>
                <w:rFonts w:ascii="宋体" w:hAnsi="宋体" w:cs="宋体" w:eastAsia="宋体" w:hint="default"/>
                <w:sz w:val="15"/>
                <w:szCs w:val="15"/>
              </w:rPr>
            </w:pPr>
            <w:r>
              <w:rPr>
                <w:rFonts w:ascii="宋体"/>
                <w:sz w:val="15"/>
              </w:rPr>
              <w:t>14,039,101.38</w:t>
            </w:r>
          </w:p>
        </w:tc>
      </w:tr>
      <w:tr>
        <w:trPr>
          <w:trHeight w:val="500" w:hRule="exact"/>
        </w:trPr>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85"/>
              <w:jc w:val="right"/>
              <w:rPr>
                <w:rFonts w:ascii="宋体" w:hAnsi="宋体" w:cs="宋体" w:eastAsia="宋体" w:hint="default"/>
                <w:sz w:val="15"/>
                <w:szCs w:val="15"/>
              </w:rPr>
            </w:pPr>
            <w:r>
              <w:rPr>
                <w:rFonts w:ascii="宋体" w:hAnsi="宋体" w:cs="宋体" w:eastAsia="宋体" w:hint="default"/>
                <w:sz w:val="15"/>
                <w:szCs w:val="15"/>
              </w:rPr>
              <w:t>1 - 2</w:t>
            </w:r>
            <w:r>
              <w:rPr>
                <w:rFonts w:ascii="宋体" w:hAnsi="宋体" w:cs="宋体" w:eastAsia="宋体" w:hint="default"/>
                <w:spacing w:val="-1"/>
                <w:sz w:val="15"/>
                <w:szCs w:val="15"/>
              </w:rPr>
              <w:t> </w:t>
            </w:r>
            <w:r>
              <w:rPr>
                <w:rFonts w:ascii="宋体" w:hAnsi="宋体" w:cs="宋体" w:eastAsia="宋体" w:hint="default"/>
                <w:sz w:val="15"/>
                <w:szCs w:val="15"/>
              </w:rPr>
              <w:t>年</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47"/>
              <w:jc w:val="right"/>
              <w:rPr>
                <w:rFonts w:ascii="宋体" w:hAnsi="宋体" w:cs="宋体" w:eastAsia="宋体" w:hint="default"/>
                <w:sz w:val="15"/>
                <w:szCs w:val="15"/>
              </w:rPr>
            </w:pPr>
            <w:r>
              <w:rPr>
                <w:rFonts w:ascii="宋体"/>
                <w:spacing w:val="-1"/>
                <w:sz w:val="15"/>
              </w:rPr>
              <w:t>2,165,347.09</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59"/>
              <w:jc w:val="right"/>
              <w:rPr>
                <w:rFonts w:ascii="宋体" w:hAnsi="宋体" w:cs="宋体" w:eastAsia="宋体" w:hint="default"/>
                <w:sz w:val="15"/>
                <w:szCs w:val="15"/>
              </w:rPr>
            </w:pPr>
            <w:r>
              <w:rPr>
                <w:rFonts w:ascii="宋体"/>
                <w:spacing w:val="-1"/>
                <w:sz w:val="15"/>
              </w:rPr>
              <w:t>4.19</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173,227.77</w:t>
            </w:r>
          </w:p>
        </w:tc>
        <w:tc>
          <w:tcPr>
            <w:tcW w:w="265"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74" w:right="0"/>
              <w:jc w:val="left"/>
              <w:rPr>
                <w:rFonts w:ascii="宋体" w:hAnsi="宋体" w:cs="宋体" w:eastAsia="宋体" w:hint="default"/>
                <w:sz w:val="15"/>
                <w:szCs w:val="15"/>
              </w:rPr>
            </w:pPr>
            <w:r>
              <w:rPr>
                <w:rFonts w:ascii="宋体"/>
                <w:spacing w:val="-1"/>
                <w:sz w:val="15"/>
              </w:rPr>
              <w:t>1,992,119.32</w:t>
            </w:r>
          </w:p>
        </w:tc>
        <w:tc>
          <w:tcPr>
            <w:tcW w:w="284"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47"/>
              <w:jc w:val="right"/>
              <w:rPr>
                <w:rFonts w:ascii="宋体" w:hAnsi="宋体" w:cs="宋体" w:eastAsia="宋体" w:hint="default"/>
                <w:sz w:val="15"/>
                <w:szCs w:val="15"/>
              </w:rPr>
            </w:pPr>
            <w:r>
              <w:rPr>
                <w:rFonts w:ascii="宋体"/>
                <w:spacing w:val="-1"/>
                <w:sz w:val="15"/>
              </w:rPr>
              <w:t>3,621,218.11</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60"/>
              <w:jc w:val="right"/>
              <w:rPr>
                <w:rFonts w:ascii="宋体" w:hAnsi="宋体" w:cs="宋体" w:eastAsia="宋体" w:hint="default"/>
                <w:sz w:val="15"/>
                <w:szCs w:val="15"/>
              </w:rPr>
            </w:pPr>
            <w:r>
              <w:rPr>
                <w:rFonts w:ascii="宋体"/>
                <w:spacing w:val="-1"/>
                <w:sz w:val="15"/>
              </w:rPr>
              <w:t>11.29</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217,153.08</w:t>
            </w:r>
          </w:p>
        </w:tc>
        <w:tc>
          <w:tcPr>
            <w:tcW w:w="265" w:type="dxa"/>
            <w:tcBorders>
              <w:top w:val="nil" w:sz="6" w:space="0" w:color="auto"/>
              <w:left w:val="nil" w:sz="6" w:space="0" w:color="auto"/>
              <w:bottom w:val="nil" w:sz="6" w:space="0" w:color="auto"/>
              <w:right w:val="nil" w:sz="6" w:space="0" w:color="auto"/>
            </w:tcBorders>
          </w:tcPr>
          <w:p>
            <w:pP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74" w:right="0"/>
              <w:jc w:val="left"/>
              <w:rPr>
                <w:rFonts w:ascii="宋体" w:hAnsi="宋体" w:cs="宋体" w:eastAsia="宋体" w:hint="default"/>
                <w:sz w:val="15"/>
                <w:szCs w:val="15"/>
              </w:rPr>
            </w:pPr>
            <w:r>
              <w:rPr>
                <w:rFonts w:ascii="宋体"/>
                <w:sz w:val="15"/>
              </w:rPr>
              <w:t>3,404,065.03</w:t>
            </w:r>
          </w:p>
        </w:tc>
      </w:tr>
      <w:tr>
        <w:trPr>
          <w:trHeight w:val="500" w:hRule="exact"/>
        </w:trPr>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85"/>
              <w:jc w:val="right"/>
              <w:rPr>
                <w:rFonts w:ascii="宋体" w:hAnsi="宋体" w:cs="宋体" w:eastAsia="宋体" w:hint="default"/>
                <w:sz w:val="15"/>
                <w:szCs w:val="15"/>
              </w:rPr>
            </w:pPr>
            <w:r>
              <w:rPr>
                <w:rFonts w:ascii="宋体" w:hAnsi="宋体" w:cs="宋体" w:eastAsia="宋体" w:hint="default"/>
                <w:sz w:val="15"/>
                <w:szCs w:val="15"/>
              </w:rPr>
              <w:t>2 - 3</w:t>
            </w:r>
            <w:r>
              <w:rPr>
                <w:rFonts w:ascii="宋体" w:hAnsi="宋体" w:cs="宋体" w:eastAsia="宋体" w:hint="default"/>
                <w:spacing w:val="-1"/>
                <w:sz w:val="15"/>
                <w:szCs w:val="15"/>
              </w:rPr>
              <w:t> </w:t>
            </w:r>
            <w:r>
              <w:rPr>
                <w:rFonts w:ascii="宋体" w:hAnsi="宋体" w:cs="宋体" w:eastAsia="宋体" w:hint="default"/>
                <w:sz w:val="15"/>
                <w:szCs w:val="15"/>
              </w:rPr>
              <w:t>年</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47"/>
              <w:jc w:val="right"/>
              <w:rPr>
                <w:rFonts w:ascii="宋体" w:hAnsi="宋体" w:cs="宋体" w:eastAsia="宋体" w:hint="default"/>
                <w:sz w:val="15"/>
                <w:szCs w:val="15"/>
              </w:rPr>
            </w:pPr>
            <w:r>
              <w:rPr>
                <w:rFonts w:ascii="宋体"/>
                <w:spacing w:val="-1"/>
                <w:sz w:val="15"/>
              </w:rPr>
              <w:t>3,489,761.26</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59"/>
              <w:jc w:val="right"/>
              <w:rPr>
                <w:rFonts w:ascii="宋体" w:hAnsi="宋体" w:cs="宋体" w:eastAsia="宋体" w:hint="default"/>
                <w:sz w:val="15"/>
                <w:szCs w:val="15"/>
              </w:rPr>
            </w:pPr>
            <w:r>
              <w:rPr>
                <w:rFonts w:ascii="宋体"/>
                <w:spacing w:val="-1"/>
                <w:sz w:val="15"/>
              </w:rPr>
              <w:t>6.75</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656,763.04</w:t>
            </w:r>
          </w:p>
        </w:tc>
        <w:tc>
          <w:tcPr>
            <w:tcW w:w="265"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74" w:right="0"/>
              <w:jc w:val="left"/>
              <w:rPr>
                <w:rFonts w:ascii="宋体" w:hAnsi="宋体" w:cs="宋体" w:eastAsia="宋体" w:hint="default"/>
                <w:sz w:val="15"/>
                <w:szCs w:val="15"/>
              </w:rPr>
            </w:pPr>
            <w:r>
              <w:rPr>
                <w:rFonts w:ascii="宋体"/>
                <w:spacing w:val="-1"/>
                <w:sz w:val="15"/>
              </w:rPr>
              <w:t>2,832,998.22</w:t>
            </w:r>
          </w:p>
        </w:tc>
        <w:tc>
          <w:tcPr>
            <w:tcW w:w="284"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47"/>
              <w:jc w:val="right"/>
              <w:rPr>
                <w:rFonts w:ascii="宋体" w:hAnsi="宋体" w:cs="宋体" w:eastAsia="宋体" w:hint="default"/>
                <w:sz w:val="15"/>
                <w:szCs w:val="15"/>
              </w:rPr>
            </w:pPr>
            <w:r>
              <w:rPr>
                <w:rFonts w:ascii="宋体"/>
                <w:spacing w:val="-1"/>
                <w:sz w:val="15"/>
              </w:rPr>
              <w:t>470,776.59</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59"/>
              <w:jc w:val="right"/>
              <w:rPr>
                <w:rFonts w:ascii="宋体" w:hAnsi="宋体" w:cs="宋体" w:eastAsia="宋体" w:hint="default"/>
                <w:sz w:val="15"/>
                <w:szCs w:val="15"/>
              </w:rPr>
            </w:pPr>
            <w:r>
              <w:rPr>
                <w:rFonts w:ascii="宋体"/>
                <w:spacing w:val="-1"/>
                <w:sz w:val="15"/>
              </w:rPr>
              <w:t>1.47</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28,246.60</w:t>
            </w:r>
          </w:p>
        </w:tc>
        <w:tc>
          <w:tcPr>
            <w:tcW w:w="265" w:type="dxa"/>
            <w:tcBorders>
              <w:top w:val="nil" w:sz="6" w:space="0" w:color="auto"/>
              <w:left w:val="nil" w:sz="6" w:space="0" w:color="auto"/>
              <w:bottom w:val="nil" w:sz="6" w:space="0" w:color="auto"/>
              <w:right w:val="nil" w:sz="6" w:space="0" w:color="auto"/>
            </w:tcBorders>
          </w:tcPr>
          <w:p>
            <w:pP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33"/>
              <w:jc w:val="right"/>
              <w:rPr>
                <w:rFonts w:ascii="宋体" w:hAnsi="宋体" w:cs="宋体" w:eastAsia="宋体" w:hint="default"/>
                <w:sz w:val="15"/>
                <w:szCs w:val="15"/>
              </w:rPr>
            </w:pPr>
            <w:r>
              <w:rPr>
                <w:rFonts w:ascii="宋体"/>
                <w:spacing w:val="-1"/>
                <w:sz w:val="15"/>
              </w:rPr>
              <w:t>442,529.99</w:t>
            </w:r>
          </w:p>
        </w:tc>
      </w:tr>
      <w:tr>
        <w:trPr>
          <w:trHeight w:val="500" w:hRule="exact"/>
        </w:trPr>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11"/>
              <w:jc w:val="right"/>
              <w:rPr>
                <w:rFonts w:ascii="宋体" w:hAnsi="宋体" w:cs="宋体" w:eastAsia="宋体" w:hint="default"/>
                <w:sz w:val="15"/>
                <w:szCs w:val="15"/>
              </w:rPr>
            </w:pPr>
            <w:r>
              <w:rPr>
                <w:rFonts w:ascii="宋体" w:hAnsi="宋体" w:cs="宋体" w:eastAsia="宋体" w:hint="default"/>
                <w:sz w:val="15"/>
                <w:szCs w:val="15"/>
              </w:rPr>
              <w:t>3 – 5</w:t>
            </w:r>
            <w:r>
              <w:rPr>
                <w:rFonts w:ascii="宋体" w:hAnsi="宋体" w:cs="宋体" w:eastAsia="宋体" w:hint="default"/>
                <w:spacing w:val="-1"/>
                <w:sz w:val="15"/>
                <w:szCs w:val="15"/>
              </w:rPr>
              <w:t> </w:t>
            </w:r>
            <w:r>
              <w:rPr>
                <w:rFonts w:ascii="宋体" w:hAnsi="宋体" w:cs="宋体" w:eastAsia="宋体" w:hint="default"/>
                <w:sz w:val="15"/>
                <w:szCs w:val="15"/>
              </w:rPr>
              <w:t>年</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46"/>
              <w:jc w:val="right"/>
              <w:rPr>
                <w:rFonts w:ascii="宋体" w:hAnsi="宋体" w:cs="宋体" w:eastAsia="宋体" w:hint="default"/>
                <w:sz w:val="15"/>
                <w:szCs w:val="15"/>
              </w:rPr>
            </w:pPr>
            <w:r>
              <w:rPr>
                <w:rFonts w:ascii="宋体"/>
                <w:spacing w:val="-1"/>
                <w:sz w:val="15"/>
              </w:rPr>
              <w:t>13,103,881.29</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60"/>
              <w:jc w:val="right"/>
              <w:rPr>
                <w:rFonts w:ascii="宋体" w:hAnsi="宋体" w:cs="宋体" w:eastAsia="宋体" w:hint="default"/>
                <w:sz w:val="15"/>
                <w:szCs w:val="15"/>
              </w:rPr>
            </w:pPr>
            <w:r>
              <w:rPr>
                <w:rFonts w:ascii="宋体"/>
                <w:spacing w:val="-1"/>
                <w:sz w:val="15"/>
              </w:rPr>
              <w:t>25.35</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12,852,751.80</w:t>
            </w:r>
          </w:p>
        </w:tc>
        <w:tc>
          <w:tcPr>
            <w:tcW w:w="265"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224" w:right="0"/>
              <w:jc w:val="left"/>
              <w:rPr>
                <w:rFonts w:ascii="宋体" w:hAnsi="宋体" w:cs="宋体" w:eastAsia="宋体" w:hint="default"/>
                <w:sz w:val="15"/>
                <w:szCs w:val="15"/>
              </w:rPr>
            </w:pPr>
            <w:r>
              <w:rPr>
                <w:rFonts w:ascii="宋体"/>
                <w:spacing w:val="-1"/>
                <w:sz w:val="15"/>
              </w:rPr>
              <w:t>251,129.49</w:t>
            </w:r>
          </w:p>
        </w:tc>
        <w:tc>
          <w:tcPr>
            <w:tcW w:w="284"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0"/>
              <w:jc w:val="left"/>
              <w:rPr>
                <w:rFonts w:ascii="宋体" w:hAnsi="宋体" w:cs="宋体" w:eastAsia="宋体" w:hint="default"/>
                <w:sz w:val="15"/>
                <w:szCs w:val="15"/>
              </w:rPr>
            </w:pPr>
            <w:r>
              <w:rPr>
                <w:rFonts w:ascii="宋体"/>
                <w:sz w:val="15"/>
              </w:rPr>
              <w:t>13,031,473.26</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60"/>
              <w:jc w:val="right"/>
              <w:rPr>
                <w:rFonts w:ascii="宋体" w:hAnsi="宋体" w:cs="宋体" w:eastAsia="宋体" w:hint="default"/>
                <w:sz w:val="15"/>
                <w:szCs w:val="15"/>
              </w:rPr>
            </w:pPr>
            <w:r>
              <w:rPr>
                <w:rFonts w:ascii="宋体"/>
                <w:spacing w:val="-1"/>
                <w:sz w:val="15"/>
              </w:rPr>
              <w:t>40.64</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12,627,259.12</w:t>
            </w:r>
            <w:r>
              <w:rPr>
                <w:rFonts w:ascii="宋体"/>
                <w:sz w:val="15"/>
              </w:rPr>
            </w:r>
          </w:p>
        </w:tc>
        <w:tc>
          <w:tcPr>
            <w:tcW w:w="265" w:type="dxa"/>
            <w:tcBorders>
              <w:top w:val="nil" w:sz="6" w:space="0" w:color="auto"/>
              <w:left w:val="nil" w:sz="6" w:space="0" w:color="auto"/>
              <w:bottom w:val="nil" w:sz="6" w:space="0" w:color="auto"/>
              <w:right w:val="nil" w:sz="6" w:space="0" w:color="auto"/>
            </w:tcBorders>
          </w:tcPr>
          <w:p>
            <w:pP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33"/>
              <w:jc w:val="right"/>
              <w:rPr>
                <w:rFonts w:ascii="宋体" w:hAnsi="宋体" w:cs="宋体" w:eastAsia="宋体" w:hint="default"/>
                <w:sz w:val="15"/>
                <w:szCs w:val="15"/>
              </w:rPr>
            </w:pPr>
            <w:r>
              <w:rPr>
                <w:rFonts w:ascii="宋体"/>
                <w:spacing w:val="-1"/>
                <w:sz w:val="15"/>
              </w:rPr>
              <w:t>404,214.14</w:t>
            </w:r>
          </w:p>
        </w:tc>
      </w:tr>
      <w:tr>
        <w:trPr>
          <w:trHeight w:val="501" w:hRule="exact"/>
        </w:trPr>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85"/>
              <w:jc w:val="right"/>
              <w:rPr>
                <w:rFonts w:ascii="宋体" w:hAnsi="宋体" w:cs="宋体" w:eastAsia="宋体" w:hint="default"/>
                <w:sz w:val="15"/>
                <w:szCs w:val="15"/>
              </w:rPr>
            </w:pPr>
            <w:r>
              <w:rPr>
                <w:rFonts w:ascii="宋体" w:hAnsi="宋体" w:cs="宋体" w:eastAsia="宋体" w:hint="default"/>
                <w:sz w:val="15"/>
                <w:szCs w:val="15"/>
              </w:rPr>
              <w:t>5 年以上</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47"/>
              <w:jc w:val="right"/>
              <w:rPr>
                <w:rFonts w:ascii="宋体" w:hAnsi="宋体" w:cs="宋体" w:eastAsia="宋体" w:hint="default"/>
                <w:sz w:val="15"/>
                <w:szCs w:val="15"/>
              </w:rPr>
            </w:pPr>
            <w:r>
              <w:rPr>
                <w:rFonts w:ascii="宋体"/>
                <w:spacing w:val="-1"/>
                <w:sz w:val="15"/>
              </w:rPr>
              <w:t>398,668.60</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59"/>
              <w:jc w:val="right"/>
              <w:rPr>
                <w:rFonts w:ascii="宋体" w:hAnsi="宋体" w:cs="宋体" w:eastAsia="宋体" w:hint="default"/>
                <w:sz w:val="15"/>
                <w:szCs w:val="15"/>
              </w:rPr>
            </w:pPr>
            <w:r>
              <w:rPr>
                <w:rFonts w:ascii="宋体"/>
                <w:spacing w:val="-1"/>
                <w:sz w:val="15"/>
              </w:rPr>
              <w:t>0.77</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398,668.60</w:t>
            </w:r>
          </w:p>
        </w:tc>
        <w:tc>
          <w:tcPr>
            <w:tcW w:w="265"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47"/>
              <w:jc w:val="right"/>
              <w:rPr>
                <w:rFonts w:ascii="宋体" w:hAnsi="宋体" w:cs="宋体" w:eastAsia="宋体" w:hint="default"/>
                <w:sz w:val="15"/>
                <w:szCs w:val="15"/>
              </w:rPr>
            </w:pPr>
            <w:r>
              <w:rPr>
                <w:rFonts w:ascii="宋体"/>
                <w:spacing w:val="-1"/>
                <w:sz w:val="15"/>
              </w:rPr>
              <w:t>4,091.00</w:t>
            </w:r>
          </w:p>
        </w:tc>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59"/>
              <w:jc w:val="right"/>
              <w:rPr>
                <w:rFonts w:ascii="宋体" w:hAnsi="宋体" w:cs="宋体" w:eastAsia="宋体" w:hint="default"/>
                <w:sz w:val="15"/>
                <w:szCs w:val="15"/>
              </w:rPr>
            </w:pPr>
            <w:r>
              <w:rPr>
                <w:rFonts w:ascii="宋体"/>
                <w:spacing w:val="-1"/>
                <w:sz w:val="15"/>
              </w:rPr>
              <w:t>0.01</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245.46</w:t>
            </w:r>
          </w:p>
        </w:tc>
        <w:tc>
          <w:tcPr>
            <w:tcW w:w="265" w:type="dxa"/>
            <w:tcBorders>
              <w:top w:val="nil" w:sz="6" w:space="0" w:color="auto"/>
              <w:left w:val="nil" w:sz="6" w:space="0" w:color="auto"/>
              <w:bottom w:val="nil" w:sz="6" w:space="0" w:color="auto"/>
              <w:right w:val="nil" w:sz="6" w:space="0" w:color="auto"/>
            </w:tcBorders>
          </w:tcPr>
          <w:p>
            <w:pP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33"/>
              <w:jc w:val="right"/>
              <w:rPr>
                <w:rFonts w:ascii="宋体" w:hAnsi="宋体" w:cs="宋体" w:eastAsia="宋体" w:hint="default"/>
                <w:sz w:val="15"/>
                <w:szCs w:val="15"/>
              </w:rPr>
            </w:pPr>
            <w:r>
              <w:rPr>
                <w:rFonts w:ascii="宋体"/>
                <w:spacing w:val="-1"/>
                <w:sz w:val="15"/>
              </w:rPr>
              <w:t>3,845.54</w:t>
            </w:r>
          </w:p>
        </w:tc>
      </w:tr>
      <w:tr>
        <w:trPr>
          <w:trHeight w:val="342" w:hRule="exact"/>
        </w:trPr>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82"/>
              <w:jc w:val="right"/>
              <w:rPr>
                <w:rFonts w:ascii="宋体" w:hAnsi="宋体" w:cs="宋体" w:eastAsia="宋体" w:hint="default"/>
                <w:sz w:val="15"/>
                <w:szCs w:val="15"/>
              </w:rPr>
            </w:pPr>
            <w:r>
              <w:rPr>
                <w:rFonts w:ascii="宋体" w:hAnsi="宋体" w:cs="宋体" w:eastAsia="宋体" w:hint="default"/>
                <w:sz w:val="15"/>
                <w:szCs w:val="15"/>
              </w:rPr>
              <w:t>合  计</w:t>
            </w:r>
          </w:p>
        </w:tc>
        <w:tc>
          <w:tcPr>
            <w:tcW w:w="1024" w:type="dxa"/>
            <w:tcBorders>
              <w:top w:val="nil" w:sz="6" w:space="0" w:color="auto"/>
              <w:left w:val="nil" w:sz="6" w:space="0" w:color="auto"/>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48"/>
              <w:jc w:val="right"/>
              <w:rPr>
                <w:rFonts w:ascii="宋体" w:hAnsi="宋体" w:cs="宋体" w:eastAsia="宋体" w:hint="default"/>
                <w:sz w:val="15"/>
                <w:szCs w:val="15"/>
              </w:rPr>
            </w:pPr>
            <w:r>
              <w:rPr>
                <w:rFonts w:ascii="宋体"/>
                <w:spacing w:val="-1"/>
                <w:sz w:val="15"/>
              </w:rPr>
              <w:t>51,689,994.11</w:t>
            </w:r>
            <w:r>
              <w:rPr>
                <w:rFonts w:ascii="宋体"/>
                <w:sz w:val="15"/>
              </w:rPr>
            </w:r>
          </w:p>
        </w:tc>
        <w:tc>
          <w:tcPr>
            <w:tcW w:w="734" w:type="dxa"/>
            <w:tcBorders>
              <w:top w:val="nil" w:sz="6" w:space="0" w:color="auto"/>
              <w:left w:val="nil" w:sz="6" w:space="0" w:color="auto"/>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60"/>
              <w:jc w:val="right"/>
              <w:rPr>
                <w:rFonts w:ascii="宋体" w:hAnsi="宋体" w:cs="宋体" w:eastAsia="宋体" w:hint="default"/>
                <w:sz w:val="15"/>
                <w:szCs w:val="15"/>
              </w:rPr>
            </w:pPr>
            <w:r>
              <w:rPr>
                <w:rFonts w:ascii="宋体"/>
                <w:spacing w:val="-1"/>
                <w:sz w:val="15"/>
              </w:rPr>
              <w:t>100.00</w:t>
            </w:r>
          </w:p>
        </w:tc>
        <w:tc>
          <w:tcPr>
            <w:tcW w:w="1037" w:type="dxa"/>
            <w:tcBorders>
              <w:top w:val="nil" w:sz="6" w:space="0" w:color="auto"/>
              <w:left w:val="nil" w:sz="6" w:space="0" w:color="auto"/>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15,381,775.65</w:t>
            </w:r>
            <w:r>
              <w:rPr>
                <w:rFonts w:ascii="宋体"/>
                <w:sz w:val="15"/>
              </w:rPr>
            </w:r>
          </w:p>
        </w:tc>
        <w:tc>
          <w:tcPr>
            <w:tcW w:w="265"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left"/>
              <w:rPr>
                <w:rFonts w:ascii="宋体" w:hAnsi="宋体" w:cs="宋体" w:eastAsia="宋体" w:hint="default"/>
                <w:sz w:val="15"/>
                <w:szCs w:val="15"/>
              </w:rPr>
            </w:pPr>
            <w:r>
              <w:rPr>
                <w:rFonts w:ascii="宋体"/>
                <w:spacing w:val="-1"/>
                <w:sz w:val="15"/>
              </w:rPr>
              <w:t>36,308,218.46</w:t>
            </w:r>
          </w:p>
        </w:tc>
        <w:tc>
          <w:tcPr>
            <w:tcW w:w="284"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left"/>
              <w:rPr>
                <w:rFonts w:ascii="宋体" w:hAnsi="宋体" w:cs="宋体" w:eastAsia="宋体" w:hint="default"/>
                <w:sz w:val="15"/>
                <w:szCs w:val="15"/>
              </w:rPr>
            </w:pPr>
            <w:r>
              <w:rPr>
                <w:rFonts w:ascii="宋体"/>
                <w:sz w:val="15"/>
              </w:rPr>
              <w:t>32,066,796.98</w:t>
            </w:r>
          </w:p>
        </w:tc>
        <w:tc>
          <w:tcPr>
            <w:tcW w:w="734" w:type="dxa"/>
            <w:tcBorders>
              <w:top w:val="nil" w:sz="6" w:space="0" w:color="auto"/>
              <w:left w:val="nil" w:sz="6" w:space="0" w:color="auto"/>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59"/>
              <w:jc w:val="right"/>
              <w:rPr>
                <w:rFonts w:ascii="宋体" w:hAnsi="宋体" w:cs="宋体" w:eastAsia="宋体" w:hint="default"/>
                <w:sz w:val="15"/>
                <w:szCs w:val="15"/>
              </w:rPr>
            </w:pPr>
            <w:r>
              <w:rPr>
                <w:rFonts w:ascii="宋体"/>
                <w:spacing w:val="-1"/>
                <w:sz w:val="15"/>
              </w:rPr>
              <w:t>100.00</w:t>
            </w:r>
          </w:p>
        </w:tc>
        <w:tc>
          <w:tcPr>
            <w:tcW w:w="1037" w:type="dxa"/>
            <w:tcBorders>
              <w:top w:val="nil" w:sz="6" w:space="0" w:color="auto"/>
              <w:left w:val="nil" w:sz="6" w:space="0" w:color="auto"/>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13,773,040.90</w:t>
            </w:r>
            <w:r>
              <w:rPr>
                <w:rFonts w:ascii="宋体"/>
                <w:sz w:val="15"/>
              </w:rPr>
            </w:r>
          </w:p>
        </w:tc>
        <w:tc>
          <w:tcPr>
            <w:tcW w:w="265" w:type="dxa"/>
            <w:tcBorders>
              <w:top w:val="nil" w:sz="6" w:space="0" w:color="auto"/>
              <w:left w:val="nil" w:sz="6" w:space="0" w:color="auto"/>
              <w:bottom w:val="nil" w:sz="6" w:space="0" w:color="auto"/>
              <w:right w:val="nil" w:sz="6" w:space="0" w:color="auto"/>
            </w:tcBorders>
          </w:tcPr>
          <w:p>
            <w:pPr/>
          </w:p>
        </w:tc>
        <w:tc>
          <w:tcPr>
            <w:tcW w:w="1011" w:type="dxa"/>
            <w:tcBorders>
              <w:top w:val="nil" w:sz="6" w:space="0" w:color="auto"/>
              <w:left w:val="nil" w:sz="6" w:space="0" w:color="auto"/>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left"/>
              <w:rPr>
                <w:rFonts w:ascii="宋体" w:hAnsi="宋体" w:cs="宋体" w:eastAsia="宋体" w:hint="default"/>
                <w:sz w:val="15"/>
                <w:szCs w:val="15"/>
              </w:rPr>
            </w:pPr>
            <w:r>
              <w:rPr>
                <w:rFonts w:ascii="宋体"/>
                <w:sz w:val="15"/>
              </w:rPr>
              <w:t>18,293,756.08</w:t>
            </w:r>
          </w:p>
        </w:tc>
      </w:tr>
    </w:tbl>
    <w:p>
      <w:pPr>
        <w:spacing w:line="240" w:lineRule="auto" w:before="13"/>
        <w:rPr>
          <w:rFonts w:ascii="宋体" w:hAnsi="宋体" w:cs="宋体" w:eastAsia="宋体" w:hint="default"/>
          <w:sz w:val="11"/>
          <w:szCs w:val="11"/>
        </w:rPr>
      </w:pPr>
    </w:p>
    <w:p>
      <w:pPr>
        <w:pStyle w:val="BodyText"/>
        <w:spacing w:line="436" w:lineRule="auto" w:before="35"/>
        <w:ind w:left="139" w:right="804" w:firstLine="392"/>
        <w:jc w:val="left"/>
      </w:pPr>
      <w:r>
        <w:rPr/>
        <w:t>(3)</w:t>
      </w:r>
      <w:r>
        <w:rPr>
          <w:spacing w:val="-2"/>
        </w:rPr>
        <w:t> </w:t>
      </w:r>
      <w:r>
        <w:rPr/>
        <w:t>期末应收账款中欠款金额前</w:t>
      </w:r>
      <w:r>
        <w:rPr>
          <w:spacing w:val="-32"/>
        </w:rPr>
        <w:t> </w:t>
      </w:r>
      <w:r>
        <w:rPr/>
        <w:t>5</w:t>
      </w:r>
      <w:r>
        <w:rPr>
          <w:spacing w:val="-33"/>
        </w:rPr>
        <w:t> </w:t>
      </w:r>
      <w:r>
        <w:rPr/>
        <w:t>名的欠款金额总计为</w:t>
      </w:r>
      <w:r>
        <w:rPr>
          <w:spacing w:val="-32"/>
        </w:rPr>
        <w:t> </w:t>
      </w:r>
      <w:r>
        <w:rPr/>
        <w:t>29,532,437.24</w:t>
      </w:r>
      <w:r>
        <w:rPr>
          <w:spacing w:val="-32"/>
        </w:rPr>
        <w:t> </w:t>
      </w:r>
      <w:r>
        <w:rPr/>
        <w:t>元，占应收账款账</w:t>
      </w:r>
      <w:r>
        <w:rPr/>
        <w:t> 面余额的</w:t>
      </w:r>
      <w:r>
        <w:rPr>
          <w:spacing w:val="-55"/>
        </w:rPr>
        <w:t> </w:t>
      </w:r>
      <w:r>
        <w:rPr/>
        <w:t>57.13%，其对应的账龄如下：</w:t>
      </w:r>
    </w:p>
    <w:p>
      <w:pPr>
        <w:pStyle w:val="BodyText"/>
        <w:tabs>
          <w:tab w:pos="4107" w:val="left" w:leader="none"/>
        </w:tabs>
        <w:spacing w:line="240" w:lineRule="auto" w:before="53"/>
        <w:ind w:left="1849" w:right="799"/>
        <w:jc w:val="left"/>
      </w:pPr>
      <w:r>
        <w:rPr/>
        <w:t>账龄</w:t>
        <w:tab/>
        <w:t>期末数</w:t>
      </w:r>
    </w:p>
    <w:p>
      <w:pPr>
        <w:spacing w:line="240" w:lineRule="auto" w:before="2"/>
        <w:rPr>
          <w:rFonts w:ascii="宋体" w:hAnsi="宋体" w:cs="宋体" w:eastAsia="宋体" w:hint="default"/>
          <w:sz w:val="17"/>
          <w:szCs w:val="17"/>
        </w:rPr>
      </w:pPr>
    </w:p>
    <w:p>
      <w:pPr>
        <w:pStyle w:val="BodyText"/>
        <w:tabs>
          <w:tab w:pos="3706" w:val="left" w:leader="none"/>
        </w:tabs>
        <w:spacing w:line="240" w:lineRule="auto"/>
        <w:ind w:left="668" w:right="799"/>
        <w:jc w:val="left"/>
      </w:pPr>
      <w:r>
        <w:rPr>
          <w:position w:val="2"/>
        </w:rPr>
        <w:t>1 年以内</w:t>
        <w:tab/>
      </w:r>
      <w:r>
        <w:rPr/>
        <w:t>15,113,339.43</w:t>
      </w:r>
    </w:p>
    <w:p>
      <w:pPr>
        <w:spacing w:line="240" w:lineRule="auto" w:before="8"/>
        <w:rPr>
          <w:rFonts w:ascii="宋体" w:hAnsi="宋体" w:cs="宋体" w:eastAsia="宋体" w:hint="default"/>
          <w:sz w:val="15"/>
          <w:szCs w:val="15"/>
        </w:rPr>
      </w:pPr>
    </w:p>
    <w:p>
      <w:pPr>
        <w:pStyle w:val="BodyText"/>
        <w:tabs>
          <w:tab w:pos="3811" w:val="left" w:leader="none"/>
        </w:tabs>
        <w:spacing w:line="240" w:lineRule="auto"/>
        <w:ind w:left="668" w:right="799"/>
        <w:jc w:val="left"/>
      </w:pPr>
      <w:r>
        <w:rPr>
          <w:position w:val="2"/>
        </w:rPr>
        <w:t>1 –2 年</w:t>
        <w:tab/>
      </w:r>
      <w:r>
        <w:rPr/>
        <w:t>1,817,475.49</w:t>
      </w:r>
    </w:p>
    <w:p>
      <w:pPr>
        <w:spacing w:line="240" w:lineRule="auto" w:before="9"/>
        <w:rPr>
          <w:rFonts w:ascii="宋体" w:hAnsi="宋体" w:cs="宋体" w:eastAsia="宋体" w:hint="default"/>
          <w:sz w:val="15"/>
          <w:szCs w:val="15"/>
        </w:rPr>
      </w:pPr>
    </w:p>
    <w:p>
      <w:pPr>
        <w:pStyle w:val="BodyText"/>
        <w:tabs>
          <w:tab w:pos="3706" w:val="left" w:leader="none"/>
        </w:tabs>
        <w:spacing w:line="240" w:lineRule="auto"/>
        <w:ind w:left="668" w:right="799"/>
        <w:jc w:val="left"/>
      </w:pPr>
      <w:r>
        <w:rPr>
          <w:position w:val="2"/>
        </w:rPr>
        <w:t>3 –5 年</w:t>
        <w:tab/>
      </w:r>
      <w:r>
        <w:rPr/>
        <w:t>12,601,622.32</w:t>
      </w:r>
    </w:p>
    <w:p>
      <w:pPr>
        <w:spacing w:line="240" w:lineRule="auto" w:before="10"/>
        <w:rPr>
          <w:rFonts w:ascii="宋体" w:hAnsi="宋体" w:cs="宋体" w:eastAsia="宋体" w:hint="default"/>
          <w:sz w:val="15"/>
          <w:szCs w:val="15"/>
        </w:rPr>
      </w:pPr>
    </w:p>
    <w:p>
      <w:pPr>
        <w:pStyle w:val="BodyText"/>
        <w:tabs>
          <w:tab w:pos="2165" w:val="left" w:leader="none"/>
          <w:tab w:pos="3706" w:val="left" w:leader="none"/>
        </w:tabs>
        <w:spacing w:line="240" w:lineRule="auto"/>
        <w:ind w:left="1744" w:right="799"/>
        <w:jc w:val="left"/>
      </w:pPr>
      <w:r>
        <w:rPr/>
        <w:t>小</w:t>
        <w:tab/>
        <w:t>计</w:t>
        <w:tab/>
      </w:r>
      <w:r>
        <w:rPr>
          <w:u w:val="single" w:color="000000"/>
        </w:rPr>
        <w:t>29,532,437.24</w:t>
      </w:r>
      <w:r>
        <w:rPr/>
      </w:r>
    </w:p>
    <w:p>
      <w:pPr>
        <w:spacing w:line="240" w:lineRule="auto" w:before="6"/>
        <w:rPr>
          <w:rFonts w:ascii="宋体" w:hAnsi="宋体" w:cs="宋体" w:eastAsia="宋体" w:hint="default"/>
          <w:sz w:val="14"/>
          <w:szCs w:val="14"/>
        </w:rPr>
      </w:pPr>
    </w:p>
    <w:p>
      <w:pPr>
        <w:pStyle w:val="BodyText"/>
        <w:spacing w:line="436" w:lineRule="auto" w:before="35"/>
        <w:ind w:left="560" w:right="2648"/>
        <w:jc w:val="left"/>
      </w:pPr>
      <w:r>
        <w:rPr/>
        <w:t>(4)</w:t>
      </w:r>
      <w:r>
        <w:rPr>
          <w:spacing w:val="-4"/>
        </w:rPr>
        <w:t> </w:t>
      </w:r>
      <w:r>
        <w:rPr/>
        <w:t>期末无应收持有本公司</w:t>
      </w:r>
      <w:r>
        <w:rPr>
          <w:spacing w:val="-55"/>
        </w:rPr>
        <w:t> </w:t>
      </w:r>
      <w:r>
        <w:rPr/>
        <w:t>5%以上（含</w:t>
      </w:r>
      <w:r>
        <w:rPr>
          <w:spacing w:val="-55"/>
        </w:rPr>
        <w:t> </w:t>
      </w:r>
      <w:r>
        <w:rPr/>
        <w:t>5%）表决权股份的股东账款。</w:t>
      </w:r>
      <w:r>
        <w:rPr/>
        <w:t> (5)</w:t>
      </w:r>
      <w:r>
        <w:rPr>
          <w:spacing w:val="-2"/>
        </w:rPr>
        <w:t> </w:t>
      </w:r>
      <w:r>
        <w:rPr/>
        <w:t>期末无应收关联方账款。</w:t>
      </w:r>
    </w:p>
    <w:p>
      <w:pPr>
        <w:pStyle w:val="BodyText"/>
        <w:spacing w:line="436" w:lineRule="auto" w:before="53"/>
        <w:ind w:left="560" w:right="2290"/>
        <w:jc w:val="both"/>
      </w:pPr>
      <w:r>
        <w:rPr/>
        <w:t>(6)</w:t>
      </w:r>
      <w:r>
        <w:rPr>
          <w:spacing w:val="-2"/>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期末数较期初数增长</w:t>
      </w:r>
      <w:r>
        <w:rPr>
          <w:spacing w:val="-55"/>
        </w:rPr>
        <w:t> </w:t>
      </w:r>
      <w:r>
        <w:rPr/>
        <w:t>98.47%，主要系公司本期商业贸易信用期延长所致。</w:t>
      </w:r>
      <w:r>
        <w:rPr/>
        <w:t> (7)</w:t>
      </w:r>
      <w:r>
        <w:rPr>
          <w:spacing w:val="-2"/>
        </w:rPr>
        <w:t> </w:t>
      </w:r>
      <w:r>
        <w:rPr/>
        <w:t>其他说明</w:t>
      </w:r>
    </w:p>
    <w:p>
      <w:pPr>
        <w:pStyle w:val="BodyText"/>
        <w:spacing w:line="436" w:lineRule="auto" w:before="53"/>
        <w:ind w:left="140" w:right="796" w:firstLine="420"/>
        <w:jc w:val="left"/>
      </w:pPr>
      <w:r>
        <w:rPr/>
        <w:t>单项金额重大的应收账款坏账准备计提比例及理由的说明：本公司期末对上述列示的单项 金额重大的款项进行了单独测试，下述款项账龄 3</w:t>
      </w:r>
      <w:r>
        <w:rPr>
          <w:spacing w:val="-47"/>
        </w:rPr>
        <w:t> </w:t>
      </w:r>
      <w:r>
        <w:rPr/>
        <w:t>年以上，且收回的可能性较小，期初即已全</w:t>
      </w:r>
    </w:p>
    <w:p>
      <w:pPr>
        <w:spacing w:after="0" w:line="436" w:lineRule="auto"/>
        <w:jc w:val="left"/>
        <w:sectPr>
          <w:pgSz w:w="11910" w:h="16840"/>
          <w:pgMar w:header="0" w:footer="1257" w:top="1600" w:bottom="1440" w:left="1300" w:right="980"/>
        </w:sectPr>
      </w:pPr>
    </w:p>
    <w:p>
      <w:pPr>
        <w:pStyle w:val="BodyText"/>
        <w:spacing w:line="240" w:lineRule="auto" w:before="113"/>
        <w:ind w:left="140" w:right="0"/>
        <w:jc w:val="left"/>
      </w:pPr>
      <w:r>
        <w:rPr/>
        <w:t>额计提了坏账准备：</w:t>
      </w:r>
    </w:p>
    <w:p>
      <w:pPr>
        <w:spacing w:line="240" w:lineRule="auto" w:before="7"/>
        <w:rPr>
          <w:rFonts w:ascii="宋体" w:hAnsi="宋体" w:cs="宋体" w:eastAsia="宋体" w:hint="default"/>
          <w:sz w:val="14"/>
          <w:szCs w:val="14"/>
        </w:rPr>
      </w:pPr>
    </w:p>
    <w:tbl>
      <w:tblPr>
        <w:tblW w:w="0" w:type="auto"/>
        <w:jc w:val="left"/>
        <w:tblInd w:w="632" w:type="dxa"/>
        <w:tblLayout w:type="fixed"/>
        <w:tblCellMar>
          <w:top w:w="0" w:type="dxa"/>
          <w:left w:w="0" w:type="dxa"/>
          <w:bottom w:w="0" w:type="dxa"/>
          <w:right w:w="0" w:type="dxa"/>
        </w:tblCellMar>
        <w:tblLook w:val="01E0"/>
      </w:tblPr>
      <w:tblGrid>
        <w:gridCol w:w="3202"/>
        <w:gridCol w:w="1594"/>
        <w:gridCol w:w="1847"/>
        <w:gridCol w:w="1430"/>
      </w:tblGrid>
      <w:tr>
        <w:trPr>
          <w:trHeight w:val="965" w:hRule="exact"/>
        </w:trPr>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 w:right="0"/>
              <w:jc w:val="center"/>
              <w:rPr>
                <w:rFonts w:ascii="宋体" w:hAnsi="宋体" w:cs="宋体" w:eastAsia="宋体" w:hint="default"/>
                <w:sz w:val="21"/>
                <w:szCs w:val="21"/>
              </w:rPr>
            </w:pPr>
            <w:r>
              <w:rPr>
                <w:rFonts w:ascii="宋体" w:hAnsi="宋体" w:cs="宋体" w:eastAsia="宋体" w:hint="default"/>
                <w:sz w:val="21"/>
                <w:szCs w:val="21"/>
              </w:rPr>
              <w:t>单位名称</w:t>
            </w: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JB Jewelry（HK）</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84" w:right="0"/>
              <w:jc w:val="left"/>
              <w:rPr>
                <w:rFonts w:ascii="宋体" w:hAnsi="宋体" w:cs="宋体" w:eastAsia="宋体" w:hint="default"/>
                <w:sz w:val="21"/>
                <w:szCs w:val="21"/>
              </w:rPr>
            </w:pPr>
            <w:r>
              <w:rPr>
                <w:rFonts w:ascii="宋体" w:hAnsi="宋体" w:cs="宋体" w:eastAsia="宋体" w:hint="default"/>
                <w:sz w:val="21"/>
                <w:szCs w:val="21"/>
              </w:rPr>
              <w:t>账龄</w:t>
            </w: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14" w:right="0"/>
              <w:jc w:val="center"/>
              <w:rPr>
                <w:rFonts w:ascii="宋体" w:hAnsi="宋体" w:cs="宋体" w:eastAsia="宋体" w:hint="default"/>
                <w:sz w:val="21"/>
                <w:szCs w:val="21"/>
              </w:rPr>
            </w:pPr>
            <w:r>
              <w:rPr>
                <w:rFonts w:ascii="宋体" w:hAnsi="宋体" w:cs="宋体" w:eastAsia="宋体" w:hint="default"/>
                <w:sz w:val="21"/>
                <w:szCs w:val="21"/>
              </w:rPr>
              <w:t>期末数</w:t>
            </w: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17" w:right="0"/>
              <w:jc w:val="center"/>
              <w:rPr>
                <w:rFonts w:ascii="宋体" w:hAnsi="宋体" w:cs="宋体" w:eastAsia="宋体" w:hint="default"/>
                <w:sz w:val="18"/>
                <w:szCs w:val="18"/>
              </w:rPr>
            </w:pPr>
            <w:r>
              <w:rPr>
                <w:rFonts w:ascii="宋体"/>
                <w:sz w:val="18"/>
              </w:rPr>
              <w:t>8,280,000.00</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72" w:right="0"/>
              <w:jc w:val="center"/>
              <w:rPr>
                <w:rFonts w:ascii="宋体" w:hAnsi="宋体" w:cs="宋体" w:eastAsia="宋体" w:hint="default"/>
                <w:sz w:val="21"/>
                <w:szCs w:val="21"/>
              </w:rPr>
            </w:pPr>
            <w:r>
              <w:rPr>
                <w:rFonts w:ascii="宋体" w:hAnsi="宋体" w:cs="宋体" w:eastAsia="宋体" w:hint="default"/>
                <w:sz w:val="21"/>
                <w:szCs w:val="21"/>
              </w:rPr>
              <w:t>坏账准备</w:t>
            </w: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80" w:right="0"/>
              <w:jc w:val="center"/>
              <w:rPr>
                <w:rFonts w:ascii="宋体" w:hAnsi="宋体" w:cs="宋体" w:eastAsia="宋体" w:hint="default"/>
                <w:sz w:val="18"/>
                <w:szCs w:val="18"/>
              </w:rPr>
            </w:pPr>
            <w:r>
              <w:rPr>
                <w:rFonts w:ascii="宋体"/>
                <w:sz w:val="18"/>
              </w:rPr>
              <w:t>8,280,000.00</w:t>
            </w:r>
          </w:p>
        </w:tc>
      </w:tr>
      <w:tr>
        <w:trPr>
          <w:trHeight w:val="500" w:hRule="exact"/>
        </w:trPr>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上海戴梦得苏捷士钻石有限公司</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647"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2"/>
              <w:jc w:val="right"/>
              <w:rPr>
                <w:rFonts w:ascii="宋体" w:hAnsi="宋体" w:cs="宋体" w:eastAsia="宋体" w:hint="default"/>
                <w:sz w:val="18"/>
                <w:szCs w:val="18"/>
              </w:rPr>
            </w:pPr>
            <w:r>
              <w:rPr>
                <w:rFonts w:ascii="宋体"/>
                <w:sz w:val="18"/>
              </w:rPr>
              <w:t>4,321,622.32</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4,321,622.32</w:t>
            </w:r>
          </w:p>
        </w:tc>
      </w:tr>
      <w:tr>
        <w:trPr>
          <w:trHeight w:val="440" w:hRule="exact"/>
        </w:trPr>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1"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594"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3"/>
              <w:jc w:val="right"/>
              <w:rPr>
                <w:rFonts w:ascii="宋体" w:hAnsi="宋体" w:cs="宋体" w:eastAsia="宋体" w:hint="default"/>
                <w:sz w:val="18"/>
                <w:szCs w:val="18"/>
              </w:rPr>
            </w:pPr>
            <w:r>
              <w:rPr>
                <w:rFonts w:ascii="宋体"/>
                <w:sz w:val="18"/>
              </w:rPr>
            </w:r>
            <w:r>
              <w:rPr>
                <w:rFonts w:ascii="宋体"/>
                <w:sz w:val="18"/>
                <w:u w:val="single" w:color="000000"/>
              </w:rPr>
              <w:t>12,601,622.32</w:t>
            </w:r>
            <w:r>
              <w:rPr>
                <w:rFonts w:ascii="宋体"/>
                <w:sz w:val="18"/>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r>
            <w:r>
              <w:rPr>
                <w:rFonts w:ascii="宋体"/>
                <w:sz w:val="18"/>
                <w:u w:val="single" w:color="000000"/>
              </w:rPr>
              <w:t>12,601,622.32</w:t>
            </w:r>
            <w:r>
              <w:rPr>
                <w:rFonts w:ascii="宋体"/>
                <w:sz w:val="18"/>
              </w:rPr>
            </w:r>
          </w:p>
        </w:tc>
      </w:tr>
    </w:tbl>
    <w:p>
      <w:pPr>
        <w:spacing w:line="240" w:lineRule="auto" w:before="2"/>
        <w:rPr>
          <w:rFonts w:ascii="宋体" w:hAnsi="宋体" w:cs="宋体" w:eastAsia="宋体" w:hint="default"/>
          <w:sz w:val="7"/>
          <w:szCs w:val="7"/>
        </w:rPr>
      </w:pPr>
    </w:p>
    <w:p>
      <w:pPr>
        <w:pStyle w:val="BodyText"/>
        <w:spacing w:line="436" w:lineRule="auto" w:before="35"/>
        <w:ind w:left="140" w:right="0" w:firstLine="420"/>
        <w:jc w:val="left"/>
      </w:pPr>
      <w:r>
        <w:rPr/>
        <w:t>其余款项未发现不能收回的迹象，所提坏账准备与其他不重大款项合并按账龄区别不同的 信用风险组合，按年末应收账款余额分账龄计提坏账准备。</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tabs>
          <w:tab w:pos="5726" w:val="left" w:leader="none"/>
        </w:tabs>
        <w:spacing w:line="240" w:lineRule="auto"/>
        <w:ind w:left="560" w:right="0"/>
        <w:jc w:val="left"/>
      </w:pPr>
      <w:r>
        <w:rPr/>
        <w:t>4. 预付款项</w:t>
        <w:tab/>
        <w:t>期末数</w:t>
      </w:r>
      <w:r>
        <w:rPr>
          <w:spacing w:val="-53"/>
        </w:rPr>
        <w:t> </w:t>
      </w:r>
      <w:r>
        <w:rPr/>
        <w:t>863,454,719.74</w:t>
      </w:r>
    </w:p>
    <w:p>
      <w:pPr>
        <w:spacing w:line="240" w:lineRule="auto" w:before="3"/>
        <w:rPr>
          <w:rFonts w:ascii="宋体" w:hAnsi="宋体" w:cs="宋体" w:eastAsia="宋体" w:hint="default"/>
          <w:sz w:val="17"/>
          <w:szCs w:val="17"/>
        </w:rPr>
      </w:pPr>
    </w:p>
    <w:p>
      <w:pPr>
        <w:pStyle w:val="BodyText"/>
        <w:spacing w:line="240" w:lineRule="auto"/>
        <w:ind w:left="560" w:right="0"/>
        <w:jc w:val="left"/>
      </w:pPr>
      <w:r>
        <w:rPr/>
        <w:t>(1)</w:t>
      </w:r>
      <w:r>
        <w:rPr>
          <w:spacing w:val="-2"/>
        </w:rPr>
        <w:t> </w:t>
      </w:r>
      <w:r>
        <w:rPr/>
        <w:t>账龄分析</w:t>
      </w:r>
    </w:p>
    <w:p>
      <w:pPr>
        <w:spacing w:line="240" w:lineRule="auto" w:before="12"/>
        <w:rPr>
          <w:rFonts w:ascii="宋体" w:hAnsi="宋体" w:cs="宋体" w:eastAsia="宋体" w:hint="default"/>
          <w:sz w:val="19"/>
          <w:szCs w:val="19"/>
        </w:rPr>
      </w:pPr>
    </w:p>
    <w:p>
      <w:pPr>
        <w:tabs>
          <w:tab w:pos="7536" w:val="left" w:leader="none"/>
        </w:tabs>
        <w:spacing w:before="0"/>
        <w:ind w:left="3002" w:right="0" w:firstLine="0"/>
        <w:jc w:val="left"/>
        <w:rPr>
          <w:rFonts w:ascii="宋体" w:hAnsi="宋体" w:cs="宋体" w:eastAsia="宋体" w:hint="default"/>
          <w:sz w:val="18"/>
          <w:szCs w:val="18"/>
        </w:rPr>
      </w:pPr>
      <w:r>
        <w:rPr>
          <w:rFonts w:ascii="宋体" w:hAnsi="宋体" w:cs="宋体" w:eastAsia="宋体" w:hint="default"/>
          <w:sz w:val="18"/>
          <w:szCs w:val="18"/>
        </w:rPr>
        <w:t>期末数</w:t>
        <w:tab/>
        <w:t>期初数</w:t>
      </w:r>
    </w:p>
    <w:p>
      <w:pPr>
        <w:spacing w:line="240" w:lineRule="auto" w:before="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881"/>
        <w:gridCol w:w="1491"/>
        <w:gridCol w:w="729"/>
        <w:gridCol w:w="872"/>
        <w:gridCol w:w="1481"/>
        <w:gridCol w:w="1421"/>
        <w:gridCol w:w="761"/>
        <w:gridCol w:w="859"/>
        <w:gridCol w:w="1401"/>
      </w:tblGrid>
      <w:tr>
        <w:trPr>
          <w:trHeight w:val="681"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210" w:lineRule="exact"/>
              <w:ind w:left="143"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56"/>
              <w:jc w:val="right"/>
              <w:rPr>
                <w:rFonts w:ascii="宋体" w:hAnsi="宋体" w:cs="宋体" w:eastAsia="宋体" w:hint="default"/>
                <w:sz w:val="18"/>
                <w:szCs w:val="18"/>
              </w:rPr>
            </w:pPr>
            <w:r>
              <w:rPr>
                <w:rFonts w:ascii="宋体" w:hAnsi="宋体" w:cs="宋体" w:eastAsia="宋体" w:hint="default"/>
                <w:sz w:val="18"/>
                <w:szCs w:val="18"/>
              </w:rPr>
              <w:t>比例(%)</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56"/>
              <w:jc w:val="right"/>
              <w:rPr>
                <w:rFonts w:ascii="宋体" w:hAnsi="宋体" w:cs="宋体" w:eastAsia="宋体" w:hint="default"/>
                <w:sz w:val="18"/>
                <w:szCs w:val="18"/>
              </w:rPr>
            </w:pPr>
            <w:r>
              <w:rPr>
                <w:rFonts w:ascii="宋体" w:hAnsi="宋体" w:cs="宋体" w:eastAsia="宋体" w:hint="default"/>
                <w:sz w:val="18"/>
                <w:szCs w:val="18"/>
              </w:rPr>
              <w:t>比例(%)</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629"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5" w:right="0"/>
              <w:jc w:val="left"/>
              <w:rPr>
                <w:rFonts w:ascii="宋体" w:hAnsi="宋体" w:cs="宋体" w:eastAsia="宋体" w:hint="default"/>
                <w:sz w:val="18"/>
                <w:szCs w:val="18"/>
              </w:rPr>
            </w:pPr>
            <w:r>
              <w:rPr>
                <w:rFonts w:ascii="宋体"/>
                <w:sz w:val="18"/>
              </w:rPr>
              <w:t>662,281,348.20</w:t>
            </w:r>
          </w:p>
        </w:tc>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76"/>
              <w:jc w:val="right"/>
              <w:rPr>
                <w:rFonts w:ascii="宋体" w:hAnsi="宋体" w:cs="宋体" w:eastAsia="宋体" w:hint="default"/>
                <w:sz w:val="18"/>
                <w:szCs w:val="18"/>
              </w:rPr>
            </w:pPr>
            <w:r>
              <w:rPr>
                <w:rFonts w:ascii="宋体"/>
                <w:sz w:val="18"/>
              </w:rPr>
              <w:t>76.70</w:t>
            </w:r>
          </w:p>
        </w:tc>
        <w:tc>
          <w:tcPr>
            <w:tcW w:w="872"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25"/>
              <w:jc w:val="right"/>
              <w:rPr>
                <w:rFonts w:ascii="宋体" w:hAnsi="宋体" w:cs="宋体" w:eastAsia="宋体" w:hint="default"/>
                <w:sz w:val="18"/>
                <w:szCs w:val="18"/>
              </w:rPr>
            </w:pPr>
            <w:r>
              <w:rPr>
                <w:rFonts w:ascii="宋体"/>
                <w:sz w:val="18"/>
              </w:rPr>
              <w:t>662,281,348.20</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70"/>
              <w:jc w:val="right"/>
              <w:rPr>
                <w:rFonts w:ascii="宋体" w:hAnsi="宋体" w:cs="宋体" w:eastAsia="宋体" w:hint="default"/>
                <w:sz w:val="18"/>
                <w:szCs w:val="18"/>
              </w:rPr>
            </w:pPr>
            <w:r>
              <w:rPr>
                <w:rFonts w:ascii="宋体"/>
                <w:sz w:val="18"/>
              </w:rPr>
              <w:t>456,967,626.51</w:t>
            </w: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75"/>
              <w:jc w:val="right"/>
              <w:rPr>
                <w:rFonts w:ascii="宋体" w:hAnsi="宋体" w:cs="宋体" w:eastAsia="宋体" w:hint="default"/>
                <w:sz w:val="18"/>
                <w:szCs w:val="18"/>
              </w:rPr>
            </w:pPr>
            <w:r>
              <w:rPr>
                <w:rFonts w:ascii="宋体"/>
                <w:sz w:val="18"/>
              </w:rPr>
              <w:t>62.33</w:t>
            </w:r>
          </w:p>
        </w:tc>
        <w:tc>
          <w:tcPr>
            <w:tcW w:w="859"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3"/>
              <w:jc w:val="right"/>
              <w:rPr>
                <w:rFonts w:ascii="宋体" w:hAnsi="宋体" w:cs="宋体" w:eastAsia="宋体" w:hint="default"/>
                <w:sz w:val="18"/>
                <w:szCs w:val="18"/>
              </w:rPr>
            </w:pPr>
            <w:r>
              <w:rPr>
                <w:rFonts w:ascii="宋体"/>
                <w:sz w:val="18"/>
              </w:rPr>
              <w:t>456,967,626.51</w:t>
            </w:r>
          </w:p>
        </w:tc>
      </w:tr>
      <w:tr>
        <w:trPr>
          <w:trHeight w:val="624"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35" w:right="0"/>
              <w:jc w:val="left"/>
              <w:rPr>
                <w:rFonts w:ascii="宋体" w:hAnsi="宋体" w:cs="宋体" w:eastAsia="宋体" w:hint="default"/>
                <w:sz w:val="18"/>
                <w:szCs w:val="18"/>
              </w:rPr>
            </w:pPr>
            <w:r>
              <w:rPr>
                <w:rFonts w:ascii="宋体" w:hAnsi="宋体" w:cs="宋体" w:eastAsia="宋体" w:hint="default"/>
                <w:sz w:val="18"/>
                <w:szCs w:val="18"/>
              </w:rPr>
              <w:t>1 -2 年</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8"/>
              <w:jc w:val="right"/>
              <w:rPr>
                <w:rFonts w:ascii="宋体" w:hAnsi="宋体" w:cs="宋体" w:eastAsia="宋体" w:hint="default"/>
                <w:sz w:val="18"/>
                <w:szCs w:val="18"/>
              </w:rPr>
            </w:pPr>
            <w:r>
              <w:rPr>
                <w:rFonts w:ascii="宋体"/>
                <w:sz w:val="18"/>
              </w:rPr>
              <w:t>38,748,517.13</w:t>
            </w:r>
          </w:p>
        </w:tc>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76"/>
              <w:jc w:val="right"/>
              <w:rPr>
                <w:rFonts w:ascii="宋体" w:hAnsi="宋体" w:cs="宋体" w:eastAsia="宋体" w:hint="default"/>
                <w:sz w:val="18"/>
                <w:szCs w:val="18"/>
              </w:rPr>
            </w:pPr>
            <w:r>
              <w:rPr>
                <w:rFonts w:ascii="宋体"/>
                <w:sz w:val="18"/>
              </w:rPr>
              <w:t>4.49</w:t>
            </w:r>
          </w:p>
        </w:tc>
        <w:tc>
          <w:tcPr>
            <w:tcW w:w="872"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62"/>
              <w:jc w:val="right"/>
              <w:rPr>
                <w:rFonts w:ascii="宋体" w:hAnsi="宋体" w:cs="宋体" w:eastAsia="宋体" w:hint="default"/>
                <w:sz w:val="18"/>
                <w:szCs w:val="18"/>
              </w:rPr>
            </w:pPr>
            <w:r>
              <w:rPr>
                <w:rFonts w:ascii="宋体"/>
                <w:sz w:val="18"/>
              </w:rPr>
              <w:t>38,748,517.13</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70"/>
              <w:jc w:val="right"/>
              <w:rPr>
                <w:rFonts w:ascii="宋体" w:hAnsi="宋体" w:cs="宋体" w:eastAsia="宋体" w:hint="default"/>
                <w:sz w:val="18"/>
                <w:szCs w:val="18"/>
              </w:rPr>
            </w:pPr>
            <w:r>
              <w:rPr>
                <w:rFonts w:ascii="宋体"/>
                <w:sz w:val="18"/>
              </w:rPr>
              <w:t>162,339,960.01</w:t>
            </w: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75"/>
              <w:jc w:val="right"/>
              <w:rPr>
                <w:rFonts w:ascii="宋体" w:hAnsi="宋体" w:cs="宋体" w:eastAsia="宋体" w:hint="default"/>
                <w:sz w:val="18"/>
                <w:szCs w:val="18"/>
              </w:rPr>
            </w:pPr>
            <w:r>
              <w:rPr>
                <w:rFonts w:ascii="宋体"/>
                <w:sz w:val="18"/>
              </w:rPr>
              <w:t>22.14</w:t>
            </w:r>
          </w:p>
        </w:tc>
        <w:tc>
          <w:tcPr>
            <w:tcW w:w="859"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33"/>
              <w:jc w:val="right"/>
              <w:rPr>
                <w:rFonts w:ascii="宋体" w:hAnsi="宋体" w:cs="宋体" w:eastAsia="宋体" w:hint="default"/>
                <w:sz w:val="18"/>
                <w:szCs w:val="18"/>
              </w:rPr>
            </w:pPr>
            <w:r>
              <w:rPr>
                <w:rFonts w:ascii="宋体"/>
                <w:sz w:val="18"/>
              </w:rPr>
              <w:t>162,339,960.01</w:t>
            </w:r>
          </w:p>
        </w:tc>
      </w:tr>
      <w:tr>
        <w:trPr>
          <w:trHeight w:val="624"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35" w:right="0"/>
              <w:jc w:val="left"/>
              <w:rPr>
                <w:rFonts w:ascii="宋体" w:hAnsi="宋体" w:cs="宋体" w:eastAsia="宋体" w:hint="default"/>
                <w:sz w:val="18"/>
                <w:szCs w:val="18"/>
              </w:rPr>
            </w:pPr>
            <w:r>
              <w:rPr>
                <w:rFonts w:ascii="宋体" w:hAnsi="宋体" w:cs="宋体" w:eastAsia="宋体" w:hint="default"/>
                <w:sz w:val="18"/>
                <w:szCs w:val="18"/>
              </w:rPr>
              <w:t>2 -3 年</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8"/>
              <w:jc w:val="right"/>
              <w:rPr>
                <w:rFonts w:ascii="宋体" w:hAnsi="宋体" w:cs="宋体" w:eastAsia="宋体" w:hint="default"/>
                <w:sz w:val="18"/>
                <w:szCs w:val="18"/>
              </w:rPr>
            </w:pPr>
            <w:r>
              <w:rPr>
                <w:rFonts w:ascii="宋体"/>
                <w:sz w:val="18"/>
              </w:rPr>
              <w:t>65,002,216.83</w:t>
            </w:r>
          </w:p>
        </w:tc>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76"/>
              <w:jc w:val="right"/>
              <w:rPr>
                <w:rFonts w:ascii="宋体" w:hAnsi="宋体" w:cs="宋体" w:eastAsia="宋体" w:hint="default"/>
                <w:sz w:val="18"/>
                <w:szCs w:val="18"/>
              </w:rPr>
            </w:pPr>
            <w:r>
              <w:rPr>
                <w:rFonts w:ascii="宋体"/>
                <w:sz w:val="18"/>
              </w:rPr>
              <w:t>7.53</w:t>
            </w:r>
          </w:p>
        </w:tc>
        <w:tc>
          <w:tcPr>
            <w:tcW w:w="872"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62"/>
              <w:jc w:val="right"/>
              <w:rPr>
                <w:rFonts w:ascii="宋体" w:hAnsi="宋体" w:cs="宋体" w:eastAsia="宋体" w:hint="default"/>
                <w:sz w:val="18"/>
                <w:szCs w:val="18"/>
              </w:rPr>
            </w:pPr>
            <w:r>
              <w:rPr>
                <w:rFonts w:ascii="宋体"/>
                <w:sz w:val="18"/>
              </w:rPr>
              <w:t>65,002,216.83</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70"/>
              <w:jc w:val="right"/>
              <w:rPr>
                <w:rFonts w:ascii="宋体" w:hAnsi="宋体" w:cs="宋体" w:eastAsia="宋体" w:hint="default"/>
                <w:sz w:val="18"/>
                <w:szCs w:val="18"/>
              </w:rPr>
            </w:pPr>
            <w:r>
              <w:rPr>
                <w:rFonts w:ascii="宋体"/>
                <w:sz w:val="18"/>
              </w:rPr>
              <w:t>84,247,864.48</w:t>
            </w: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75"/>
              <w:jc w:val="right"/>
              <w:rPr>
                <w:rFonts w:ascii="宋体" w:hAnsi="宋体" w:cs="宋体" w:eastAsia="宋体" w:hint="default"/>
                <w:sz w:val="18"/>
                <w:szCs w:val="18"/>
              </w:rPr>
            </w:pPr>
            <w:r>
              <w:rPr>
                <w:rFonts w:ascii="宋体"/>
                <w:sz w:val="18"/>
              </w:rPr>
              <w:t>11.49</w:t>
            </w:r>
          </w:p>
        </w:tc>
        <w:tc>
          <w:tcPr>
            <w:tcW w:w="859"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33"/>
              <w:jc w:val="right"/>
              <w:rPr>
                <w:rFonts w:ascii="宋体" w:hAnsi="宋体" w:cs="宋体" w:eastAsia="宋体" w:hint="default"/>
                <w:sz w:val="18"/>
                <w:szCs w:val="18"/>
              </w:rPr>
            </w:pPr>
            <w:r>
              <w:rPr>
                <w:rFonts w:ascii="宋体"/>
                <w:sz w:val="18"/>
              </w:rPr>
              <w:t>84,247,864.48</w:t>
            </w:r>
          </w:p>
        </w:tc>
      </w:tr>
      <w:tr>
        <w:trPr>
          <w:trHeight w:val="624"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35" w:right="0"/>
              <w:jc w:val="left"/>
              <w:rPr>
                <w:rFonts w:ascii="宋体" w:hAnsi="宋体" w:cs="宋体" w:eastAsia="宋体" w:hint="default"/>
                <w:sz w:val="18"/>
                <w:szCs w:val="18"/>
              </w:rPr>
            </w:pPr>
            <w:r>
              <w:rPr>
                <w:rFonts w:ascii="宋体" w:hAnsi="宋体" w:cs="宋体" w:eastAsia="宋体" w:hint="default"/>
                <w:sz w:val="18"/>
                <w:szCs w:val="18"/>
              </w:rPr>
              <w:t>3 -5 年</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8"/>
              <w:jc w:val="right"/>
              <w:rPr>
                <w:rFonts w:ascii="宋体" w:hAnsi="宋体" w:cs="宋体" w:eastAsia="宋体" w:hint="default"/>
                <w:sz w:val="18"/>
                <w:szCs w:val="18"/>
              </w:rPr>
            </w:pPr>
            <w:r>
              <w:rPr>
                <w:rFonts w:ascii="宋体"/>
                <w:sz w:val="18"/>
              </w:rPr>
              <w:t>97,124,095.78</w:t>
            </w:r>
          </w:p>
        </w:tc>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76"/>
              <w:jc w:val="right"/>
              <w:rPr>
                <w:rFonts w:ascii="宋体" w:hAnsi="宋体" w:cs="宋体" w:eastAsia="宋体" w:hint="default"/>
                <w:sz w:val="18"/>
                <w:szCs w:val="18"/>
              </w:rPr>
            </w:pPr>
            <w:r>
              <w:rPr>
                <w:rFonts w:ascii="宋体"/>
                <w:sz w:val="18"/>
              </w:rPr>
              <w:t>11.25</w:t>
            </w:r>
          </w:p>
        </w:tc>
        <w:tc>
          <w:tcPr>
            <w:tcW w:w="872"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62"/>
              <w:jc w:val="right"/>
              <w:rPr>
                <w:rFonts w:ascii="宋体" w:hAnsi="宋体" w:cs="宋体" w:eastAsia="宋体" w:hint="default"/>
                <w:sz w:val="18"/>
                <w:szCs w:val="18"/>
              </w:rPr>
            </w:pPr>
            <w:r>
              <w:rPr>
                <w:rFonts w:ascii="宋体"/>
                <w:sz w:val="18"/>
              </w:rPr>
              <w:t>97,124,095.78</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70"/>
              <w:jc w:val="right"/>
              <w:rPr>
                <w:rFonts w:ascii="宋体" w:hAnsi="宋体" w:cs="宋体" w:eastAsia="宋体" w:hint="default"/>
                <w:sz w:val="18"/>
                <w:szCs w:val="18"/>
              </w:rPr>
            </w:pPr>
            <w:r>
              <w:rPr>
                <w:rFonts w:ascii="宋体"/>
                <w:sz w:val="18"/>
              </w:rPr>
              <w:t>28,847,194.27</w:t>
            </w: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75"/>
              <w:jc w:val="right"/>
              <w:rPr>
                <w:rFonts w:ascii="宋体" w:hAnsi="宋体" w:cs="宋体" w:eastAsia="宋体" w:hint="default"/>
                <w:sz w:val="18"/>
                <w:szCs w:val="18"/>
              </w:rPr>
            </w:pPr>
            <w:r>
              <w:rPr>
                <w:rFonts w:ascii="宋体"/>
                <w:sz w:val="18"/>
              </w:rPr>
              <w:t>3.93</w:t>
            </w:r>
          </w:p>
        </w:tc>
        <w:tc>
          <w:tcPr>
            <w:tcW w:w="859"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33"/>
              <w:jc w:val="right"/>
              <w:rPr>
                <w:rFonts w:ascii="宋体" w:hAnsi="宋体" w:cs="宋体" w:eastAsia="宋体" w:hint="default"/>
                <w:sz w:val="18"/>
                <w:szCs w:val="18"/>
              </w:rPr>
            </w:pPr>
            <w:r>
              <w:rPr>
                <w:rFonts w:ascii="宋体"/>
                <w:sz w:val="18"/>
              </w:rPr>
              <w:t>28,847,194.27</w:t>
            </w:r>
          </w:p>
        </w:tc>
      </w:tr>
      <w:tr>
        <w:trPr>
          <w:trHeight w:val="562"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3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8"/>
              <w:jc w:val="right"/>
              <w:rPr>
                <w:rFonts w:ascii="宋体" w:hAnsi="宋体" w:cs="宋体" w:eastAsia="宋体" w:hint="default"/>
                <w:sz w:val="18"/>
                <w:szCs w:val="18"/>
              </w:rPr>
            </w:pPr>
            <w:r>
              <w:rPr>
                <w:rFonts w:ascii="宋体"/>
                <w:sz w:val="18"/>
              </w:rPr>
              <w:t>298,541.80</w:t>
            </w:r>
          </w:p>
        </w:tc>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76"/>
              <w:jc w:val="right"/>
              <w:rPr>
                <w:rFonts w:ascii="宋体" w:hAnsi="宋体" w:cs="宋体" w:eastAsia="宋体" w:hint="default"/>
                <w:sz w:val="18"/>
                <w:szCs w:val="18"/>
              </w:rPr>
            </w:pPr>
            <w:r>
              <w:rPr>
                <w:rFonts w:ascii="宋体"/>
                <w:sz w:val="18"/>
              </w:rPr>
              <w:t>0.03</w:t>
            </w:r>
          </w:p>
        </w:tc>
        <w:tc>
          <w:tcPr>
            <w:tcW w:w="872"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62"/>
              <w:jc w:val="right"/>
              <w:rPr>
                <w:rFonts w:ascii="宋体" w:hAnsi="宋体" w:cs="宋体" w:eastAsia="宋体" w:hint="default"/>
                <w:sz w:val="18"/>
                <w:szCs w:val="18"/>
              </w:rPr>
            </w:pPr>
            <w:r>
              <w:rPr>
                <w:rFonts w:ascii="宋体"/>
                <w:sz w:val="18"/>
              </w:rPr>
              <w:t>298,541.80</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70"/>
              <w:jc w:val="right"/>
              <w:rPr>
                <w:rFonts w:ascii="宋体" w:hAnsi="宋体" w:cs="宋体" w:eastAsia="宋体" w:hint="default"/>
                <w:sz w:val="18"/>
                <w:szCs w:val="18"/>
              </w:rPr>
            </w:pPr>
            <w:r>
              <w:rPr>
                <w:rFonts w:ascii="宋体"/>
                <w:sz w:val="18"/>
              </w:rPr>
              <w:t>796,464.50</w:t>
            </w: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75"/>
              <w:jc w:val="right"/>
              <w:rPr>
                <w:rFonts w:ascii="宋体" w:hAnsi="宋体" w:cs="宋体" w:eastAsia="宋体" w:hint="default"/>
                <w:sz w:val="18"/>
                <w:szCs w:val="18"/>
              </w:rPr>
            </w:pPr>
            <w:r>
              <w:rPr>
                <w:rFonts w:ascii="宋体"/>
                <w:sz w:val="18"/>
              </w:rPr>
              <w:t>0.11</w:t>
            </w:r>
          </w:p>
        </w:tc>
        <w:tc>
          <w:tcPr>
            <w:tcW w:w="859"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33"/>
              <w:jc w:val="right"/>
              <w:rPr>
                <w:rFonts w:ascii="宋体" w:hAnsi="宋体" w:cs="宋体" w:eastAsia="宋体" w:hint="default"/>
                <w:sz w:val="18"/>
                <w:szCs w:val="18"/>
              </w:rPr>
            </w:pPr>
            <w:r>
              <w:rPr>
                <w:rFonts w:ascii="宋体"/>
                <w:sz w:val="18"/>
              </w:rPr>
              <w:t>796,464.50</w:t>
            </w:r>
          </w:p>
        </w:tc>
      </w:tr>
      <w:tr>
        <w:trPr>
          <w:trHeight w:val="436"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4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8"/>
              <w:jc w:val="right"/>
              <w:rPr>
                <w:rFonts w:ascii="宋体" w:hAnsi="宋体" w:cs="宋体" w:eastAsia="宋体" w:hint="default"/>
                <w:sz w:val="18"/>
                <w:szCs w:val="18"/>
              </w:rPr>
            </w:pPr>
            <w:r>
              <w:rPr>
                <w:rFonts w:ascii="宋体"/>
                <w:sz w:val="18"/>
              </w:rPr>
            </w:r>
            <w:r>
              <w:rPr>
                <w:rFonts w:ascii="宋体"/>
                <w:sz w:val="18"/>
                <w:u w:val="thick" w:color="000000"/>
              </w:rPr>
              <w:t>863,454,719.74</w:t>
            </w:r>
            <w:r>
              <w:rPr>
                <w:rFonts w:ascii="宋体"/>
                <w:sz w:val="18"/>
              </w:rPr>
            </w:r>
          </w:p>
        </w:tc>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6"/>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872"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61"/>
              <w:jc w:val="right"/>
              <w:rPr>
                <w:rFonts w:ascii="宋体" w:hAnsi="宋体" w:cs="宋体" w:eastAsia="宋体" w:hint="default"/>
                <w:sz w:val="18"/>
                <w:szCs w:val="18"/>
              </w:rPr>
            </w:pPr>
            <w:r>
              <w:rPr>
                <w:rFonts w:ascii="宋体"/>
                <w:sz w:val="18"/>
              </w:rPr>
            </w:r>
            <w:r>
              <w:rPr>
                <w:rFonts w:ascii="宋体"/>
                <w:sz w:val="18"/>
                <w:u w:val="thick" w:color="000000"/>
              </w:rPr>
              <w:t>863,454,719.74</w:t>
            </w:r>
            <w:r>
              <w:rPr>
                <w:rFonts w:ascii="宋体"/>
                <w:sz w:val="18"/>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5"/>
              <w:jc w:val="right"/>
              <w:rPr>
                <w:rFonts w:ascii="宋体" w:hAnsi="宋体" w:cs="宋体" w:eastAsia="宋体" w:hint="default"/>
                <w:sz w:val="18"/>
                <w:szCs w:val="18"/>
              </w:rPr>
            </w:pPr>
            <w:r>
              <w:rPr>
                <w:rFonts w:ascii="宋体"/>
                <w:sz w:val="18"/>
              </w:rPr>
            </w:r>
            <w:r>
              <w:rPr>
                <w:rFonts w:ascii="宋体"/>
                <w:sz w:val="18"/>
                <w:u w:val="thick" w:color="000000"/>
              </w:rPr>
              <w:t>733,199,109.77</w:t>
            </w:r>
            <w:r>
              <w:rPr>
                <w:rFonts w:ascii="宋体"/>
                <w:sz w:val="18"/>
              </w:rPr>
            </w: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6"/>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859"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8"/>
              <w:jc w:val="right"/>
              <w:rPr>
                <w:rFonts w:ascii="宋体" w:hAnsi="宋体" w:cs="宋体" w:eastAsia="宋体" w:hint="default"/>
                <w:sz w:val="18"/>
                <w:szCs w:val="18"/>
              </w:rPr>
            </w:pPr>
            <w:r>
              <w:rPr>
                <w:rFonts w:ascii="宋体"/>
                <w:sz w:val="18"/>
              </w:rPr>
            </w:r>
            <w:r>
              <w:rPr>
                <w:rFonts w:ascii="宋体"/>
                <w:sz w:val="18"/>
                <w:u w:val="thick" w:color="000000"/>
              </w:rPr>
              <w:t>733,199,109.77</w:t>
            </w:r>
            <w:r>
              <w:rPr>
                <w:rFonts w:ascii="宋体"/>
                <w:sz w:val="18"/>
              </w:rPr>
            </w:r>
          </w:p>
        </w:tc>
      </w:tr>
    </w:tbl>
    <w:p>
      <w:pPr>
        <w:spacing w:line="240" w:lineRule="auto" w:before="3"/>
        <w:rPr>
          <w:rFonts w:ascii="宋体" w:hAnsi="宋体" w:cs="宋体" w:eastAsia="宋体" w:hint="default"/>
          <w:sz w:val="7"/>
          <w:szCs w:val="7"/>
        </w:rPr>
      </w:pPr>
    </w:p>
    <w:p>
      <w:pPr>
        <w:pStyle w:val="BodyText"/>
        <w:spacing w:line="240" w:lineRule="auto" w:before="35"/>
        <w:ind w:left="573" w:right="0"/>
        <w:jc w:val="left"/>
      </w:pPr>
      <w:r>
        <w:rPr/>
        <w:t>(2) 账龄</w:t>
      </w:r>
      <w:r>
        <w:rPr>
          <w:spacing w:val="-54"/>
        </w:rPr>
        <w:t> </w:t>
      </w:r>
      <w:r>
        <w:rPr/>
        <w:t>1</w:t>
      </w:r>
      <w:r>
        <w:rPr>
          <w:spacing w:val="-53"/>
        </w:rPr>
        <w:t> </w:t>
      </w:r>
      <w:r>
        <w:rPr/>
        <w:t>年以上重要预付款项未结算的原因说明</w:t>
      </w:r>
    </w:p>
    <w:p>
      <w:pPr>
        <w:spacing w:line="240" w:lineRule="auto" w:before="6"/>
        <w:rPr>
          <w:rFonts w:ascii="宋体" w:hAnsi="宋体" w:cs="宋体" w:eastAsia="宋体" w:hint="default"/>
          <w:sz w:val="16"/>
          <w:szCs w:val="16"/>
        </w:rPr>
      </w:pPr>
    </w:p>
    <w:tbl>
      <w:tblPr>
        <w:tblW w:w="0" w:type="auto"/>
        <w:jc w:val="left"/>
        <w:tblInd w:w="632" w:type="dxa"/>
        <w:tblLayout w:type="fixed"/>
        <w:tblCellMar>
          <w:top w:w="0" w:type="dxa"/>
          <w:left w:w="0" w:type="dxa"/>
          <w:bottom w:w="0" w:type="dxa"/>
          <w:right w:w="0" w:type="dxa"/>
        </w:tblCellMar>
        <w:tblLook w:val="01E0"/>
      </w:tblPr>
      <w:tblGrid>
        <w:gridCol w:w="3120"/>
        <w:gridCol w:w="1706"/>
        <w:gridCol w:w="1598"/>
        <w:gridCol w:w="1301"/>
      </w:tblGrid>
      <w:tr>
        <w:trPr>
          <w:trHeight w:val="440"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4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center"/>
              <w:rPr>
                <w:rFonts w:ascii="宋体" w:hAnsi="宋体" w:cs="宋体" w:eastAsia="宋体" w:hint="default"/>
                <w:sz w:val="18"/>
                <w:szCs w:val="18"/>
              </w:rPr>
            </w:pPr>
            <w:r>
              <w:rPr>
                <w:rFonts w:ascii="宋体" w:hAnsi="宋体" w:cs="宋体" w:eastAsia="宋体" w:hint="default"/>
                <w:sz w:val="18"/>
                <w:szCs w:val="18"/>
              </w:rPr>
              <w:t>款项性质及内容</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1"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500"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上海市闸北区青</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动迁基地指挥部</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9"/>
              <w:jc w:val="right"/>
              <w:rPr>
                <w:rFonts w:ascii="宋体" w:hAnsi="宋体" w:cs="宋体" w:eastAsia="宋体" w:hint="default"/>
                <w:sz w:val="18"/>
                <w:szCs w:val="18"/>
              </w:rPr>
            </w:pPr>
            <w:r>
              <w:rPr>
                <w:rFonts w:ascii="宋体"/>
                <w:sz w:val="18"/>
              </w:rPr>
              <w:t>40,660,000.00</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center"/>
              <w:rPr>
                <w:rFonts w:ascii="宋体" w:hAnsi="宋体" w:cs="宋体" w:eastAsia="宋体" w:hint="default"/>
                <w:sz w:val="18"/>
                <w:szCs w:val="18"/>
              </w:rPr>
            </w:pPr>
            <w:r>
              <w:rPr>
                <w:rFonts w:ascii="宋体" w:hAnsi="宋体" w:cs="宋体" w:eastAsia="宋体" w:hint="default"/>
                <w:sz w:val="18"/>
                <w:szCs w:val="18"/>
              </w:rPr>
              <w:t>动迁安置款</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51" w:right="0"/>
              <w:jc w:val="center"/>
              <w:rPr>
                <w:rFonts w:ascii="宋体" w:hAnsi="宋体" w:cs="宋体" w:eastAsia="宋体" w:hint="default"/>
                <w:sz w:val="18"/>
                <w:szCs w:val="18"/>
              </w:rPr>
            </w:pPr>
            <w:r>
              <w:rPr>
                <w:rFonts w:ascii="宋体" w:hAnsi="宋体" w:cs="宋体" w:eastAsia="宋体" w:hint="default"/>
                <w:sz w:val="18"/>
                <w:szCs w:val="18"/>
              </w:rPr>
              <w:t>工程未结束</w:t>
            </w:r>
          </w:p>
        </w:tc>
      </w:tr>
      <w:tr>
        <w:trPr>
          <w:trHeight w:val="500"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中天建设集团有限公司</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9"/>
              <w:jc w:val="right"/>
              <w:rPr>
                <w:rFonts w:ascii="宋体" w:hAnsi="宋体" w:cs="宋体" w:eastAsia="宋体" w:hint="default"/>
                <w:sz w:val="18"/>
                <w:szCs w:val="18"/>
              </w:rPr>
            </w:pPr>
            <w:r>
              <w:rPr>
                <w:rFonts w:ascii="宋体"/>
                <w:sz w:val="18"/>
              </w:rPr>
              <w:t>25,850,000.00</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center"/>
              <w:rPr>
                <w:rFonts w:ascii="宋体" w:hAnsi="宋体" w:cs="宋体" w:eastAsia="宋体" w:hint="default"/>
                <w:sz w:val="18"/>
                <w:szCs w:val="18"/>
              </w:rPr>
            </w:pPr>
            <w:r>
              <w:rPr>
                <w:rFonts w:ascii="宋体" w:hAnsi="宋体" w:cs="宋体" w:eastAsia="宋体" w:hint="default"/>
                <w:sz w:val="18"/>
                <w:szCs w:val="18"/>
              </w:rPr>
              <w:t>预付工程款</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51" w:right="0"/>
              <w:jc w:val="center"/>
              <w:rPr>
                <w:rFonts w:ascii="宋体" w:hAnsi="宋体" w:cs="宋体" w:eastAsia="宋体" w:hint="default"/>
                <w:sz w:val="18"/>
                <w:szCs w:val="18"/>
              </w:rPr>
            </w:pPr>
            <w:r>
              <w:rPr>
                <w:rFonts w:ascii="宋体" w:hAnsi="宋体" w:cs="宋体" w:eastAsia="宋体" w:hint="default"/>
                <w:sz w:val="18"/>
                <w:szCs w:val="18"/>
              </w:rPr>
              <w:t>工程未结束</w:t>
            </w:r>
          </w:p>
        </w:tc>
      </w:tr>
      <w:tr>
        <w:trPr>
          <w:trHeight w:val="500"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浙江震宇高技术产业有限公司</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9"/>
              <w:jc w:val="right"/>
              <w:rPr>
                <w:rFonts w:ascii="宋体" w:hAnsi="宋体" w:cs="宋体" w:eastAsia="宋体" w:hint="default"/>
                <w:sz w:val="18"/>
                <w:szCs w:val="18"/>
              </w:rPr>
            </w:pPr>
            <w:r>
              <w:rPr>
                <w:rFonts w:ascii="宋体"/>
                <w:sz w:val="18"/>
              </w:rPr>
              <w:t>18,000,000.00</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center"/>
              <w:rPr>
                <w:rFonts w:ascii="宋体" w:hAnsi="宋体" w:cs="宋体" w:eastAsia="宋体" w:hint="default"/>
                <w:sz w:val="18"/>
                <w:szCs w:val="18"/>
              </w:rPr>
            </w:pPr>
            <w:r>
              <w:rPr>
                <w:rFonts w:ascii="宋体" w:hAnsi="宋体" w:cs="宋体" w:eastAsia="宋体" w:hint="default"/>
                <w:sz w:val="18"/>
                <w:szCs w:val="18"/>
              </w:rPr>
              <w:t>预付货款</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51" w:right="0"/>
              <w:jc w:val="center"/>
              <w:rPr>
                <w:rFonts w:ascii="宋体" w:hAnsi="宋体" w:cs="宋体" w:eastAsia="宋体" w:hint="default"/>
                <w:sz w:val="18"/>
                <w:szCs w:val="18"/>
              </w:rPr>
            </w:pPr>
            <w:r>
              <w:rPr>
                <w:rFonts w:ascii="宋体" w:hAnsi="宋体" w:cs="宋体" w:eastAsia="宋体" w:hint="default"/>
                <w:sz w:val="18"/>
                <w:szCs w:val="18"/>
              </w:rPr>
              <w:t>货物尚未交付</w:t>
            </w:r>
          </w:p>
        </w:tc>
      </w:tr>
      <w:tr>
        <w:trPr>
          <w:trHeight w:val="500"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浙江省东海工程建设总承包公司</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9"/>
              <w:jc w:val="right"/>
              <w:rPr>
                <w:rFonts w:ascii="宋体" w:hAnsi="宋体" w:cs="宋体" w:eastAsia="宋体" w:hint="default"/>
                <w:sz w:val="18"/>
                <w:szCs w:val="18"/>
              </w:rPr>
            </w:pPr>
            <w:r>
              <w:rPr>
                <w:rFonts w:ascii="宋体"/>
                <w:sz w:val="18"/>
              </w:rPr>
              <w:t>15,062,133.84</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center"/>
              <w:rPr>
                <w:rFonts w:ascii="宋体" w:hAnsi="宋体" w:cs="宋体" w:eastAsia="宋体" w:hint="default"/>
                <w:sz w:val="18"/>
                <w:szCs w:val="18"/>
              </w:rPr>
            </w:pPr>
            <w:r>
              <w:rPr>
                <w:rFonts w:ascii="宋体" w:hAnsi="宋体" w:cs="宋体" w:eastAsia="宋体" w:hint="default"/>
                <w:sz w:val="18"/>
                <w:szCs w:val="18"/>
              </w:rPr>
              <w:t>预付工程款</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51" w:right="0"/>
              <w:jc w:val="center"/>
              <w:rPr>
                <w:rFonts w:ascii="宋体" w:hAnsi="宋体" w:cs="宋体" w:eastAsia="宋体" w:hint="default"/>
                <w:sz w:val="18"/>
                <w:szCs w:val="18"/>
              </w:rPr>
            </w:pPr>
            <w:r>
              <w:rPr>
                <w:rFonts w:ascii="宋体" w:hAnsi="宋体" w:cs="宋体" w:eastAsia="宋体" w:hint="default"/>
                <w:sz w:val="18"/>
                <w:szCs w:val="18"/>
              </w:rPr>
              <w:t>工程未结束</w:t>
            </w:r>
          </w:p>
        </w:tc>
      </w:tr>
      <w:tr>
        <w:trPr>
          <w:trHeight w:val="500"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44" w:right="0"/>
              <w:jc w:val="left"/>
              <w:rPr>
                <w:rFonts w:ascii="宋体" w:hAnsi="宋体" w:cs="宋体" w:eastAsia="宋体" w:hint="default"/>
                <w:sz w:val="18"/>
                <w:szCs w:val="18"/>
              </w:rPr>
            </w:pPr>
            <w:r>
              <w:rPr>
                <w:rFonts w:ascii="宋体" w:hAnsi="宋体" w:cs="宋体" w:eastAsia="宋体" w:hint="default"/>
                <w:sz w:val="18"/>
                <w:szCs w:val="18"/>
              </w:rPr>
              <w:t>浙江萧山建工集团有限公司</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9"/>
              <w:jc w:val="right"/>
              <w:rPr>
                <w:rFonts w:ascii="宋体" w:hAnsi="宋体" w:cs="宋体" w:eastAsia="宋体" w:hint="default"/>
                <w:sz w:val="18"/>
                <w:szCs w:val="18"/>
              </w:rPr>
            </w:pPr>
            <w:r>
              <w:rPr>
                <w:rFonts w:ascii="宋体"/>
                <w:sz w:val="18"/>
              </w:rPr>
              <w:t>14,000,000.00</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center"/>
              <w:rPr>
                <w:rFonts w:ascii="宋体" w:hAnsi="宋体" w:cs="宋体" w:eastAsia="宋体" w:hint="default"/>
                <w:sz w:val="18"/>
                <w:szCs w:val="18"/>
              </w:rPr>
            </w:pPr>
            <w:r>
              <w:rPr>
                <w:rFonts w:ascii="宋体" w:hAnsi="宋体" w:cs="宋体" w:eastAsia="宋体" w:hint="default"/>
                <w:sz w:val="18"/>
                <w:szCs w:val="18"/>
              </w:rPr>
              <w:t>预付工程款</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51" w:right="0"/>
              <w:jc w:val="center"/>
              <w:rPr>
                <w:rFonts w:ascii="宋体" w:hAnsi="宋体" w:cs="宋体" w:eastAsia="宋体" w:hint="default"/>
                <w:sz w:val="18"/>
                <w:szCs w:val="18"/>
              </w:rPr>
            </w:pPr>
            <w:r>
              <w:rPr>
                <w:rFonts w:ascii="宋体" w:hAnsi="宋体" w:cs="宋体" w:eastAsia="宋体" w:hint="default"/>
                <w:sz w:val="18"/>
                <w:szCs w:val="18"/>
              </w:rPr>
              <w:t>工程未结束</w:t>
            </w:r>
          </w:p>
        </w:tc>
      </w:tr>
      <w:tr>
        <w:trPr>
          <w:trHeight w:val="440" w:hRule="exact"/>
        </w:trPr>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8"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9"/>
              <w:jc w:val="right"/>
              <w:rPr>
                <w:rFonts w:ascii="宋体" w:hAnsi="宋体" w:cs="宋体" w:eastAsia="宋体" w:hint="default"/>
                <w:sz w:val="18"/>
                <w:szCs w:val="18"/>
              </w:rPr>
            </w:pPr>
            <w:r>
              <w:rPr>
                <w:rFonts w:ascii="宋体"/>
                <w:sz w:val="18"/>
              </w:rPr>
            </w:r>
            <w:r>
              <w:rPr>
                <w:rFonts w:ascii="宋体"/>
                <w:sz w:val="18"/>
                <w:u w:val="single" w:color="000000"/>
              </w:rPr>
              <w:t>113,572,133.84</w:t>
            </w:r>
            <w:r>
              <w:rPr>
                <w:rFonts w:ascii="宋体"/>
                <w:sz w:val="18"/>
              </w:rPr>
            </w:r>
          </w:p>
        </w:tc>
        <w:tc>
          <w:tcPr>
            <w:tcW w:w="1598"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1257" w:top="1600" w:bottom="1440" w:left="1300" w:right="500"/>
        </w:sectPr>
      </w:pPr>
    </w:p>
    <w:p>
      <w:pPr>
        <w:pStyle w:val="BodyText"/>
        <w:spacing w:line="436" w:lineRule="auto" w:before="113"/>
        <w:ind w:left="520" w:right="1948"/>
        <w:jc w:val="left"/>
      </w:pPr>
      <w:r>
        <w:rPr/>
        <w:t>(3)</w:t>
      </w:r>
      <w:r>
        <w:rPr>
          <w:spacing w:val="-4"/>
        </w:rPr>
        <w:t> </w:t>
      </w:r>
      <w:r>
        <w:rPr/>
        <w:t>期末无预付持有本公司</w:t>
      </w:r>
      <w:r>
        <w:rPr>
          <w:spacing w:val="-55"/>
        </w:rPr>
        <w:t> </w:t>
      </w:r>
      <w:r>
        <w:rPr/>
        <w:t>5%以上（含</w:t>
      </w:r>
      <w:r>
        <w:rPr>
          <w:spacing w:val="-55"/>
        </w:rPr>
        <w:t> </w:t>
      </w:r>
      <w:r>
        <w:rPr/>
        <w:t>5%）表决权股份的股东款项。</w:t>
      </w:r>
      <w:r>
        <w:rPr/>
        <w:t> (4)</w:t>
      </w:r>
      <w:r>
        <w:rPr>
          <w:spacing w:val="-2"/>
        </w:rPr>
        <w:t> </w:t>
      </w:r>
      <w:r>
        <w:rPr/>
        <w:t>期末无预付关联方款项。</w:t>
      </w:r>
    </w:p>
    <w:p>
      <w:pPr>
        <w:pStyle w:val="BodyText"/>
        <w:spacing w:line="240" w:lineRule="auto" w:before="52"/>
        <w:ind w:left="520" w:right="113"/>
        <w:jc w:val="left"/>
      </w:pPr>
      <w:r>
        <w:rPr/>
        <w:t>(5)</w:t>
      </w:r>
      <w:r>
        <w:rPr>
          <w:spacing w:val="-2"/>
        </w:rPr>
        <w:t> </w:t>
      </w:r>
      <w:r>
        <w:rPr/>
        <w:t>金额较大的预付款项</w:t>
      </w:r>
    </w:p>
    <w:p>
      <w:pPr>
        <w:spacing w:line="240" w:lineRule="auto" w:before="12"/>
        <w:rPr>
          <w:rFonts w:ascii="宋体" w:hAnsi="宋体" w:cs="宋体" w:eastAsia="宋体" w:hint="default"/>
          <w:sz w:val="19"/>
          <w:szCs w:val="19"/>
        </w:rPr>
      </w:pPr>
    </w:p>
    <w:p>
      <w:pPr>
        <w:tabs>
          <w:tab w:pos="4697" w:val="left" w:leader="none"/>
          <w:tab w:pos="6129" w:val="left" w:leader="none"/>
        </w:tabs>
        <w:spacing w:before="0"/>
        <w:ind w:left="1930" w:right="113" w:firstLine="0"/>
        <w:jc w:val="left"/>
        <w:rPr>
          <w:rFonts w:ascii="宋体" w:hAnsi="宋体" w:cs="宋体" w:eastAsia="宋体" w:hint="default"/>
          <w:sz w:val="18"/>
          <w:szCs w:val="18"/>
        </w:rPr>
      </w:pPr>
      <w:r>
        <w:rPr>
          <w:rFonts w:ascii="宋体" w:hAnsi="宋体" w:cs="宋体" w:eastAsia="宋体" w:hint="default"/>
          <w:sz w:val="18"/>
          <w:szCs w:val="18"/>
        </w:rPr>
        <w:t>单位名称</w:t>
        <w:tab/>
        <w:t>期末数</w:t>
        <w:tab/>
        <w:t>款项性质及内容</w:t>
      </w:r>
    </w:p>
    <w:p>
      <w:pPr>
        <w:spacing w:line="240" w:lineRule="auto" w:before="11"/>
        <w:rPr>
          <w:rFonts w:ascii="宋体" w:hAnsi="宋体" w:cs="宋体" w:eastAsia="宋体" w:hint="default"/>
          <w:sz w:val="16"/>
          <w:szCs w:val="16"/>
        </w:rPr>
      </w:pPr>
    </w:p>
    <w:tbl>
      <w:tblPr>
        <w:tblW w:w="0" w:type="auto"/>
        <w:jc w:val="left"/>
        <w:tblInd w:w="592" w:type="dxa"/>
        <w:tblLayout w:type="fixed"/>
        <w:tblCellMar>
          <w:top w:w="0" w:type="dxa"/>
          <w:left w:w="0" w:type="dxa"/>
          <w:bottom w:w="0" w:type="dxa"/>
          <w:right w:w="0" w:type="dxa"/>
        </w:tblCellMar>
        <w:tblLook w:val="01E0"/>
      </w:tblPr>
      <w:tblGrid>
        <w:gridCol w:w="3549"/>
        <w:gridCol w:w="1807"/>
        <w:gridCol w:w="1297"/>
      </w:tblGrid>
      <w:tr>
        <w:trPr>
          <w:trHeight w:val="814" w:hRule="exact"/>
        </w:trPr>
        <w:tc>
          <w:tcPr>
            <w:tcW w:w="354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成都市农村信用合作社联合社</w:t>
            </w: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pacing w:val="4"/>
                <w:sz w:val="18"/>
                <w:szCs w:val="18"/>
              </w:rPr>
              <w:t>杭州企业产权交易所（浙江澳辰地产发展</w:t>
            </w:r>
            <w:r>
              <w:rPr>
                <w:rFonts w:ascii="宋体" w:hAnsi="宋体" w:cs="宋体" w:eastAsia="宋体" w:hint="default"/>
                <w:sz w:val="18"/>
                <w:szCs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61"/>
              <w:jc w:val="right"/>
              <w:rPr>
                <w:rFonts w:ascii="宋体" w:hAnsi="宋体" w:cs="宋体" w:eastAsia="宋体" w:hint="default"/>
                <w:sz w:val="18"/>
                <w:szCs w:val="18"/>
              </w:rPr>
            </w:pPr>
            <w:r>
              <w:rPr>
                <w:rFonts w:ascii="宋体"/>
                <w:sz w:val="18"/>
              </w:rPr>
              <w:t>300,000,000.00</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5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626" w:hRule="exact"/>
        </w:trPr>
        <w:tc>
          <w:tcPr>
            <w:tcW w:w="35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807" w:type="dxa"/>
            <w:tcBorders>
              <w:top w:val="nil" w:sz="6" w:space="0" w:color="auto"/>
              <w:left w:val="nil" w:sz="6" w:space="0" w:color="auto"/>
              <w:bottom w:val="nil" w:sz="6" w:space="0" w:color="auto"/>
              <w:right w:val="nil" w:sz="6" w:space="0" w:color="auto"/>
            </w:tcBorders>
          </w:tcPr>
          <w:p>
            <w:pPr>
              <w:pStyle w:val="TableParagraph"/>
              <w:spacing w:line="215" w:lineRule="exact"/>
              <w:ind w:right="361"/>
              <w:jc w:val="right"/>
              <w:rPr>
                <w:rFonts w:ascii="宋体" w:hAnsi="宋体" w:cs="宋体" w:eastAsia="宋体" w:hint="default"/>
                <w:sz w:val="18"/>
                <w:szCs w:val="18"/>
              </w:rPr>
            </w:pPr>
            <w:r>
              <w:rPr>
                <w:rFonts w:ascii="宋体"/>
                <w:sz w:val="18"/>
              </w:rPr>
              <w:t>50,640,000.00</w:t>
            </w:r>
          </w:p>
        </w:tc>
        <w:tc>
          <w:tcPr>
            <w:tcW w:w="1297" w:type="dxa"/>
            <w:tcBorders>
              <w:top w:val="nil" w:sz="6" w:space="0" w:color="auto"/>
              <w:left w:val="nil" w:sz="6" w:space="0" w:color="auto"/>
              <w:bottom w:val="nil" w:sz="6" w:space="0" w:color="auto"/>
              <w:right w:val="nil" w:sz="6" w:space="0" w:color="auto"/>
            </w:tcBorders>
          </w:tcPr>
          <w:p>
            <w:pPr>
              <w:pStyle w:val="TableParagraph"/>
              <w:spacing w:line="215" w:lineRule="exact"/>
              <w:ind w:left="65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r>
      <w:tr>
        <w:trPr>
          <w:trHeight w:val="500" w:hRule="exact"/>
        </w:trPr>
        <w:tc>
          <w:tcPr>
            <w:tcW w:w="354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上海市闸北区青</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动迁基地指挥部</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59"/>
              <w:jc w:val="right"/>
              <w:rPr>
                <w:rFonts w:ascii="宋体" w:hAnsi="宋体" w:cs="宋体" w:eastAsia="宋体" w:hint="default"/>
                <w:sz w:val="18"/>
                <w:szCs w:val="18"/>
              </w:rPr>
            </w:pPr>
            <w:r>
              <w:rPr>
                <w:rFonts w:ascii="宋体"/>
                <w:sz w:val="18"/>
              </w:rPr>
              <w:t>40,660,000.00</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hAnsi="宋体" w:cs="宋体" w:eastAsia="宋体" w:hint="default"/>
                <w:sz w:val="18"/>
                <w:szCs w:val="18"/>
              </w:rPr>
              <w:t>动迁安置款</w:t>
            </w:r>
          </w:p>
        </w:tc>
      </w:tr>
      <w:tr>
        <w:trPr>
          <w:trHeight w:val="500" w:hRule="exact"/>
        </w:trPr>
        <w:tc>
          <w:tcPr>
            <w:tcW w:w="354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浙江中天钢铁贸易有限公司</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61"/>
              <w:jc w:val="right"/>
              <w:rPr>
                <w:rFonts w:ascii="宋体" w:hAnsi="宋体" w:cs="宋体" w:eastAsia="宋体" w:hint="default"/>
                <w:sz w:val="18"/>
                <w:szCs w:val="18"/>
              </w:rPr>
            </w:pPr>
            <w:r>
              <w:rPr>
                <w:rFonts w:ascii="宋体"/>
                <w:sz w:val="18"/>
              </w:rPr>
              <w:t>42,913,922.12</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23"/>
              <w:jc w:val="right"/>
              <w:rPr>
                <w:rFonts w:ascii="宋体" w:hAnsi="宋体" w:cs="宋体" w:eastAsia="宋体" w:hint="default"/>
                <w:sz w:val="18"/>
                <w:szCs w:val="18"/>
              </w:rPr>
            </w:pPr>
            <w:r>
              <w:rPr>
                <w:rFonts w:ascii="宋体" w:hAnsi="宋体" w:cs="宋体" w:eastAsia="宋体" w:hint="default"/>
                <w:sz w:val="18"/>
                <w:szCs w:val="18"/>
              </w:rPr>
              <w:t>预付货款</w:t>
            </w:r>
          </w:p>
        </w:tc>
      </w:tr>
      <w:tr>
        <w:trPr>
          <w:trHeight w:val="500" w:hRule="exact"/>
        </w:trPr>
        <w:tc>
          <w:tcPr>
            <w:tcW w:w="354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杭州百步贸易有限公司</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61"/>
              <w:jc w:val="right"/>
              <w:rPr>
                <w:rFonts w:ascii="宋体" w:hAnsi="宋体" w:cs="宋体" w:eastAsia="宋体" w:hint="default"/>
                <w:sz w:val="18"/>
                <w:szCs w:val="18"/>
              </w:rPr>
            </w:pPr>
            <w:r>
              <w:rPr>
                <w:rFonts w:ascii="宋体"/>
                <w:sz w:val="18"/>
              </w:rPr>
              <w:t>25,000,000.00</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23"/>
              <w:jc w:val="righ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40" w:hRule="exact"/>
        </w:trPr>
        <w:tc>
          <w:tcPr>
            <w:tcW w:w="354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3"/>
              <w:jc w:val="center"/>
              <w:rPr>
                <w:rFonts w:ascii="宋体" w:hAnsi="宋体" w:cs="宋体" w:eastAsia="宋体" w:hint="default"/>
                <w:sz w:val="18"/>
                <w:szCs w:val="18"/>
              </w:rPr>
            </w:pPr>
            <w:r>
              <w:rPr>
                <w:rFonts w:ascii="宋体" w:hAnsi="宋体" w:cs="宋体" w:eastAsia="宋体" w:hint="default"/>
                <w:sz w:val="18"/>
                <w:szCs w:val="18"/>
              </w:rPr>
              <w:t>小  计</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61"/>
              <w:jc w:val="right"/>
              <w:rPr>
                <w:rFonts w:ascii="宋体" w:hAnsi="宋体" w:cs="宋体" w:eastAsia="宋体" w:hint="default"/>
                <w:sz w:val="18"/>
                <w:szCs w:val="18"/>
              </w:rPr>
            </w:pPr>
            <w:r>
              <w:rPr>
                <w:rFonts w:ascii="宋体"/>
                <w:sz w:val="18"/>
              </w:rPr>
            </w:r>
            <w:r>
              <w:rPr>
                <w:rFonts w:ascii="宋体"/>
                <w:sz w:val="18"/>
                <w:u w:val="single" w:color="000000"/>
              </w:rPr>
              <w:t>459,213,922.12</w:t>
            </w:r>
            <w:r>
              <w:rPr>
                <w:rFonts w:ascii="宋体"/>
                <w:sz w:val="18"/>
              </w:rPr>
            </w:r>
          </w:p>
        </w:tc>
        <w:tc>
          <w:tcPr>
            <w:tcW w:w="1297"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7"/>
          <w:szCs w:val="7"/>
        </w:rPr>
      </w:pPr>
    </w:p>
    <w:p>
      <w:pPr>
        <w:pStyle w:val="BodyText"/>
        <w:spacing w:line="436" w:lineRule="auto" w:before="35"/>
        <w:ind w:right="113" w:firstLine="420"/>
        <w:jc w:val="both"/>
      </w:pPr>
      <w:r>
        <w:rPr/>
        <w:t>注</w:t>
      </w:r>
      <w:r>
        <w:rPr>
          <w:spacing w:val="-61"/>
        </w:rPr>
        <w:t> </w:t>
      </w:r>
      <w:r>
        <w:rPr>
          <w:spacing w:val="-5"/>
        </w:rPr>
        <w:t>1：2008</w:t>
      </w:r>
      <w:r>
        <w:rPr>
          <w:spacing w:val="-61"/>
        </w:rPr>
        <w:t> </w:t>
      </w:r>
      <w:r>
        <w:rPr/>
        <w:t>年</w:t>
      </w:r>
      <w:r>
        <w:rPr>
          <w:spacing w:val="-61"/>
        </w:rPr>
        <w:t> </w:t>
      </w:r>
      <w:r>
        <w:rPr/>
        <w:t>9</w:t>
      </w:r>
      <w:r>
        <w:rPr>
          <w:spacing w:val="-60"/>
        </w:rPr>
        <w:t> </w:t>
      </w:r>
      <w:r>
        <w:rPr/>
        <w:t>月</w:t>
      </w:r>
      <w:r>
        <w:rPr>
          <w:spacing w:val="-62"/>
        </w:rPr>
        <w:t> </w:t>
      </w:r>
      <w:r>
        <w:rPr/>
        <w:t>27</w:t>
      </w:r>
      <w:r>
        <w:rPr>
          <w:spacing w:val="-60"/>
        </w:rPr>
        <w:t> </w:t>
      </w:r>
      <w:r>
        <w:rPr/>
        <w:t>日，本公司与成都市农村信用合作联社股份有限公司筹建工作领导小</w:t>
      </w:r>
      <w:r>
        <w:rPr>
          <w:spacing w:val="-1"/>
        </w:rPr>
        <w:t> </w:t>
      </w:r>
      <w:r>
        <w:rPr>
          <w:spacing w:val="-4"/>
        </w:rPr>
        <w:t>组办公室、成都市南郊农村信用合作社联合社签订《协议书》，本公司拟作为成都市农村信用合</w:t>
      </w:r>
      <w:r>
        <w:rPr>
          <w:spacing w:val="-90"/>
        </w:rPr>
        <w:t> </w:t>
      </w:r>
      <w:r>
        <w:rPr>
          <w:spacing w:val="-90"/>
        </w:rPr>
      </w:r>
      <w:r>
        <w:rPr/>
        <w:t>作联社股份有限公司发起人，并按协议缴纳了认股款</w:t>
      </w:r>
      <w:r>
        <w:rPr>
          <w:spacing w:val="-50"/>
        </w:rPr>
        <w:t> </w:t>
      </w:r>
      <w:r>
        <w:rPr/>
        <w:t>30,000</w:t>
      </w:r>
      <w:r>
        <w:rPr>
          <w:spacing w:val="-50"/>
        </w:rPr>
        <w:t> </w:t>
      </w:r>
      <w:r>
        <w:rPr/>
        <w:t>万元。截至</w:t>
      </w:r>
      <w:r>
        <w:rPr>
          <w:spacing w:val="-50"/>
        </w:rPr>
        <w:t> </w:t>
      </w:r>
      <w:r>
        <w:rPr/>
        <w:t>2008</w:t>
      </w:r>
      <w:r>
        <w:rPr>
          <w:spacing w:val="-50"/>
        </w:rPr>
        <w:t> </w:t>
      </w:r>
      <w:r>
        <w:rPr/>
        <w:t>年</w:t>
      </w:r>
      <w:r>
        <w:rPr>
          <w:spacing w:val="-52"/>
        </w:rPr>
        <w:t> </w:t>
      </w:r>
      <w:r>
        <w:rPr/>
        <w:t>12</w:t>
      </w:r>
      <w:r>
        <w:rPr>
          <w:spacing w:val="-50"/>
        </w:rPr>
        <w:t> </w:t>
      </w:r>
      <w:r>
        <w:rPr/>
        <w:t>月</w:t>
      </w:r>
      <w:r>
        <w:rPr>
          <w:spacing w:val="-50"/>
        </w:rPr>
        <w:t> </w:t>
      </w:r>
      <w:r>
        <w:rPr/>
        <w:t>31</w:t>
      </w:r>
      <w:r>
        <w:rPr>
          <w:spacing w:val="-50"/>
        </w:rPr>
        <w:t> </w:t>
      </w:r>
      <w:r>
        <w:rPr/>
        <w:t>日，</w:t>
      </w:r>
      <w:r>
        <w:rPr>
          <w:spacing w:val="-1"/>
        </w:rPr>
        <w:t> </w:t>
      </w:r>
      <w:r>
        <w:rPr/>
        <w:t>成都市农村信用合作联社股份有限公司开业申请尚在中国银行业监督管理委员会审批之中。具</w:t>
      </w:r>
      <w:r>
        <w:rPr>
          <w:spacing w:val="-58"/>
        </w:rPr>
        <w:t> </w:t>
      </w:r>
      <w:r>
        <w:rPr>
          <w:spacing w:val="-58"/>
        </w:rPr>
      </w:r>
      <w:r>
        <w:rPr/>
        <w:t>体详见本财务报表附注十五（一）7</w:t>
      </w:r>
      <w:r>
        <w:rPr>
          <w:spacing w:val="-53"/>
        </w:rPr>
        <w:t> </w:t>
      </w:r>
      <w:r>
        <w:rPr/>
        <w:t>之说明。</w:t>
      </w:r>
    </w:p>
    <w:p>
      <w:pPr>
        <w:pStyle w:val="BodyText"/>
        <w:spacing w:line="237" w:lineRule="exact"/>
        <w:ind w:right="0" w:firstLine="420"/>
        <w:jc w:val="both"/>
      </w:pPr>
      <w:r>
        <w:rPr/>
        <w:t>注</w:t>
      </w:r>
      <w:r>
        <w:rPr>
          <w:spacing w:val="-53"/>
        </w:rPr>
        <w:t> </w:t>
      </w:r>
      <w:r>
        <w:rPr/>
        <w:t>2</w:t>
      </w:r>
      <w:r>
        <w:rPr>
          <w:spacing w:val="-13"/>
        </w:rPr>
        <w:t>：</w:t>
      </w:r>
      <w:r>
        <w:rPr/>
        <w:t>2</w:t>
      </w:r>
      <w:r>
        <w:rPr>
          <w:spacing w:val="-1"/>
        </w:rPr>
        <w:t>00</w:t>
      </w:r>
      <w:r>
        <w:rPr/>
        <w:t>8</w:t>
      </w:r>
      <w:r>
        <w:rPr>
          <w:spacing w:val="-53"/>
        </w:rPr>
        <w:t> </w:t>
      </w:r>
      <w:r>
        <w:rPr/>
        <w:t>年</w:t>
      </w:r>
      <w:r>
        <w:rPr>
          <w:spacing w:val="-53"/>
        </w:rPr>
        <w:t> </w:t>
      </w:r>
      <w:r>
        <w:rPr/>
        <w:t>3</w:t>
      </w:r>
      <w:r>
        <w:rPr>
          <w:spacing w:val="-52"/>
        </w:rPr>
        <w:t> </w:t>
      </w:r>
      <w:r>
        <w:rPr>
          <w:spacing w:val="-1"/>
        </w:rPr>
        <w:t>月</w:t>
      </w:r>
      <w:r>
        <w:rPr>
          <w:spacing w:val="-13"/>
        </w:rPr>
        <w:t>，</w:t>
      </w:r>
      <w:r>
        <w:rPr>
          <w:spacing w:val="-2"/>
        </w:rPr>
        <w:t>本</w:t>
      </w:r>
      <w:r>
        <w:rPr>
          <w:spacing w:val="-1"/>
        </w:rPr>
        <w:t>公司与杭州市居住区发展中心有限公司签</w:t>
      </w:r>
      <w:r>
        <w:rPr>
          <w:spacing w:val="-13"/>
        </w:rPr>
        <w:t>订</w:t>
      </w:r>
      <w:r>
        <w:rPr>
          <w:spacing w:val="-1"/>
        </w:rPr>
        <w:t>《股权转让协议</w:t>
      </w:r>
      <w:r>
        <w:rPr>
          <w:spacing w:val="-105"/>
        </w:rPr>
        <w:t>》</w:t>
      </w:r>
      <w:r>
        <w:rPr>
          <w:spacing w:val="-12"/>
        </w:rPr>
        <w:t>，</w:t>
      </w:r>
      <w:r>
        <w:rPr>
          <w:spacing w:val="-1"/>
        </w:rPr>
        <w:t>本</w:t>
      </w:r>
      <w:r>
        <w:rPr/>
        <w:t>公</w:t>
      </w:r>
    </w:p>
    <w:p>
      <w:pPr>
        <w:spacing w:line="240" w:lineRule="auto" w:before="10"/>
        <w:rPr>
          <w:rFonts w:ascii="宋体" w:hAnsi="宋体" w:cs="宋体" w:eastAsia="宋体" w:hint="default"/>
          <w:sz w:val="14"/>
          <w:szCs w:val="14"/>
        </w:rPr>
      </w:pPr>
    </w:p>
    <w:p>
      <w:pPr>
        <w:pStyle w:val="BodyText"/>
        <w:spacing w:line="408" w:lineRule="auto"/>
        <w:ind w:right="100"/>
        <w:jc w:val="left"/>
      </w:pPr>
      <w:r>
        <w:rPr/>
        <w:t>司受让杭州市居住区发展中心有限公司持有的浙江澳辰地产发展有限公司</w:t>
      </w:r>
      <w:r>
        <w:rPr>
          <w:spacing w:val="-46"/>
        </w:rPr>
        <w:t> </w:t>
      </w:r>
      <w:r>
        <w:rPr>
          <w:spacing w:val="-10"/>
        </w:rPr>
        <w:t>51%的国有股权，受让</w:t>
      </w:r>
      <w:r>
        <w:rPr/>
        <w:t> 价为</w:t>
      </w:r>
      <w:r>
        <w:rPr>
          <w:spacing w:val="-54"/>
        </w:rPr>
        <w:t> </w:t>
      </w:r>
      <w:r>
        <w:rPr/>
        <w:t>8,880</w:t>
      </w:r>
      <w:r>
        <w:rPr>
          <w:spacing w:val="-54"/>
        </w:rPr>
        <w:t> </w:t>
      </w:r>
      <w:r>
        <w:rPr/>
        <w:t>万元。截至</w:t>
      </w:r>
      <w:r>
        <w:rPr>
          <w:spacing w:val="-54"/>
        </w:rPr>
        <w:t> </w:t>
      </w:r>
      <w:r>
        <w:rPr/>
        <w:t>2008</w:t>
      </w:r>
      <w:r>
        <w:rPr>
          <w:spacing w:val="-53"/>
        </w:rPr>
        <w:t> </w:t>
      </w:r>
      <w:r>
        <w:rPr/>
        <w:t>年</w:t>
      </w:r>
      <w:r>
        <w:rPr>
          <w:spacing w:val="-54"/>
        </w:rPr>
        <w:t> </w:t>
      </w:r>
      <w:r>
        <w:rPr/>
        <w:t>12</w:t>
      </w:r>
      <w:r>
        <w:rPr>
          <w:spacing w:val="-53"/>
        </w:rPr>
        <w:t> </w:t>
      </w:r>
      <w:r>
        <w:rPr/>
        <w:t>月</w:t>
      </w:r>
      <w:r>
        <w:rPr>
          <w:spacing w:val="-55"/>
        </w:rPr>
        <w:t> </w:t>
      </w:r>
      <w:r>
        <w:rPr/>
        <w:t>31</w:t>
      </w:r>
      <w:r>
        <w:rPr>
          <w:spacing w:val="-53"/>
        </w:rPr>
        <w:t> </w:t>
      </w:r>
      <w:r>
        <w:rPr/>
        <w:t>日，本公司已支付</w:t>
      </w:r>
      <w:r>
        <w:rPr>
          <w:spacing w:val="-54"/>
        </w:rPr>
        <w:t> </w:t>
      </w:r>
      <w:r>
        <w:rPr/>
        <w:t>30%的股权转让款和代为偿还的借款</w:t>
      </w:r>
    </w:p>
    <w:p>
      <w:pPr>
        <w:pStyle w:val="BodyText"/>
        <w:spacing w:line="408" w:lineRule="auto" w:before="46"/>
        <w:ind w:right="98"/>
        <w:jc w:val="left"/>
      </w:pPr>
      <w:r>
        <w:rPr/>
        <w:t>合计 5,064</w:t>
      </w:r>
      <w:r>
        <w:rPr>
          <w:spacing w:val="-49"/>
        </w:rPr>
        <w:t> </w:t>
      </w:r>
      <w:r>
        <w:rPr/>
        <w:t>万元。本次股权转让的交割手续和工商变更手续尚未办理。具体详见本财务报表附</w:t>
      </w:r>
      <w:r>
        <w:rPr/>
        <w:t> 注十五（一）6</w:t>
      </w:r>
      <w:r>
        <w:rPr>
          <w:spacing w:val="-52"/>
        </w:rPr>
        <w:t> </w:t>
      </w:r>
      <w:r>
        <w:rPr/>
        <w:t>之说明。</w:t>
      </w:r>
    </w:p>
    <w:p>
      <w:pPr>
        <w:pStyle w:val="BodyText"/>
        <w:spacing w:line="240" w:lineRule="auto" w:before="46"/>
        <w:ind w:left="520" w:right="113"/>
        <w:jc w:val="left"/>
      </w:pPr>
      <w:r>
        <w:rPr/>
        <w:t>(6)</w:t>
      </w:r>
      <w:r>
        <w:rPr>
          <w:spacing w:val="-2"/>
        </w:rPr>
        <w:t> </w:t>
      </w:r>
      <w:r>
        <w:rPr/>
        <w:t>期末，未发现预付款项存在明显减值迹象，故未计提坏账准备。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tabs>
          <w:tab w:pos="5686" w:val="left" w:leader="none"/>
        </w:tabs>
        <w:spacing w:line="240" w:lineRule="auto"/>
        <w:ind w:left="520" w:right="113"/>
        <w:jc w:val="left"/>
      </w:pPr>
      <w:r>
        <w:rPr/>
        <w:t>5.</w:t>
      </w:r>
      <w:r>
        <w:rPr>
          <w:spacing w:val="-2"/>
        </w:rPr>
        <w:t> </w:t>
      </w:r>
      <w:r>
        <w:rPr/>
        <w:t>其他应收款</w:t>
        <w:tab/>
        <w:t>期末数</w:t>
      </w:r>
      <w:r>
        <w:rPr>
          <w:spacing w:val="-53"/>
        </w:rPr>
        <w:t> </w:t>
      </w:r>
      <w:r>
        <w:rPr/>
        <w:t>163,136,773.66</w:t>
      </w:r>
    </w:p>
    <w:p>
      <w:pPr>
        <w:spacing w:line="240" w:lineRule="auto" w:before="3"/>
        <w:rPr>
          <w:rFonts w:ascii="宋体" w:hAnsi="宋体" w:cs="宋体" w:eastAsia="宋体" w:hint="default"/>
          <w:sz w:val="17"/>
          <w:szCs w:val="17"/>
        </w:rPr>
      </w:pPr>
    </w:p>
    <w:p>
      <w:pPr>
        <w:pStyle w:val="BodyText"/>
        <w:spacing w:line="240" w:lineRule="auto"/>
        <w:ind w:left="458" w:right="113"/>
        <w:jc w:val="left"/>
      </w:pPr>
      <w:r>
        <w:rPr/>
        <w:t>(1)</w:t>
      </w:r>
      <w:r>
        <w:rPr>
          <w:spacing w:val="-2"/>
        </w:rPr>
        <w:t> </w:t>
      </w:r>
      <w:r>
        <w:rPr/>
        <w:t>明细情况</w:t>
      </w:r>
    </w:p>
    <w:p>
      <w:pPr>
        <w:spacing w:after="0" w:line="240" w:lineRule="auto"/>
        <w:jc w:val="left"/>
        <w:sectPr>
          <w:pgSz w:w="11910" w:h="16840"/>
          <w:pgMar w:header="0" w:footer="1257" w:top="1600" w:bottom="1440" w:left="1340" w:right="1680"/>
        </w:sectPr>
      </w:pPr>
    </w:p>
    <w:p>
      <w:pPr>
        <w:spacing w:line="240" w:lineRule="auto" w:before="12"/>
        <w:rPr>
          <w:rFonts w:ascii="宋体" w:hAnsi="宋体" w:cs="宋体" w:eastAsia="宋体" w:hint="default"/>
          <w:sz w:val="9"/>
          <w:szCs w:val="9"/>
        </w:rPr>
      </w:pPr>
    </w:p>
    <w:p>
      <w:pPr>
        <w:tabs>
          <w:tab w:pos="5667" w:val="left" w:leader="none"/>
        </w:tabs>
        <w:spacing w:before="53"/>
        <w:ind w:left="1194" w:right="0" w:firstLine="0"/>
        <w:jc w:val="center"/>
        <w:rPr>
          <w:rFonts w:ascii="宋体" w:hAnsi="宋体" w:cs="宋体" w:eastAsia="宋体" w:hint="default"/>
          <w:sz w:val="15"/>
          <w:szCs w:val="15"/>
        </w:rPr>
      </w:pPr>
      <w:r>
        <w:rPr>
          <w:rFonts w:ascii="宋体" w:hAnsi="宋体" w:cs="宋体" w:eastAsia="宋体" w:hint="default"/>
          <w:sz w:val="15"/>
          <w:szCs w:val="15"/>
        </w:rPr>
        <w:t>期末数</w:t>
        <w:tab/>
        <w:t>期初数</w:t>
      </w:r>
    </w:p>
    <w:p>
      <w:pPr>
        <w:spacing w:before="53"/>
        <w:ind w:left="382" w:right="1356" w:firstLine="0"/>
        <w:jc w:val="left"/>
        <w:rPr>
          <w:rFonts w:ascii="宋体" w:hAnsi="宋体" w:cs="宋体" w:eastAsia="宋体" w:hint="default"/>
          <w:sz w:val="15"/>
          <w:szCs w:val="15"/>
        </w:rPr>
      </w:pPr>
      <w:r>
        <w:rPr>
          <w:rFonts w:ascii="宋体" w:hAnsi="宋体" w:cs="宋体" w:eastAsia="宋体" w:hint="default"/>
          <w:sz w:val="15"/>
          <w:szCs w:val="15"/>
        </w:rPr>
        <w:t>项  目</w:t>
      </w:r>
    </w:p>
    <w:p>
      <w:pPr>
        <w:tabs>
          <w:tab w:pos="2142" w:val="left" w:leader="none"/>
          <w:tab w:pos="3120" w:val="left" w:leader="none"/>
          <w:tab w:pos="4380" w:val="left" w:leader="none"/>
          <w:tab w:pos="5653" w:val="left" w:leader="none"/>
          <w:tab w:pos="6683" w:val="left" w:leader="none"/>
          <w:tab w:pos="7585" w:val="left" w:leader="none"/>
          <w:tab w:pos="8798" w:val="left" w:leader="none"/>
        </w:tabs>
        <w:spacing w:before="54"/>
        <w:ind w:left="1096" w:right="0" w:firstLine="0"/>
        <w:jc w:val="center"/>
        <w:rPr>
          <w:rFonts w:ascii="宋体" w:hAnsi="宋体" w:cs="宋体" w:eastAsia="宋体" w:hint="default"/>
          <w:sz w:val="15"/>
          <w:szCs w:val="15"/>
        </w:rPr>
      </w:pPr>
      <w:r>
        <w:rPr>
          <w:rFonts w:ascii="宋体" w:hAnsi="宋体" w:cs="宋体" w:eastAsia="宋体" w:hint="default"/>
          <w:sz w:val="15"/>
          <w:szCs w:val="15"/>
        </w:rPr>
        <w:t>账面余额</w:t>
        <w:tab/>
        <w:t>比例(%)</w:t>
        <w:tab/>
        <w:t>坏账准备</w:t>
        <w:tab/>
        <w:t>账面价值</w:t>
        <w:tab/>
        <w:t>账面余额</w:t>
        <w:tab/>
        <w:t>比例(%)</w:t>
        <w:tab/>
        <w:t>坏账准备</w:t>
        <w:tab/>
        <w:t>账面价值</w:t>
      </w:r>
    </w:p>
    <w:p>
      <w:pPr>
        <w:spacing w:line="240" w:lineRule="auto" w:before="1"/>
        <w:rPr>
          <w:rFonts w:ascii="宋体" w:hAnsi="宋体" w:cs="宋体" w:eastAsia="宋体" w:hint="default"/>
          <w:sz w:val="19"/>
          <w:szCs w:val="19"/>
        </w:rPr>
      </w:pPr>
    </w:p>
    <w:p>
      <w:pPr>
        <w:spacing w:before="53"/>
        <w:ind w:left="139" w:right="1356" w:firstLine="0"/>
        <w:jc w:val="left"/>
        <w:rPr>
          <w:rFonts w:ascii="宋体" w:hAnsi="宋体" w:cs="宋体" w:eastAsia="宋体" w:hint="default"/>
          <w:sz w:val="15"/>
          <w:szCs w:val="15"/>
        </w:rPr>
      </w:pPr>
      <w:r>
        <w:rPr/>
        <w:pict>
          <v:shape style="position:absolute;margin-left:127.831253pt;margin-top:-.155566pt;width:441.25pt;height:106.8pt;mso-position-horizontal-relative:page;mso-position-vertical-relative:paragraph;z-index:3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7"/>
                    <w:gridCol w:w="319"/>
                    <w:gridCol w:w="451"/>
                    <w:gridCol w:w="284"/>
                    <w:gridCol w:w="976"/>
                    <w:gridCol w:w="210"/>
                    <w:gridCol w:w="1051"/>
                    <w:gridCol w:w="235"/>
                    <w:gridCol w:w="1051"/>
                    <w:gridCol w:w="246"/>
                    <w:gridCol w:w="451"/>
                    <w:gridCol w:w="206"/>
                    <w:gridCol w:w="1073"/>
                    <w:gridCol w:w="1183"/>
                  </w:tblGrid>
                  <w:tr>
                    <w:trPr>
                      <w:trHeight w:val="595" w:hRule="exact"/>
                    </w:trPr>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center"/>
                          <w:rPr>
                            <w:rFonts w:ascii="宋体" w:hAnsi="宋体" w:cs="宋体" w:eastAsia="宋体" w:hint="default"/>
                            <w:sz w:val="15"/>
                            <w:szCs w:val="15"/>
                          </w:rPr>
                        </w:pPr>
                        <w:r>
                          <w:rPr>
                            <w:rFonts w:ascii="宋体"/>
                            <w:spacing w:val="-1"/>
                            <w:sz w:val="15"/>
                          </w:rPr>
                          <w:t>88,608,676.38</w:t>
                        </w:r>
                        <w:r>
                          <w:rPr>
                            <w:rFonts w:ascii="宋体"/>
                            <w:sz w:val="15"/>
                          </w:rPr>
                        </w:r>
                      </w:p>
                    </w:tc>
                    <w:tc>
                      <w:tcPr>
                        <w:tcW w:w="319"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5"/>
                            <w:szCs w:val="15"/>
                          </w:rPr>
                        </w:pPr>
                        <w:r>
                          <w:rPr>
                            <w:rFonts w:ascii="宋体"/>
                            <w:spacing w:val="-1"/>
                            <w:sz w:val="15"/>
                          </w:rPr>
                          <w:t>40.12</w:t>
                        </w:r>
                        <w:r>
                          <w:rPr>
                            <w:rFonts w:ascii="宋体"/>
                            <w:sz w:val="15"/>
                          </w:rPr>
                        </w:r>
                      </w:p>
                    </w:tc>
                    <w:tc>
                      <w:tcPr>
                        <w:tcW w:w="284"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center"/>
                          <w:rPr>
                            <w:rFonts w:ascii="宋体" w:hAnsi="宋体" w:cs="宋体" w:eastAsia="宋体" w:hint="default"/>
                            <w:sz w:val="15"/>
                            <w:szCs w:val="15"/>
                          </w:rPr>
                        </w:pPr>
                        <w:r>
                          <w:rPr>
                            <w:rFonts w:ascii="宋体"/>
                            <w:spacing w:val="-1"/>
                            <w:sz w:val="15"/>
                          </w:rPr>
                          <w:t>30,808,676.38</w:t>
                        </w:r>
                        <w:r>
                          <w:rPr>
                            <w:rFonts w:ascii="宋体"/>
                            <w:sz w:val="15"/>
                          </w:rPr>
                        </w:r>
                      </w:p>
                    </w:tc>
                    <w:tc>
                      <w:tcPr>
                        <w:tcW w:w="210"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5"/>
                            <w:szCs w:val="15"/>
                          </w:rPr>
                        </w:pPr>
                        <w:r>
                          <w:rPr>
                            <w:rFonts w:ascii="宋体"/>
                            <w:spacing w:val="-1"/>
                            <w:sz w:val="15"/>
                          </w:rPr>
                          <w:t>57,800,000.00</w:t>
                        </w:r>
                        <w:r>
                          <w:rPr>
                            <w:rFonts w:ascii="宋体"/>
                            <w:sz w:val="15"/>
                          </w:rPr>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5"/>
                            <w:szCs w:val="15"/>
                          </w:rPr>
                        </w:pPr>
                        <w:r>
                          <w:rPr>
                            <w:rFonts w:ascii="宋体"/>
                            <w:spacing w:val="-1"/>
                            <w:sz w:val="15"/>
                          </w:rPr>
                          <w:t>170,367,432.36</w:t>
                        </w:r>
                      </w:p>
                    </w:tc>
                    <w:tc>
                      <w:tcPr>
                        <w:tcW w:w="246"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5" w:right="0"/>
                          <w:jc w:val="center"/>
                          <w:rPr>
                            <w:rFonts w:ascii="宋体" w:hAnsi="宋体" w:cs="宋体" w:eastAsia="宋体" w:hint="default"/>
                            <w:sz w:val="15"/>
                            <w:szCs w:val="15"/>
                          </w:rPr>
                        </w:pPr>
                        <w:r>
                          <w:rPr>
                            <w:rFonts w:ascii="宋体"/>
                            <w:spacing w:val="-1"/>
                            <w:sz w:val="15"/>
                          </w:rPr>
                          <w:t>54.57</w:t>
                        </w:r>
                      </w:p>
                    </w:tc>
                    <w:tc>
                      <w:tcPr>
                        <w:tcW w:w="206"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4" w:right="0"/>
                          <w:jc w:val="left"/>
                          <w:rPr>
                            <w:rFonts w:ascii="宋体" w:hAnsi="宋体" w:cs="宋体" w:eastAsia="宋体" w:hint="default"/>
                            <w:sz w:val="15"/>
                            <w:szCs w:val="15"/>
                          </w:rPr>
                        </w:pPr>
                        <w:r>
                          <w:rPr>
                            <w:rFonts w:ascii="宋体"/>
                            <w:sz w:val="15"/>
                          </w:rPr>
                          <w:t>8,820,785.94</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5"/>
                            <w:szCs w:val="15"/>
                          </w:rPr>
                        </w:pPr>
                        <w:r>
                          <w:rPr>
                            <w:rFonts w:ascii="宋体"/>
                            <w:spacing w:val="-1"/>
                            <w:sz w:val="15"/>
                          </w:rPr>
                          <w:t>161,546,646.42</w:t>
                        </w:r>
                      </w:p>
                    </w:tc>
                  </w:tr>
                  <w:tr>
                    <w:trPr>
                      <w:trHeight w:val="670" w:hRule="exact"/>
                    </w:trPr>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left="107" w:right="0"/>
                          <w:jc w:val="center"/>
                          <w:rPr>
                            <w:rFonts w:ascii="宋体" w:hAnsi="宋体" w:cs="宋体" w:eastAsia="宋体" w:hint="default"/>
                            <w:sz w:val="15"/>
                            <w:szCs w:val="15"/>
                          </w:rPr>
                        </w:pPr>
                        <w:r>
                          <w:rPr>
                            <w:rFonts w:ascii="宋体"/>
                            <w:spacing w:val="-1"/>
                            <w:sz w:val="15"/>
                          </w:rPr>
                          <w:t>21,260,888.00</w:t>
                        </w:r>
                      </w:p>
                    </w:tc>
                    <w:tc>
                      <w:tcPr>
                        <w:tcW w:w="319"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right="0"/>
                          <w:jc w:val="right"/>
                          <w:rPr>
                            <w:rFonts w:ascii="宋体" w:hAnsi="宋体" w:cs="宋体" w:eastAsia="宋体" w:hint="default"/>
                            <w:sz w:val="15"/>
                            <w:szCs w:val="15"/>
                          </w:rPr>
                        </w:pPr>
                        <w:r>
                          <w:rPr>
                            <w:rFonts w:ascii="宋体"/>
                            <w:spacing w:val="-1"/>
                            <w:sz w:val="15"/>
                          </w:rPr>
                          <w:t>9.62</w:t>
                        </w:r>
                      </w:p>
                    </w:tc>
                    <w:tc>
                      <w:tcPr>
                        <w:tcW w:w="284"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right="0"/>
                          <w:jc w:val="center"/>
                          <w:rPr>
                            <w:rFonts w:ascii="宋体" w:hAnsi="宋体" w:cs="宋体" w:eastAsia="宋体" w:hint="default"/>
                            <w:sz w:val="15"/>
                            <w:szCs w:val="15"/>
                          </w:rPr>
                        </w:pPr>
                        <w:r>
                          <w:rPr>
                            <w:rFonts w:ascii="宋体"/>
                            <w:spacing w:val="-1"/>
                            <w:sz w:val="15"/>
                          </w:rPr>
                          <w:t>19,624,877.61</w:t>
                        </w:r>
                      </w:p>
                    </w:tc>
                    <w:tc>
                      <w:tcPr>
                        <w:tcW w:w="210"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right="1"/>
                          <w:jc w:val="right"/>
                          <w:rPr>
                            <w:rFonts w:ascii="宋体" w:hAnsi="宋体" w:cs="宋体" w:eastAsia="宋体" w:hint="default"/>
                            <w:sz w:val="15"/>
                            <w:szCs w:val="15"/>
                          </w:rPr>
                        </w:pPr>
                        <w:r>
                          <w:rPr>
                            <w:rFonts w:ascii="宋体"/>
                            <w:spacing w:val="-1"/>
                            <w:sz w:val="15"/>
                          </w:rPr>
                          <w:t>1,636,010.39</w:t>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left="72" w:right="0"/>
                          <w:jc w:val="center"/>
                          <w:rPr>
                            <w:rFonts w:ascii="宋体" w:hAnsi="宋体" w:cs="宋体" w:eastAsia="宋体" w:hint="default"/>
                            <w:sz w:val="15"/>
                            <w:szCs w:val="15"/>
                          </w:rPr>
                        </w:pPr>
                        <w:r>
                          <w:rPr>
                            <w:rFonts w:ascii="宋体"/>
                            <w:spacing w:val="-1"/>
                            <w:sz w:val="15"/>
                          </w:rPr>
                          <w:t>40,989,304.66</w:t>
                        </w:r>
                      </w:p>
                    </w:tc>
                    <w:tc>
                      <w:tcPr>
                        <w:tcW w:w="246"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left="75" w:right="0"/>
                          <w:jc w:val="center"/>
                          <w:rPr>
                            <w:rFonts w:ascii="宋体" w:hAnsi="宋体" w:cs="宋体" w:eastAsia="宋体" w:hint="default"/>
                            <w:sz w:val="15"/>
                            <w:szCs w:val="15"/>
                          </w:rPr>
                        </w:pPr>
                        <w:r>
                          <w:rPr>
                            <w:rFonts w:ascii="宋体"/>
                            <w:spacing w:val="-1"/>
                            <w:sz w:val="15"/>
                          </w:rPr>
                          <w:t>13.13</w:t>
                        </w:r>
                      </w:p>
                    </w:tc>
                    <w:tc>
                      <w:tcPr>
                        <w:tcW w:w="206"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right="0"/>
                          <w:jc w:val="left"/>
                          <w:rPr>
                            <w:rFonts w:ascii="宋体" w:hAnsi="宋体" w:cs="宋体" w:eastAsia="宋体" w:hint="default"/>
                            <w:sz w:val="15"/>
                            <w:szCs w:val="15"/>
                          </w:rPr>
                        </w:pPr>
                        <w:r>
                          <w:rPr>
                            <w:rFonts w:ascii="宋体"/>
                            <w:sz w:val="15"/>
                          </w:rPr>
                          <w:t>30,279,851.13</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right="35"/>
                          <w:jc w:val="right"/>
                          <w:rPr>
                            <w:rFonts w:ascii="宋体" w:hAnsi="宋体" w:cs="宋体" w:eastAsia="宋体" w:hint="default"/>
                            <w:sz w:val="15"/>
                            <w:szCs w:val="15"/>
                          </w:rPr>
                        </w:pPr>
                        <w:r>
                          <w:rPr>
                            <w:rFonts w:ascii="宋体"/>
                            <w:spacing w:val="-1"/>
                            <w:sz w:val="15"/>
                          </w:rPr>
                          <w:t>10,709,453.53</w:t>
                        </w:r>
                        <w:r>
                          <w:rPr>
                            <w:rFonts w:ascii="宋体"/>
                            <w:sz w:val="15"/>
                          </w:rPr>
                        </w:r>
                      </w:p>
                    </w:tc>
                  </w:tr>
                  <w:tr>
                    <w:trPr>
                      <w:trHeight w:val="502" w:hRule="exact"/>
                    </w:trPr>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5" w:right="0"/>
                          <w:jc w:val="center"/>
                          <w:rPr>
                            <w:rFonts w:ascii="宋体" w:hAnsi="宋体" w:cs="宋体" w:eastAsia="宋体" w:hint="default"/>
                            <w:sz w:val="15"/>
                            <w:szCs w:val="15"/>
                          </w:rPr>
                        </w:pPr>
                        <w:r>
                          <w:rPr>
                            <w:rFonts w:ascii="宋体"/>
                            <w:spacing w:val="-1"/>
                            <w:sz w:val="15"/>
                          </w:rPr>
                          <w:t>111,030,214.63</w:t>
                        </w:r>
                      </w:p>
                    </w:tc>
                    <w:tc>
                      <w:tcPr>
                        <w:tcW w:w="319"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50.26</w:t>
                        </w:r>
                      </w:p>
                    </w:tc>
                    <w:tc>
                      <w:tcPr>
                        <w:tcW w:w="284"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74" w:right="0"/>
                          <w:jc w:val="center"/>
                          <w:rPr>
                            <w:rFonts w:ascii="宋体" w:hAnsi="宋体" w:cs="宋体" w:eastAsia="宋体" w:hint="default"/>
                            <w:sz w:val="15"/>
                            <w:szCs w:val="15"/>
                          </w:rPr>
                        </w:pPr>
                        <w:r>
                          <w:rPr>
                            <w:rFonts w:ascii="宋体"/>
                            <w:spacing w:val="-1"/>
                            <w:sz w:val="15"/>
                          </w:rPr>
                          <w:t>7,329,451.36</w:t>
                        </w:r>
                      </w:p>
                    </w:tc>
                    <w:tc>
                      <w:tcPr>
                        <w:tcW w:w="210"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103,700,763.27</w:t>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5"/>
                            <w:szCs w:val="15"/>
                          </w:rPr>
                        </w:pPr>
                        <w:r>
                          <w:rPr>
                            <w:rFonts w:ascii="宋体"/>
                            <w:spacing w:val="-1"/>
                            <w:sz w:val="15"/>
                          </w:rPr>
                          <w:t>100,857,631.69</w:t>
                        </w:r>
                      </w:p>
                    </w:tc>
                    <w:tc>
                      <w:tcPr>
                        <w:tcW w:w="246"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74" w:right="0"/>
                          <w:jc w:val="center"/>
                          <w:rPr>
                            <w:rFonts w:ascii="宋体" w:hAnsi="宋体" w:cs="宋体" w:eastAsia="宋体" w:hint="default"/>
                            <w:sz w:val="15"/>
                            <w:szCs w:val="15"/>
                          </w:rPr>
                        </w:pPr>
                        <w:r>
                          <w:rPr>
                            <w:rFonts w:ascii="宋体"/>
                            <w:spacing w:val="-1"/>
                            <w:sz w:val="15"/>
                          </w:rPr>
                          <w:t>32.30</w:t>
                        </w:r>
                        <w:r>
                          <w:rPr>
                            <w:rFonts w:ascii="宋体"/>
                            <w:sz w:val="15"/>
                          </w:rPr>
                        </w:r>
                      </w:p>
                    </w:tc>
                    <w:tc>
                      <w:tcPr>
                        <w:tcW w:w="206"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74" w:right="0"/>
                          <w:jc w:val="left"/>
                          <w:rPr>
                            <w:rFonts w:ascii="宋体" w:hAnsi="宋体" w:cs="宋体" w:eastAsia="宋体" w:hint="default"/>
                            <w:sz w:val="15"/>
                            <w:szCs w:val="15"/>
                          </w:rPr>
                        </w:pPr>
                        <w:r>
                          <w:rPr>
                            <w:rFonts w:ascii="宋体"/>
                            <w:sz w:val="15"/>
                          </w:rPr>
                          <w:t>5,886,373.02</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5"/>
                          <w:jc w:val="right"/>
                          <w:rPr>
                            <w:rFonts w:ascii="宋体" w:hAnsi="宋体" w:cs="宋体" w:eastAsia="宋体" w:hint="default"/>
                            <w:sz w:val="15"/>
                            <w:szCs w:val="15"/>
                          </w:rPr>
                        </w:pPr>
                        <w:r>
                          <w:rPr>
                            <w:rFonts w:ascii="宋体"/>
                            <w:spacing w:val="-1"/>
                            <w:sz w:val="15"/>
                          </w:rPr>
                          <w:t>94,971,258.67</w:t>
                        </w:r>
                        <w:r>
                          <w:rPr>
                            <w:rFonts w:ascii="宋体"/>
                            <w:sz w:val="15"/>
                          </w:rPr>
                        </w:r>
                      </w:p>
                    </w:tc>
                  </w:tr>
                  <w:tr>
                    <w:trPr>
                      <w:trHeight w:val="343" w:hRule="exact"/>
                    </w:trPr>
                    <w:tc>
                      <w:tcPr>
                        <w:tcW w:w="1087" w:type="dxa"/>
                        <w:tcBorders>
                          <w:top w:val="nil" w:sz="6" w:space="0" w:color="auto"/>
                          <w:left w:val="nil" w:sz="6" w:space="0" w:color="auto"/>
                          <w:bottom w:val="single" w:sz="10"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4" w:right="0"/>
                          <w:jc w:val="center"/>
                          <w:rPr>
                            <w:rFonts w:ascii="宋体" w:hAnsi="宋体" w:cs="宋体" w:eastAsia="宋体" w:hint="default"/>
                            <w:sz w:val="15"/>
                            <w:szCs w:val="15"/>
                          </w:rPr>
                        </w:pPr>
                        <w:r>
                          <w:rPr>
                            <w:rFonts w:ascii="宋体"/>
                            <w:spacing w:val="-1"/>
                            <w:sz w:val="15"/>
                          </w:rPr>
                          <w:t>220,899,779.01</w:t>
                        </w:r>
                      </w:p>
                    </w:tc>
                    <w:tc>
                      <w:tcPr>
                        <w:tcW w:w="319"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single" w:sz="10"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100.00</w:t>
                        </w:r>
                      </w:p>
                    </w:tc>
                    <w:tc>
                      <w:tcPr>
                        <w:tcW w:w="284"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single" w:sz="10"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
                          <w:jc w:val="center"/>
                          <w:rPr>
                            <w:rFonts w:ascii="宋体" w:hAnsi="宋体" w:cs="宋体" w:eastAsia="宋体" w:hint="default"/>
                            <w:sz w:val="15"/>
                            <w:szCs w:val="15"/>
                          </w:rPr>
                        </w:pPr>
                        <w:r>
                          <w:rPr>
                            <w:rFonts w:ascii="宋体"/>
                            <w:spacing w:val="-1"/>
                            <w:sz w:val="15"/>
                          </w:rPr>
                          <w:t>57,763,005.35</w:t>
                        </w:r>
                        <w:r>
                          <w:rPr>
                            <w:rFonts w:ascii="宋体"/>
                            <w:sz w:val="15"/>
                          </w:rPr>
                        </w:r>
                      </w:p>
                    </w:tc>
                    <w:tc>
                      <w:tcPr>
                        <w:tcW w:w="210"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single" w:sz="10"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163,136,773.66</w:t>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single" w:sz="10"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 w:right="0"/>
                          <w:jc w:val="center"/>
                          <w:rPr>
                            <w:rFonts w:ascii="宋体" w:hAnsi="宋体" w:cs="宋体" w:eastAsia="宋体" w:hint="default"/>
                            <w:sz w:val="15"/>
                            <w:szCs w:val="15"/>
                          </w:rPr>
                        </w:pPr>
                        <w:r>
                          <w:rPr>
                            <w:rFonts w:ascii="宋体"/>
                            <w:spacing w:val="-1"/>
                            <w:sz w:val="15"/>
                          </w:rPr>
                          <w:t>312,214,368.71</w:t>
                        </w:r>
                      </w:p>
                    </w:tc>
                    <w:tc>
                      <w:tcPr>
                        <w:tcW w:w="246"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single" w:sz="10"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 w:right="0"/>
                          <w:jc w:val="center"/>
                          <w:rPr>
                            <w:rFonts w:ascii="宋体" w:hAnsi="宋体" w:cs="宋体" w:eastAsia="宋体" w:hint="default"/>
                            <w:sz w:val="15"/>
                            <w:szCs w:val="15"/>
                          </w:rPr>
                        </w:pPr>
                        <w:r>
                          <w:rPr>
                            <w:rFonts w:ascii="宋体"/>
                            <w:spacing w:val="-1"/>
                            <w:sz w:val="15"/>
                          </w:rPr>
                          <w:t>100.00</w:t>
                        </w:r>
                      </w:p>
                    </w:tc>
                    <w:tc>
                      <w:tcPr>
                        <w:tcW w:w="206"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single" w:sz="10"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left"/>
                          <w:rPr>
                            <w:rFonts w:ascii="宋体" w:hAnsi="宋体" w:cs="宋体" w:eastAsia="宋体" w:hint="default"/>
                            <w:sz w:val="15"/>
                            <w:szCs w:val="15"/>
                          </w:rPr>
                        </w:pPr>
                        <w:r>
                          <w:rPr>
                            <w:rFonts w:ascii="宋体"/>
                            <w:sz w:val="15"/>
                          </w:rPr>
                          <w:t>44,987,010.09</w:t>
                        </w:r>
                      </w:p>
                    </w:tc>
                    <w:tc>
                      <w:tcPr>
                        <w:tcW w:w="1183" w:type="dxa"/>
                        <w:tcBorders>
                          <w:top w:val="nil" w:sz="6" w:space="0" w:color="auto"/>
                          <w:left w:val="nil" w:sz="6" w:space="0" w:color="auto"/>
                          <w:bottom w:val="single" w:sz="10"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3"/>
                          <w:jc w:val="right"/>
                          <w:rPr>
                            <w:rFonts w:ascii="宋体" w:hAnsi="宋体" w:cs="宋体" w:eastAsia="宋体" w:hint="default"/>
                            <w:sz w:val="15"/>
                            <w:szCs w:val="15"/>
                          </w:rPr>
                        </w:pPr>
                        <w:r>
                          <w:rPr>
                            <w:rFonts w:ascii="宋体"/>
                            <w:spacing w:val="-1"/>
                            <w:sz w:val="15"/>
                          </w:rPr>
                          <w:t>267,227,358.62</w:t>
                        </w:r>
                      </w:p>
                    </w:tc>
                  </w:tr>
                </w:tbl>
                <w:p>
                  <w:pPr/>
                </w:p>
              </w:txbxContent>
            </v:textbox>
            <w10:wrap type="none"/>
          </v:shape>
        </w:pict>
      </w:r>
      <w:r>
        <w:rPr>
          <w:rFonts w:ascii="宋体" w:hAnsi="宋体" w:cs="宋体" w:eastAsia="宋体" w:hint="default"/>
          <w:sz w:val="15"/>
          <w:szCs w:val="15"/>
        </w:rPr>
        <w:t>单项金额重大</w:t>
      </w:r>
    </w:p>
    <w:p>
      <w:pPr>
        <w:spacing w:line="240" w:lineRule="auto" w:before="11"/>
        <w:rPr>
          <w:rFonts w:ascii="宋体" w:hAnsi="宋体" w:cs="宋体" w:eastAsia="宋体" w:hint="default"/>
          <w:sz w:val="9"/>
          <w:szCs w:val="9"/>
        </w:rPr>
      </w:pPr>
    </w:p>
    <w:p>
      <w:pPr>
        <w:spacing w:line="343" w:lineRule="auto" w:before="0"/>
        <w:ind w:left="140" w:right="9099" w:firstLine="0"/>
        <w:jc w:val="both"/>
        <w:rPr>
          <w:rFonts w:ascii="宋体" w:hAnsi="宋体" w:cs="宋体" w:eastAsia="宋体" w:hint="default"/>
          <w:sz w:val="15"/>
          <w:szCs w:val="15"/>
        </w:rPr>
      </w:pPr>
      <w:r>
        <w:rPr>
          <w:rFonts w:ascii="宋体" w:hAnsi="宋体" w:cs="宋体" w:eastAsia="宋体" w:hint="default"/>
          <w:spacing w:val="7"/>
          <w:sz w:val="15"/>
          <w:szCs w:val="15"/>
        </w:rPr>
        <w:t>单项金额不重 大但信用风险 </w:t>
      </w:r>
      <w:r>
        <w:rPr>
          <w:rFonts w:ascii="宋体" w:hAnsi="宋体" w:cs="宋体" w:eastAsia="宋体" w:hint="default"/>
          <w:sz w:val="15"/>
          <w:szCs w:val="15"/>
        </w:rPr>
        <w:t>较大</w:t>
      </w:r>
    </w:p>
    <w:p>
      <w:pPr>
        <w:spacing w:line="240" w:lineRule="auto" w:before="9"/>
        <w:rPr>
          <w:rFonts w:ascii="宋体" w:hAnsi="宋体" w:cs="宋体" w:eastAsia="宋体" w:hint="default"/>
          <w:sz w:val="10"/>
          <w:szCs w:val="10"/>
        </w:rPr>
      </w:pPr>
    </w:p>
    <w:p>
      <w:pPr>
        <w:spacing w:before="53"/>
        <w:ind w:left="140" w:right="1356" w:firstLine="0"/>
        <w:jc w:val="left"/>
        <w:rPr>
          <w:rFonts w:ascii="宋体" w:hAnsi="宋体" w:cs="宋体" w:eastAsia="宋体" w:hint="default"/>
          <w:sz w:val="15"/>
          <w:szCs w:val="15"/>
        </w:rPr>
      </w:pPr>
      <w:r>
        <w:rPr>
          <w:rFonts w:ascii="宋体" w:hAnsi="宋体" w:cs="宋体" w:eastAsia="宋体" w:hint="default"/>
          <w:sz w:val="15"/>
          <w:szCs w:val="15"/>
        </w:rPr>
        <w:t>其他不重大</w:t>
      </w:r>
    </w:p>
    <w:p>
      <w:pPr>
        <w:spacing w:line="240" w:lineRule="auto" w:before="2"/>
        <w:rPr>
          <w:rFonts w:ascii="宋体" w:hAnsi="宋体" w:cs="宋体" w:eastAsia="宋体" w:hint="default"/>
          <w:sz w:val="19"/>
          <w:szCs w:val="19"/>
        </w:rPr>
      </w:pPr>
    </w:p>
    <w:p>
      <w:pPr>
        <w:spacing w:before="53"/>
        <w:ind w:left="382" w:right="1356" w:firstLine="0"/>
        <w:jc w:val="left"/>
        <w:rPr>
          <w:rFonts w:ascii="宋体" w:hAnsi="宋体" w:cs="宋体" w:eastAsia="宋体" w:hint="default"/>
          <w:sz w:val="15"/>
          <w:szCs w:val="15"/>
        </w:rPr>
      </w:pPr>
      <w:r>
        <w:rPr>
          <w:rFonts w:ascii="宋体" w:hAnsi="宋体" w:cs="宋体" w:eastAsia="宋体" w:hint="default"/>
          <w:sz w:val="15"/>
          <w:szCs w:val="15"/>
        </w:rPr>
        <w:t>合  计</w:t>
      </w:r>
    </w:p>
    <w:p>
      <w:pPr>
        <w:spacing w:line="240" w:lineRule="auto" w:before="1"/>
        <w:rPr>
          <w:rFonts w:ascii="宋体" w:hAnsi="宋体" w:cs="宋体" w:eastAsia="宋体" w:hint="default"/>
          <w:sz w:val="15"/>
          <w:szCs w:val="15"/>
        </w:rPr>
      </w:pPr>
    </w:p>
    <w:p>
      <w:pPr>
        <w:pStyle w:val="BodyText"/>
        <w:spacing w:line="240" w:lineRule="auto" w:before="35"/>
        <w:ind w:left="560" w:right="1356"/>
        <w:jc w:val="left"/>
      </w:pPr>
      <w:r>
        <w:rPr/>
        <w:t>注：其他应收款分类标准如下：</w:t>
      </w:r>
    </w:p>
    <w:p>
      <w:pPr>
        <w:spacing w:line="240" w:lineRule="auto" w:before="3"/>
        <w:rPr>
          <w:rFonts w:ascii="宋体" w:hAnsi="宋体" w:cs="宋体" w:eastAsia="宋体" w:hint="default"/>
          <w:sz w:val="17"/>
          <w:szCs w:val="17"/>
        </w:rPr>
      </w:pPr>
    </w:p>
    <w:p>
      <w:pPr>
        <w:pStyle w:val="BodyText"/>
        <w:spacing w:line="240" w:lineRule="auto"/>
        <w:ind w:left="560" w:right="1356"/>
        <w:jc w:val="left"/>
      </w:pPr>
      <w:r>
        <w:rPr/>
        <w:t>a</w:t>
      </w:r>
      <w:r>
        <w:rPr>
          <w:spacing w:val="-54"/>
        </w:rPr>
        <w:t> </w:t>
      </w:r>
      <w:r>
        <w:rPr/>
        <w:t>单项金额重大的其他应收款：余额前五位或占其他应收款总额</w:t>
      </w:r>
      <w:r>
        <w:rPr>
          <w:spacing w:val="-55"/>
        </w:rPr>
        <w:t> </w:t>
      </w:r>
      <w:r>
        <w:rPr/>
        <w:t>10%以上的其他应收款；</w:t>
      </w:r>
    </w:p>
    <w:p>
      <w:pPr>
        <w:spacing w:line="240" w:lineRule="auto" w:before="3"/>
        <w:rPr>
          <w:rFonts w:ascii="宋体" w:hAnsi="宋体" w:cs="宋体" w:eastAsia="宋体" w:hint="default"/>
          <w:sz w:val="17"/>
          <w:szCs w:val="17"/>
        </w:rPr>
      </w:pPr>
    </w:p>
    <w:p>
      <w:pPr>
        <w:pStyle w:val="BodyText"/>
        <w:spacing w:line="436" w:lineRule="auto"/>
        <w:ind w:left="140" w:right="1356" w:firstLine="420"/>
        <w:jc w:val="left"/>
      </w:pPr>
      <w:r>
        <w:rPr/>
        <w:t>b 单项金额不重大但信用风险较大的其他应收款：除已包含在范围 a</w:t>
      </w:r>
      <w:r>
        <w:rPr>
          <w:spacing w:val="-47"/>
        </w:rPr>
        <w:t> </w:t>
      </w:r>
      <w:r>
        <w:rPr/>
        <w:t>以外，账龄三年以上</w:t>
      </w:r>
      <w:r>
        <w:rPr/>
        <w:t> 的其他应收款；</w:t>
      </w:r>
    </w:p>
    <w:p>
      <w:pPr>
        <w:pStyle w:val="BodyText"/>
        <w:spacing w:line="240" w:lineRule="auto" w:before="53"/>
        <w:ind w:left="560" w:right="1356"/>
        <w:jc w:val="left"/>
      </w:pPr>
      <w:r>
        <w:rPr/>
        <w:t>c</w:t>
      </w:r>
      <w:r>
        <w:rPr>
          <w:spacing w:val="-54"/>
        </w:rPr>
        <w:t> </w:t>
      </w:r>
      <w:r>
        <w:rPr/>
        <w:t>其他不重大的其他应收款：除已包含在范围</w:t>
      </w:r>
      <w:r>
        <w:rPr>
          <w:spacing w:val="-55"/>
        </w:rPr>
        <w:t> </w:t>
      </w:r>
      <w:r>
        <w:rPr/>
        <w:t>a、b</w:t>
      </w:r>
      <w:r>
        <w:rPr>
          <w:spacing w:val="-54"/>
        </w:rPr>
        <w:t> </w:t>
      </w:r>
      <w:r>
        <w:rPr/>
        <w:t>外的其他应收款。</w:t>
      </w:r>
    </w:p>
    <w:p>
      <w:pPr>
        <w:spacing w:line="240" w:lineRule="auto" w:before="7"/>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795"/>
        <w:gridCol w:w="1355"/>
        <w:gridCol w:w="68"/>
        <w:gridCol w:w="524"/>
        <w:gridCol w:w="140"/>
        <w:gridCol w:w="1045"/>
        <w:gridCol w:w="206"/>
        <w:gridCol w:w="1054"/>
        <w:gridCol w:w="212"/>
        <w:gridCol w:w="1122"/>
        <w:gridCol w:w="68"/>
        <w:gridCol w:w="593"/>
        <w:gridCol w:w="1052"/>
        <w:gridCol w:w="213"/>
        <w:gridCol w:w="1089"/>
      </w:tblGrid>
      <w:tr>
        <w:trPr>
          <w:trHeight w:val="850"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27" w:right="0"/>
              <w:jc w:val="left"/>
              <w:rPr>
                <w:rFonts w:ascii="宋体" w:hAnsi="宋体" w:cs="宋体" w:eastAsia="宋体" w:hint="default"/>
                <w:sz w:val="21"/>
                <w:szCs w:val="21"/>
              </w:rPr>
            </w:pPr>
            <w:r>
              <w:rPr>
                <w:rFonts w:ascii="宋体"/>
                <w:sz w:val="21"/>
              </w:rPr>
              <w:t>(2)</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2" w:right="0"/>
              <w:jc w:val="left"/>
              <w:rPr>
                <w:rFonts w:ascii="宋体" w:hAnsi="宋体" w:cs="宋体" w:eastAsia="宋体" w:hint="default"/>
                <w:sz w:val="21"/>
                <w:szCs w:val="21"/>
              </w:rPr>
            </w:pPr>
            <w:r>
              <w:rPr>
                <w:rFonts w:ascii="宋体" w:hAnsi="宋体" w:cs="宋体" w:eastAsia="宋体" w:hint="default"/>
                <w:sz w:val="21"/>
                <w:szCs w:val="21"/>
              </w:rPr>
              <w:t>账龄分析</w:t>
            </w:r>
          </w:p>
        </w:tc>
        <w:tc>
          <w:tcPr>
            <w:tcW w:w="68" w:type="dxa"/>
            <w:tcBorders>
              <w:top w:val="nil" w:sz="6" w:space="0" w:color="auto"/>
              <w:left w:val="nil" w:sz="6" w:space="0" w:color="auto"/>
              <w:bottom w:val="nil" w:sz="6" w:space="0" w:color="auto"/>
              <w:right w:val="nil" w:sz="6" w:space="0" w:color="auto"/>
            </w:tcBorders>
          </w:tcPr>
          <w:p>
            <w:pPr/>
          </w:p>
        </w:tc>
        <w:tc>
          <w:tcPr>
            <w:tcW w:w="524"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期末数</w:t>
            </w:r>
          </w:p>
        </w:tc>
        <w:tc>
          <w:tcPr>
            <w:tcW w:w="206"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212"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
        </w:tc>
        <w:tc>
          <w:tcPr>
            <w:tcW w:w="68" w:type="dxa"/>
            <w:tcBorders>
              <w:top w:val="nil" w:sz="6" w:space="0" w:color="auto"/>
              <w:left w:val="nil" w:sz="6" w:space="0" w:color="auto"/>
              <w:bottom w:val="nil" w:sz="6" w:space="0" w:color="auto"/>
              <w:right w:val="nil" w:sz="6" w:space="0" w:color="auto"/>
            </w:tcBorders>
          </w:tcPr>
          <w:p>
            <w:pPr/>
          </w:p>
        </w:tc>
        <w:tc>
          <w:tcPr>
            <w:tcW w:w="593"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1302" w:type="dxa"/>
            <w:gridSpan w:val="2"/>
            <w:tcBorders>
              <w:top w:val="nil" w:sz="6" w:space="0" w:color="auto"/>
              <w:left w:val="nil" w:sz="6" w:space="0" w:color="auto"/>
              <w:bottom w:val="nil" w:sz="6" w:space="0" w:color="auto"/>
              <w:right w:val="nil" w:sz="6" w:space="0" w:color="auto"/>
            </w:tcBorders>
          </w:tcPr>
          <w:p>
            <w:pPr/>
          </w:p>
        </w:tc>
      </w:tr>
      <w:tr>
        <w:trPr>
          <w:trHeight w:val="625"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3"/>
              <w:ind w:left="199" w:right="0"/>
              <w:jc w:val="left"/>
              <w:rPr>
                <w:rFonts w:ascii="宋体" w:hAnsi="宋体" w:cs="宋体" w:eastAsia="宋体" w:hint="default"/>
                <w:sz w:val="15"/>
                <w:szCs w:val="15"/>
              </w:rPr>
            </w:pPr>
            <w:r>
              <w:rPr>
                <w:rFonts w:ascii="宋体" w:hAnsi="宋体" w:cs="宋体" w:eastAsia="宋体" w:hint="default"/>
                <w:sz w:val="15"/>
                <w:szCs w:val="15"/>
              </w:rPr>
              <w:t>账  龄</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58"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68" w:type="dxa"/>
            <w:tcBorders>
              <w:top w:val="nil" w:sz="6" w:space="0" w:color="auto"/>
              <w:left w:val="nil" w:sz="6" w:space="0" w:color="auto"/>
              <w:bottom w:val="nil" w:sz="6" w:space="0" w:color="auto"/>
              <w:right w:val="nil" w:sz="6" w:space="0" w:color="auto"/>
            </w:tcBorders>
          </w:tcPr>
          <w:p>
            <w:pP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5"/>
                <w:szCs w:val="15"/>
              </w:rPr>
            </w:pPr>
            <w:r>
              <w:rPr>
                <w:rFonts w:ascii="宋体" w:hAnsi="宋体" w:cs="宋体" w:eastAsia="宋体" w:hint="default"/>
                <w:spacing w:val="-1"/>
                <w:w w:val="95"/>
                <w:sz w:val="15"/>
                <w:szCs w:val="15"/>
              </w:rPr>
              <w:t>比例(%)</w:t>
            </w:r>
            <w:r>
              <w:rPr>
                <w:rFonts w:ascii="宋体" w:hAnsi="宋体" w:cs="宋体" w:eastAsia="宋体" w:hint="default"/>
                <w:w w:val="95"/>
                <w:sz w:val="15"/>
                <w:szCs w:val="15"/>
              </w:rPr>
            </w:r>
          </w:p>
        </w:tc>
        <w:tc>
          <w:tcPr>
            <w:tcW w:w="140"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19"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206"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账面价值</w:t>
            </w:r>
          </w:p>
        </w:tc>
        <w:tc>
          <w:tcPr>
            <w:tcW w:w="212"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25"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68" w:type="dxa"/>
            <w:tcBorders>
              <w:top w:val="nil" w:sz="6" w:space="0" w:color="auto"/>
              <w:left w:val="nil" w:sz="6" w:space="0" w:color="auto"/>
              <w:bottom w:val="nil" w:sz="6" w:space="0" w:color="auto"/>
              <w:right w:val="nil" w:sz="6" w:space="0" w:color="auto"/>
            </w:tcBorders>
          </w:tcPr>
          <w:p>
            <w:pP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66"/>
              <w:jc w:val="center"/>
              <w:rPr>
                <w:rFonts w:ascii="宋体" w:hAnsi="宋体" w:cs="宋体" w:eastAsia="宋体" w:hint="default"/>
                <w:sz w:val="15"/>
                <w:szCs w:val="15"/>
              </w:rPr>
            </w:pPr>
            <w:r>
              <w:rPr>
                <w:rFonts w:ascii="宋体" w:hAnsi="宋体" w:cs="宋体" w:eastAsia="宋体" w:hint="default"/>
                <w:spacing w:val="-1"/>
                <w:sz w:val="15"/>
                <w:szCs w:val="15"/>
              </w:rPr>
              <w:t>比例(%)</w:t>
            </w:r>
            <w:r>
              <w:rPr>
                <w:rFonts w:ascii="宋体" w:hAnsi="宋体" w:cs="宋体" w:eastAsia="宋体" w:hint="default"/>
                <w:sz w:val="15"/>
                <w:szCs w:val="15"/>
              </w:rPr>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213" w:type="dxa"/>
            <w:tcBorders>
              <w:top w:val="nil" w:sz="6" w:space="0" w:color="auto"/>
              <w:left w:val="nil" w:sz="6" w:space="0" w:color="auto"/>
              <w:bottom w:val="nil" w:sz="6" w:space="0" w:color="auto"/>
              <w:right w:val="nil" w:sz="6" w:space="0" w:color="auto"/>
            </w:tcBorders>
          </w:tcPr>
          <w:p>
            <w:pP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25"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500"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1 年以内</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66"/>
              <w:jc w:val="right"/>
              <w:rPr>
                <w:rFonts w:ascii="宋体" w:hAnsi="宋体" w:cs="宋体" w:eastAsia="宋体" w:hint="default"/>
                <w:sz w:val="15"/>
                <w:szCs w:val="15"/>
              </w:rPr>
            </w:pPr>
            <w:r>
              <w:rPr>
                <w:rFonts w:ascii="宋体"/>
                <w:spacing w:val="-1"/>
                <w:sz w:val="15"/>
              </w:rPr>
              <w:t>107,630,901.36</w:t>
            </w:r>
          </w:p>
        </w:tc>
        <w:tc>
          <w:tcPr>
            <w:tcW w:w="68" w:type="dxa"/>
            <w:tcBorders>
              <w:top w:val="nil" w:sz="6" w:space="0" w:color="auto"/>
              <w:left w:val="nil" w:sz="6" w:space="0" w:color="auto"/>
              <w:bottom w:val="nil" w:sz="6" w:space="0" w:color="auto"/>
              <w:right w:val="nil" w:sz="6" w:space="0" w:color="auto"/>
            </w:tcBorders>
          </w:tcPr>
          <w:p>
            <w:pP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69"/>
              <w:jc w:val="right"/>
              <w:rPr>
                <w:rFonts w:ascii="宋体" w:hAnsi="宋体" w:cs="宋体" w:eastAsia="宋体" w:hint="default"/>
                <w:sz w:val="15"/>
                <w:szCs w:val="15"/>
              </w:rPr>
            </w:pPr>
            <w:r>
              <w:rPr>
                <w:rFonts w:ascii="宋体"/>
                <w:spacing w:val="-1"/>
                <w:sz w:val="15"/>
              </w:rPr>
              <w:t>48.72</w:t>
            </w:r>
          </w:p>
        </w:tc>
        <w:tc>
          <w:tcPr>
            <w:tcW w:w="140"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3"/>
              <w:jc w:val="right"/>
              <w:rPr>
                <w:rFonts w:ascii="宋体" w:hAnsi="宋体" w:cs="宋体" w:eastAsia="宋体" w:hint="default"/>
                <w:sz w:val="15"/>
                <w:szCs w:val="15"/>
              </w:rPr>
            </w:pPr>
            <w:r>
              <w:rPr>
                <w:rFonts w:ascii="宋体"/>
                <w:spacing w:val="-1"/>
                <w:sz w:val="15"/>
              </w:rPr>
              <w:t>4,300,981.05</w:t>
            </w:r>
          </w:p>
        </w:tc>
        <w:tc>
          <w:tcPr>
            <w:tcW w:w="206"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2" w:right="0"/>
              <w:jc w:val="center"/>
              <w:rPr>
                <w:rFonts w:ascii="宋体" w:hAnsi="宋体" w:cs="宋体" w:eastAsia="宋体" w:hint="default"/>
                <w:sz w:val="15"/>
                <w:szCs w:val="15"/>
              </w:rPr>
            </w:pPr>
            <w:r>
              <w:rPr>
                <w:rFonts w:ascii="宋体"/>
                <w:spacing w:val="-1"/>
                <w:sz w:val="15"/>
              </w:rPr>
              <w:t>103,329,920.31</w:t>
            </w:r>
          </w:p>
        </w:tc>
        <w:tc>
          <w:tcPr>
            <w:tcW w:w="212"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66"/>
              <w:jc w:val="right"/>
              <w:rPr>
                <w:rFonts w:ascii="宋体" w:hAnsi="宋体" w:cs="宋体" w:eastAsia="宋体" w:hint="default"/>
                <w:sz w:val="15"/>
                <w:szCs w:val="15"/>
              </w:rPr>
            </w:pPr>
            <w:r>
              <w:rPr>
                <w:rFonts w:ascii="宋体"/>
                <w:spacing w:val="-1"/>
                <w:sz w:val="15"/>
              </w:rPr>
              <w:t>180,823,170.52</w:t>
            </w:r>
          </w:p>
        </w:tc>
        <w:tc>
          <w:tcPr>
            <w:tcW w:w="68" w:type="dxa"/>
            <w:tcBorders>
              <w:top w:val="nil" w:sz="6" w:space="0" w:color="auto"/>
              <w:left w:val="nil" w:sz="6" w:space="0" w:color="auto"/>
              <w:bottom w:val="nil" w:sz="6" w:space="0" w:color="auto"/>
              <w:right w:val="nil" w:sz="6" w:space="0" w:color="auto"/>
            </w:tcBorders>
          </w:tcPr>
          <w:p>
            <w:pP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59"/>
              <w:jc w:val="center"/>
              <w:rPr>
                <w:rFonts w:ascii="宋体" w:hAnsi="宋体" w:cs="宋体" w:eastAsia="宋体" w:hint="default"/>
                <w:sz w:val="15"/>
                <w:szCs w:val="15"/>
              </w:rPr>
            </w:pPr>
            <w:r>
              <w:rPr>
                <w:rFonts w:ascii="宋体"/>
                <w:sz w:val="15"/>
              </w:rPr>
              <w:t>57.92</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5,768,517.54</w:t>
            </w:r>
          </w:p>
        </w:tc>
        <w:tc>
          <w:tcPr>
            <w:tcW w:w="213" w:type="dxa"/>
            <w:tcBorders>
              <w:top w:val="nil" w:sz="6" w:space="0" w:color="auto"/>
              <w:left w:val="nil" w:sz="6" w:space="0" w:color="auto"/>
              <w:bottom w:val="nil" w:sz="6" w:space="0" w:color="auto"/>
              <w:right w:val="nil" w:sz="6" w:space="0" w:color="auto"/>
            </w:tcBorders>
          </w:tcPr>
          <w:p>
            <w:pP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33"/>
              <w:jc w:val="right"/>
              <w:rPr>
                <w:rFonts w:ascii="宋体" w:hAnsi="宋体" w:cs="宋体" w:eastAsia="宋体" w:hint="default"/>
                <w:sz w:val="15"/>
                <w:szCs w:val="15"/>
              </w:rPr>
            </w:pPr>
            <w:r>
              <w:rPr>
                <w:rFonts w:ascii="宋体"/>
                <w:spacing w:val="-1"/>
                <w:sz w:val="15"/>
              </w:rPr>
              <w:t>175,054,652.98</w:t>
            </w:r>
          </w:p>
        </w:tc>
      </w:tr>
      <w:tr>
        <w:trPr>
          <w:trHeight w:val="500"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1 -2</w:t>
            </w:r>
            <w:r>
              <w:rPr>
                <w:rFonts w:ascii="宋体" w:hAnsi="宋体" w:cs="宋体" w:eastAsia="宋体" w:hint="default"/>
                <w:spacing w:val="-2"/>
                <w:sz w:val="15"/>
                <w:szCs w:val="15"/>
              </w:rPr>
              <w:t> </w:t>
            </w:r>
            <w:r>
              <w:rPr>
                <w:rFonts w:ascii="宋体" w:hAnsi="宋体" w:cs="宋体" w:eastAsia="宋体" w:hint="default"/>
                <w:sz w:val="15"/>
                <w:szCs w:val="15"/>
              </w:rPr>
              <w:t>年</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68"/>
              <w:jc w:val="right"/>
              <w:rPr>
                <w:rFonts w:ascii="宋体" w:hAnsi="宋体" w:cs="宋体" w:eastAsia="宋体" w:hint="default"/>
                <w:sz w:val="15"/>
                <w:szCs w:val="15"/>
              </w:rPr>
            </w:pPr>
            <w:r>
              <w:rPr>
                <w:rFonts w:ascii="宋体"/>
                <w:spacing w:val="-1"/>
                <w:sz w:val="15"/>
              </w:rPr>
              <w:t>40,595,524.70</w:t>
            </w:r>
          </w:p>
        </w:tc>
        <w:tc>
          <w:tcPr>
            <w:tcW w:w="68" w:type="dxa"/>
            <w:tcBorders>
              <w:top w:val="nil" w:sz="6" w:space="0" w:color="auto"/>
              <w:left w:val="nil" w:sz="6" w:space="0" w:color="auto"/>
              <w:bottom w:val="nil" w:sz="6" w:space="0" w:color="auto"/>
              <w:right w:val="nil" w:sz="6" w:space="0" w:color="auto"/>
            </w:tcBorders>
          </w:tcPr>
          <w:p>
            <w:pP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69"/>
              <w:jc w:val="right"/>
              <w:rPr>
                <w:rFonts w:ascii="宋体" w:hAnsi="宋体" w:cs="宋体" w:eastAsia="宋体" w:hint="default"/>
                <w:sz w:val="15"/>
                <w:szCs w:val="15"/>
              </w:rPr>
            </w:pPr>
            <w:r>
              <w:rPr>
                <w:rFonts w:ascii="宋体"/>
                <w:spacing w:val="-1"/>
                <w:sz w:val="15"/>
              </w:rPr>
              <w:t>18.38</w:t>
            </w:r>
          </w:p>
        </w:tc>
        <w:tc>
          <w:tcPr>
            <w:tcW w:w="140"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3"/>
              <w:jc w:val="right"/>
              <w:rPr>
                <w:rFonts w:ascii="宋体" w:hAnsi="宋体" w:cs="宋体" w:eastAsia="宋体" w:hint="default"/>
                <w:sz w:val="15"/>
                <w:szCs w:val="15"/>
              </w:rPr>
            </w:pPr>
            <w:r>
              <w:rPr>
                <w:rFonts w:ascii="宋体"/>
                <w:spacing w:val="-1"/>
                <w:sz w:val="15"/>
              </w:rPr>
              <w:t>6,717,388.16</w:t>
            </w:r>
          </w:p>
        </w:tc>
        <w:tc>
          <w:tcPr>
            <w:tcW w:w="206"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75" w:right="0"/>
              <w:jc w:val="center"/>
              <w:rPr>
                <w:rFonts w:ascii="宋体" w:hAnsi="宋体" w:cs="宋体" w:eastAsia="宋体" w:hint="default"/>
                <w:sz w:val="15"/>
                <w:szCs w:val="15"/>
              </w:rPr>
            </w:pPr>
            <w:r>
              <w:rPr>
                <w:rFonts w:ascii="宋体"/>
                <w:spacing w:val="-1"/>
                <w:sz w:val="15"/>
              </w:rPr>
              <w:t>33,878,136.54</w:t>
            </w:r>
          </w:p>
        </w:tc>
        <w:tc>
          <w:tcPr>
            <w:tcW w:w="212"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66"/>
              <w:jc w:val="right"/>
              <w:rPr>
                <w:rFonts w:ascii="宋体" w:hAnsi="宋体" w:cs="宋体" w:eastAsia="宋体" w:hint="default"/>
                <w:sz w:val="15"/>
                <w:szCs w:val="15"/>
              </w:rPr>
            </w:pPr>
            <w:r>
              <w:rPr>
                <w:rFonts w:ascii="宋体"/>
                <w:spacing w:val="-1"/>
                <w:sz w:val="15"/>
              </w:rPr>
              <w:t>19,965,336.43</w:t>
            </w:r>
          </w:p>
        </w:tc>
        <w:tc>
          <w:tcPr>
            <w:tcW w:w="68" w:type="dxa"/>
            <w:tcBorders>
              <w:top w:val="nil" w:sz="6" w:space="0" w:color="auto"/>
              <w:left w:val="nil" w:sz="6" w:space="0" w:color="auto"/>
              <w:bottom w:val="nil" w:sz="6" w:space="0" w:color="auto"/>
              <w:right w:val="nil" w:sz="6" w:space="0" w:color="auto"/>
            </w:tcBorders>
          </w:tcPr>
          <w:p>
            <w:pP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13" w:right="0"/>
              <w:jc w:val="center"/>
              <w:rPr>
                <w:rFonts w:ascii="宋体" w:hAnsi="宋体" w:cs="宋体" w:eastAsia="宋体" w:hint="default"/>
                <w:sz w:val="15"/>
                <w:szCs w:val="15"/>
              </w:rPr>
            </w:pPr>
            <w:r>
              <w:rPr>
                <w:rFonts w:ascii="宋体"/>
                <w:sz w:val="15"/>
              </w:rPr>
              <w:t>6.39</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1,144,402.97</w:t>
            </w:r>
          </w:p>
        </w:tc>
        <w:tc>
          <w:tcPr>
            <w:tcW w:w="213" w:type="dxa"/>
            <w:tcBorders>
              <w:top w:val="nil" w:sz="6" w:space="0" w:color="auto"/>
              <w:left w:val="nil" w:sz="6" w:space="0" w:color="auto"/>
              <w:bottom w:val="nil" w:sz="6" w:space="0" w:color="auto"/>
              <w:right w:val="nil" w:sz="6" w:space="0" w:color="auto"/>
            </w:tcBorders>
          </w:tcPr>
          <w:p>
            <w:pP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33"/>
              <w:jc w:val="right"/>
              <w:rPr>
                <w:rFonts w:ascii="宋体" w:hAnsi="宋体" w:cs="宋体" w:eastAsia="宋体" w:hint="default"/>
                <w:sz w:val="15"/>
                <w:szCs w:val="15"/>
              </w:rPr>
            </w:pPr>
            <w:r>
              <w:rPr>
                <w:rFonts w:ascii="宋体"/>
                <w:spacing w:val="-1"/>
                <w:sz w:val="15"/>
              </w:rPr>
              <w:t>18,820,933.46</w:t>
            </w:r>
          </w:p>
        </w:tc>
      </w:tr>
      <w:tr>
        <w:trPr>
          <w:trHeight w:val="562"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2 -3</w:t>
            </w:r>
            <w:r>
              <w:rPr>
                <w:rFonts w:ascii="宋体" w:hAnsi="宋体" w:cs="宋体" w:eastAsia="宋体" w:hint="default"/>
                <w:spacing w:val="-2"/>
                <w:sz w:val="15"/>
                <w:szCs w:val="15"/>
              </w:rPr>
              <w:t> </w:t>
            </w:r>
            <w:r>
              <w:rPr>
                <w:rFonts w:ascii="宋体" w:hAnsi="宋体" w:cs="宋体" w:eastAsia="宋体" w:hint="default"/>
                <w:sz w:val="15"/>
                <w:szCs w:val="15"/>
              </w:rPr>
              <w:t>年</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68"/>
              <w:jc w:val="right"/>
              <w:rPr>
                <w:rFonts w:ascii="宋体" w:hAnsi="宋体" w:cs="宋体" w:eastAsia="宋体" w:hint="default"/>
                <w:sz w:val="15"/>
                <w:szCs w:val="15"/>
              </w:rPr>
            </w:pPr>
            <w:r>
              <w:rPr>
                <w:rFonts w:ascii="宋体"/>
                <w:spacing w:val="-1"/>
                <w:sz w:val="15"/>
              </w:rPr>
              <w:t>11,615,542.75</w:t>
            </w:r>
          </w:p>
        </w:tc>
        <w:tc>
          <w:tcPr>
            <w:tcW w:w="68" w:type="dxa"/>
            <w:tcBorders>
              <w:top w:val="nil" w:sz="6" w:space="0" w:color="auto"/>
              <w:left w:val="nil" w:sz="6" w:space="0" w:color="auto"/>
              <w:bottom w:val="nil" w:sz="6" w:space="0" w:color="auto"/>
              <w:right w:val="nil" w:sz="6" w:space="0" w:color="auto"/>
            </w:tcBorders>
          </w:tcPr>
          <w:p>
            <w:pP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5.26</w:t>
            </w:r>
          </w:p>
        </w:tc>
        <w:tc>
          <w:tcPr>
            <w:tcW w:w="140"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3"/>
              <w:jc w:val="right"/>
              <w:rPr>
                <w:rFonts w:ascii="宋体" w:hAnsi="宋体" w:cs="宋体" w:eastAsia="宋体" w:hint="default"/>
                <w:sz w:val="15"/>
                <w:szCs w:val="15"/>
              </w:rPr>
            </w:pPr>
            <w:r>
              <w:rPr>
                <w:rFonts w:ascii="宋体"/>
                <w:spacing w:val="-1"/>
                <w:sz w:val="15"/>
              </w:rPr>
              <w:t>2,322,836.33</w:t>
            </w:r>
          </w:p>
        </w:tc>
        <w:tc>
          <w:tcPr>
            <w:tcW w:w="206"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150" w:right="0"/>
              <w:jc w:val="center"/>
              <w:rPr>
                <w:rFonts w:ascii="宋体" w:hAnsi="宋体" w:cs="宋体" w:eastAsia="宋体" w:hint="default"/>
                <w:sz w:val="15"/>
                <w:szCs w:val="15"/>
              </w:rPr>
            </w:pPr>
            <w:r>
              <w:rPr>
                <w:rFonts w:ascii="宋体"/>
                <w:spacing w:val="-1"/>
                <w:sz w:val="15"/>
              </w:rPr>
              <w:t>9,292,706.42</w:t>
            </w:r>
          </w:p>
        </w:tc>
        <w:tc>
          <w:tcPr>
            <w:tcW w:w="212"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66"/>
              <w:jc w:val="right"/>
              <w:rPr>
                <w:rFonts w:ascii="宋体" w:hAnsi="宋体" w:cs="宋体" w:eastAsia="宋体" w:hint="default"/>
                <w:sz w:val="15"/>
                <w:szCs w:val="15"/>
              </w:rPr>
            </w:pPr>
            <w:r>
              <w:rPr>
                <w:rFonts w:ascii="宋体"/>
                <w:spacing w:val="-1"/>
                <w:sz w:val="15"/>
              </w:rPr>
              <w:t>45,436,557.10</w:t>
            </w:r>
          </w:p>
        </w:tc>
        <w:tc>
          <w:tcPr>
            <w:tcW w:w="68" w:type="dxa"/>
            <w:tcBorders>
              <w:top w:val="nil" w:sz="6" w:space="0" w:color="auto"/>
              <w:left w:val="nil" w:sz="6" w:space="0" w:color="auto"/>
              <w:bottom w:val="nil" w:sz="6" w:space="0" w:color="auto"/>
              <w:right w:val="nil" w:sz="6" w:space="0" w:color="auto"/>
            </w:tcBorders>
          </w:tcPr>
          <w:p>
            <w:pP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59"/>
              <w:jc w:val="center"/>
              <w:rPr>
                <w:rFonts w:ascii="宋体" w:hAnsi="宋体" w:cs="宋体" w:eastAsia="宋体" w:hint="default"/>
                <w:sz w:val="15"/>
                <w:szCs w:val="15"/>
              </w:rPr>
            </w:pPr>
            <w:r>
              <w:rPr>
                <w:rFonts w:ascii="宋体"/>
                <w:sz w:val="15"/>
              </w:rPr>
              <w:t>14.55</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2,794,238.45</w:t>
            </w:r>
          </w:p>
        </w:tc>
        <w:tc>
          <w:tcPr>
            <w:tcW w:w="213" w:type="dxa"/>
            <w:tcBorders>
              <w:top w:val="nil" w:sz="6" w:space="0" w:color="auto"/>
              <w:left w:val="nil" w:sz="6" w:space="0" w:color="auto"/>
              <w:bottom w:val="nil" w:sz="6" w:space="0" w:color="auto"/>
              <w:right w:val="nil" w:sz="6" w:space="0" w:color="auto"/>
            </w:tcBorders>
          </w:tcPr>
          <w:p>
            <w:pP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33"/>
              <w:jc w:val="right"/>
              <w:rPr>
                <w:rFonts w:ascii="宋体" w:hAnsi="宋体" w:cs="宋体" w:eastAsia="宋体" w:hint="default"/>
                <w:sz w:val="15"/>
                <w:szCs w:val="15"/>
              </w:rPr>
            </w:pPr>
            <w:r>
              <w:rPr>
                <w:rFonts w:ascii="宋体"/>
                <w:spacing w:val="-1"/>
                <w:sz w:val="15"/>
              </w:rPr>
              <w:t>42,642,318.65</w:t>
            </w:r>
          </w:p>
        </w:tc>
      </w:tr>
      <w:tr>
        <w:trPr>
          <w:trHeight w:val="624"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3 -5</w:t>
            </w:r>
            <w:r>
              <w:rPr>
                <w:rFonts w:ascii="宋体" w:hAnsi="宋体" w:cs="宋体" w:eastAsia="宋体" w:hint="default"/>
                <w:spacing w:val="-2"/>
                <w:sz w:val="15"/>
                <w:szCs w:val="15"/>
              </w:rPr>
              <w:t> </w:t>
            </w:r>
            <w:r>
              <w:rPr>
                <w:rFonts w:ascii="宋体" w:hAnsi="宋体" w:cs="宋体" w:eastAsia="宋体" w:hint="default"/>
                <w:sz w:val="15"/>
                <w:szCs w:val="15"/>
              </w:rPr>
              <w:t>年</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68"/>
              <w:jc w:val="right"/>
              <w:rPr>
                <w:rFonts w:ascii="宋体" w:hAnsi="宋体" w:cs="宋体" w:eastAsia="宋体" w:hint="default"/>
                <w:sz w:val="15"/>
                <w:szCs w:val="15"/>
              </w:rPr>
            </w:pPr>
            <w:r>
              <w:rPr>
                <w:rFonts w:ascii="宋体"/>
                <w:spacing w:val="-1"/>
                <w:sz w:val="15"/>
              </w:rPr>
              <w:t>43,068,942.99</w:t>
            </w:r>
          </w:p>
        </w:tc>
        <w:tc>
          <w:tcPr>
            <w:tcW w:w="68" w:type="dxa"/>
            <w:tcBorders>
              <w:top w:val="nil" w:sz="6" w:space="0" w:color="auto"/>
              <w:left w:val="nil" w:sz="6" w:space="0" w:color="auto"/>
              <w:bottom w:val="nil" w:sz="6" w:space="0" w:color="auto"/>
              <w:right w:val="nil" w:sz="6" w:space="0" w:color="auto"/>
            </w:tcBorders>
          </w:tcPr>
          <w:p>
            <w:pP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69"/>
              <w:jc w:val="right"/>
              <w:rPr>
                <w:rFonts w:ascii="宋体" w:hAnsi="宋体" w:cs="宋体" w:eastAsia="宋体" w:hint="default"/>
                <w:sz w:val="15"/>
                <w:szCs w:val="15"/>
              </w:rPr>
            </w:pPr>
            <w:r>
              <w:rPr>
                <w:rFonts w:ascii="宋体"/>
                <w:spacing w:val="-1"/>
                <w:sz w:val="15"/>
              </w:rPr>
              <w:t>19.50</w:t>
            </w:r>
          </w:p>
        </w:tc>
        <w:tc>
          <w:tcPr>
            <w:tcW w:w="140"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2" w:right="0"/>
              <w:jc w:val="left"/>
              <w:rPr>
                <w:rFonts w:ascii="宋体" w:hAnsi="宋体" w:cs="宋体" w:eastAsia="宋体" w:hint="default"/>
                <w:sz w:val="15"/>
                <w:szCs w:val="15"/>
              </w:rPr>
            </w:pPr>
            <w:r>
              <w:rPr>
                <w:rFonts w:ascii="宋体"/>
                <w:sz w:val="15"/>
              </w:rPr>
              <w:t>26,432,932.60</w:t>
            </w:r>
          </w:p>
        </w:tc>
        <w:tc>
          <w:tcPr>
            <w:tcW w:w="206"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5" w:right="0"/>
              <w:jc w:val="center"/>
              <w:rPr>
                <w:rFonts w:ascii="宋体" w:hAnsi="宋体" w:cs="宋体" w:eastAsia="宋体" w:hint="default"/>
                <w:sz w:val="15"/>
                <w:szCs w:val="15"/>
              </w:rPr>
            </w:pPr>
            <w:r>
              <w:rPr>
                <w:rFonts w:ascii="宋体"/>
                <w:spacing w:val="-1"/>
                <w:sz w:val="15"/>
              </w:rPr>
              <w:t>16,636,010.39</w:t>
            </w:r>
          </w:p>
        </w:tc>
        <w:tc>
          <w:tcPr>
            <w:tcW w:w="212"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66"/>
              <w:jc w:val="right"/>
              <w:rPr>
                <w:rFonts w:ascii="宋体" w:hAnsi="宋体" w:cs="宋体" w:eastAsia="宋体" w:hint="default"/>
                <w:sz w:val="15"/>
                <w:szCs w:val="15"/>
              </w:rPr>
            </w:pPr>
            <w:r>
              <w:rPr>
                <w:rFonts w:ascii="宋体"/>
                <w:spacing w:val="-1"/>
                <w:sz w:val="15"/>
              </w:rPr>
              <w:t>28,565,988.87</w:t>
            </w:r>
          </w:p>
        </w:tc>
        <w:tc>
          <w:tcPr>
            <w:tcW w:w="68" w:type="dxa"/>
            <w:tcBorders>
              <w:top w:val="nil" w:sz="6" w:space="0" w:color="auto"/>
              <w:left w:val="nil" w:sz="6" w:space="0" w:color="auto"/>
              <w:bottom w:val="nil" w:sz="6" w:space="0" w:color="auto"/>
              <w:right w:val="nil" w:sz="6" w:space="0" w:color="auto"/>
            </w:tcBorders>
          </w:tcPr>
          <w:p>
            <w:pP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15"/>
                <w:szCs w:val="15"/>
              </w:rPr>
            </w:pPr>
            <w:r>
              <w:rPr>
                <w:rFonts w:ascii="宋体"/>
                <w:sz w:val="15"/>
              </w:rPr>
              <w:t>9.15</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6" w:right="0"/>
              <w:jc w:val="left"/>
              <w:rPr>
                <w:rFonts w:ascii="宋体" w:hAnsi="宋体" w:cs="宋体" w:eastAsia="宋体" w:hint="default"/>
                <w:sz w:val="15"/>
                <w:szCs w:val="15"/>
              </w:rPr>
            </w:pPr>
            <w:r>
              <w:rPr>
                <w:rFonts w:ascii="宋体"/>
                <w:spacing w:val="-1"/>
                <w:sz w:val="15"/>
              </w:rPr>
              <w:t>13,958,986.35</w:t>
            </w:r>
          </w:p>
        </w:tc>
        <w:tc>
          <w:tcPr>
            <w:tcW w:w="213" w:type="dxa"/>
            <w:tcBorders>
              <w:top w:val="nil" w:sz="6" w:space="0" w:color="auto"/>
              <w:left w:val="nil" w:sz="6" w:space="0" w:color="auto"/>
              <w:bottom w:val="nil" w:sz="6" w:space="0" w:color="auto"/>
              <w:right w:val="nil" w:sz="6" w:space="0" w:color="auto"/>
            </w:tcBorders>
          </w:tcPr>
          <w:p>
            <w:pP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5"/>
                <w:szCs w:val="15"/>
              </w:rPr>
            </w:pPr>
            <w:r>
              <w:rPr>
                <w:rFonts w:ascii="宋体"/>
                <w:spacing w:val="-1"/>
                <w:sz w:val="15"/>
              </w:rPr>
              <w:t>14,607,002.52</w:t>
            </w:r>
          </w:p>
        </w:tc>
      </w:tr>
      <w:tr>
        <w:trPr>
          <w:trHeight w:val="563"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8"/>
                <w:sz w:val="15"/>
                <w:szCs w:val="15"/>
              </w:rPr>
              <w:t> </w:t>
            </w:r>
            <w:r>
              <w:rPr>
                <w:rFonts w:ascii="宋体" w:hAnsi="宋体" w:cs="宋体" w:eastAsia="宋体" w:hint="default"/>
                <w:sz w:val="15"/>
                <w:szCs w:val="15"/>
              </w:rPr>
              <w:t>年以上</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66"/>
              <w:jc w:val="right"/>
              <w:rPr>
                <w:rFonts w:ascii="宋体" w:hAnsi="宋体" w:cs="宋体" w:eastAsia="宋体" w:hint="default"/>
                <w:sz w:val="15"/>
                <w:szCs w:val="15"/>
              </w:rPr>
            </w:pPr>
            <w:r>
              <w:rPr>
                <w:rFonts w:ascii="宋体"/>
                <w:spacing w:val="-1"/>
                <w:sz w:val="15"/>
              </w:rPr>
              <w:t>17,988,867.21</w:t>
            </w:r>
          </w:p>
        </w:tc>
        <w:tc>
          <w:tcPr>
            <w:tcW w:w="68" w:type="dxa"/>
            <w:tcBorders>
              <w:top w:val="nil" w:sz="6" w:space="0" w:color="auto"/>
              <w:left w:val="nil" w:sz="6" w:space="0" w:color="auto"/>
              <w:bottom w:val="nil" w:sz="6" w:space="0" w:color="auto"/>
              <w:right w:val="nil" w:sz="6" w:space="0" w:color="auto"/>
            </w:tcBorders>
          </w:tcPr>
          <w:p>
            <w:pPr/>
          </w:p>
        </w:tc>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8.14</w:t>
            </w:r>
          </w:p>
        </w:tc>
        <w:tc>
          <w:tcPr>
            <w:tcW w:w="140"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2" w:right="0"/>
              <w:jc w:val="left"/>
              <w:rPr>
                <w:rFonts w:ascii="宋体" w:hAnsi="宋体" w:cs="宋体" w:eastAsia="宋体" w:hint="default"/>
                <w:sz w:val="15"/>
                <w:szCs w:val="15"/>
              </w:rPr>
            </w:pPr>
            <w:r>
              <w:rPr>
                <w:rFonts w:ascii="宋体"/>
                <w:sz w:val="15"/>
              </w:rPr>
              <w:t>17,988,867.21</w:t>
            </w:r>
          </w:p>
        </w:tc>
        <w:tc>
          <w:tcPr>
            <w:tcW w:w="206"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212"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66"/>
              <w:jc w:val="right"/>
              <w:rPr>
                <w:rFonts w:ascii="宋体" w:hAnsi="宋体" w:cs="宋体" w:eastAsia="宋体" w:hint="default"/>
                <w:sz w:val="15"/>
                <w:szCs w:val="15"/>
              </w:rPr>
            </w:pPr>
            <w:r>
              <w:rPr>
                <w:rFonts w:ascii="宋体"/>
                <w:spacing w:val="-1"/>
                <w:sz w:val="15"/>
              </w:rPr>
              <w:t>37,423,315.79</w:t>
            </w:r>
          </w:p>
        </w:tc>
        <w:tc>
          <w:tcPr>
            <w:tcW w:w="68" w:type="dxa"/>
            <w:tcBorders>
              <w:top w:val="nil" w:sz="6" w:space="0" w:color="auto"/>
              <w:left w:val="nil" w:sz="6" w:space="0" w:color="auto"/>
              <w:bottom w:val="nil" w:sz="6" w:space="0" w:color="auto"/>
              <w:right w:val="nil" w:sz="6" w:space="0" w:color="auto"/>
            </w:tcBorders>
          </w:tcPr>
          <w:p>
            <w:pPr/>
          </w:p>
        </w:tc>
        <w:tc>
          <w:tcPr>
            <w:tcW w:w="5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9"/>
              <w:jc w:val="center"/>
              <w:rPr>
                <w:rFonts w:ascii="宋体" w:hAnsi="宋体" w:cs="宋体" w:eastAsia="宋体" w:hint="default"/>
                <w:sz w:val="15"/>
                <w:szCs w:val="15"/>
              </w:rPr>
            </w:pPr>
            <w:r>
              <w:rPr>
                <w:rFonts w:ascii="宋体"/>
                <w:sz w:val="15"/>
              </w:rPr>
              <w:t>11.99</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6" w:right="0"/>
              <w:jc w:val="left"/>
              <w:rPr>
                <w:rFonts w:ascii="宋体" w:hAnsi="宋体" w:cs="宋体" w:eastAsia="宋体" w:hint="default"/>
                <w:sz w:val="15"/>
                <w:szCs w:val="15"/>
              </w:rPr>
            </w:pPr>
            <w:r>
              <w:rPr>
                <w:rFonts w:ascii="宋体"/>
                <w:spacing w:val="-1"/>
                <w:sz w:val="15"/>
              </w:rPr>
              <w:t>21,320,864.78</w:t>
            </w:r>
          </w:p>
        </w:tc>
        <w:tc>
          <w:tcPr>
            <w:tcW w:w="213" w:type="dxa"/>
            <w:tcBorders>
              <w:top w:val="nil" w:sz="6" w:space="0" w:color="auto"/>
              <w:left w:val="nil" w:sz="6" w:space="0" w:color="auto"/>
              <w:bottom w:val="nil" w:sz="6" w:space="0" w:color="auto"/>
              <w:right w:val="nil" w:sz="6" w:space="0" w:color="auto"/>
            </w:tcBorders>
          </w:tcPr>
          <w:p>
            <w:pP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5"/>
                <w:szCs w:val="15"/>
              </w:rPr>
            </w:pPr>
            <w:r>
              <w:rPr>
                <w:rFonts w:ascii="宋体"/>
                <w:spacing w:val="-1"/>
                <w:sz w:val="15"/>
              </w:rPr>
              <w:t>16,102,451.01</w:t>
            </w:r>
          </w:p>
        </w:tc>
      </w:tr>
      <w:tr>
        <w:trPr>
          <w:trHeight w:val="342"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合  计</w:t>
            </w:r>
          </w:p>
        </w:tc>
        <w:tc>
          <w:tcPr>
            <w:tcW w:w="1355" w:type="dxa"/>
            <w:tcBorders>
              <w:top w:val="nil" w:sz="6" w:space="0" w:color="auto"/>
              <w:left w:val="nil" w:sz="6" w:space="0" w:color="auto"/>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69"/>
              <w:jc w:val="right"/>
              <w:rPr>
                <w:rFonts w:ascii="宋体" w:hAnsi="宋体" w:cs="宋体" w:eastAsia="宋体" w:hint="default"/>
                <w:sz w:val="15"/>
                <w:szCs w:val="15"/>
              </w:rPr>
            </w:pPr>
            <w:r>
              <w:rPr>
                <w:rFonts w:ascii="宋体"/>
                <w:spacing w:val="-1"/>
                <w:sz w:val="15"/>
              </w:rPr>
              <w:t>220,899,779.01</w:t>
            </w:r>
          </w:p>
        </w:tc>
        <w:tc>
          <w:tcPr>
            <w:tcW w:w="68" w:type="dxa"/>
            <w:tcBorders>
              <w:top w:val="nil" w:sz="6" w:space="0" w:color="auto"/>
              <w:left w:val="nil" w:sz="6" w:space="0" w:color="auto"/>
              <w:bottom w:val="nil" w:sz="6" w:space="0" w:color="auto"/>
              <w:right w:val="nil" w:sz="6" w:space="0" w:color="auto"/>
            </w:tcBorders>
          </w:tcPr>
          <w:p>
            <w:pPr/>
          </w:p>
        </w:tc>
        <w:tc>
          <w:tcPr>
            <w:tcW w:w="524" w:type="dxa"/>
            <w:tcBorders>
              <w:top w:val="nil" w:sz="6" w:space="0" w:color="auto"/>
              <w:left w:val="nil" w:sz="6" w:space="0" w:color="auto"/>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4"/>
              <w:jc w:val="right"/>
              <w:rPr>
                <w:rFonts w:ascii="宋体" w:hAnsi="宋体" w:cs="宋体" w:eastAsia="宋体" w:hint="default"/>
                <w:sz w:val="15"/>
                <w:szCs w:val="15"/>
              </w:rPr>
            </w:pPr>
            <w:r>
              <w:rPr>
                <w:rFonts w:ascii="宋体"/>
                <w:spacing w:val="-1"/>
                <w:sz w:val="15"/>
              </w:rPr>
              <w:t>100.00</w:t>
            </w:r>
          </w:p>
        </w:tc>
        <w:tc>
          <w:tcPr>
            <w:tcW w:w="140"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69" w:right="0"/>
              <w:jc w:val="left"/>
              <w:rPr>
                <w:rFonts w:ascii="宋体" w:hAnsi="宋体" w:cs="宋体" w:eastAsia="宋体" w:hint="default"/>
                <w:sz w:val="15"/>
                <w:szCs w:val="15"/>
              </w:rPr>
            </w:pPr>
            <w:r>
              <w:rPr>
                <w:rFonts w:ascii="宋体"/>
                <w:spacing w:val="-1"/>
                <w:sz w:val="15"/>
              </w:rPr>
              <w:t>57,763,005.35</w:t>
            </w:r>
          </w:p>
        </w:tc>
        <w:tc>
          <w:tcPr>
            <w:tcW w:w="206"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5"/>
                <w:szCs w:val="15"/>
              </w:rPr>
            </w:pPr>
            <w:r>
              <w:rPr>
                <w:rFonts w:ascii="宋体"/>
                <w:spacing w:val="-1"/>
                <w:sz w:val="15"/>
              </w:rPr>
              <w:t>163,136,773.66</w:t>
            </w:r>
          </w:p>
        </w:tc>
        <w:tc>
          <w:tcPr>
            <w:tcW w:w="212"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68"/>
              <w:jc w:val="right"/>
              <w:rPr>
                <w:rFonts w:ascii="宋体" w:hAnsi="宋体" w:cs="宋体" w:eastAsia="宋体" w:hint="default"/>
                <w:sz w:val="15"/>
                <w:szCs w:val="15"/>
              </w:rPr>
            </w:pPr>
            <w:r>
              <w:rPr>
                <w:rFonts w:ascii="宋体"/>
                <w:spacing w:val="-1"/>
                <w:sz w:val="15"/>
              </w:rPr>
              <w:t>312,214,368.71</w:t>
            </w:r>
          </w:p>
        </w:tc>
        <w:tc>
          <w:tcPr>
            <w:tcW w:w="68" w:type="dxa"/>
            <w:tcBorders>
              <w:top w:val="nil" w:sz="6" w:space="0" w:color="auto"/>
              <w:left w:val="nil" w:sz="6" w:space="0" w:color="auto"/>
              <w:bottom w:val="nil" w:sz="6" w:space="0" w:color="auto"/>
              <w:right w:val="nil" w:sz="6" w:space="0" w:color="auto"/>
            </w:tcBorders>
          </w:tcPr>
          <w:p>
            <w:pPr/>
          </w:p>
        </w:tc>
        <w:tc>
          <w:tcPr>
            <w:tcW w:w="593" w:type="dxa"/>
            <w:tcBorders>
              <w:top w:val="nil" w:sz="6" w:space="0" w:color="auto"/>
              <w:left w:val="nil" w:sz="6" w:space="0" w:color="auto"/>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55" w:right="0"/>
              <w:jc w:val="center"/>
              <w:rPr>
                <w:rFonts w:ascii="宋体" w:hAnsi="宋体" w:cs="宋体" w:eastAsia="宋体" w:hint="default"/>
                <w:sz w:val="15"/>
                <w:szCs w:val="15"/>
              </w:rPr>
            </w:pPr>
            <w:r>
              <w:rPr>
                <w:rFonts w:ascii="宋体"/>
                <w:sz w:val="15"/>
              </w:rPr>
              <w:t>100.00</w:t>
            </w:r>
          </w:p>
        </w:tc>
        <w:tc>
          <w:tcPr>
            <w:tcW w:w="1052" w:type="dxa"/>
            <w:tcBorders>
              <w:top w:val="nil" w:sz="6" w:space="0" w:color="auto"/>
              <w:left w:val="nil" w:sz="6" w:space="0" w:color="auto"/>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74" w:right="0"/>
              <w:jc w:val="left"/>
              <w:rPr>
                <w:rFonts w:ascii="宋体" w:hAnsi="宋体" w:cs="宋体" w:eastAsia="宋体" w:hint="default"/>
                <w:sz w:val="15"/>
                <w:szCs w:val="15"/>
              </w:rPr>
            </w:pPr>
            <w:r>
              <w:rPr>
                <w:rFonts w:ascii="宋体"/>
                <w:spacing w:val="-1"/>
                <w:sz w:val="15"/>
              </w:rPr>
              <w:t>44,987,010.09</w:t>
            </w:r>
            <w:r>
              <w:rPr>
                <w:rFonts w:ascii="宋体"/>
                <w:sz w:val="15"/>
              </w:rPr>
            </w:r>
          </w:p>
        </w:tc>
        <w:tc>
          <w:tcPr>
            <w:tcW w:w="213" w:type="dxa"/>
            <w:tcBorders>
              <w:top w:val="nil" w:sz="6" w:space="0" w:color="auto"/>
              <w:left w:val="nil" w:sz="6" w:space="0" w:color="auto"/>
              <w:bottom w:val="nil" w:sz="6" w:space="0" w:color="auto"/>
              <w:right w:val="nil" w:sz="6" w:space="0" w:color="auto"/>
            </w:tcBorders>
          </w:tcPr>
          <w:p>
            <w:pPr/>
          </w:p>
        </w:tc>
        <w:tc>
          <w:tcPr>
            <w:tcW w:w="1089" w:type="dxa"/>
            <w:tcBorders>
              <w:top w:val="nil" w:sz="6" w:space="0" w:color="auto"/>
              <w:left w:val="nil" w:sz="6" w:space="0" w:color="auto"/>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6"/>
              <w:jc w:val="right"/>
              <w:rPr>
                <w:rFonts w:ascii="宋体" w:hAnsi="宋体" w:cs="宋体" w:eastAsia="宋体" w:hint="default"/>
                <w:sz w:val="15"/>
                <w:szCs w:val="15"/>
              </w:rPr>
            </w:pPr>
            <w:r>
              <w:rPr>
                <w:rFonts w:ascii="宋体"/>
                <w:spacing w:val="-1"/>
                <w:sz w:val="15"/>
              </w:rPr>
              <w:t>267,227,358.62</w:t>
            </w:r>
          </w:p>
        </w:tc>
      </w:tr>
    </w:tbl>
    <w:p>
      <w:pPr>
        <w:spacing w:line="240" w:lineRule="auto" w:before="12"/>
        <w:rPr>
          <w:rFonts w:ascii="宋体" w:hAnsi="宋体" w:cs="宋体" w:eastAsia="宋体" w:hint="default"/>
          <w:sz w:val="11"/>
          <w:szCs w:val="11"/>
        </w:rPr>
      </w:pPr>
    </w:p>
    <w:p>
      <w:pPr>
        <w:pStyle w:val="BodyText"/>
        <w:spacing w:line="436" w:lineRule="auto" w:before="35"/>
        <w:ind w:left="140" w:right="1363" w:firstLine="358"/>
        <w:jc w:val="left"/>
      </w:pPr>
      <w:r>
        <w:rPr>
          <w:spacing w:val="-1"/>
        </w:rPr>
        <w:t>(3)</w:t>
      </w:r>
      <w:r>
        <w:rPr>
          <w:spacing w:val="9"/>
        </w:rPr>
        <w:t> </w:t>
      </w:r>
      <w:r>
        <w:rPr>
          <w:spacing w:val="-1"/>
        </w:rPr>
        <w:t>期末其他应收款中欠款金额前</w:t>
      </w:r>
      <w:r>
        <w:rPr>
          <w:spacing w:val="-49"/>
        </w:rPr>
        <w:t> </w:t>
      </w:r>
      <w:r>
        <w:rPr/>
        <w:t>5</w:t>
      </w:r>
      <w:r>
        <w:rPr>
          <w:spacing w:val="-48"/>
        </w:rPr>
        <w:t> </w:t>
      </w:r>
      <w:r>
        <w:rPr>
          <w:spacing w:val="-1"/>
        </w:rPr>
        <w:t>名的欠款金额总计为</w:t>
      </w:r>
      <w:r>
        <w:rPr>
          <w:spacing w:val="-49"/>
        </w:rPr>
        <w:t> </w:t>
      </w:r>
      <w:r>
        <w:rPr/>
        <w:t>88,608,676.38</w:t>
      </w:r>
      <w:r>
        <w:rPr>
          <w:spacing w:val="-49"/>
        </w:rPr>
        <w:t> </w:t>
      </w:r>
      <w:r>
        <w:rPr>
          <w:spacing w:val="-12"/>
        </w:rPr>
        <w:t>元，占其他应收款</w:t>
      </w:r>
      <w:r>
        <w:rPr/>
        <w:t> 账面余额的</w:t>
      </w:r>
      <w:r>
        <w:rPr>
          <w:spacing w:val="-55"/>
        </w:rPr>
        <w:t> </w:t>
      </w:r>
      <w:r>
        <w:rPr/>
        <w:t>40.11%，具体如下:</w:t>
      </w:r>
    </w:p>
    <w:p>
      <w:pPr>
        <w:spacing w:line="240" w:lineRule="auto" w:before="5"/>
        <w:rPr>
          <w:rFonts w:ascii="宋体" w:hAnsi="宋体" w:cs="宋体" w:eastAsia="宋体" w:hint="default"/>
          <w:sz w:val="3"/>
          <w:szCs w:val="3"/>
        </w:rPr>
      </w:pPr>
    </w:p>
    <w:tbl>
      <w:tblPr>
        <w:tblW w:w="0" w:type="auto"/>
        <w:jc w:val="left"/>
        <w:tblInd w:w="198" w:type="dxa"/>
        <w:tblLayout w:type="fixed"/>
        <w:tblCellMar>
          <w:top w:w="0" w:type="dxa"/>
          <w:left w:w="0" w:type="dxa"/>
          <w:bottom w:w="0" w:type="dxa"/>
          <w:right w:w="0" w:type="dxa"/>
        </w:tblCellMar>
        <w:tblLook w:val="01E0"/>
      </w:tblPr>
      <w:tblGrid>
        <w:gridCol w:w="2328"/>
        <w:gridCol w:w="1313"/>
        <w:gridCol w:w="1600"/>
        <w:gridCol w:w="1511"/>
        <w:gridCol w:w="1486"/>
      </w:tblGrid>
      <w:tr>
        <w:trPr>
          <w:trHeight w:val="427" w:hRule="exact"/>
        </w:trPr>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4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5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5" w:right="0"/>
              <w:jc w:val="center"/>
              <w:rPr>
                <w:rFonts w:ascii="宋体" w:hAnsi="宋体" w:cs="宋体" w:eastAsia="宋体" w:hint="default"/>
                <w:sz w:val="18"/>
                <w:szCs w:val="18"/>
              </w:rPr>
            </w:pPr>
            <w:r>
              <w:rPr>
                <w:rFonts w:ascii="宋体" w:hAnsi="宋体" w:cs="宋体" w:eastAsia="宋体" w:hint="default"/>
                <w:sz w:val="18"/>
                <w:szCs w:val="18"/>
              </w:rPr>
              <w:t>款项性质及内容</w:t>
            </w:r>
          </w:p>
        </w:tc>
      </w:tr>
      <w:tr>
        <w:trPr>
          <w:trHeight w:val="470" w:hRule="exact"/>
        </w:trPr>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18"/>
                <w:szCs w:val="18"/>
              </w:rPr>
            </w:pPr>
            <w:r>
              <w:rPr>
                <w:rFonts w:ascii="宋体" w:hAnsi="宋体" w:cs="宋体" w:eastAsia="宋体" w:hint="default"/>
                <w:sz w:val="18"/>
                <w:szCs w:val="18"/>
              </w:rPr>
              <w:t>瑞安市安阳街道</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3" w:right="0"/>
              <w:jc w:val="center"/>
              <w:rPr>
                <w:rFonts w:ascii="宋体" w:hAnsi="宋体" w:cs="宋体" w:eastAsia="宋体" w:hint="default"/>
                <w:sz w:val="18"/>
                <w:szCs w:val="18"/>
              </w:rPr>
            </w:pPr>
            <w:r>
              <w:rPr>
                <w:rFonts w:ascii="宋体" w:hAnsi="宋体" w:cs="宋体" w:eastAsia="宋体" w:hint="default"/>
                <w:sz w:val="18"/>
                <w:szCs w:val="18"/>
              </w:rPr>
              <w:t>3 - 5 年</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29" w:right="0"/>
              <w:jc w:val="center"/>
              <w:rPr>
                <w:rFonts w:ascii="宋体" w:hAnsi="宋体" w:cs="宋体" w:eastAsia="宋体" w:hint="default"/>
                <w:sz w:val="18"/>
                <w:szCs w:val="18"/>
              </w:rPr>
            </w:pPr>
            <w:r>
              <w:rPr>
                <w:rFonts w:ascii="宋体"/>
                <w:sz w:val="18"/>
              </w:rPr>
              <w:t>30,000,000.00</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50" w:right="0"/>
              <w:jc w:val="left"/>
              <w:rPr>
                <w:rFonts w:ascii="宋体" w:hAnsi="宋体" w:cs="宋体" w:eastAsia="宋体" w:hint="default"/>
                <w:sz w:val="18"/>
                <w:szCs w:val="18"/>
              </w:rPr>
            </w:pPr>
            <w:r>
              <w:rPr>
                <w:rFonts w:ascii="宋体"/>
                <w:sz w:val="18"/>
              </w:rPr>
              <w:t>30,000,000.00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56"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465" w:hRule="exact"/>
        </w:trPr>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18"/>
                <w:szCs w:val="18"/>
              </w:rPr>
            </w:pPr>
            <w:r>
              <w:rPr>
                <w:rFonts w:ascii="宋体" w:hAnsi="宋体" w:cs="宋体" w:eastAsia="宋体" w:hint="default"/>
                <w:sz w:val="18"/>
                <w:szCs w:val="18"/>
              </w:rPr>
              <w:t>青岛喜盈门集团有限公司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3" w:right="0"/>
              <w:jc w:val="center"/>
              <w:rPr>
                <w:rFonts w:ascii="宋体" w:hAnsi="宋体" w:cs="宋体" w:eastAsia="宋体" w:hint="default"/>
                <w:sz w:val="18"/>
                <w:szCs w:val="18"/>
              </w:rPr>
            </w:pPr>
            <w:r>
              <w:rPr>
                <w:rFonts w:ascii="宋体" w:hAnsi="宋体" w:cs="宋体" w:eastAsia="宋体" w:hint="default"/>
                <w:sz w:val="18"/>
                <w:szCs w:val="18"/>
              </w:rPr>
              <w:t>1 年以内</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29" w:right="0"/>
              <w:jc w:val="center"/>
              <w:rPr>
                <w:rFonts w:ascii="宋体" w:hAnsi="宋体" w:cs="宋体" w:eastAsia="宋体" w:hint="default"/>
                <w:sz w:val="18"/>
                <w:szCs w:val="18"/>
              </w:rPr>
            </w:pPr>
            <w:r>
              <w:rPr>
                <w:rFonts w:ascii="宋体"/>
                <w:sz w:val="18"/>
              </w:rPr>
              <w:t>15,000,000.00</w:t>
            </w:r>
          </w:p>
        </w:tc>
        <w:tc>
          <w:tcPr>
            <w:tcW w:w="1511"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56"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r>
      <w:tr>
        <w:trPr>
          <w:trHeight w:val="422" w:hRule="exact"/>
        </w:trPr>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18"/>
                <w:szCs w:val="18"/>
              </w:rPr>
            </w:pPr>
            <w:r>
              <w:rPr>
                <w:rFonts w:ascii="宋体" w:hAnsi="宋体" w:cs="宋体" w:eastAsia="宋体" w:hint="default"/>
                <w:sz w:val="18"/>
                <w:szCs w:val="18"/>
              </w:rPr>
              <w:t>青岛双豪置业有限公司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3" w:right="0"/>
              <w:jc w:val="center"/>
              <w:rPr>
                <w:rFonts w:ascii="宋体" w:hAnsi="宋体" w:cs="宋体" w:eastAsia="宋体" w:hint="default"/>
                <w:sz w:val="18"/>
                <w:szCs w:val="18"/>
              </w:rPr>
            </w:pPr>
            <w:r>
              <w:rPr>
                <w:rFonts w:ascii="宋体" w:hAnsi="宋体" w:cs="宋体" w:eastAsia="宋体" w:hint="default"/>
                <w:sz w:val="18"/>
                <w:szCs w:val="18"/>
              </w:rPr>
              <w:t>1 年以内</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29" w:right="0"/>
              <w:jc w:val="center"/>
              <w:rPr>
                <w:rFonts w:ascii="宋体" w:hAnsi="宋体" w:cs="宋体" w:eastAsia="宋体" w:hint="default"/>
                <w:sz w:val="18"/>
                <w:szCs w:val="18"/>
              </w:rPr>
            </w:pPr>
            <w:r>
              <w:rPr>
                <w:rFonts w:ascii="宋体"/>
                <w:sz w:val="18"/>
              </w:rPr>
              <w:t>10,000,000.00</w:t>
            </w:r>
          </w:p>
        </w:tc>
        <w:tc>
          <w:tcPr>
            <w:tcW w:w="1511"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56"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r>
    </w:tbl>
    <w:p>
      <w:pPr>
        <w:spacing w:after="0" w:line="240" w:lineRule="auto"/>
        <w:jc w:val="center"/>
        <w:rPr>
          <w:rFonts w:ascii="宋体" w:hAnsi="宋体" w:cs="宋体" w:eastAsia="宋体" w:hint="default"/>
          <w:sz w:val="18"/>
          <w:szCs w:val="18"/>
        </w:rPr>
        <w:sectPr>
          <w:pgSz w:w="11910" w:h="16840"/>
          <w:pgMar w:header="0" w:footer="1257" w:top="1600" w:bottom="1440" w:left="1300" w:right="420"/>
        </w:sectPr>
      </w:pPr>
    </w:p>
    <w:p>
      <w:pPr>
        <w:spacing w:line="240" w:lineRule="auto" w:before="13"/>
        <w:rPr>
          <w:rFonts w:ascii="宋体" w:hAnsi="宋体" w:cs="宋体" w:eastAsia="宋体" w:hint="default"/>
          <w:sz w:val="5"/>
          <w:szCs w:val="5"/>
        </w:rPr>
      </w:pPr>
    </w:p>
    <w:tbl>
      <w:tblPr>
        <w:tblW w:w="0" w:type="auto"/>
        <w:jc w:val="left"/>
        <w:tblInd w:w="178" w:type="dxa"/>
        <w:tblLayout w:type="fixed"/>
        <w:tblCellMar>
          <w:top w:w="0" w:type="dxa"/>
          <w:left w:w="0" w:type="dxa"/>
          <w:bottom w:w="0" w:type="dxa"/>
          <w:right w:w="0" w:type="dxa"/>
        </w:tblCellMar>
        <w:tblLook w:val="01E0"/>
      </w:tblPr>
      <w:tblGrid>
        <w:gridCol w:w="2137"/>
        <w:gridCol w:w="1605"/>
        <w:gridCol w:w="1498"/>
        <w:gridCol w:w="1601"/>
        <w:gridCol w:w="1216"/>
      </w:tblGrid>
      <w:tr>
        <w:trPr>
          <w:trHeight w:val="423"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中宝银楼有限责任公司</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4" w:right="0"/>
              <w:jc w:val="center"/>
              <w:rPr>
                <w:rFonts w:ascii="宋体" w:hAnsi="宋体" w:cs="宋体" w:eastAsia="宋体" w:hint="default"/>
                <w:sz w:val="18"/>
                <w:szCs w:val="18"/>
              </w:rPr>
            </w:pPr>
            <w:r>
              <w:rPr>
                <w:rFonts w:ascii="宋体" w:hAnsi="宋体" w:cs="宋体" w:eastAsia="宋体" w:hint="default"/>
                <w:sz w:val="18"/>
                <w:szCs w:val="18"/>
              </w:rPr>
              <w:t>1－2、3－4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8" w:right="0"/>
              <w:jc w:val="center"/>
              <w:rPr>
                <w:rFonts w:ascii="宋体" w:hAnsi="宋体" w:cs="宋体" w:eastAsia="宋体" w:hint="default"/>
                <w:sz w:val="18"/>
                <w:szCs w:val="18"/>
              </w:rPr>
            </w:pPr>
            <w:r>
              <w:rPr>
                <w:rFonts w:ascii="宋体"/>
                <w:sz w:val="18"/>
              </w:rPr>
              <w:t>13,608,676.38</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0" w:right="0"/>
              <w:jc w:val="left"/>
              <w:rPr>
                <w:rFonts w:ascii="宋体" w:hAnsi="宋体" w:cs="宋体" w:eastAsia="宋体" w:hint="default"/>
                <w:sz w:val="18"/>
                <w:szCs w:val="18"/>
              </w:rPr>
            </w:pPr>
            <w:r>
              <w:rPr>
                <w:rFonts w:ascii="宋体"/>
                <w:sz w:val="18"/>
              </w:rPr>
              <w:t>13,608,676.38</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46" w:right="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65"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18"/>
                <w:szCs w:val="18"/>
              </w:rPr>
            </w:pPr>
            <w:r>
              <w:rPr>
                <w:rFonts w:ascii="宋体" w:hAnsi="宋体" w:cs="宋体" w:eastAsia="宋体" w:hint="default"/>
                <w:sz w:val="18"/>
                <w:szCs w:val="18"/>
              </w:rPr>
              <w:t>宁波港股份有限公司</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23" w:right="0"/>
              <w:jc w:val="center"/>
              <w:rPr>
                <w:rFonts w:ascii="宋体" w:hAnsi="宋体" w:cs="宋体" w:eastAsia="宋体" w:hint="default"/>
                <w:sz w:val="18"/>
                <w:szCs w:val="18"/>
              </w:rPr>
            </w:pPr>
            <w:r>
              <w:rPr>
                <w:rFonts w:ascii="宋体" w:hAnsi="宋体" w:cs="宋体" w:eastAsia="宋体" w:hint="default"/>
                <w:sz w:val="18"/>
                <w:szCs w:val="18"/>
              </w:rPr>
              <w:t>1 年以内</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center"/>
              <w:rPr>
                <w:rFonts w:ascii="宋体" w:hAnsi="宋体" w:cs="宋体" w:eastAsia="宋体" w:hint="default"/>
                <w:sz w:val="18"/>
                <w:szCs w:val="18"/>
              </w:rPr>
            </w:pPr>
            <w:r>
              <w:rPr>
                <w:rFonts w:ascii="宋体"/>
                <w:sz w:val="18"/>
              </w:rPr>
              <w:t>10,000,000.00</w:t>
            </w:r>
          </w:p>
        </w:tc>
        <w:tc>
          <w:tcPr>
            <w:tcW w:w="1601"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46"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r>
      <w:tr>
        <w:trPr>
          <w:trHeight w:val="478"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18"/>
                <w:szCs w:val="18"/>
              </w:rPr>
            </w:pPr>
            <w:r>
              <w:rPr>
                <w:rFonts w:ascii="宋体" w:hAnsi="宋体" w:cs="宋体" w:eastAsia="宋体" w:hint="default"/>
                <w:sz w:val="18"/>
                <w:szCs w:val="18"/>
              </w:rPr>
              <w:t>芜湖戈江区财政局</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24" w:right="0"/>
              <w:jc w:val="center"/>
              <w:rPr>
                <w:rFonts w:ascii="宋体" w:hAnsi="宋体" w:cs="宋体" w:eastAsia="宋体" w:hint="default"/>
                <w:sz w:val="18"/>
                <w:szCs w:val="18"/>
              </w:rPr>
            </w:pPr>
            <w:r>
              <w:rPr>
                <w:rFonts w:ascii="宋体" w:hAnsi="宋体" w:cs="宋体" w:eastAsia="宋体" w:hint="default"/>
                <w:sz w:val="18"/>
                <w:szCs w:val="18"/>
              </w:rPr>
              <w:t>1 – 2 年</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7" w:right="0"/>
              <w:jc w:val="center"/>
              <w:rPr>
                <w:rFonts w:ascii="宋体" w:hAnsi="宋体" w:cs="宋体" w:eastAsia="宋体" w:hint="default"/>
                <w:sz w:val="18"/>
                <w:szCs w:val="18"/>
              </w:rPr>
            </w:pPr>
            <w:r>
              <w:rPr>
                <w:rFonts w:ascii="宋体"/>
                <w:sz w:val="18"/>
              </w:rPr>
              <w:t>10,000,000.00</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49" w:right="0"/>
              <w:jc w:val="left"/>
              <w:rPr>
                <w:rFonts w:ascii="宋体" w:hAnsi="宋体" w:cs="宋体" w:eastAsia="宋体" w:hint="default"/>
                <w:sz w:val="18"/>
                <w:szCs w:val="18"/>
              </w:rPr>
            </w:pPr>
            <w:r>
              <w:rPr>
                <w:rFonts w:ascii="宋体"/>
                <w:sz w:val="18"/>
              </w:rPr>
              <w:t>10,000,000.00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45" w:right="0"/>
              <w:jc w:val="center"/>
              <w:rPr>
                <w:rFonts w:ascii="宋体" w:hAnsi="宋体" w:cs="宋体" w:eastAsia="宋体" w:hint="default"/>
                <w:sz w:val="18"/>
                <w:szCs w:val="18"/>
              </w:rPr>
            </w:pPr>
            <w:r>
              <w:rPr>
                <w:rFonts w:ascii="宋体" w:hAnsi="宋体" w:cs="宋体" w:eastAsia="宋体" w:hint="default"/>
                <w:sz w:val="18"/>
                <w:szCs w:val="18"/>
              </w:rPr>
              <w:t>预付的规费</w:t>
            </w:r>
          </w:p>
        </w:tc>
      </w:tr>
      <w:tr>
        <w:trPr>
          <w:trHeight w:val="435"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80"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605"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8" w:right="0"/>
              <w:jc w:val="center"/>
              <w:rPr>
                <w:rFonts w:ascii="宋体" w:hAnsi="宋体" w:cs="宋体" w:eastAsia="宋体" w:hint="default"/>
                <w:sz w:val="18"/>
                <w:szCs w:val="18"/>
              </w:rPr>
            </w:pPr>
            <w:r>
              <w:rPr>
                <w:rFonts w:ascii="宋体"/>
                <w:sz w:val="18"/>
              </w:rPr>
            </w:r>
            <w:r>
              <w:rPr>
                <w:rFonts w:ascii="宋体"/>
                <w:sz w:val="18"/>
                <w:u w:val="single" w:color="000000"/>
              </w:rPr>
              <w:t>88,608,676.38</w:t>
            </w:r>
            <w:r>
              <w:rPr>
                <w:rFonts w:ascii="宋体"/>
                <w:sz w:val="18"/>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50" w:right="0"/>
              <w:jc w:val="left"/>
              <w:rPr>
                <w:rFonts w:ascii="宋体" w:hAnsi="宋体" w:cs="宋体" w:eastAsia="宋体" w:hint="default"/>
                <w:sz w:val="18"/>
                <w:szCs w:val="18"/>
              </w:rPr>
            </w:pPr>
            <w:r>
              <w:rPr>
                <w:rFonts w:ascii="宋体"/>
                <w:sz w:val="18"/>
              </w:rPr>
            </w:r>
            <w:r>
              <w:rPr>
                <w:rFonts w:ascii="宋体"/>
                <w:sz w:val="18"/>
                <w:u w:val="single" w:color="000000"/>
              </w:rPr>
              <w:t>53,608,676.38</w:t>
            </w:r>
            <w:r>
              <w:rPr>
                <w:rFonts w:ascii="宋体"/>
                <w:sz w:val="18"/>
              </w:rPr>
            </w:r>
          </w:p>
        </w:tc>
        <w:tc>
          <w:tcPr>
            <w:tcW w:w="1216"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7"/>
          <w:szCs w:val="7"/>
        </w:rPr>
      </w:pPr>
    </w:p>
    <w:p>
      <w:pPr>
        <w:pStyle w:val="BodyText"/>
        <w:spacing w:line="436" w:lineRule="auto" w:before="35"/>
        <w:ind w:left="119" w:right="112" w:firstLine="433"/>
        <w:jc w:val="both"/>
      </w:pPr>
      <w:r>
        <w:rPr/>
        <w:t>注</w:t>
      </w:r>
      <w:r>
        <w:rPr>
          <w:spacing w:val="31"/>
        </w:rPr>
        <w:t> </w:t>
      </w:r>
      <w:r>
        <w:rPr/>
        <w:t>1：子公司浙江新湖房地产集团有限公司瑞安分公司参加项目招标时，依据招标说明书</w:t>
      </w:r>
      <w:r>
        <w:rPr>
          <w:spacing w:val="1"/>
        </w:rPr>
        <w:t> </w:t>
      </w:r>
      <w:r>
        <w:rPr/>
        <w:t>规定所留存的投标保证金（定金）5,000</w:t>
      </w:r>
      <w:r>
        <w:rPr>
          <w:spacing w:val="39"/>
        </w:rPr>
        <w:t> </w:t>
      </w:r>
      <w:r>
        <w:rPr/>
        <w:t>万元，项目中标后，瑞安市安阳街道已按协议退回了</w:t>
      </w:r>
      <w:r>
        <w:rPr>
          <w:spacing w:val="-98"/>
        </w:rPr>
        <w:t> </w:t>
      </w:r>
      <w:r>
        <w:rPr>
          <w:spacing w:val="-98"/>
        </w:rPr>
      </w:r>
      <w:r>
        <w:rPr/>
        <w:t>2,000</w:t>
      </w:r>
      <w:r>
        <w:rPr>
          <w:spacing w:val="-50"/>
        </w:rPr>
        <w:t> </w:t>
      </w:r>
      <w:r>
        <w:rPr>
          <w:spacing w:val="-3"/>
        </w:rPr>
        <w:t>万元。剩余款项中，在该项目领取开工许可证后七天内返还</w:t>
      </w:r>
      <w:r>
        <w:rPr>
          <w:spacing w:val="-51"/>
        </w:rPr>
        <w:t> </w:t>
      </w:r>
      <w:r>
        <w:rPr/>
        <w:t>2,500</w:t>
      </w:r>
      <w:r>
        <w:rPr>
          <w:spacing w:val="-51"/>
        </w:rPr>
        <w:t> </w:t>
      </w:r>
      <w:r>
        <w:rPr>
          <w:spacing w:val="-9"/>
        </w:rPr>
        <w:t>万元，另</w:t>
      </w:r>
      <w:r>
        <w:rPr>
          <w:spacing w:val="-51"/>
        </w:rPr>
        <w:t> </w:t>
      </w:r>
      <w:r>
        <w:rPr/>
        <w:t>500</w:t>
      </w:r>
      <w:r>
        <w:rPr>
          <w:spacing w:val="-51"/>
        </w:rPr>
        <w:t> </w:t>
      </w:r>
      <w:r>
        <w:rPr/>
        <w:t>万元在取</w:t>
      </w:r>
    </w:p>
    <w:p>
      <w:pPr>
        <w:pStyle w:val="BodyText"/>
        <w:spacing w:line="240" w:lineRule="auto" w:before="52"/>
        <w:ind w:left="119" w:right="102"/>
        <w:jc w:val="left"/>
      </w:pPr>
      <w:r>
        <w:rPr/>
        <w:t>得房产证后返还。该项目尚未到领取开工许可证阶段，故还有</w:t>
      </w:r>
      <w:r>
        <w:rPr>
          <w:spacing w:val="-53"/>
        </w:rPr>
        <w:t> </w:t>
      </w:r>
      <w:r>
        <w:rPr/>
        <w:t>3,000</w:t>
      </w:r>
      <w:r>
        <w:rPr>
          <w:spacing w:val="-53"/>
        </w:rPr>
        <w:t> </w:t>
      </w:r>
      <w:r>
        <w:rPr/>
        <w:t>万元未返还。</w:t>
      </w:r>
    </w:p>
    <w:p>
      <w:pPr>
        <w:spacing w:line="240" w:lineRule="auto" w:before="3"/>
        <w:rPr>
          <w:rFonts w:ascii="宋体" w:hAnsi="宋体" w:cs="宋体" w:eastAsia="宋体" w:hint="default"/>
          <w:sz w:val="17"/>
          <w:szCs w:val="17"/>
        </w:rPr>
      </w:pPr>
    </w:p>
    <w:p>
      <w:pPr>
        <w:pStyle w:val="BodyText"/>
        <w:spacing w:line="436" w:lineRule="auto"/>
        <w:ind w:left="119" w:right="113" w:firstLine="433"/>
        <w:jc w:val="both"/>
      </w:pPr>
      <w:r>
        <w:rPr/>
        <w:t>注</w:t>
      </w:r>
      <w:r>
        <w:rPr>
          <w:spacing w:val="-59"/>
        </w:rPr>
        <w:t> </w:t>
      </w:r>
      <w:r>
        <w:rPr/>
        <w:t>2：子公司新湖中宝（青岛）置业有限公司于</w:t>
      </w:r>
      <w:r>
        <w:rPr>
          <w:spacing w:val="-59"/>
        </w:rPr>
        <w:t> </w:t>
      </w:r>
      <w:r>
        <w:rPr/>
        <w:t>2008</w:t>
      </w:r>
      <w:r>
        <w:rPr>
          <w:spacing w:val="-58"/>
        </w:rPr>
        <w:t> </w:t>
      </w:r>
      <w:r>
        <w:rPr/>
        <w:t>年</w:t>
      </w:r>
      <w:r>
        <w:rPr>
          <w:spacing w:val="-59"/>
        </w:rPr>
        <w:t> </w:t>
      </w:r>
      <w:r>
        <w:rPr/>
        <w:t>1</w:t>
      </w:r>
      <w:r>
        <w:rPr>
          <w:spacing w:val="-58"/>
        </w:rPr>
        <w:t> </w:t>
      </w:r>
      <w:r>
        <w:rPr/>
        <w:t>月</w:t>
      </w:r>
      <w:r>
        <w:rPr>
          <w:spacing w:val="-59"/>
        </w:rPr>
        <w:t> </w:t>
      </w:r>
      <w:r>
        <w:rPr/>
        <w:t>9</w:t>
      </w:r>
      <w:r>
        <w:rPr>
          <w:spacing w:val="-59"/>
        </w:rPr>
        <w:t> </w:t>
      </w:r>
      <w:r>
        <w:rPr/>
        <w:t>日和青岛喜盈门集团有限公</w:t>
      </w:r>
      <w:r>
        <w:rPr>
          <w:spacing w:val="-1"/>
        </w:rPr>
        <w:t> </w:t>
      </w:r>
      <w:r>
        <w:rPr>
          <w:spacing w:val="-4"/>
        </w:rPr>
        <w:t>司签订《项目合作开发协议》，双方合作开发青岛喜盈门集团有限公司位于青岛市城阳区城阳街</w:t>
      </w:r>
      <w:r>
        <w:rPr>
          <w:spacing w:val="-90"/>
        </w:rPr>
        <w:t> </w:t>
      </w:r>
      <w:r>
        <w:rPr>
          <w:spacing w:val="-90"/>
        </w:rPr>
      </w:r>
      <w:r>
        <w:rPr/>
        <w:t>道东旺疃的工业用地，新湖中宝（青岛）置业有限公司按协议预付该项目款</w:t>
      </w:r>
      <w:r>
        <w:rPr>
          <w:spacing w:val="-46"/>
        </w:rPr>
        <w:t> </w:t>
      </w:r>
      <w:r>
        <w:rPr/>
        <w:t>1,500</w:t>
      </w:r>
      <w:r>
        <w:rPr>
          <w:spacing w:val="-45"/>
        </w:rPr>
        <w:t> </w:t>
      </w:r>
      <w:r>
        <w:rPr/>
        <w:t>万元。2009</w:t>
      </w:r>
    </w:p>
    <w:p>
      <w:pPr>
        <w:pStyle w:val="BodyText"/>
        <w:spacing w:line="436" w:lineRule="auto" w:before="53"/>
        <w:ind w:left="119" w:right="102"/>
        <w:jc w:val="left"/>
      </w:pPr>
      <w:r>
        <w:rPr/>
        <w:t>年</w:t>
      </w:r>
      <w:r>
        <w:rPr>
          <w:spacing w:val="-53"/>
        </w:rPr>
        <w:t> </w:t>
      </w:r>
      <w:r>
        <w:rPr/>
        <w:t>1</w:t>
      </w:r>
      <w:r>
        <w:rPr>
          <w:spacing w:val="-52"/>
        </w:rPr>
        <w:t> </w:t>
      </w:r>
      <w:r>
        <w:rPr/>
        <w:t>月</w:t>
      </w:r>
      <w:r>
        <w:rPr>
          <w:spacing w:val="-54"/>
        </w:rPr>
        <w:t> </w:t>
      </w:r>
      <w:r>
        <w:rPr/>
        <w:t>8</w:t>
      </w:r>
      <w:r>
        <w:rPr>
          <w:spacing w:val="-52"/>
        </w:rPr>
        <w:t> </w:t>
      </w:r>
      <w:r>
        <w:rPr>
          <w:spacing w:val="-4"/>
        </w:rPr>
        <w:t>日，双方签订《关于解除&lt;项目合作开发协议&gt;之协议书》，约定双方不再合作开发上述</w:t>
      </w:r>
      <w:r>
        <w:rPr/>
        <w:t> 地块，青岛喜盈门集团有限公司需归还本金并承担各期还款所产生的利息。</w:t>
      </w:r>
    </w:p>
    <w:p>
      <w:pPr>
        <w:pStyle w:val="BodyText"/>
        <w:spacing w:line="436" w:lineRule="auto" w:before="52"/>
        <w:ind w:left="119" w:right="113" w:firstLine="433"/>
        <w:jc w:val="both"/>
      </w:pPr>
      <w:r>
        <w:rPr/>
        <w:t>注</w:t>
      </w:r>
      <w:r>
        <w:rPr>
          <w:spacing w:val="-59"/>
        </w:rPr>
        <w:t> </w:t>
      </w:r>
      <w:r>
        <w:rPr/>
        <w:t>3：子公司新湖中宝（青岛）置业有限公司于</w:t>
      </w:r>
      <w:r>
        <w:rPr>
          <w:spacing w:val="-59"/>
        </w:rPr>
        <w:t> </w:t>
      </w:r>
      <w:r>
        <w:rPr/>
        <w:t>2008</w:t>
      </w:r>
      <w:r>
        <w:rPr>
          <w:spacing w:val="-58"/>
        </w:rPr>
        <w:t> </w:t>
      </w:r>
      <w:r>
        <w:rPr/>
        <w:t>年</w:t>
      </w:r>
      <w:r>
        <w:rPr>
          <w:spacing w:val="-59"/>
        </w:rPr>
        <w:t> </w:t>
      </w:r>
      <w:r>
        <w:rPr/>
        <w:t>1</w:t>
      </w:r>
      <w:r>
        <w:rPr>
          <w:spacing w:val="-58"/>
        </w:rPr>
        <w:t> </w:t>
      </w:r>
      <w:r>
        <w:rPr/>
        <w:t>月</w:t>
      </w:r>
      <w:r>
        <w:rPr>
          <w:spacing w:val="-59"/>
        </w:rPr>
        <w:t> </w:t>
      </w:r>
      <w:r>
        <w:rPr/>
        <w:t>9</w:t>
      </w:r>
      <w:r>
        <w:rPr>
          <w:spacing w:val="-59"/>
        </w:rPr>
        <w:t> </w:t>
      </w:r>
      <w:r>
        <w:rPr/>
        <w:t>日和青岛双豪置业有限公司</w:t>
      </w:r>
      <w:r>
        <w:rPr>
          <w:spacing w:val="-1"/>
        </w:rPr>
        <w:t> </w:t>
      </w:r>
      <w:r>
        <w:rPr>
          <w:spacing w:val="-4"/>
        </w:rPr>
        <w:t>签订《协议书》，协议约定青岛双豪置业有限公司向新湖中宝（青岛）置业有限公司转让青岛市</w:t>
      </w:r>
      <w:r>
        <w:rPr>
          <w:spacing w:val="-89"/>
        </w:rPr>
        <w:t> </w:t>
      </w:r>
      <w:r>
        <w:rPr>
          <w:spacing w:val="-89"/>
        </w:rPr>
      </w:r>
      <w:r>
        <w:rPr/>
        <w:t>城阳区城阳街道沟岔社区旧村改造项目，新湖中宝（青岛）置业有限公司按协议预付该项目款</w:t>
      </w:r>
      <w:r>
        <w:rPr>
          <w:spacing w:val="-58"/>
        </w:rPr>
        <w:t> </w:t>
      </w:r>
      <w:r>
        <w:rPr>
          <w:spacing w:val="-58"/>
        </w:rPr>
      </w:r>
      <w:r>
        <w:rPr/>
        <w:t>1,000</w:t>
      </w:r>
      <w:r>
        <w:rPr>
          <w:spacing w:val="-50"/>
        </w:rPr>
        <w:t> </w:t>
      </w:r>
      <w:r>
        <w:rPr>
          <w:spacing w:val="-2"/>
        </w:rPr>
        <w:t>万元。2009</w:t>
      </w:r>
      <w:r>
        <w:rPr>
          <w:spacing w:val="-51"/>
        </w:rPr>
        <w:t> </w:t>
      </w:r>
      <w:r>
        <w:rPr/>
        <w:t>年</w:t>
      </w:r>
      <w:r>
        <w:rPr>
          <w:spacing w:val="-51"/>
        </w:rPr>
        <w:t> </w:t>
      </w:r>
      <w:r>
        <w:rPr/>
        <w:t>1</w:t>
      </w:r>
      <w:r>
        <w:rPr>
          <w:spacing w:val="-51"/>
        </w:rPr>
        <w:t> </w:t>
      </w:r>
      <w:r>
        <w:rPr/>
        <w:t>月</w:t>
      </w:r>
      <w:r>
        <w:rPr>
          <w:spacing w:val="-52"/>
        </w:rPr>
        <w:t> </w:t>
      </w:r>
      <w:r>
        <w:rPr/>
        <w:t>8</w:t>
      </w:r>
      <w:r>
        <w:rPr>
          <w:spacing w:val="-50"/>
        </w:rPr>
        <w:t> </w:t>
      </w:r>
      <w:r>
        <w:rPr>
          <w:spacing w:val="-5"/>
        </w:rPr>
        <w:t>日，双方签订《关于解除&lt;协议书&gt;之协议书》，约定取消转让青岛市</w:t>
      </w:r>
      <w:r>
        <w:rPr/>
        <w:t> 城阳区城阳街道沟岔社区旧村改造项目合作权益，青岛双豪置业有限公司需归还本金并承担各</w:t>
      </w:r>
      <w:r>
        <w:rPr>
          <w:spacing w:val="-58"/>
        </w:rPr>
        <w:t> </w:t>
      </w:r>
      <w:r>
        <w:rPr>
          <w:spacing w:val="-58"/>
        </w:rPr>
      </w:r>
      <w:r>
        <w:rPr/>
        <w:t>期还款所产生的利息。</w:t>
      </w:r>
    </w:p>
    <w:p>
      <w:pPr>
        <w:pStyle w:val="BodyText"/>
        <w:spacing w:line="436" w:lineRule="auto" w:before="52"/>
        <w:ind w:left="119" w:right="112" w:firstLine="433"/>
        <w:jc w:val="both"/>
      </w:pPr>
      <w:r>
        <w:rPr/>
        <w:t>注</w:t>
      </w:r>
      <w:r>
        <w:rPr>
          <w:spacing w:val="31"/>
        </w:rPr>
        <w:t> </w:t>
      </w:r>
      <w:r>
        <w:rPr/>
        <w:t>4：系公司本期转让嘉兴市乍浦开发集团有限公司股权的转让款余款。具体详见本财务</w:t>
      </w:r>
      <w:r>
        <w:rPr>
          <w:spacing w:val="1"/>
        </w:rPr>
        <w:t> </w:t>
      </w:r>
      <w:r>
        <w:rPr/>
        <w:t>报表附注十五（一）5</w:t>
      </w:r>
      <w:r>
        <w:rPr>
          <w:spacing w:val="-54"/>
        </w:rPr>
        <w:t> </w:t>
      </w:r>
      <w:r>
        <w:rPr/>
        <w:t>之说明。</w:t>
      </w:r>
    </w:p>
    <w:p>
      <w:pPr>
        <w:pStyle w:val="BodyText"/>
        <w:spacing w:line="436" w:lineRule="auto" w:before="53"/>
        <w:ind w:left="553" w:right="1935"/>
        <w:jc w:val="left"/>
      </w:pPr>
      <w:r>
        <w:rPr/>
        <w:t>(4)</w:t>
      </w:r>
      <w:r>
        <w:rPr>
          <w:spacing w:val="-4"/>
        </w:rPr>
        <w:t> </w:t>
      </w:r>
      <w:r>
        <w:rPr/>
        <w:t>期末无应收持有本公司</w:t>
      </w:r>
      <w:r>
        <w:rPr>
          <w:spacing w:val="-55"/>
        </w:rPr>
        <w:t> </w:t>
      </w:r>
      <w:r>
        <w:rPr/>
        <w:t>5%以上（含</w:t>
      </w:r>
      <w:r>
        <w:rPr>
          <w:spacing w:val="-55"/>
        </w:rPr>
        <w:t> </w:t>
      </w:r>
      <w:r>
        <w:rPr/>
        <w:t>5%）表决权股份的股东款项。</w:t>
      </w:r>
      <w:r>
        <w:rPr/>
        <w:t> (5) 期末应收关联方款项占其他应收款余额的</w:t>
      </w:r>
      <w:r>
        <w:rPr>
          <w:spacing w:val="-55"/>
        </w:rPr>
        <w:t> </w:t>
      </w:r>
      <w:r>
        <w:rPr/>
        <w:t>9.64%。</w:t>
      </w:r>
    </w:p>
    <w:p>
      <w:pPr>
        <w:pStyle w:val="BodyText"/>
        <w:spacing w:line="436" w:lineRule="auto" w:before="53"/>
        <w:ind w:left="539" w:right="99" w:firstLine="13"/>
        <w:jc w:val="left"/>
      </w:pPr>
      <w:r>
        <w:rPr>
          <w:rFonts w:ascii="隶书" w:hAnsi="隶书" w:cs="隶书" w:eastAsia="隶书" w:hint="default"/>
        </w:rPr>
        <w:t>(6)</w:t>
      </w:r>
      <w:r>
        <w:rPr>
          <w:rFonts w:ascii="隶书" w:hAnsi="隶书" w:cs="隶书" w:eastAsia="隶书" w:hint="default"/>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期末数较期初数下降</w:t>
      </w:r>
      <w:r>
        <w:rPr>
          <w:spacing w:val="-49"/>
        </w:rPr>
        <w:t> </w:t>
      </w:r>
      <w:r>
        <w:rPr/>
        <w:t>38.95%，主要系本期合并范围增加浙江新兰得置业有限公司，期初对</w:t>
      </w:r>
    </w:p>
    <w:p>
      <w:pPr>
        <w:pStyle w:val="BodyText"/>
        <w:spacing w:line="240" w:lineRule="auto" w:before="52"/>
        <w:ind w:left="119" w:right="102"/>
        <w:jc w:val="left"/>
      </w:pPr>
      <w:r>
        <w:rPr/>
        <w:t>其应收款项</w:t>
      </w:r>
      <w:r>
        <w:rPr>
          <w:spacing w:val="-68"/>
        </w:rPr>
        <w:t> </w:t>
      </w:r>
      <w:r>
        <w:rPr/>
        <w:t>8,168.77</w:t>
      </w:r>
      <w:r>
        <w:rPr>
          <w:spacing w:val="-68"/>
        </w:rPr>
        <w:t> </w:t>
      </w:r>
      <w:r>
        <w:rPr/>
        <w:t>万元合并抵销，以及部分款项收回所致。</w:t>
      </w:r>
    </w:p>
    <w:p>
      <w:pPr>
        <w:spacing w:line="240" w:lineRule="auto" w:before="3"/>
        <w:rPr>
          <w:rFonts w:ascii="宋体" w:hAnsi="宋体" w:cs="宋体" w:eastAsia="宋体" w:hint="default"/>
          <w:sz w:val="17"/>
          <w:szCs w:val="17"/>
        </w:rPr>
      </w:pPr>
    </w:p>
    <w:p>
      <w:pPr>
        <w:pStyle w:val="BodyText"/>
        <w:spacing w:line="240" w:lineRule="auto"/>
        <w:ind w:left="553" w:right="102"/>
        <w:jc w:val="left"/>
      </w:pPr>
      <w:r>
        <w:rPr/>
        <w:t>(7)</w:t>
      </w:r>
      <w:r>
        <w:rPr>
          <w:spacing w:val="-2"/>
        </w:rPr>
        <w:t> </w:t>
      </w:r>
      <w:r>
        <w:rPr/>
        <w:t>其他说明</w:t>
      </w:r>
    </w:p>
    <w:p>
      <w:pPr>
        <w:spacing w:after="0" w:line="240" w:lineRule="auto"/>
        <w:jc w:val="left"/>
        <w:sectPr>
          <w:pgSz w:w="11910" w:h="16840"/>
          <w:pgMar w:header="0" w:footer="1257" w:top="1600" w:bottom="1440" w:left="1320" w:right="1680"/>
        </w:sectPr>
      </w:pPr>
    </w:p>
    <w:p>
      <w:pPr>
        <w:pStyle w:val="BodyText"/>
        <w:spacing w:line="436" w:lineRule="auto" w:before="113"/>
        <w:ind w:left="159" w:right="1332" w:firstLine="433"/>
        <w:jc w:val="both"/>
      </w:pPr>
      <w:r>
        <w:rPr/>
        <w:t>1) 本期追溯调整减少期初其他应收款 3,924,576.43</w:t>
      </w:r>
      <w:r>
        <w:rPr>
          <w:spacing w:val="-63"/>
        </w:rPr>
        <w:t> </w:t>
      </w:r>
      <w:r>
        <w:rPr/>
        <w:t>元。具体详见本财务报表附注三（二</w:t>
      </w:r>
      <w:r>
        <w:rPr/>
        <w:t> 十七）1</w:t>
      </w:r>
      <w:r>
        <w:rPr>
          <w:spacing w:val="-54"/>
        </w:rPr>
        <w:t> </w:t>
      </w:r>
      <w:r>
        <w:rPr/>
        <w:t>之说明。</w:t>
      </w:r>
    </w:p>
    <w:p>
      <w:pPr>
        <w:pStyle w:val="BodyText"/>
        <w:spacing w:line="436" w:lineRule="auto" w:before="52"/>
        <w:ind w:left="159" w:right="1333" w:firstLine="420"/>
        <w:jc w:val="both"/>
      </w:pPr>
      <w:r>
        <w:rPr/>
        <w:t>2)</w:t>
      </w:r>
      <w:r>
        <w:rPr>
          <w:spacing w:val="-44"/>
        </w:rPr>
        <w:t> </w:t>
      </w:r>
      <w:r>
        <w:rPr/>
        <w:t>单项金额重大的其他应收款坏账准备计提比例及理由的说明：本公司期末对上述列示的</w:t>
      </w:r>
      <w:r>
        <w:rPr/>
        <w:t> 单项金额重大的其他应收款进行了单独测试，下述款项账龄时间较长，且收回的可能性较小，</w:t>
      </w:r>
      <w:r>
        <w:rPr>
          <w:spacing w:val="-58"/>
        </w:rPr>
        <w:t> </w:t>
      </w:r>
      <w:r>
        <w:rPr>
          <w:spacing w:val="-58"/>
        </w:rPr>
      </w:r>
      <w:r>
        <w:rPr/>
        <w:t>期初即已全额计提了坏账准备：</w:t>
      </w:r>
    </w:p>
    <w:p>
      <w:pPr>
        <w:spacing w:line="240" w:lineRule="auto" w:before="3"/>
        <w:rPr>
          <w:rFonts w:ascii="宋体" w:hAnsi="宋体" w:cs="宋体" w:eastAsia="宋体" w:hint="default"/>
          <w:sz w:val="3"/>
          <w:szCs w:val="3"/>
        </w:rPr>
      </w:pPr>
    </w:p>
    <w:tbl>
      <w:tblPr>
        <w:tblW w:w="0" w:type="auto"/>
        <w:jc w:val="left"/>
        <w:tblInd w:w="218" w:type="dxa"/>
        <w:tblLayout w:type="fixed"/>
        <w:tblCellMar>
          <w:top w:w="0" w:type="dxa"/>
          <w:left w:w="0" w:type="dxa"/>
          <w:bottom w:w="0" w:type="dxa"/>
          <w:right w:w="0" w:type="dxa"/>
        </w:tblCellMar>
        <w:tblLook w:val="01E0"/>
      </w:tblPr>
      <w:tblGrid>
        <w:gridCol w:w="3306"/>
        <w:gridCol w:w="1511"/>
        <w:gridCol w:w="1481"/>
        <w:gridCol w:w="1340"/>
      </w:tblGrid>
      <w:tr>
        <w:trPr>
          <w:trHeight w:val="1056" w:hRule="exact"/>
        </w:trPr>
        <w:tc>
          <w:tcPr>
            <w:tcW w:w="33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84" w:right="0"/>
              <w:jc w:val="left"/>
              <w:rPr>
                <w:rFonts w:ascii="宋体" w:hAnsi="宋体" w:cs="宋体" w:eastAsia="宋体" w:hint="default"/>
                <w:sz w:val="18"/>
                <w:szCs w:val="18"/>
              </w:rPr>
            </w:pPr>
            <w:r>
              <w:rPr>
                <w:rFonts w:ascii="宋体" w:hAnsi="宋体" w:cs="宋体" w:eastAsia="宋体" w:hint="default"/>
                <w:sz w:val="18"/>
                <w:szCs w:val="18"/>
              </w:rPr>
              <w:t>单位名称</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中宝银楼有限责任公司</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2" w:right="0"/>
              <w:jc w:val="center"/>
              <w:rPr>
                <w:rFonts w:ascii="宋体" w:hAnsi="宋体" w:cs="宋体" w:eastAsia="宋体" w:hint="default"/>
                <w:sz w:val="18"/>
                <w:szCs w:val="18"/>
              </w:rPr>
            </w:pPr>
            <w:r>
              <w:rPr>
                <w:rFonts w:ascii="宋体" w:hAnsi="宋体" w:cs="宋体" w:eastAsia="宋体" w:hint="default"/>
                <w:sz w:val="18"/>
                <w:szCs w:val="18"/>
              </w:rPr>
              <w:t>账龄</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4" w:right="0"/>
              <w:jc w:val="center"/>
              <w:rPr>
                <w:rFonts w:ascii="宋体" w:hAnsi="宋体" w:cs="宋体" w:eastAsia="宋体" w:hint="default"/>
                <w:sz w:val="18"/>
                <w:szCs w:val="18"/>
              </w:rPr>
            </w:pPr>
            <w:r>
              <w:rPr>
                <w:rFonts w:ascii="宋体" w:hAnsi="宋体" w:cs="宋体" w:eastAsia="宋体" w:hint="default"/>
                <w:sz w:val="18"/>
                <w:szCs w:val="18"/>
              </w:rPr>
              <w:t>1－2、3－4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1" w:right="0"/>
              <w:jc w:val="center"/>
              <w:rPr>
                <w:rFonts w:ascii="宋体" w:hAnsi="宋体" w:cs="宋体" w:eastAsia="宋体" w:hint="default"/>
                <w:sz w:val="18"/>
                <w:szCs w:val="18"/>
              </w:rPr>
            </w:pPr>
            <w:r>
              <w:rPr>
                <w:rFonts w:ascii="宋体" w:hAnsi="宋体" w:cs="宋体" w:eastAsia="宋体" w:hint="default"/>
                <w:sz w:val="18"/>
                <w:szCs w:val="18"/>
              </w:rPr>
              <w:t>期末数</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41" w:right="0"/>
              <w:jc w:val="center"/>
              <w:rPr>
                <w:rFonts w:ascii="宋体" w:hAnsi="宋体" w:cs="宋体" w:eastAsia="宋体" w:hint="default"/>
                <w:sz w:val="18"/>
                <w:szCs w:val="18"/>
              </w:rPr>
            </w:pPr>
            <w:r>
              <w:rPr>
                <w:rFonts w:ascii="宋体"/>
                <w:sz w:val="18"/>
              </w:rPr>
              <w:t>13,608,676.38</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23" w:right="0"/>
              <w:jc w:val="left"/>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35" w:right="0"/>
              <w:jc w:val="left"/>
              <w:rPr>
                <w:rFonts w:ascii="宋体" w:hAnsi="宋体" w:cs="宋体" w:eastAsia="宋体" w:hint="default"/>
                <w:sz w:val="18"/>
                <w:szCs w:val="18"/>
              </w:rPr>
            </w:pPr>
            <w:r>
              <w:rPr>
                <w:rFonts w:ascii="宋体"/>
                <w:sz w:val="18"/>
              </w:rPr>
              <w:t>13,608,676.38</w:t>
            </w:r>
          </w:p>
        </w:tc>
      </w:tr>
      <w:tr>
        <w:trPr>
          <w:trHeight w:val="466" w:hRule="exact"/>
        </w:trPr>
        <w:tc>
          <w:tcPr>
            <w:tcW w:w="330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18"/>
                <w:szCs w:val="18"/>
              </w:rPr>
            </w:pPr>
            <w:r>
              <w:rPr>
                <w:rFonts w:ascii="宋体" w:hAnsi="宋体" w:cs="宋体" w:eastAsia="宋体" w:hint="default"/>
                <w:sz w:val="18"/>
                <w:szCs w:val="18"/>
              </w:rPr>
              <w:t>沈阳太平洋实业有限公司</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2" w:right="0"/>
              <w:jc w:val="center"/>
              <w:rPr>
                <w:rFonts w:ascii="宋体" w:hAnsi="宋体" w:cs="宋体" w:eastAsia="宋体" w:hint="default"/>
                <w:sz w:val="18"/>
                <w:szCs w:val="18"/>
              </w:rPr>
            </w:pPr>
            <w:r>
              <w:rPr>
                <w:rFonts w:ascii="宋体" w:hAnsi="宋体" w:cs="宋体" w:eastAsia="宋体" w:hint="default"/>
                <w:sz w:val="18"/>
                <w:szCs w:val="18"/>
              </w:rPr>
              <w:t>5 年以上</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32"/>
              <w:jc w:val="right"/>
              <w:rPr>
                <w:rFonts w:ascii="宋体" w:hAnsi="宋体" w:cs="宋体" w:eastAsia="宋体" w:hint="default"/>
                <w:sz w:val="18"/>
                <w:szCs w:val="18"/>
              </w:rPr>
            </w:pPr>
            <w:r>
              <w:rPr>
                <w:rFonts w:ascii="宋体"/>
                <w:sz w:val="18"/>
              </w:rPr>
              <w:t>4,290,000.00</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宋体" w:hAnsi="宋体" w:cs="宋体" w:eastAsia="宋体" w:hint="default"/>
                <w:sz w:val="18"/>
                <w:szCs w:val="18"/>
              </w:rPr>
            </w:pPr>
            <w:r>
              <w:rPr>
                <w:rFonts w:ascii="宋体"/>
                <w:sz w:val="18"/>
              </w:rPr>
              <w:t>4,290,000.00</w:t>
            </w:r>
          </w:p>
        </w:tc>
      </w:tr>
      <w:tr>
        <w:trPr>
          <w:trHeight w:val="478" w:hRule="exact"/>
        </w:trPr>
        <w:tc>
          <w:tcPr>
            <w:tcW w:w="330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18"/>
                <w:szCs w:val="18"/>
              </w:rPr>
            </w:pPr>
            <w:r>
              <w:rPr>
                <w:rFonts w:ascii="宋体" w:hAnsi="宋体" w:cs="宋体" w:eastAsia="宋体" w:hint="default"/>
                <w:sz w:val="18"/>
                <w:szCs w:val="18"/>
              </w:rPr>
              <w:t>辽宁抚顺萨尔浒旅游度假区管理委员会</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2" w:right="0"/>
              <w:jc w:val="center"/>
              <w:rPr>
                <w:rFonts w:ascii="宋体" w:hAnsi="宋体" w:cs="宋体" w:eastAsia="宋体" w:hint="default"/>
                <w:sz w:val="18"/>
                <w:szCs w:val="18"/>
              </w:rPr>
            </w:pPr>
            <w:r>
              <w:rPr>
                <w:rFonts w:ascii="宋体" w:hAnsi="宋体" w:cs="宋体" w:eastAsia="宋体" w:hint="default"/>
                <w:sz w:val="18"/>
                <w:szCs w:val="18"/>
              </w:rPr>
              <w:t>5 年以上</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32"/>
              <w:jc w:val="right"/>
              <w:rPr>
                <w:rFonts w:ascii="宋体" w:hAnsi="宋体" w:cs="宋体" w:eastAsia="宋体" w:hint="default"/>
                <w:sz w:val="18"/>
                <w:szCs w:val="18"/>
              </w:rPr>
            </w:pPr>
            <w:r>
              <w:rPr>
                <w:rFonts w:ascii="宋体"/>
                <w:sz w:val="18"/>
              </w:rPr>
              <w:t>6,698,332.00</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宋体" w:hAnsi="宋体" w:cs="宋体" w:eastAsia="宋体" w:hint="default"/>
                <w:sz w:val="18"/>
                <w:szCs w:val="18"/>
              </w:rPr>
            </w:pPr>
            <w:r>
              <w:rPr>
                <w:rFonts w:ascii="宋体"/>
                <w:sz w:val="18"/>
              </w:rPr>
              <w:t>6,698,332.00</w:t>
            </w:r>
          </w:p>
        </w:tc>
      </w:tr>
      <w:tr>
        <w:trPr>
          <w:trHeight w:val="435" w:hRule="exact"/>
        </w:trPr>
        <w:tc>
          <w:tcPr>
            <w:tcW w:w="330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
              <w:jc w:val="center"/>
              <w:rPr>
                <w:rFonts w:ascii="宋体" w:hAnsi="宋体" w:cs="宋体" w:eastAsia="宋体" w:hint="default"/>
                <w:sz w:val="18"/>
                <w:szCs w:val="18"/>
              </w:rPr>
            </w:pPr>
            <w:r>
              <w:rPr>
                <w:rFonts w:ascii="宋体" w:hAnsi="宋体" w:cs="宋体" w:eastAsia="宋体" w:hint="default"/>
                <w:sz w:val="18"/>
                <w:szCs w:val="18"/>
              </w:rPr>
              <w:t>小  计</w:t>
            </w:r>
          </w:p>
        </w:tc>
        <w:tc>
          <w:tcPr>
            <w:tcW w:w="1511"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32"/>
              <w:jc w:val="right"/>
              <w:rPr>
                <w:rFonts w:ascii="宋体" w:hAnsi="宋体" w:cs="宋体" w:eastAsia="宋体" w:hint="default"/>
                <w:sz w:val="18"/>
                <w:szCs w:val="18"/>
              </w:rPr>
            </w:pPr>
            <w:r>
              <w:rPr>
                <w:rFonts w:ascii="宋体"/>
                <w:sz w:val="18"/>
              </w:rPr>
            </w:r>
            <w:r>
              <w:rPr>
                <w:rFonts w:ascii="宋体"/>
                <w:sz w:val="18"/>
                <w:u w:val="single" w:color="000000"/>
              </w:rPr>
              <w:t>24,597,008.38</w:t>
            </w:r>
            <w:r>
              <w:rPr>
                <w:rFonts w:ascii="宋体"/>
                <w:sz w:val="18"/>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宋体" w:hAnsi="宋体" w:cs="宋体" w:eastAsia="宋体" w:hint="default"/>
                <w:sz w:val="18"/>
                <w:szCs w:val="18"/>
              </w:rPr>
            </w:pPr>
            <w:r>
              <w:rPr>
                <w:rFonts w:ascii="宋体"/>
                <w:sz w:val="18"/>
              </w:rPr>
            </w:r>
            <w:r>
              <w:rPr>
                <w:rFonts w:ascii="宋体"/>
                <w:sz w:val="18"/>
                <w:u w:val="single" w:color="000000"/>
              </w:rPr>
              <w:t>24,597,008.38</w:t>
            </w:r>
            <w:r>
              <w:rPr>
                <w:rFonts w:ascii="宋体"/>
                <w:sz w:val="18"/>
              </w:rPr>
            </w:r>
          </w:p>
        </w:tc>
      </w:tr>
    </w:tbl>
    <w:p>
      <w:pPr>
        <w:spacing w:line="240" w:lineRule="auto" w:before="3"/>
        <w:rPr>
          <w:rFonts w:ascii="宋体" w:hAnsi="宋体" w:cs="宋体" w:eastAsia="宋体" w:hint="default"/>
          <w:sz w:val="7"/>
          <w:szCs w:val="7"/>
        </w:rPr>
      </w:pPr>
    </w:p>
    <w:p>
      <w:pPr>
        <w:pStyle w:val="BodyText"/>
        <w:spacing w:line="436" w:lineRule="auto" w:before="35"/>
        <w:ind w:left="160" w:right="0" w:firstLine="420"/>
        <w:jc w:val="left"/>
      </w:pPr>
      <w:r>
        <w:rPr/>
        <w:t>其余款项未发现不能收回的迹象，所提坏账准备与其他不重大款项合并按账龄区别不同的 信用风险组合，按年末其他应收款余额分账龄计提坏账准备。</w:t>
      </w:r>
    </w:p>
    <w:p>
      <w:pPr>
        <w:pStyle w:val="BodyText"/>
        <w:spacing w:line="240" w:lineRule="auto" w:before="53"/>
        <w:ind w:left="580" w:right="0"/>
        <w:jc w:val="left"/>
      </w:pPr>
      <w:r>
        <w:rPr/>
        <w:t>3)</w:t>
      </w:r>
      <w:r>
        <w:rPr>
          <w:spacing w:val="-23"/>
        </w:rPr>
        <w:t> </w:t>
      </w:r>
      <w:r>
        <w:rPr/>
        <w:t>其他应收款中</w:t>
      </w:r>
      <w:r>
        <w:rPr>
          <w:spacing w:val="-64"/>
        </w:rPr>
        <w:t> </w:t>
      </w:r>
      <w:r>
        <w:rPr/>
        <w:t>8,766,460.58</w:t>
      </w:r>
      <w:r>
        <w:rPr>
          <w:spacing w:val="-64"/>
        </w:rPr>
        <w:t> </w:t>
      </w:r>
      <w:r>
        <w:rPr/>
        <w:t>元因账龄时间长，实际已无法收回，本期公司将其核销。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tabs>
          <w:tab w:pos="5539" w:val="left" w:leader="none"/>
        </w:tabs>
        <w:spacing w:line="240" w:lineRule="auto"/>
        <w:ind w:left="580" w:right="0"/>
        <w:jc w:val="left"/>
      </w:pPr>
      <w:r>
        <w:rPr/>
        <w:t>6. 存货</w:t>
        <w:tab/>
        <w:t>期末数</w:t>
      </w:r>
      <w:r>
        <w:rPr>
          <w:spacing w:val="-64"/>
        </w:rPr>
        <w:t> </w:t>
      </w:r>
      <w:r>
        <w:rPr/>
        <w:t>7,875,458,093.92</w:t>
      </w:r>
    </w:p>
    <w:p>
      <w:pPr>
        <w:spacing w:line="240" w:lineRule="auto" w:before="3"/>
        <w:rPr>
          <w:rFonts w:ascii="宋体" w:hAnsi="宋体" w:cs="宋体" w:eastAsia="宋体" w:hint="default"/>
          <w:sz w:val="17"/>
          <w:szCs w:val="17"/>
        </w:rPr>
      </w:pPr>
    </w:p>
    <w:p>
      <w:pPr>
        <w:pStyle w:val="BodyText"/>
        <w:spacing w:line="240" w:lineRule="auto"/>
        <w:ind w:left="580" w:right="0"/>
        <w:jc w:val="left"/>
      </w:pPr>
      <w:r>
        <w:rPr/>
        <w:t>(1)</w:t>
      </w:r>
      <w:r>
        <w:rPr>
          <w:spacing w:val="-2"/>
        </w:rPr>
        <w:t> </w:t>
      </w:r>
      <w:r>
        <w:rPr/>
        <w:t>明细情况</w:t>
      </w:r>
    </w:p>
    <w:p>
      <w:pPr>
        <w:spacing w:line="240" w:lineRule="auto" w:before="7"/>
        <w:rPr>
          <w:rFonts w:ascii="宋体" w:hAnsi="宋体" w:cs="宋体" w:eastAsia="宋体" w:hint="default"/>
          <w:sz w:val="16"/>
          <w:szCs w:val="16"/>
        </w:rPr>
      </w:pPr>
    </w:p>
    <w:p>
      <w:pPr>
        <w:tabs>
          <w:tab w:pos="5443" w:val="left" w:leader="none"/>
        </w:tabs>
        <w:spacing w:before="44"/>
        <w:ind w:left="979" w:right="0" w:firstLine="0"/>
        <w:jc w:val="center"/>
        <w:rPr>
          <w:rFonts w:ascii="宋体" w:hAnsi="宋体" w:cs="宋体" w:eastAsia="宋体" w:hint="default"/>
          <w:sz w:val="18"/>
          <w:szCs w:val="18"/>
        </w:rPr>
      </w:pPr>
      <w:r>
        <w:rPr>
          <w:rFonts w:ascii="宋体" w:hAnsi="宋体" w:cs="宋体" w:eastAsia="宋体" w:hint="default"/>
          <w:sz w:val="18"/>
          <w:szCs w:val="18"/>
        </w:rPr>
        <w:t>期末数</w:t>
        <w:tab/>
        <w:t>期初数</w:t>
      </w:r>
    </w:p>
    <w:p>
      <w:pPr>
        <w:spacing w:before="14"/>
        <w:ind w:left="321" w:right="0" w:firstLine="0"/>
        <w:jc w:val="left"/>
        <w:rPr>
          <w:rFonts w:ascii="宋体" w:hAnsi="宋体" w:cs="宋体" w:eastAsia="宋体" w:hint="default"/>
          <w:sz w:val="18"/>
          <w:szCs w:val="18"/>
        </w:rPr>
      </w:pPr>
      <w:r>
        <w:rPr>
          <w:rFonts w:ascii="宋体" w:hAnsi="宋体" w:cs="宋体" w:eastAsia="宋体" w:hint="default"/>
          <w:sz w:val="18"/>
          <w:szCs w:val="18"/>
        </w:rPr>
        <w:t>项  目</w:t>
      </w:r>
    </w:p>
    <w:p>
      <w:pPr>
        <w:tabs>
          <w:tab w:pos="2443" w:val="left" w:leader="none"/>
          <w:tab w:pos="3871" w:val="left" w:leader="none"/>
          <w:tab w:pos="5485" w:val="left" w:leader="none"/>
          <w:tab w:pos="6931" w:val="left" w:leader="none"/>
          <w:tab w:pos="8371" w:val="left" w:leader="none"/>
        </w:tabs>
        <w:spacing w:before="14"/>
        <w:ind w:left="1033" w:right="0" w:firstLine="0"/>
        <w:jc w:val="center"/>
        <w:rPr>
          <w:rFonts w:ascii="宋体" w:hAnsi="宋体" w:cs="宋体" w:eastAsia="宋体" w:hint="default"/>
          <w:sz w:val="18"/>
          <w:szCs w:val="18"/>
        </w:rPr>
      </w:pPr>
      <w:r>
        <w:rPr>
          <w:rFonts w:ascii="宋体" w:hAnsi="宋体" w:cs="宋体" w:eastAsia="宋体" w:hint="default"/>
          <w:sz w:val="18"/>
          <w:szCs w:val="18"/>
        </w:rPr>
        <w:t>账面余额</w:t>
        <w:tab/>
        <w:t>跌价准备</w:t>
        <w:tab/>
        <w:t>账面价值</w:t>
        <w:tab/>
        <w:t>账面余额</w:t>
        <w:tab/>
        <w:t>跌价准备</w:t>
        <w:tab/>
        <w:t>账面价值</w:t>
      </w:r>
    </w:p>
    <w:p>
      <w:pPr>
        <w:spacing w:line="240" w:lineRule="auto" w:before="11"/>
        <w:rPr>
          <w:rFonts w:ascii="宋体" w:hAnsi="宋体" w:cs="宋体" w:eastAsia="宋体" w:hint="default"/>
          <w:sz w:val="16"/>
          <w:szCs w:val="16"/>
        </w:rPr>
      </w:pPr>
    </w:p>
    <w:p>
      <w:pPr>
        <w:spacing w:before="44"/>
        <w:ind w:left="117" w:right="0" w:firstLine="0"/>
        <w:jc w:val="left"/>
        <w:rPr>
          <w:rFonts w:ascii="宋体" w:hAnsi="宋体" w:cs="宋体" w:eastAsia="宋体" w:hint="default"/>
          <w:sz w:val="18"/>
          <w:szCs w:val="18"/>
        </w:rPr>
      </w:pPr>
      <w:r>
        <w:rPr/>
        <w:pict>
          <v:shape style="position:absolute;margin-left:122.797997pt;margin-top:5.454333pt;width:443.95pt;height:43.95pt;mso-position-horizontal-relative:page;mso-position-vertical-relative:paragraph;z-index:3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3"/>
                    <w:gridCol w:w="2244"/>
                    <w:gridCol w:w="2256"/>
                    <w:gridCol w:w="2195"/>
                  </w:tblGrid>
                  <w:tr>
                    <w:trPr>
                      <w:trHeight w:val="389" w:hRule="exact"/>
                    </w:trPr>
                    <w:tc>
                      <w:tcPr>
                        <w:tcW w:w="2183" w:type="dxa"/>
                        <w:tcBorders>
                          <w:top w:val="nil" w:sz="6" w:space="0" w:color="auto"/>
                          <w:left w:val="nil" w:sz="6" w:space="0" w:color="auto"/>
                          <w:bottom w:val="nil" w:sz="6" w:space="0" w:color="auto"/>
                          <w:right w:val="nil" w:sz="6" w:space="0" w:color="auto"/>
                        </w:tcBorders>
                      </w:tcPr>
                      <w:p>
                        <w:pPr>
                          <w:pStyle w:val="TableParagraph"/>
                          <w:spacing w:line="180" w:lineRule="exact"/>
                          <w:ind w:right="706"/>
                          <w:jc w:val="right"/>
                          <w:rPr>
                            <w:rFonts w:ascii="宋体" w:hAnsi="宋体" w:cs="宋体" w:eastAsia="宋体" w:hint="default"/>
                            <w:sz w:val="18"/>
                            <w:szCs w:val="18"/>
                          </w:rPr>
                        </w:pPr>
                        <w:r>
                          <w:rPr>
                            <w:rFonts w:ascii="宋体"/>
                            <w:sz w:val="18"/>
                          </w:rPr>
                          <w:t>326,142.17</w:t>
                        </w:r>
                      </w:p>
                    </w:tc>
                    <w:tc>
                      <w:tcPr>
                        <w:tcW w:w="2244" w:type="dxa"/>
                        <w:tcBorders>
                          <w:top w:val="nil" w:sz="6" w:space="0" w:color="auto"/>
                          <w:left w:val="nil" w:sz="6" w:space="0" w:color="auto"/>
                          <w:bottom w:val="nil" w:sz="6" w:space="0" w:color="auto"/>
                          <w:right w:val="nil" w:sz="6" w:space="0" w:color="auto"/>
                        </w:tcBorders>
                      </w:tcPr>
                      <w:p>
                        <w:pPr>
                          <w:pStyle w:val="TableParagraph"/>
                          <w:spacing w:line="180" w:lineRule="exact"/>
                          <w:ind w:right="94"/>
                          <w:jc w:val="right"/>
                          <w:rPr>
                            <w:rFonts w:ascii="宋体" w:hAnsi="宋体" w:cs="宋体" w:eastAsia="宋体" w:hint="default"/>
                            <w:sz w:val="18"/>
                            <w:szCs w:val="18"/>
                          </w:rPr>
                        </w:pPr>
                        <w:r>
                          <w:rPr>
                            <w:rFonts w:ascii="宋体"/>
                            <w:sz w:val="18"/>
                          </w:rPr>
                          <w:t>326,142.17</w:t>
                        </w:r>
                      </w:p>
                    </w:tc>
                    <w:tc>
                      <w:tcPr>
                        <w:tcW w:w="2256" w:type="dxa"/>
                        <w:tcBorders>
                          <w:top w:val="nil" w:sz="6" w:space="0" w:color="auto"/>
                          <w:left w:val="nil" w:sz="6" w:space="0" w:color="auto"/>
                          <w:bottom w:val="nil" w:sz="6" w:space="0" w:color="auto"/>
                          <w:right w:val="nil" w:sz="6" w:space="0" w:color="auto"/>
                        </w:tcBorders>
                      </w:tcPr>
                      <w:p>
                        <w:pPr>
                          <w:pStyle w:val="TableParagraph"/>
                          <w:spacing w:line="180" w:lineRule="exact"/>
                          <w:ind w:right="718"/>
                          <w:jc w:val="right"/>
                          <w:rPr>
                            <w:rFonts w:ascii="宋体" w:hAnsi="宋体" w:cs="宋体" w:eastAsia="宋体" w:hint="default"/>
                            <w:sz w:val="18"/>
                            <w:szCs w:val="18"/>
                          </w:rPr>
                        </w:pPr>
                        <w:r>
                          <w:rPr>
                            <w:rFonts w:ascii="宋体"/>
                            <w:sz w:val="18"/>
                          </w:rPr>
                          <w:t>1,084,725.12</w:t>
                        </w:r>
                      </w:p>
                    </w:tc>
                    <w:tc>
                      <w:tcPr>
                        <w:tcW w:w="2195"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sz w:val="18"/>
                          </w:rPr>
                          <w:t>1,084,725.12</w:t>
                        </w:r>
                      </w:p>
                    </w:tc>
                  </w:tr>
                  <w:tr>
                    <w:trPr>
                      <w:trHeight w:val="489" w:hRule="exact"/>
                    </w:trPr>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706"/>
                          <w:jc w:val="right"/>
                          <w:rPr>
                            <w:rFonts w:ascii="宋体" w:hAnsi="宋体" w:cs="宋体" w:eastAsia="宋体" w:hint="default"/>
                            <w:sz w:val="18"/>
                            <w:szCs w:val="18"/>
                          </w:rPr>
                        </w:pPr>
                        <w:r>
                          <w:rPr>
                            <w:rFonts w:ascii="宋体"/>
                            <w:sz w:val="18"/>
                          </w:rPr>
                          <w:t>6,941,309,584.40</w:t>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94"/>
                          <w:jc w:val="right"/>
                          <w:rPr>
                            <w:rFonts w:ascii="宋体" w:hAnsi="宋体" w:cs="宋体" w:eastAsia="宋体" w:hint="default"/>
                            <w:sz w:val="18"/>
                            <w:szCs w:val="18"/>
                          </w:rPr>
                        </w:pPr>
                        <w:r>
                          <w:rPr>
                            <w:rFonts w:ascii="宋体"/>
                            <w:sz w:val="18"/>
                          </w:rPr>
                          <w:t>6,941,309,584.40</w:t>
                        </w:r>
                      </w:p>
                    </w:tc>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718"/>
                          <w:jc w:val="right"/>
                          <w:rPr>
                            <w:rFonts w:ascii="宋体" w:hAnsi="宋体" w:cs="宋体" w:eastAsia="宋体" w:hint="default"/>
                            <w:sz w:val="18"/>
                            <w:szCs w:val="18"/>
                          </w:rPr>
                        </w:pPr>
                        <w:r>
                          <w:rPr>
                            <w:rFonts w:ascii="宋体"/>
                            <w:sz w:val="18"/>
                          </w:rPr>
                          <w:t>5,737,385,627.09</w:t>
                        </w: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3"/>
                          <w:jc w:val="right"/>
                          <w:rPr>
                            <w:rFonts w:ascii="宋体" w:hAnsi="宋体" w:cs="宋体" w:eastAsia="宋体" w:hint="default"/>
                            <w:sz w:val="18"/>
                            <w:szCs w:val="18"/>
                          </w:rPr>
                        </w:pPr>
                        <w:r>
                          <w:rPr>
                            <w:rFonts w:ascii="宋体"/>
                            <w:spacing w:val="-1"/>
                            <w:sz w:val="18"/>
                          </w:rPr>
                          <w:t>5,737,385,627.09</w:t>
                        </w:r>
                      </w:p>
                    </w:tc>
                  </w:tr>
                </w:tbl>
                <w:p>
                  <w:pPr/>
                </w:p>
              </w:txbxContent>
            </v:textbox>
            <w10:wrap type="none"/>
          </v:shape>
        </w:pict>
      </w:r>
      <w:r>
        <w:rPr>
          <w:rFonts w:ascii="宋体" w:hAnsi="宋体" w:cs="宋体" w:eastAsia="宋体" w:hint="default"/>
          <w:sz w:val="18"/>
          <w:szCs w:val="18"/>
        </w:rPr>
        <w:t>原材料</w:t>
      </w:r>
    </w:p>
    <w:p>
      <w:pPr>
        <w:spacing w:line="240" w:lineRule="auto" w:before="8"/>
        <w:rPr>
          <w:rFonts w:ascii="宋体" w:hAnsi="宋体" w:cs="宋体" w:eastAsia="宋体" w:hint="default"/>
          <w:sz w:val="20"/>
          <w:szCs w:val="20"/>
        </w:rPr>
      </w:pPr>
    </w:p>
    <w:p>
      <w:pPr>
        <w:spacing w:before="44"/>
        <w:ind w:left="117" w:right="0" w:firstLine="0"/>
        <w:jc w:val="left"/>
        <w:rPr>
          <w:rFonts w:ascii="宋体" w:hAnsi="宋体" w:cs="宋体" w:eastAsia="宋体" w:hint="default"/>
          <w:sz w:val="18"/>
          <w:szCs w:val="18"/>
        </w:rPr>
      </w:pPr>
      <w:r>
        <w:rPr>
          <w:rFonts w:ascii="宋体" w:hAnsi="宋体" w:cs="宋体" w:eastAsia="宋体" w:hint="default"/>
          <w:sz w:val="18"/>
          <w:szCs w:val="18"/>
        </w:rPr>
        <w:t>开发成本</w:t>
      </w:r>
    </w:p>
    <w:p>
      <w:pPr>
        <w:spacing w:line="240" w:lineRule="auto" w:before="8"/>
        <w:rPr>
          <w:rFonts w:ascii="宋体" w:hAnsi="宋体" w:cs="宋体" w:eastAsia="宋体" w:hint="default"/>
          <w:sz w:val="20"/>
          <w:szCs w:val="20"/>
        </w:rPr>
      </w:pPr>
    </w:p>
    <w:p>
      <w:pPr>
        <w:tabs>
          <w:tab w:pos="1480" w:val="left" w:leader="none"/>
          <w:tab w:pos="4336" w:val="left" w:leader="none"/>
          <w:tab w:pos="5968" w:val="left" w:leader="none"/>
          <w:tab w:pos="8848" w:val="left" w:leader="none"/>
        </w:tabs>
        <w:spacing w:before="44"/>
        <w:ind w:left="117" w:right="0" w:firstLine="0"/>
        <w:jc w:val="left"/>
        <w:rPr>
          <w:rFonts w:ascii="宋体" w:hAnsi="宋体" w:cs="宋体" w:eastAsia="宋体" w:hint="default"/>
          <w:sz w:val="18"/>
          <w:szCs w:val="18"/>
        </w:rPr>
      </w:pPr>
      <w:r>
        <w:rPr>
          <w:rFonts w:ascii="宋体" w:hAnsi="宋体" w:cs="宋体" w:eastAsia="宋体" w:hint="default"/>
          <w:position w:val="1"/>
          <w:sz w:val="18"/>
          <w:szCs w:val="18"/>
        </w:rPr>
        <w:t>库存商品</w:t>
        <w:tab/>
      </w:r>
      <w:r>
        <w:rPr>
          <w:rFonts w:ascii="宋体" w:hAnsi="宋体" w:cs="宋体" w:eastAsia="宋体" w:hint="default"/>
          <w:sz w:val="18"/>
          <w:szCs w:val="18"/>
        </w:rPr>
        <w:t>29,740,727.79 16,708,970.00</w:t>
        <w:tab/>
        <w:t>13,031,757.79</w:t>
        <w:tab/>
        <w:t>33,502,047.50</w:t>
      </w:r>
      <w:r>
        <w:rPr>
          <w:rFonts w:ascii="宋体" w:hAnsi="宋体" w:cs="宋体" w:eastAsia="宋体" w:hint="default"/>
          <w:spacing w:val="-1"/>
          <w:sz w:val="18"/>
          <w:szCs w:val="18"/>
        </w:rPr>
        <w:t> </w:t>
      </w:r>
      <w:r>
        <w:rPr>
          <w:rFonts w:ascii="宋体" w:hAnsi="宋体" w:cs="宋体" w:eastAsia="宋体" w:hint="default"/>
          <w:sz w:val="18"/>
          <w:szCs w:val="18"/>
        </w:rPr>
        <w:t>18,934,225.91</w:t>
        <w:tab/>
        <w:t>14,567,821.59</w:t>
      </w:r>
    </w:p>
    <w:p>
      <w:pPr>
        <w:spacing w:line="240" w:lineRule="auto" w:before="6"/>
        <w:rPr>
          <w:rFonts w:ascii="宋体" w:hAnsi="宋体" w:cs="宋体" w:eastAsia="宋体" w:hint="default"/>
          <w:sz w:val="19"/>
          <w:szCs w:val="19"/>
        </w:rPr>
      </w:pPr>
    </w:p>
    <w:p>
      <w:pPr>
        <w:tabs>
          <w:tab w:pos="1390" w:val="left" w:leader="none"/>
          <w:tab w:pos="4246" w:val="left" w:leader="none"/>
          <w:tab w:pos="5878" w:val="left" w:leader="none"/>
          <w:tab w:pos="7498" w:val="left" w:leader="none"/>
          <w:tab w:pos="8758" w:val="left" w:leader="none"/>
        </w:tabs>
        <w:spacing w:before="0"/>
        <w:ind w:left="117" w:right="0" w:firstLine="0"/>
        <w:jc w:val="left"/>
        <w:rPr>
          <w:rFonts w:ascii="宋体" w:hAnsi="宋体" w:cs="宋体" w:eastAsia="宋体" w:hint="default"/>
          <w:sz w:val="18"/>
          <w:szCs w:val="18"/>
        </w:rPr>
      </w:pPr>
      <w:r>
        <w:rPr>
          <w:rFonts w:ascii="宋体" w:hAnsi="宋体" w:cs="宋体" w:eastAsia="宋体" w:hint="default"/>
          <w:position w:val="1"/>
          <w:sz w:val="18"/>
          <w:szCs w:val="18"/>
        </w:rPr>
        <w:t>开发产品</w:t>
        <w:tab/>
      </w:r>
      <w:r>
        <w:rPr>
          <w:rFonts w:ascii="宋体" w:hAnsi="宋体" w:cs="宋体" w:eastAsia="宋体" w:hint="default"/>
          <w:sz w:val="18"/>
          <w:szCs w:val="18"/>
        </w:rPr>
        <w:t>925,286,125.61  5,661,521.04</w:t>
        <w:tab/>
        <w:t>919,624,604.57</w:t>
        <w:tab/>
        <w:t>344,155,016.19</w:t>
        <w:tab/>
      </w:r>
      <w:r>
        <w:rPr>
          <w:rFonts w:ascii="宋体" w:hAnsi="宋体" w:cs="宋体" w:eastAsia="宋体" w:hint="default"/>
          <w:spacing w:val="-1"/>
          <w:sz w:val="18"/>
          <w:szCs w:val="18"/>
        </w:rPr>
        <w:t>319,567.03</w:t>
        <w:tab/>
      </w:r>
      <w:r>
        <w:rPr>
          <w:rFonts w:ascii="宋体" w:hAnsi="宋体" w:cs="宋体" w:eastAsia="宋体" w:hint="default"/>
          <w:sz w:val="18"/>
          <w:szCs w:val="18"/>
        </w:rPr>
        <w:t>343,835,449.16</w:t>
      </w:r>
    </w:p>
    <w:p>
      <w:pPr>
        <w:spacing w:line="240" w:lineRule="auto" w:before="5"/>
        <w:rPr>
          <w:rFonts w:ascii="宋体" w:hAnsi="宋体" w:cs="宋体" w:eastAsia="宋体" w:hint="default"/>
          <w:sz w:val="19"/>
          <w:szCs w:val="19"/>
        </w:rPr>
      </w:pPr>
    </w:p>
    <w:p>
      <w:pPr>
        <w:tabs>
          <w:tab w:pos="1570" w:val="left" w:leader="none"/>
          <w:tab w:pos="4426" w:val="left" w:leader="none"/>
          <w:tab w:pos="6058" w:val="left" w:leader="none"/>
          <w:tab w:pos="8938" w:val="left" w:leader="none"/>
        </w:tabs>
        <w:spacing w:before="0"/>
        <w:ind w:left="117" w:right="0" w:firstLine="0"/>
        <w:jc w:val="left"/>
        <w:rPr>
          <w:rFonts w:ascii="宋体" w:hAnsi="宋体" w:cs="宋体" w:eastAsia="宋体" w:hint="default"/>
          <w:sz w:val="18"/>
          <w:szCs w:val="18"/>
        </w:rPr>
      </w:pPr>
      <w:r>
        <w:rPr>
          <w:rFonts w:ascii="宋体" w:hAnsi="宋体" w:cs="宋体" w:eastAsia="宋体" w:hint="default"/>
          <w:position w:val="1"/>
          <w:sz w:val="18"/>
          <w:szCs w:val="18"/>
        </w:rPr>
        <w:t>低值易耗品</w:t>
        <w:tab/>
      </w:r>
      <w:r>
        <w:rPr>
          <w:rFonts w:ascii="宋体" w:hAnsi="宋体" w:cs="宋体" w:eastAsia="宋体" w:hint="default"/>
          <w:sz w:val="18"/>
          <w:szCs w:val="18"/>
        </w:rPr>
        <w:t>1,166,004.99</w:t>
        <w:tab/>
        <w:t>1,166,004.99</w:t>
        <w:tab/>
        <w:t>1,512,723.43</w:t>
        <w:tab/>
        <w:t>1,512,723.43</w:t>
      </w:r>
    </w:p>
    <w:p>
      <w:pPr>
        <w:spacing w:line="240" w:lineRule="auto" w:before="7"/>
        <w:rPr>
          <w:rFonts w:ascii="宋体" w:hAnsi="宋体" w:cs="宋体" w:eastAsia="宋体" w:hint="default"/>
          <w:sz w:val="19"/>
          <w:szCs w:val="19"/>
        </w:rPr>
      </w:pPr>
    </w:p>
    <w:p>
      <w:pPr>
        <w:tabs>
          <w:tab w:pos="1210" w:val="left" w:leader="none"/>
        </w:tabs>
        <w:spacing w:before="0"/>
        <w:ind w:left="321" w:right="0"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7,897,828,584.96 </w:t>
      </w:r>
      <w:r>
        <w:rPr>
          <w:rFonts w:ascii="宋体" w:hAnsi="宋体" w:cs="宋体" w:eastAsia="宋体" w:hint="default"/>
          <w:sz w:val="18"/>
          <w:szCs w:val="18"/>
        </w:rPr>
      </w:r>
      <w:r>
        <w:rPr>
          <w:rFonts w:ascii="宋体" w:hAnsi="宋体" w:cs="宋体" w:eastAsia="宋体" w:hint="default"/>
          <w:sz w:val="18"/>
          <w:szCs w:val="18"/>
          <w:u w:val="thick" w:color="000000"/>
        </w:rPr>
        <w:t>22,370,491.04  </w:t>
      </w:r>
      <w:r>
        <w:rPr>
          <w:rFonts w:ascii="宋体" w:hAnsi="宋体" w:cs="宋体" w:eastAsia="宋体" w:hint="default"/>
          <w:sz w:val="18"/>
          <w:szCs w:val="18"/>
        </w:rPr>
      </w:r>
      <w:r>
        <w:rPr>
          <w:rFonts w:ascii="宋体" w:hAnsi="宋体" w:cs="宋体" w:eastAsia="宋体" w:hint="default"/>
          <w:sz w:val="18"/>
          <w:szCs w:val="18"/>
          <w:u w:val="thick" w:color="000000"/>
        </w:rPr>
        <w:t>7,875,458,093.92  </w:t>
      </w:r>
      <w:r>
        <w:rPr>
          <w:rFonts w:ascii="宋体" w:hAnsi="宋体" w:cs="宋体" w:eastAsia="宋体" w:hint="default"/>
          <w:sz w:val="18"/>
          <w:szCs w:val="18"/>
        </w:rPr>
      </w:r>
      <w:r>
        <w:rPr>
          <w:rFonts w:ascii="宋体" w:hAnsi="宋体" w:cs="宋体" w:eastAsia="宋体" w:hint="default"/>
          <w:sz w:val="18"/>
          <w:szCs w:val="18"/>
          <w:u w:val="thick" w:color="000000"/>
        </w:rPr>
        <w:t>6,117,640,139.33 </w:t>
      </w:r>
      <w:r>
        <w:rPr>
          <w:rFonts w:ascii="宋体" w:hAnsi="宋体" w:cs="宋体" w:eastAsia="宋体" w:hint="default"/>
          <w:sz w:val="18"/>
          <w:szCs w:val="18"/>
        </w:rPr>
      </w:r>
      <w:r>
        <w:rPr>
          <w:rFonts w:ascii="宋体" w:hAnsi="宋体" w:cs="宋体" w:eastAsia="宋体" w:hint="default"/>
          <w:sz w:val="18"/>
          <w:szCs w:val="18"/>
          <w:u w:val="thick" w:color="000000"/>
        </w:rPr>
        <w:t>19,253,792.94</w:t>
      </w:r>
      <w:r>
        <w:rPr>
          <w:rFonts w:ascii="宋体" w:hAnsi="宋体" w:cs="宋体" w:eastAsia="宋体" w:hint="default"/>
          <w:spacing w:val="78"/>
          <w:sz w:val="18"/>
          <w:szCs w:val="18"/>
          <w:u w:val="thick" w:color="000000"/>
        </w:rPr>
        <w:t> </w:t>
      </w:r>
      <w:r>
        <w:rPr>
          <w:rFonts w:ascii="宋体" w:hAnsi="宋体" w:cs="宋体" w:eastAsia="宋体" w:hint="default"/>
          <w:spacing w:val="78"/>
          <w:sz w:val="18"/>
          <w:szCs w:val="18"/>
        </w:rPr>
      </w:r>
      <w:r>
        <w:rPr>
          <w:rFonts w:ascii="宋体" w:hAnsi="宋体" w:cs="宋体" w:eastAsia="宋体" w:hint="default"/>
          <w:sz w:val="18"/>
          <w:szCs w:val="18"/>
          <w:u w:val="thick" w:color="000000"/>
        </w:rPr>
        <w:t>6,098,386,346.39</w:t>
      </w:r>
      <w:r>
        <w:rPr>
          <w:rFonts w:ascii="宋体" w:hAnsi="宋体" w:cs="宋体" w:eastAsia="宋体" w:hint="default"/>
          <w:sz w:val="18"/>
          <w:szCs w:val="18"/>
        </w:rPr>
      </w:r>
    </w:p>
    <w:p>
      <w:pPr>
        <w:spacing w:line="240" w:lineRule="auto" w:before="11"/>
        <w:rPr>
          <w:rFonts w:ascii="宋体" w:hAnsi="宋体" w:cs="宋体" w:eastAsia="宋体" w:hint="default"/>
          <w:sz w:val="14"/>
          <w:szCs w:val="14"/>
        </w:rPr>
      </w:pPr>
    </w:p>
    <w:p>
      <w:pPr>
        <w:pStyle w:val="BodyText"/>
        <w:spacing w:line="240" w:lineRule="auto" w:before="35"/>
        <w:ind w:left="580" w:right="0"/>
        <w:jc w:val="left"/>
      </w:pPr>
      <w:r>
        <w:rPr/>
        <w:t>(2)开发成本</w:t>
      </w:r>
    </w:p>
    <w:p>
      <w:pPr>
        <w:spacing w:after="0" w:line="240" w:lineRule="auto"/>
        <w:jc w:val="left"/>
        <w:sectPr>
          <w:pgSz w:w="11910" w:h="16840"/>
          <w:pgMar w:header="0" w:footer="1257" w:top="1600" w:bottom="1440" w:left="1280" w:right="46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912"/>
        <w:gridCol w:w="1607"/>
        <w:gridCol w:w="1653"/>
        <w:gridCol w:w="1427"/>
        <w:gridCol w:w="1510"/>
        <w:gridCol w:w="1753"/>
      </w:tblGrid>
      <w:tr>
        <w:trPr>
          <w:trHeight w:val="604"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592" w:right="0"/>
              <w:jc w:val="left"/>
              <w:rPr>
                <w:rFonts w:ascii="宋体" w:hAnsi="宋体" w:cs="宋体" w:eastAsia="宋体" w:hint="default"/>
                <w:sz w:val="20"/>
                <w:szCs w:val="20"/>
              </w:rPr>
            </w:pPr>
            <w:r>
              <w:rPr>
                <w:rFonts w:ascii="宋体" w:hAnsi="宋体" w:cs="宋体" w:eastAsia="宋体" w:hint="default"/>
                <w:sz w:val="20"/>
                <w:szCs w:val="20"/>
              </w:rPr>
              <w:t>项目名称</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60" w:right="0"/>
              <w:jc w:val="left"/>
              <w:rPr>
                <w:rFonts w:ascii="宋体" w:hAnsi="宋体" w:cs="宋体" w:eastAsia="宋体" w:hint="default"/>
                <w:sz w:val="20"/>
                <w:szCs w:val="20"/>
              </w:rPr>
            </w:pPr>
            <w:r>
              <w:rPr>
                <w:rFonts w:ascii="宋体" w:hAnsi="宋体" w:cs="宋体" w:eastAsia="宋体" w:hint="default"/>
                <w:sz w:val="20"/>
                <w:szCs w:val="20"/>
              </w:rPr>
              <w:t>开工时间</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96" w:right="0"/>
              <w:jc w:val="left"/>
              <w:rPr>
                <w:rFonts w:ascii="宋体" w:hAnsi="宋体" w:cs="宋体" w:eastAsia="宋体" w:hint="default"/>
                <w:sz w:val="20"/>
                <w:szCs w:val="20"/>
              </w:rPr>
            </w:pPr>
            <w:r>
              <w:rPr>
                <w:rFonts w:ascii="宋体" w:hAnsi="宋体" w:cs="宋体" w:eastAsia="宋体" w:hint="default"/>
                <w:sz w:val="20"/>
                <w:szCs w:val="20"/>
              </w:rPr>
              <w:t>预计</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41"/>
              <w:jc w:val="center"/>
              <w:rPr>
                <w:rFonts w:ascii="宋体" w:hAnsi="宋体" w:cs="宋体" w:eastAsia="宋体" w:hint="default"/>
                <w:sz w:val="20"/>
                <w:szCs w:val="20"/>
              </w:rPr>
            </w:pPr>
            <w:r>
              <w:rPr>
                <w:rFonts w:ascii="宋体" w:hAnsi="宋体" w:cs="宋体" w:eastAsia="宋体" w:hint="default"/>
                <w:sz w:val="20"/>
                <w:szCs w:val="20"/>
              </w:rPr>
              <w:t>预计总投资</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81"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648" w:right="0"/>
              <w:jc w:val="left"/>
              <w:rPr>
                <w:rFonts w:ascii="宋体" w:hAnsi="宋体" w:cs="宋体" w:eastAsia="宋体" w:hint="default"/>
                <w:sz w:val="20"/>
                <w:szCs w:val="20"/>
              </w:rPr>
            </w:pPr>
            <w:r>
              <w:rPr>
                <w:rFonts w:ascii="宋体" w:hAnsi="宋体" w:cs="宋体" w:eastAsia="宋体" w:hint="default"/>
                <w:sz w:val="20"/>
                <w:szCs w:val="20"/>
              </w:rPr>
              <w:t>期末数</w:t>
            </w:r>
          </w:p>
        </w:tc>
      </w:tr>
      <w:tr>
        <w:trPr>
          <w:trHeight w:val="373" w:hRule="exact"/>
        </w:trPr>
        <w:tc>
          <w:tcPr>
            <w:tcW w:w="1912"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2"/>
              <w:ind w:left="295" w:right="0"/>
              <w:jc w:val="left"/>
              <w:rPr>
                <w:rFonts w:ascii="宋体" w:hAnsi="宋体" w:cs="宋体" w:eastAsia="宋体" w:hint="default"/>
                <w:sz w:val="20"/>
                <w:szCs w:val="20"/>
              </w:rPr>
            </w:pPr>
            <w:r>
              <w:rPr>
                <w:rFonts w:ascii="宋体" w:hAnsi="宋体" w:cs="宋体" w:eastAsia="宋体" w:hint="default"/>
                <w:sz w:val="20"/>
                <w:szCs w:val="20"/>
              </w:rPr>
              <w:t>竣工时间</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43"/>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万元</w:t>
            </w:r>
            <w:r>
              <w:rPr>
                <w:rFonts w:ascii="Times New Roman" w:hAnsi="Times New Roman" w:cs="Times New Roman" w:eastAsia="Times New Roman" w:hint="default"/>
                <w:sz w:val="20"/>
                <w:szCs w:val="20"/>
              </w:rPr>
              <w:t>)</w:t>
            </w:r>
          </w:p>
        </w:tc>
        <w:tc>
          <w:tcPr>
            <w:tcW w:w="1510"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
        </w:tc>
      </w:tr>
      <w:tr>
        <w:trPr>
          <w:trHeight w:val="429"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沈阳·北国之春</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93"/>
              <w:jc w:val="right"/>
              <w:rPr>
                <w:rFonts w:ascii="宋体" w:hAnsi="宋体" w:cs="宋体" w:eastAsia="宋体" w:hint="default"/>
                <w:sz w:val="18"/>
                <w:szCs w:val="18"/>
              </w:rPr>
            </w:pPr>
            <w:r>
              <w:rPr>
                <w:rFonts w:ascii="宋体" w:hAnsi="宋体" w:cs="宋体" w:eastAsia="宋体" w:hint="default"/>
                <w:spacing w:val="18"/>
                <w:sz w:val="18"/>
                <w:szCs w:val="18"/>
              </w:rPr>
              <w:t>2005年7月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33"/>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43"/>
              <w:jc w:val="center"/>
              <w:rPr>
                <w:rFonts w:ascii="宋体" w:hAnsi="宋体" w:cs="宋体" w:eastAsia="宋体" w:hint="default"/>
                <w:sz w:val="18"/>
                <w:szCs w:val="18"/>
              </w:rPr>
            </w:pPr>
            <w:r>
              <w:rPr>
                <w:rFonts w:ascii="宋体"/>
                <w:sz w:val="18"/>
              </w:rPr>
              <w:t>237,400</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18"/>
                <w:szCs w:val="18"/>
              </w:rPr>
            </w:pPr>
            <w:r>
              <w:rPr>
                <w:rFonts w:ascii="宋体"/>
                <w:sz w:val="18"/>
              </w:rPr>
              <w:t>555,752,135.77</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18"/>
                <w:szCs w:val="18"/>
              </w:rPr>
            </w:pPr>
            <w:r>
              <w:rPr>
                <w:rFonts w:ascii="宋体"/>
                <w:sz w:val="18"/>
              </w:rPr>
              <w:t>537,795,472.07</w:t>
            </w:r>
          </w:p>
        </w:tc>
      </w:tr>
      <w:tr>
        <w:trPr>
          <w:trHeight w:val="482"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沈阳·香格里拉</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8"/>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33"/>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41"/>
              <w:jc w:val="center"/>
              <w:rPr>
                <w:rFonts w:ascii="宋体" w:hAnsi="宋体" w:cs="宋体" w:eastAsia="宋体" w:hint="default"/>
                <w:sz w:val="18"/>
                <w:szCs w:val="18"/>
              </w:rPr>
            </w:pPr>
            <w:r>
              <w:rPr>
                <w:rFonts w:ascii="宋体"/>
                <w:sz w:val="18"/>
              </w:rPr>
              <w:t>48,000</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161,561,752.44</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163,257,230.10</w:t>
            </w:r>
          </w:p>
        </w:tc>
      </w:tr>
      <w:tr>
        <w:trPr>
          <w:trHeight w:val="482"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天津·香格里拉</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8"/>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33"/>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41"/>
              <w:jc w:val="center"/>
              <w:rPr>
                <w:rFonts w:ascii="宋体" w:hAnsi="宋体" w:cs="宋体" w:eastAsia="宋体" w:hint="default"/>
                <w:sz w:val="18"/>
                <w:szCs w:val="18"/>
              </w:rPr>
            </w:pPr>
            <w:r>
              <w:rPr>
                <w:rFonts w:ascii="宋体"/>
                <w:sz w:val="18"/>
              </w:rPr>
              <w:t>22,678</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14,300,000.00</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125,851,435.00</w:t>
            </w:r>
          </w:p>
        </w:tc>
      </w:tr>
      <w:tr>
        <w:trPr>
          <w:trHeight w:val="482"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滨州·新湖玫瑰园</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8"/>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33"/>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41"/>
              <w:jc w:val="center"/>
              <w:rPr>
                <w:rFonts w:ascii="宋体" w:hAnsi="宋体" w:cs="宋体" w:eastAsia="宋体" w:hint="default"/>
                <w:sz w:val="18"/>
                <w:szCs w:val="18"/>
              </w:rPr>
            </w:pPr>
            <w:r>
              <w:rPr>
                <w:rFonts w:ascii="宋体"/>
                <w:sz w:val="18"/>
              </w:rPr>
              <w:t>17,000</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32,638,093.64</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35,898,833.65</w:t>
            </w:r>
          </w:p>
        </w:tc>
      </w:tr>
      <w:tr>
        <w:trPr>
          <w:trHeight w:val="482"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泰安·新湖绿园</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8"/>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33"/>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41"/>
              <w:jc w:val="center"/>
              <w:rPr>
                <w:rFonts w:ascii="宋体" w:hAnsi="宋体" w:cs="宋体" w:eastAsia="宋体" w:hint="default"/>
                <w:sz w:val="18"/>
                <w:szCs w:val="18"/>
              </w:rPr>
            </w:pPr>
            <w:r>
              <w:rPr>
                <w:rFonts w:ascii="宋体"/>
                <w:sz w:val="18"/>
              </w:rPr>
              <w:t>30,000</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43,268,606.34</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55,908,235.07</w:t>
            </w:r>
          </w:p>
        </w:tc>
      </w:tr>
      <w:tr>
        <w:trPr>
          <w:trHeight w:val="482"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淮安·翔宇花园</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9"/>
              <w:jc w:val="right"/>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9"/>
              <w:jc w:val="right"/>
              <w:rPr>
                <w:rFonts w:ascii="宋体" w:hAnsi="宋体" w:cs="宋体" w:eastAsia="宋体" w:hint="default"/>
                <w:sz w:val="18"/>
                <w:szCs w:val="18"/>
              </w:rPr>
            </w:pPr>
            <w:r>
              <w:rPr>
                <w:rFonts w:ascii="宋体" w:hAnsi="宋体" w:cs="宋体" w:eastAsia="宋体" w:hint="default"/>
                <w:spacing w:val="18"/>
                <w:sz w:val="18"/>
                <w:szCs w:val="18"/>
              </w:rPr>
              <w:t>2009年6月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41"/>
              <w:jc w:val="center"/>
              <w:rPr>
                <w:rFonts w:ascii="宋体" w:hAnsi="宋体" w:cs="宋体" w:eastAsia="宋体" w:hint="default"/>
                <w:sz w:val="18"/>
                <w:szCs w:val="18"/>
              </w:rPr>
            </w:pPr>
            <w:r>
              <w:rPr>
                <w:rFonts w:ascii="宋体"/>
                <w:sz w:val="18"/>
              </w:rPr>
              <w:t>37,000</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46,795,494.40</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25,850,265.91</w:t>
            </w:r>
          </w:p>
        </w:tc>
      </w:tr>
      <w:tr>
        <w:trPr>
          <w:trHeight w:val="482"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镇江·涌金花园</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8"/>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33"/>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42"/>
              <w:jc w:val="center"/>
              <w:rPr>
                <w:rFonts w:ascii="宋体" w:hAnsi="宋体" w:cs="宋体" w:eastAsia="宋体" w:hint="default"/>
                <w:sz w:val="18"/>
                <w:szCs w:val="18"/>
              </w:rPr>
            </w:pPr>
            <w:r>
              <w:rPr>
                <w:rFonts w:ascii="宋体"/>
                <w:sz w:val="18"/>
              </w:rPr>
              <w:t>220,000</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204,298,200.00</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204,593,480.00</w:t>
            </w:r>
          </w:p>
        </w:tc>
      </w:tr>
      <w:tr>
        <w:trPr>
          <w:trHeight w:val="482"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南京·仙林翠谷</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93"/>
              <w:jc w:val="right"/>
              <w:rPr>
                <w:rFonts w:ascii="宋体" w:hAnsi="宋体" w:cs="宋体" w:eastAsia="宋体" w:hint="default"/>
                <w:sz w:val="18"/>
                <w:szCs w:val="18"/>
              </w:rPr>
            </w:pPr>
            <w:r>
              <w:rPr>
                <w:rFonts w:ascii="宋体" w:hAnsi="宋体" w:cs="宋体" w:eastAsia="宋体" w:hint="default"/>
                <w:spacing w:val="18"/>
                <w:sz w:val="18"/>
                <w:szCs w:val="18"/>
              </w:rPr>
              <w:t>2006年5月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33"/>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40"/>
              <w:jc w:val="center"/>
              <w:rPr>
                <w:rFonts w:ascii="宋体" w:hAnsi="宋体" w:cs="宋体" w:eastAsia="宋体" w:hint="default"/>
                <w:sz w:val="18"/>
                <w:szCs w:val="18"/>
              </w:rPr>
            </w:pPr>
            <w:r>
              <w:rPr>
                <w:rFonts w:ascii="宋体"/>
                <w:sz w:val="18"/>
              </w:rPr>
              <w:t>56,021</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276,553,577.07</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128,634,535.26</w:t>
            </w:r>
          </w:p>
        </w:tc>
      </w:tr>
      <w:tr>
        <w:trPr>
          <w:trHeight w:val="482"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苏州·明珠城</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93"/>
              <w:jc w:val="right"/>
              <w:rPr>
                <w:rFonts w:ascii="宋体" w:hAnsi="宋体" w:cs="宋体" w:eastAsia="宋体" w:hint="default"/>
                <w:sz w:val="18"/>
                <w:szCs w:val="18"/>
              </w:rPr>
            </w:pPr>
            <w:r>
              <w:rPr>
                <w:rFonts w:ascii="宋体" w:hAnsi="宋体" w:cs="宋体" w:eastAsia="宋体" w:hint="default"/>
                <w:spacing w:val="18"/>
                <w:sz w:val="18"/>
                <w:szCs w:val="18"/>
              </w:rPr>
              <w:t>2006年8月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33"/>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43"/>
              <w:jc w:val="center"/>
              <w:rPr>
                <w:rFonts w:ascii="宋体" w:hAnsi="宋体" w:cs="宋体" w:eastAsia="宋体" w:hint="default"/>
                <w:sz w:val="18"/>
                <w:szCs w:val="18"/>
              </w:rPr>
            </w:pPr>
            <w:r>
              <w:rPr>
                <w:rFonts w:ascii="宋体"/>
                <w:sz w:val="18"/>
              </w:rPr>
              <w:t>640,000</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1,543,363,328.65</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1,556,651,694.74</w:t>
            </w:r>
          </w:p>
        </w:tc>
      </w:tr>
      <w:tr>
        <w:trPr>
          <w:trHeight w:val="482"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蚌埠·山水华庭三期</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93"/>
              <w:jc w:val="right"/>
              <w:rPr>
                <w:rFonts w:ascii="宋体" w:hAnsi="宋体" w:cs="宋体" w:eastAsia="宋体" w:hint="default"/>
                <w:sz w:val="18"/>
                <w:szCs w:val="18"/>
              </w:rPr>
            </w:pPr>
            <w:r>
              <w:rPr>
                <w:rFonts w:ascii="宋体" w:hAnsi="宋体" w:cs="宋体" w:eastAsia="宋体" w:hint="default"/>
                <w:spacing w:val="18"/>
                <w:sz w:val="18"/>
                <w:szCs w:val="18"/>
              </w:rPr>
              <w:t>2007年7月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9"/>
              <w:jc w:val="right"/>
              <w:rPr>
                <w:rFonts w:ascii="宋体" w:hAnsi="宋体" w:cs="宋体" w:eastAsia="宋体" w:hint="default"/>
                <w:sz w:val="18"/>
                <w:szCs w:val="18"/>
              </w:rPr>
            </w:pPr>
            <w:r>
              <w:rPr>
                <w:rFonts w:ascii="宋体" w:hAnsi="宋体" w:cs="宋体" w:eastAsia="宋体" w:hint="default"/>
                <w:spacing w:val="18"/>
                <w:sz w:val="18"/>
                <w:szCs w:val="18"/>
              </w:rPr>
              <w:t>2009年5月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41"/>
              <w:jc w:val="center"/>
              <w:rPr>
                <w:rFonts w:ascii="宋体" w:hAnsi="宋体" w:cs="宋体" w:eastAsia="宋体" w:hint="default"/>
                <w:sz w:val="18"/>
                <w:szCs w:val="18"/>
              </w:rPr>
            </w:pPr>
            <w:r>
              <w:rPr>
                <w:rFonts w:ascii="宋体"/>
                <w:sz w:val="18"/>
              </w:rPr>
              <w:t>13,488</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47,394,220.93</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96,345,285.07</w:t>
            </w:r>
          </w:p>
        </w:tc>
      </w:tr>
      <w:tr>
        <w:trPr>
          <w:trHeight w:val="482"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芜湖·长江长现代城</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8"/>
              <w:jc w:val="right"/>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33"/>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43"/>
              <w:jc w:val="center"/>
              <w:rPr>
                <w:rFonts w:ascii="宋体" w:hAnsi="宋体" w:cs="宋体" w:eastAsia="宋体" w:hint="default"/>
                <w:sz w:val="18"/>
                <w:szCs w:val="18"/>
              </w:rPr>
            </w:pPr>
            <w:r>
              <w:rPr>
                <w:rFonts w:ascii="宋体"/>
                <w:sz w:val="18"/>
              </w:rPr>
              <w:t>120,000</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4"/>
              <w:jc w:val="right"/>
              <w:rPr>
                <w:rFonts w:ascii="宋体" w:hAnsi="宋体" w:cs="宋体" w:eastAsia="宋体" w:hint="default"/>
                <w:sz w:val="18"/>
                <w:szCs w:val="18"/>
              </w:rPr>
            </w:pPr>
            <w:r>
              <w:rPr>
                <w:rFonts w:ascii="宋体"/>
                <w:sz w:val="18"/>
              </w:rPr>
              <w:t>448,232,956.15</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329,476,419.90</w:t>
            </w:r>
          </w:p>
        </w:tc>
      </w:tr>
      <w:tr>
        <w:trPr>
          <w:trHeight w:val="482"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上海·新湖景城</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8"/>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33"/>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427"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418,451,018.84</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574,502,901.46</w:t>
            </w:r>
          </w:p>
        </w:tc>
      </w:tr>
      <w:tr>
        <w:trPr>
          <w:trHeight w:val="482"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瑞安·金座银座</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8"/>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33"/>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41"/>
              <w:jc w:val="center"/>
              <w:rPr>
                <w:rFonts w:ascii="宋体" w:hAnsi="宋体" w:cs="宋体" w:eastAsia="宋体" w:hint="default"/>
                <w:sz w:val="18"/>
                <w:szCs w:val="18"/>
              </w:rPr>
            </w:pPr>
            <w:r>
              <w:rPr>
                <w:rFonts w:ascii="宋体"/>
                <w:sz w:val="18"/>
              </w:rPr>
              <w:t>16,900</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81,618,214.77</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79,211,921.07</w:t>
            </w:r>
          </w:p>
        </w:tc>
      </w:tr>
      <w:tr>
        <w:trPr>
          <w:trHeight w:val="482"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湖州·龙溪苑三期</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8"/>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33"/>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1427"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9,248,926.07</w:t>
            </w:r>
          </w:p>
        </w:tc>
        <w:tc>
          <w:tcPr>
            <w:tcW w:w="1753" w:type="dxa"/>
            <w:tcBorders>
              <w:top w:val="nil" w:sz="6" w:space="0" w:color="auto"/>
              <w:left w:val="nil" w:sz="6" w:space="0" w:color="auto"/>
              <w:bottom w:val="nil" w:sz="6" w:space="0" w:color="auto"/>
              <w:right w:val="nil" w:sz="6" w:space="0" w:color="auto"/>
            </w:tcBorders>
          </w:tcPr>
          <w:p>
            <w:pPr/>
          </w:p>
        </w:tc>
      </w:tr>
      <w:tr>
        <w:trPr>
          <w:trHeight w:val="482"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杭州·新湖明珠</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8"/>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33"/>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427"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517,668,734.00</w:t>
            </w:r>
          </w:p>
        </w:tc>
      </w:tr>
      <w:tr>
        <w:trPr>
          <w:trHeight w:val="482"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杭州·香格里拉</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93"/>
              <w:jc w:val="right"/>
              <w:rPr>
                <w:rFonts w:ascii="宋体" w:hAnsi="宋体" w:cs="宋体" w:eastAsia="宋体" w:hint="default"/>
                <w:sz w:val="18"/>
                <w:szCs w:val="18"/>
              </w:rPr>
            </w:pPr>
            <w:r>
              <w:rPr>
                <w:rFonts w:ascii="宋体" w:hAnsi="宋体" w:cs="宋体" w:eastAsia="宋体" w:hint="default"/>
                <w:spacing w:val="18"/>
                <w:sz w:val="18"/>
                <w:szCs w:val="18"/>
              </w:rPr>
              <w:t>2004年9月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33"/>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42"/>
              <w:jc w:val="center"/>
              <w:rPr>
                <w:rFonts w:ascii="宋体" w:hAnsi="宋体" w:cs="宋体" w:eastAsia="宋体" w:hint="default"/>
                <w:sz w:val="18"/>
                <w:szCs w:val="18"/>
              </w:rPr>
            </w:pPr>
            <w:r>
              <w:rPr>
                <w:rFonts w:ascii="宋体"/>
                <w:sz w:val="18"/>
              </w:rPr>
              <w:t>163,000</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757,549,967.88</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606,733,203.75</w:t>
            </w:r>
          </w:p>
        </w:tc>
      </w:tr>
      <w:tr>
        <w:trPr>
          <w:trHeight w:val="482"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桐乡·香格里拉</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93"/>
              <w:jc w:val="right"/>
              <w:rPr>
                <w:rFonts w:ascii="宋体" w:hAnsi="宋体" w:cs="宋体" w:eastAsia="宋体" w:hint="default"/>
                <w:sz w:val="18"/>
                <w:szCs w:val="18"/>
              </w:rPr>
            </w:pPr>
            <w:r>
              <w:rPr>
                <w:rFonts w:ascii="宋体" w:hAnsi="宋体" w:cs="宋体" w:eastAsia="宋体" w:hint="default"/>
                <w:spacing w:val="18"/>
                <w:sz w:val="18"/>
                <w:szCs w:val="18"/>
              </w:rPr>
              <w:t>2007年8月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9"/>
              <w:jc w:val="right"/>
              <w:rPr>
                <w:rFonts w:ascii="宋体" w:hAnsi="宋体" w:cs="宋体" w:eastAsia="宋体" w:hint="default"/>
                <w:sz w:val="18"/>
                <w:szCs w:val="18"/>
              </w:rPr>
            </w:pPr>
            <w:r>
              <w:rPr>
                <w:rFonts w:ascii="宋体" w:hAnsi="宋体" w:cs="宋体" w:eastAsia="宋体" w:hint="default"/>
                <w:spacing w:val="18"/>
                <w:sz w:val="18"/>
                <w:szCs w:val="18"/>
              </w:rPr>
              <w:t>2009年3月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41"/>
              <w:jc w:val="center"/>
              <w:rPr>
                <w:rFonts w:ascii="宋体" w:hAnsi="宋体" w:cs="宋体" w:eastAsia="宋体" w:hint="default"/>
                <w:sz w:val="18"/>
                <w:szCs w:val="18"/>
              </w:rPr>
            </w:pPr>
            <w:r>
              <w:rPr>
                <w:rFonts w:ascii="宋体"/>
                <w:sz w:val="18"/>
              </w:rPr>
              <w:t>57,083</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219,677,472.71</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348,645,750.18</w:t>
            </w:r>
          </w:p>
        </w:tc>
      </w:tr>
      <w:tr>
        <w:trPr>
          <w:trHeight w:val="331"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衢州·新湖景城</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93"/>
              <w:jc w:val="right"/>
              <w:rPr>
                <w:rFonts w:ascii="宋体" w:hAnsi="宋体" w:cs="宋体" w:eastAsia="宋体" w:hint="default"/>
                <w:sz w:val="18"/>
                <w:szCs w:val="18"/>
              </w:rPr>
            </w:pPr>
            <w:r>
              <w:rPr>
                <w:rFonts w:ascii="宋体" w:hAnsi="宋体" w:cs="宋体" w:eastAsia="宋体" w:hint="default"/>
                <w:spacing w:val="18"/>
                <w:sz w:val="18"/>
                <w:szCs w:val="18"/>
              </w:rPr>
              <w:t>2002年6月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33"/>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42"/>
              <w:jc w:val="center"/>
              <w:rPr>
                <w:rFonts w:ascii="宋体" w:hAnsi="宋体" w:cs="宋体" w:eastAsia="宋体" w:hint="default"/>
                <w:sz w:val="18"/>
                <w:szCs w:val="18"/>
              </w:rPr>
            </w:pPr>
            <w:r>
              <w:rPr>
                <w:rFonts w:ascii="宋体"/>
                <w:sz w:val="18"/>
              </w:rPr>
              <w:t>140,300</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306,273,179.64</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398,350,282.55</w:t>
            </w:r>
          </w:p>
        </w:tc>
      </w:tr>
      <w:tr>
        <w:trPr>
          <w:trHeight w:val="541" w:hRule="exact"/>
        </w:trPr>
        <w:tc>
          <w:tcPr>
            <w:tcW w:w="9862" w:type="dxa"/>
            <w:gridSpan w:val="6"/>
            <w:tcBorders>
              <w:top w:val="nil" w:sz="6" w:space="0" w:color="auto"/>
              <w:left w:val="nil" w:sz="6" w:space="0" w:color="auto"/>
              <w:bottom w:val="nil" w:sz="6" w:space="0" w:color="auto"/>
              <w:right w:val="nil" w:sz="6" w:space="0" w:color="auto"/>
            </w:tcBorders>
          </w:tcPr>
          <w:p>
            <w:pPr>
              <w:pStyle w:val="TableParagraph"/>
              <w:spacing w:line="196" w:lineRule="exact" w:before="161"/>
              <w:ind w:left="35" w:right="0"/>
              <w:jc w:val="left"/>
              <w:rPr>
                <w:rFonts w:ascii="宋体" w:hAnsi="宋体" w:cs="宋体" w:eastAsia="宋体" w:hint="default"/>
                <w:sz w:val="18"/>
                <w:szCs w:val="18"/>
              </w:rPr>
            </w:pPr>
            <w:r>
              <w:rPr>
                <w:rFonts w:ascii="宋体" w:hAnsi="宋体" w:cs="宋体" w:eastAsia="宋体" w:hint="default"/>
                <w:spacing w:val="2"/>
                <w:sz w:val="18"/>
                <w:szCs w:val="18"/>
              </w:rPr>
              <w:t>瑞安龙港.新湖绿都北苑</w:t>
            </w:r>
            <w:r>
              <w:rPr>
                <w:rFonts w:ascii="宋体" w:hAnsi="宋体" w:cs="宋体" w:eastAsia="宋体" w:hint="default"/>
                <w:sz w:val="18"/>
                <w:szCs w:val="18"/>
              </w:rPr>
            </w:r>
          </w:p>
          <w:p>
            <w:pPr>
              <w:pStyle w:val="TableParagraph"/>
              <w:tabs>
                <w:tab w:pos="4093" w:val="left" w:leader="none"/>
                <w:tab w:pos="5493" w:val="left" w:leader="none"/>
                <w:tab w:pos="6903" w:val="left" w:leader="none"/>
                <w:tab w:pos="8656" w:val="left" w:leader="none"/>
              </w:tabs>
              <w:spacing w:line="196" w:lineRule="exact"/>
              <w:ind w:left="2594"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tab/>
            </w:r>
            <w:r>
              <w:rPr>
                <w:rFonts w:ascii="宋体" w:hAnsi="宋体" w:cs="宋体" w:eastAsia="宋体" w:hint="default"/>
                <w:spacing w:val="18"/>
                <w:sz w:val="18"/>
                <w:szCs w:val="18"/>
              </w:rPr>
              <w:t>2010年5月</w:t>
              <w:tab/>
            </w:r>
            <w:r>
              <w:rPr>
                <w:rFonts w:ascii="宋体" w:hAnsi="宋体" w:cs="宋体" w:eastAsia="宋体" w:hint="default"/>
                <w:sz w:val="18"/>
                <w:szCs w:val="18"/>
              </w:rPr>
              <w:t>28,300</w:t>
              <w:tab/>
              <w:t>20,219,551.97</w:t>
              <w:tab/>
              <w:t>45,742,893.52</w:t>
            </w:r>
          </w:p>
        </w:tc>
      </w:tr>
      <w:tr>
        <w:trPr>
          <w:trHeight w:val="277"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一、二标段</w:t>
            </w:r>
          </w:p>
        </w:tc>
        <w:tc>
          <w:tcPr>
            <w:tcW w:w="1607"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
        </w:tc>
        <w:tc>
          <w:tcPr>
            <w:tcW w:w="3264" w:type="dxa"/>
            <w:gridSpan w:val="2"/>
            <w:tcBorders>
              <w:top w:val="nil" w:sz="6" w:space="0" w:color="auto"/>
              <w:left w:val="nil" w:sz="6" w:space="0" w:color="auto"/>
              <w:bottom w:val="nil" w:sz="6" w:space="0" w:color="auto"/>
              <w:right w:val="nil" w:sz="6" w:space="0" w:color="auto"/>
            </w:tcBorders>
          </w:tcPr>
          <w:p>
            <w:pPr/>
          </w:p>
        </w:tc>
      </w:tr>
      <w:tr>
        <w:trPr>
          <w:trHeight w:val="439"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九江·柴桑春天</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9"/>
              <w:jc w:val="righ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10</w:t>
            </w:r>
            <w:r>
              <w:rPr>
                <w:rFonts w:ascii="宋体" w:hAnsi="宋体" w:cs="宋体" w:eastAsia="宋体" w:hint="default"/>
                <w:spacing w:val="-54"/>
                <w:sz w:val="18"/>
                <w:szCs w:val="18"/>
              </w:rPr>
              <w:t> </w:t>
            </w:r>
            <w:r>
              <w:rPr>
                <w:rFonts w:ascii="宋体" w:hAnsi="宋体" w:cs="宋体" w:eastAsia="宋体" w:hint="default"/>
                <w:sz w:val="18"/>
                <w:szCs w:val="18"/>
              </w:rPr>
              <w:t>月</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3"/>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3"/>
              <w:jc w:val="center"/>
              <w:rPr>
                <w:rFonts w:ascii="宋体" w:hAnsi="宋体" w:cs="宋体" w:eastAsia="宋体" w:hint="default"/>
                <w:sz w:val="18"/>
                <w:szCs w:val="18"/>
              </w:rPr>
            </w:pPr>
            <w:r>
              <w:rPr>
                <w:rFonts w:ascii="宋体"/>
                <w:sz w:val="18"/>
              </w:rPr>
              <w:t>200,000</w:t>
            </w:r>
          </w:p>
        </w:tc>
        <w:tc>
          <w:tcPr>
            <w:tcW w:w="3264" w:type="dxa"/>
            <w:gridSpan w:val="2"/>
            <w:tcBorders>
              <w:top w:val="nil" w:sz="6" w:space="0" w:color="auto"/>
              <w:left w:val="nil" w:sz="6" w:space="0" w:color="auto"/>
              <w:bottom w:val="nil" w:sz="6" w:space="0" w:color="auto"/>
              <w:right w:val="nil" w:sz="6" w:space="0" w:color="auto"/>
            </w:tcBorders>
          </w:tcPr>
          <w:p>
            <w:pPr>
              <w:pStyle w:val="TableParagraph"/>
              <w:tabs>
                <w:tab w:pos="1968" w:val="left" w:leader="none"/>
              </w:tabs>
              <w:spacing w:line="240" w:lineRule="auto" w:before="53"/>
              <w:ind w:left="215" w:right="0"/>
              <w:jc w:val="left"/>
              <w:rPr>
                <w:rFonts w:ascii="宋体" w:hAnsi="宋体" w:cs="宋体" w:eastAsia="宋体" w:hint="default"/>
                <w:sz w:val="18"/>
                <w:szCs w:val="18"/>
              </w:rPr>
            </w:pPr>
            <w:r>
              <w:rPr>
                <w:rFonts w:ascii="宋体"/>
                <w:sz w:val="18"/>
              </w:rPr>
              <w:t>550,188,929.82</w:t>
              <w:tab/>
              <w:t>428,021,664.53</w:t>
            </w:r>
          </w:p>
        </w:tc>
      </w:tr>
      <w:tr>
        <w:trPr>
          <w:trHeight w:val="482"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新湖·果岭</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8"/>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33"/>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42"/>
              <w:jc w:val="center"/>
              <w:rPr>
                <w:rFonts w:ascii="宋体" w:hAnsi="宋体" w:cs="宋体" w:eastAsia="宋体" w:hint="default"/>
                <w:sz w:val="18"/>
                <w:szCs w:val="18"/>
              </w:rPr>
            </w:pPr>
            <w:r>
              <w:rPr>
                <w:rFonts w:ascii="宋体"/>
                <w:sz w:val="18"/>
              </w:rPr>
              <w:t>157,000</w:t>
            </w:r>
          </w:p>
        </w:tc>
        <w:tc>
          <w:tcPr>
            <w:tcW w:w="32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968" w:right="0"/>
              <w:jc w:val="left"/>
              <w:rPr>
                <w:rFonts w:ascii="宋体" w:hAnsi="宋体" w:cs="宋体" w:eastAsia="宋体" w:hint="default"/>
                <w:sz w:val="18"/>
                <w:szCs w:val="18"/>
              </w:rPr>
            </w:pPr>
            <w:r>
              <w:rPr>
                <w:rFonts w:ascii="宋体"/>
                <w:sz w:val="18"/>
              </w:rPr>
              <w:t>466,763,399.13</w:t>
            </w:r>
          </w:p>
        </w:tc>
      </w:tr>
      <w:tr>
        <w:trPr>
          <w:trHeight w:val="331" w:hRule="exact"/>
        </w:trPr>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上海中农公司项目</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8"/>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33"/>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427" w:type="dxa"/>
            <w:tcBorders>
              <w:top w:val="nil" w:sz="6" w:space="0" w:color="auto"/>
              <w:left w:val="nil" w:sz="6" w:space="0" w:color="auto"/>
              <w:bottom w:val="nil" w:sz="6" w:space="0" w:color="auto"/>
              <w:right w:val="nil" w:sz="6" w:space="0" w:color="auto"/>
            </w:tcBorders>
          </w:tcPr>
          <w:p>
            <w:pPr/>
          </w:p>
        </w:tc>
        <w:tc>
          <w:tcPr>
            <w:tcW w:w="32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190" w:lineRule="exact"/>
              <w:ind w:left="1968" w:right="0"/>
              <w:jc w:val="left"/>
              <w:rPr>
                <w:rFonts w:ascii="宋体" w:hAnsi="宋体" w:cs="宋体" w:eastAsia="宋体" w:hint="default"/>
                <w:sz w:val="18"/>
                <w:szCs w:val="18"/>
              </w:rPr>
            </w:pPr>
            <w:r>
              <w:rPr>
                <w:rFonts w:ascii="宋体"/>
                <w:sz w:val="18"/>
              </w:rPr>
              <w:t>215,405,947.44</w:t>
            </w:r>
          </w:p>
        </w:tc>
      </w:tr>
      <w:tr>
        <w:trPr>
          <w:trHeight w:val="194" w:hRule="exact"/>
        </w:trPr>
        <w:tc>
          <w:tcPr>
            <w:tcW w:w="9862" w:type="dxa"/>
            <w:gridSpan w:val="6"/>
            <w:tcBorders>
              <w:top w:val="nil" w:sz="6" w:space="0" w:color="auto"/>
              <w:left w:val="nil" w:sz="6" w:space="0" w:color="auto"/>
              <w:bottom w:val="nil" w:sz="6" w:space="0" w:color="auto"/>
              <w:right w:val="nil" w:sz="6" w:space="0" w:color="auto"/>
            </w:tcBorders>
          </w:tcPr>
          <w:p>
            <w:pPr/>
          </w:p>
        </w:tc>
      </w:tr>
      <w:tr>
        <w:trPr>
          <w:trHeight w:val="289" w:hRule="exact"/>
        </w:trPr>
        <w:tc>
          <w:tcPr>
            <w:tcW w:w="8109" w:type="dxa"/>
            <w:gridSpan w:val="5"/>
            <w:tcBorders>
              <w:top w:val="nil" w:sz="6" w:space="0" w:color="auto"/>
              <w:left w:val="nil" w:sz="6" w:space="0" w:color="auto"/>
              <w:bottom w:val="nil" w:sz="6" w:space="0" w:color="auto"/>
              <w:right w:val="nil" w:sz="6" w:space="0" w:color="auto"/>
            </w:tcBorders>
          </w:tcPr>
          <w:p>
            <w:pPr>
              <w:pStyle w:val="TableParagraph"/>
              <w:tabs>
                <w:tab w:pos="6633" w:val="left" w:leader="none"/>
              </w:tabs>
              <w:spacing w:line="276" w:lineRule="exact" w:before="53"/>
              <w:ind w:left="813" w:right="0"/>
              <w:jc w:val="left"/>
              <w:rPr>
                <w:rFonts w:ascii="宋体" w:hAnsi="宋体" w:cs="宋体" w:eastAsia="宋体" w:hint="default"/>
                <w:sz w:val="18"/>
                <w:szCs w:val="18"/>
              </w:rPr>
            </w:pPr>
            <w:r>
              <w:rPr>
                <w:rFonts w:ascii="宋体" w:hAnsi="宋体" w:cs="宋体" w:eastAsia="宋体" w:hint="default"/>
                <w:position w:val="-8"/>
                <w:sz w:val="18"/>
                <w:szCs w:val="18"/>
              </w:rPr>
              <w:t>合计</w:t>
              <w:tab/>
            </w:r>
            <w:r>
              <w:rPr>
                <w:rFonts w:ascii="宋体" w:hAnsi="宋体" w:cs="宋体" w:eastAsia="宋体" w:hint="default"/>
                <w:sz w:val="18"/>
                <w:szCs w:val="18"/>
              </w:rPr>
            </w:r>
            <w:r>
              <w:rPr>
                <w:rFonts w:ascii="宋体" w:hAnsi="宋体" w:cs="宋体" w:eastAsia="宋体" w:hint="default"/>
                <w:sz w:val="18"/>
                <w:szCs w:val="18"/>
                <w:u w:val="thick" w:color="000000"/>
              </w:rPr>
              <w:t>5,737,385,627.09</w:t>
            </w:r>
            <w:r>
              <w:rPr>
                <w:rFonts w:ascii="宋体" w:hAnsi="宋体" w:cs="宋体" w:eastAsia="宋体" w:hint="default"/>
                <w:sz w:val="18"/>
                <w:szCs w:val="18"/>
              </w:rPr>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r>
            <w:r>
              <w:rPr>
                <w:rFonts w:ascii="宋体"/>
                <w:sz w:val="18"/>
                <w:u w:val="thick" w:color="000000"/>
              </w:rPr>
              <w:t>6,941,309,584.40</w:t>
            </w:r>
            <w:r>
              <w:rPr>
                <w:rFonts w:ascii="宋体"/>
                <w:sz w:val="18"/>
              </w:rPr>
            </w:r>
          </w:p>
        </w:tc>
      </w:tr>
      <w:tr>
        <w:trPr>
          <w:trHeight w:val="185" w:hRule="exact"/>
        </w:trPr>
        <w:tc>
          <w:tcPr>
            <w:tcW w:w="1912"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6"/>
          <w:szCs w:val="6"/>
        </w:rPr>
      </w:pPr>
    </w:p>
    <w:p>
      <w:pPr>
        <w:pStyle w:val="BodyText"/>
        <w:spacing w:line="436" w:lineRule="auto" w:before="35"/>
        <w:ind w:left="573" w:right="4086"/>
        <w:jc w:val="left"/>
      </w:pPr>
      <w:r>
        <w:rPr/>
        <w:t>[注 1]:</w:t>
      </w:r>
      <w:r>
        <w:rPr>
          <w:spacing w:val="-55"/>
        </w:rPr>
        <w:t> </w:t>
      </w:r>
      <w:r>
        <w:rPr/>
        <w:t>该六个项目已购土地，尚处于前期规划设计阶段。</w:t>
      </w:r>
      <w:r>
        <w:rPr/>
        <w:t> [注</w:t>
      </w:r>
      <w:r>
        <w:rPr>
          <w:spacing w:val="-55"/>
        </w:rPr>
        <w:t> </w:t>
      </w:r>
      <w:r>
        <w:rPr/>
        <w:t>2]：该三个项目均处于前期土地征迁平整阶段。</w:t>
      </w:r>
    </w:p>
    <w:p>
      <w:pPr>
        <w:pStyle w:val="BodyText"/>
        <w:spacing w:line="240" w:lineRule="auto" w:before="53"/>
        <w:ind w:left="573" w:right="1049"/>
        <w:jc w:val="left"/>
      </w:pPr>
      <w:r>
        <w:rPr/>
        <w:t>[注</w:t>
      </w:r>
      <w:r>
        <w:rPr>
          <w:spacing w:val="35"/>
        </w:rPr>
        <w:t> </w:t>
      </w:r>
      <w:r>
        <w:rPr/>
        <w:t>3]：该项目系由子公司浙江新湖房地产集团有限公司湖州分公司开发，开发用地位于</w:t>
      </w:r>
    </w:p>
    <w:p>
      <w:pPr>
        <w:spacing w:after="0" w:line="240" w:lineRule="auto"/>
        <w:jc w:val="left"/>
        <w:sectPr>
          <w:pgSz w:w="11910" w:h="16840"/>
          <w:pgMar w:header="0" w:footer="1257" w:top="1520" w:bottom="1440" w:left="1300" w:right="520"/>
        </w:sectPr>
      </w:pPr>
    </w:p>
    <w:p>
      <w:pPr>
        <w:pStyle w:val="BodyText"/>
        <w:spacing w:line="436" w:lineRule="auto" w:before="113"/>
        <w:ind w:left="140" w:right="833"/>
        <w:jc w:val="both"/>
      </w:pPr>
      <w:r>
        <w:rPr/>
        <w:t>湖州凤凰经济开发区 8</w:t>
      </w:r>
      <w:r>
        <w:rPr>
          <w:spacing w:val="-47"/>
        </w:rPr>
        <w:t> </w:t>
      </w:r>
      <w:r>
        <w:rPr/>
        <w:t>号。由于湖州市城市规划调整，该地块开发已停滞，期初余额为土地出</w:t>
      </w:r>
      <w:r>
        <w:rPr/>
        <w:t> 让金及部分前期费用。本期该项目用地由湖州市土地储备中心收回，并补偿给浙江新湖房地产</w:t>
      </w:r>
      <w:r>
        <w:rPr>
          <w:spacing w:val="-58"/>
        </w:rPr>
        <w:t> </w:t>
      </w:r>
      <w:r>
        <w:rPr>
          <w:spacing w:val="-58"/>
        </w:rPr>
      </w:r>
      <w:r>
        <w:rPr/>
        <w:t>集团有限公司湖州分公司</w:t>
      </w:r>
      <w:r>
        <w:rPr>
          <w:spacing w:val="-63"/>
        </w:rPr>
        <w:t> </w:t>
      </w:r>
      <w:r>
        <w:rPr/>
        <w:t>978.64</w:t>
      </w:r>
      <w:r>
        <w:rPr>
          <w:spacing w:val="-62"/>
        </w:rPr>
        <w:t> </w:t>
      </w:r>
      <w:r>
        <w:rPr/>
        <w:t>万元。</w:t>
      </w:r>
    </w:p>
    <w:p>
      <w:pPr>
        <w:pStyle w:val="BodyText"/>
        <w:spacing w:line="240" w:lineRule="auto" w:before="53"/>
        <w:ind w:left="560" w:right="0"/>
        <w:jc w:val="left"/>
      </w:pPr>
      <w:r>
        <w:rPr/>
        <w:t>(3)开发产品</w:t>
      </w:r>
    </w:p>
    <w:p>
      <w:pPr>
        <w:spacing w:line="240" w:lineRule="auto" w:before="7"/>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1731"/>
        <w:gridCol w:w="1459"/>
        <w:gridCol w:w="1454"/>
        <w:gridCol w:w="1692"/>
        <w:gridCol w:w="1692"/>
        <w:gridCol w:w="1403"/>
      </w:tblGrid>
      <w:tr>
        <w:trPr>
          <w:trHeight w:val="440" w:hRule="exact"/>
        </w:trPr>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4" w:right="0"/>
              <w:jc w:val="left"/>
              <w:rPr>
                <w:rFonts w:ascii="宋体" w:hAnsi="宋体" w:cs="宋体" w:eastAsia="宋体" w:hint="default"/>
                <w:sz w:val="18"/>
                <w:szCs w:val="18"/>
              </w:rPr>
            </w:pPr>
            <w:r>
              <w:rPr>
                <w:rFonts w:ascii="宋体" w:hAnsi="宋体" w:cs="宋体" w:eastAsia="宋体" w:hint="default"/>
                <w:sz w:val="18"/>
                <w:szCs w:val="18"/>
              </w:rPr>
              <w:t>竣工时间</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4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6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6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6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00" w:hRule="exact"/>
        </w:trPr>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沈阳·北国之春</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28"/>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宋体" w:hAnsi="宋体" w:cs="宋体" w:eastAsia="宋体" w:hint="default"/>
                <w:sz w:val="18"/>
                <w:szCs w:val="18"/>
              </w:rPr>
            </w:pPr>
            <w:r>
              <w:rPr>
                <w:rFonts w:ascii="宋体"/>
                <w:sz w:val="18"/>
              </w:rPr>
              <w:t>18,578,304.57</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2"/>
              <w:jc w:val="right"/>
              <w:rPr>
                <w:rFonts w:ascii="宋体" w:hAnsi="宋体" w:cs="宋体" w:eastAsia="宋体" w:hint="default"/>
                <w:sz w:val="18"/>
                <w:szCs w:val="18"/>
              </w:rPr>
            </w:pPr>
            <w:r>
              <w:rPr>
                <w:rFonts w:ascii="宋体"/>
                <w:sz w:val="18"/>
              </w:rPr>
              <w:t>508,591,271.14</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宋体" w:hAnsi="宋体" w:cs="宋体" w:eastAsia="宋体" w:hint="default"/>
                <w:sz w:val="18"/>
                <w:szCs w:val="18"/>
              </w:rPr>
            </w:pPr>
            <w:r>
              <w:rPr>
                <w:rFonts w:ascii="宋体"/>
                <w:sz w:val="18"/>
              </w:rPr>
              <w:t>430,871,961.54</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96,297,614.17</w:t>
            </w:r>
          </w:p>
        </w:tc>
      </w:tr>
      <w:tr>
        <w:trPr>
          <w:trHeight w:val="500" w:hRule="exact"/>
        </w:trPr>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淮安·翔宇花园</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3"/>
              <w:jc w:val="right"/>
              <w:rPr>
                <w:rFonts w:ascii="宋体" w:hAnsi="宋体" w:cs="宋体" w:eastAsia="宋体" w:hint="default"/>
                <w:sz w:val="18"/>
                <w:szCs w:val="18"/>
              </w:rPr>
            </w:pPr>
            <w:r>
              <w:rPr>
                <w:rFonts w:ascii="宋体" w:hAnsi="宋体" w:cs="宋体" w:eastAsia="宋体" w:hint="default"/>
                <w:spacing w:val="18"/>
                <w:sz w:val="18"/>
                <w:szCs w:val="18"/>
              </w:rPr>
              <w:t>2008年8月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宋体" w:hAnsi="宋体" w:cs="宋体" w:eastAsia="宋体" w:hint="default"/>
                <w:sz w:val="18"/>
                <w:szCs w:val="18"/>
              </w:rPr>
            </w:pPr>
            <w:r>
              <w:rPr>
                <w:rFonts w:ascii="宋体"/>
                <w:sz w:val="18"/>
              </w:rPr>
              <w:t>7,881,072.49</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2"/>
              <w:jc w:val="right"/>
              <w:rPr>
                <w:rFonts w:ascii="宋体" w:hAnsi="宋体" w:cs="宋体" w:eastAsia="宋体" w:hint="default"/>
                <w:sz w:val="18"/>
                <w:szCs w:val="18"/>
              </w:rPr>
            </w:pPr>
            <w:r>
              <w:rPr>
                <w:rFonts w:ascii="宋体"/>
                <w:sz w:val="18"/>
              </w:rPr>
              <w:t>101,021,265.77</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宋体" w:hAnsi="宋体" w:cs="宋体" w:eastAsia="宋体" w:hint="default"/>
                <w:sz w:val="18"/>
                <w:szCs w:val="18"/>
              </w:rPr>
            </w:pPr>
            <w:r>
              <w:rPr>
                <w:rFonts w:ascii="宋体"/>
                <w:sz w:val="18"/>
              </w:rPr>
              <w:t>83,416,485.75</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25,485,852.51</w:t>
            </w:r>
          </w:p>
        </w:tc>
      </w:tr>
      <w:tr>
        <w:trPr>
          <w:trHeight w:val="500" w:hRule="exact"/>
        </w:trPr>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蚌埠·山水华庭</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3"/>
              <w:jc w:val="right"/>
              <w:rPr>
                <w:rFonts w:ascii="宋体" w:hAnsi="宋体" w:cs="宋体" w:eastAsia="宋体" w:hint="default"/>
                <w:sz w:val="18"/>
                <w:szCs w:val="18"/>
              </w:rPr>
            </w:pPr>
            <w:r>
              <w:rPr>
                <w:rFonts w:ascii="宋体" w:hAnsi="宋体" w:cs="宋体" w:eastAsia="宋体" w:hint="default"/>
                <w:spacing w:val="18"/>
                <w:sz w:val="18"/>
                <w:szCs w:val="18"/>
              </w:rPr>
              <w:t>2007年5月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宋体" w:hAnsi="宋体" w:cs="宋体" w:eastAsia="宋体" w:hint="default"/>
                <w:sz w:val="18"/>
                <w:szCs w:val="18"/>
              </w:rPr>
            </w:pPr>
            <w:r>
              <w:rPr>
                <w:rFonts w:ascii="宋体"/>
                <w:sz w:val="18"/>
              </w:rPr>
              <w:t>44,600,892.10</w:t>
            </w:r>
          </w:p>
        </w:tc>
        <w:tc>
          <w:tcPr>
            <w:tcW w:w="1692"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宋体" w:hAnsi="宋体" w:cs="宋体" w:eastAsia="宋体" w:hint="default"/>
                <w:sz w:val="18"/>
                <w:szCs w:val="18"/>
              </w:rPr>
            </w:pPr>
            <w:r>
              <w:rPr>
                <w:rFonts w:ascii="宋体"/>
                <w:sz w:val="18"/>
              </w:rPr>
              <w:t>14,480,372.82</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30,120,519.28</w:t>
            </w:r>
          </w:p>
        </w:tc>
      </w:tr>
      <w:tr>
        <w:trPr>
          <w:trHeight w:val="500" w:hRule="exact"/>
        </w:trPr>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pacing w:val="-4"/>
                <w:sz w:val="18"/>
                <w:szCs w:val="18"/>
              </w:rPr>
              <w:t>芜湖·长江长现代城</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28"/>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宋体" w:hAnsi="宋体" w:cs="宋体" w:eastAsia="宋体" w:hint="default"/>
                <w:sz w:val="18"/>
                <w:szCs w:val="18"/>
              </w:rPr>
            </w:pPr>
            <w:r>
              <w:rPr>
                <w:rFonts w:ascii="宋体"/>
                <w:sz w:val="18"/>
              </w:rPr>
              <w:t>24,327,322.54</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2"/>
              <w:jc w:val="right"/>
              <w:rPr>
                <w:rFonts w:ascii="宋体" w:hAnsi="宋体" w:cs="宋体" w:eastAsia="宋体" w:hint="default"/>
                <w:sz w:val="18"/>
                <w:szCs w:val="18"/>
              </w:rPr>
            </w:pPr>
            <w:r>
              <w:rPr>
                <w:rFonts w:ascii="宋体"/>
                <w:sz w:val="18"/>
              </w:rPr>
              <w:t>303,974,982.61</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宋体" w:hAnsi="宋体" w:cs="宋体" w:eastAsia="宋体" w:hint="default"/>
                <w:sz w:val="18"/>
                <w:szCs w:val="18"/>
              </w:rPr>
            </w:pPr>
            <w:r>
              <w:rPr>
                <w:rFonts w:ascii="宋体"/>
                <w:sz w:val="18"/>
              </w:rPr>
              <w:t>277,217,372.47</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51,084,932.68</w:t>
            </w:r>
          </w:p>
        </w:tc>
      </w:tr>
      <w:tr>
        <w:trPr>
          <w:trHeight w:val="500" w:hRule="exact"/>
        </w:trPr>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pacing w:val="-4"/>
                <w:sz w:val="18"/>
                <w:szCs w:val="18"/>
              </w:rPr>
              <w:t>黄山·维多利亚广场</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3"/>
              <w:jc w:val="right"/>
              <w:rPr>
                <w:rFonts w:ascii="宋体" w:hAnsi="宋体" w:cs="宋体" w:eastAsia="宋体" w:hint="default"/>
                <w:sz w:val="18"/>
                <w:szCs w:val="18"/>
              </w:rPr>
            </w:pPr>
            <w:r>
              <w:rPr>
                <w:rFonts w:ascii="宋体" w:hAnsi="宋体" w:cs="宋体" w:eastAsia="宋体" w:hint="default"/>
                <w:spacing w:val="18"/>
                <w:sz w:val="18"/>
                <w:szCs w:val="18"/>
              </w:rPr>
              <w:t>2005年3月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宋体" w:hAnsi="宋体" w:cs="宋体" w:eastAsia="宋体" w:hint="default"/>
                <w:sz w:val="18"/>
                <w:szCs w:val="18"/>
              </w:rPr>
            </w:pPr>
            <w:r>
              <w:rPr>
                <w:rFonts w:ascii="宋体"/>
                <w:sz w:val="18"/>
              </w:rPr>
              <w:t>4,312,746.63</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2"/>
              <w:jc w:val="right"/>
              <w:rPr>
                <w:rFonts w:ascii="宋体" w:hAnsi="宋体" w:cs="宋体" w:eastAsia="宋体" w:hint="default"/>
                <w:sz w:val="18"/>
                <w:szCs w:val="18"/>
              </w:rPr>
            </w:pPr>
            <w:r>
              <w:rPr>
                <w:rFonts w:ascii="宋体"/>
                <w:sz w:val="18"/>
              </w:rPr>
              <w:t>1,881.92</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宋体" w:hAnsi="宋体" w:cs="宋体" w:eastAsia="宋体" w:hint="default"/>
                <w:sz w:val="18"/>
                <w:szCs w:val="18"/>
              </w:rPr>
            </w:pPr>
            <w:r>
              <w:rPr>
                <w:rFonts w:ascii="宋体"/>
                <w:sz w:val="18"/>
              </w:rPr>
              <w:t>4,173,153.74</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141,474.81</w:t>
            </w:r>
          </w:p>
        </w:tc>
      </w:tr>
      <w:tr>
        <w:trPr>
          <w:trHeight w:val="500" w:hRule="exact"/>
        </w:trPr>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浙江新湖·车库</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28"/>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54"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2"/>
              <w:jc w:val="right"/>
              <w:rPr>
                <w:rFonts w:ascii="宋体" w:hAnsi="宋体" w:cs="宋体" w:eastAsia="宋体" w:hint="default"/>
                <w:sz w:val="18"/>
                <w:szCs w:val="18"/>
              </w:rPr>
            </w:pPr>
            <w:r>
              <w:rPr>
                <w:rFonts w:ascii="宋体"/>
                <w:sz w:val="18"/>
              </w:rPr>
              <w:t>1,000,000.00</w:t>
            </w:r>
          </w:p>
        </w:tc>
        <w:tc>
          <w:tcPr>
            <w:tcW w:w="1692"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1,000,000.00</w:t>
            </w:r>
          </w:p>
        </w:tc>
      </w:tr>
      <w:tr>
        <w:trPr>
          <w:trHeight w:val="500" w:hRule="exact"/>
        </w:trPr>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杭州·东新园</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3"/>
              <w:jc w:val="right"/>
              <w:rPr>
                <w:rFonts w:ascii="宋体" w:hAnsi="宋体" w:cs="宋体" w:eastAsia="宋体" w:hint="default"/>
                <w:sz w:val="18"/>
                <w:szCs w:val="18"/>
              </w:rPr>
            </w:pPr>
            <w:r>
              <w:rPr>
                <w:rFonts w:ascii="宋体" w:hAnsi="宋体" w:cs="宋体" w:eastAsia="宋体" w:hint="default"/>
                <w:spacing w:val="18"/>
                <w:sz w:val="18"/>
                <w:szCs w:val="18"/>
              </w:rPr>
              <w:t>2004年7月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宋体" w:hAnsi="宋体" w:cs="宋体" w:eastAsia="宋体" w:hint="default"/>
                <w:sz w:val="18"/>
                <w:szCs w:val="18"/>
              </w:rPr>
            </w:pPr>
            <w:r>
              <w:rPr>
                <w:rFonts w:ascii="宋体"/>
                <w:sz w:val="18"/>
              </w:rPr>
              <w:t>18,577,771.53</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2"/>
              <w:jc w:val="right"/>
              <w:rPr>
                <w:rFonts w:ascii="宋体" w:hAnsi="宋体" w:cs="宋体" w:eastAsia="宋体" w:hint="default"/>
                <w:sz w:val="18"/>
                <w:szCs w:val="18"/>
              </w:rPr>
            </w:pPr>
            <w:r>
              <w:rPr>
                <w:rFonts w:ascii="宋体"/>
                <w:sz w:val="18"/>
              </w:rPr>
              <w:t>651,661.10</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宋体" w:hAnsi="宋体" w:cs="宋体" w:eastAsia="宋体" w:hint="default"/>
                <w:sz w:val="18"/>
                <w:szCs w:val="18"/>
              </w:rPr>
            </w:pPr>
            <w:r>
              <w:rPr>
                <w:rFonts w:ascii="宋体"/>
                <w:sz w:val="18"/>
              </w:rPr>
              <w:t>824,109.19</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18,405,323.44</w:t>
            </w:r>
          </w:p>
        </w:tc>
      </w:tr>
      <w:tr>
        <w:trPr>
          <w:trHeight w:val="500" w:hRule="exact"/>
        </w:trPr>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pacing w:val="-4"/>
                <w:sz w:val="18"/>
                <w:szCs w:val="18"/>
              </w:rPr>
              <w:t>湖州·龙溪苑一二期</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3"/>
              <w:jc w:val="right"/>
              <w:rPr>
                <w:rFonts w:ascii="宋体" w:hAnsi="宋体" w:cs="宋体" w:eastAsia="宋体" w:hint="default"/>
                <w:sz w:val="18"/>
                <w:szCs w:val="18"/>
              </w:rPr>
            </w:pPr>
            <w:r>
              <w:rPr>
                <w:rFonts w:ascii="宋体" w:hAnsi="宋体" w:cs="宋体" w:eastAsia="宋体" w:hint="default"/>
                <w:spacing w:val="18"/>
                <w:sz w:val="18"/>
                <w:szCs w:val="18"/>
              </w:rPr>
              <w:t>2004年7月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宋体" w:hAnsi="宋体" w:cs="宋体" w:eastAsia="宋体" w:hint="default"/>
                <w:sz w:val="18"/>
                <w:szCs w:val="18"/>
              </w:rPr>
            </w:pPr>
            <w:r>
              <w:rPr>
                <w:rFonts w:ascii="宋体"/>
                <w:sz w:val="18"/>
              </w:rPr>
              <w:t>527,542.98</w:t>
            </w:r>
          </w:p>
        </w:tc>
        <w:tc>
          <w:tcPr>
            <w:tcW w:w="1692"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527,542.98</w:t>
            </w:r>
          </w:p>
        </w:tc>
      </w:tr>
      <w:tr>
        <w:trPr>
          <w:trHeight w:val="500" w:hRule="exact"/>
        </w:trPr>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杭州·北国之春</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28"/>
              <w:jc w:val="right"/>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5"/>
              <w:jc w:val="right"/>
              <w:rPr>
                <w:rFonts w:ascii="宋体" w:hAnsi="宋体" w:cs="宋体" w:eastAsia="宋体" w:hint="default"/>
                <w:sz w:val="18"/>
                <w:szCs w:val="18"/>
              </w:rPr>
            </w:pPr>
            <w:r>
              <w:rPr>
                <w:rFonts w:ascii="宋体"/>
                <w:sz w:val="18"/>
              </w:rPr>
              <w:t>751,018.37</w:t>
            </w:r>
          </w:p>
        </w:tc>
        <w:tc>
          <w:tcPr>
            <w:tcW w:w="1692"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5"/>
              <w:jc w:val="right"/>
              <w:rPr>
                <w:rFonts w:ascii="宋体" w:hAnsi="宋体" w:cs="宋体" w:eastAsia="宋体" w:hint="default"/>
                <w:sz w:val="18"/>
                <w:szCs w:val="18"/>
              </w:rPr>
            </w:pPr>
            <w:r>
              <w:rPr>
                <w:rFonts w:ascii="宋体"/>
                <w:sz w:val="18"/>
              </w:rPr>
              <w:t>564,184.60</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186,833.77</w:t>
            </w:r>
          </w:p>
        </w:tc>
      </w:tr>
      <w:tr>
        <w:trPr>
          <w:trHeight w:val="500" w:hRule="exact"/>
        </w:trPr>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杭州·香格里拉</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28"/>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5"/>
              <w:jc w:val="right"/>
              <w:rPr>
                <w:rFonts w:ascii="宋体" w:hAnsi="宋体" w:cs="宋体" w:eastAsia="宋体" w:hint="default"/>
                <w:sz w:val="18"/>
                <w:szCs w:val="18"/>
              </w:rPr>
            </w:pPr>
            <w:r>
              <w:rPr>
                <w:rFonts w:ascii="宋体"/>
                <w:sz w:val="18"/>
              </w:rPr>
              <w:t>21,715,036.98</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1"/>
              <w:jc w:val="right"/>
              <w:rPr>
                <w:rFonts w:ascii="宋体" w:hAnsi="宋体" w:cs="宋体" w:eastAsia="宋体" w:hint="default"/>
                <w:sz w:val="18"/>
                <w:szCs w:val="18"/>
              </w:rPr>
            </w:pPr>
            <w:r>
              <w:rPr>
                <w:rFonts w:ascii="宋体"/>
                <w:sz w:val="18"/>
              </w:rPr>
              <w:t>439,281,338.36</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5"/>
              <w:jc w:val="right"/>
              <w:rPr>
                <w:rFonts w:ascii="宋体" w:hAnsi="宋体" w:cs="宋体" w:eastAsia="宋体" w:hint="default"/>
                <w:sz w:val="18"/>
                <w:szCs w:val="18"/>
              </w:rPr>
            </w:pPr>
            <w:r>
              <w:rPr>
                <w:rFonts w:ascii="宋体"/>
                <w:sz w:val="18"/>
              </w:rPr>
              <w:t>385,389,975.35</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pacing w:val="-1"/>
                <w:sz w:val="18"/>
              </w:rPr>
              <w:t>75,606,399.99</w:t>
            </w:r>
          </w:p>
        </w:tc>
      </w:tr>
      <w:tr>
        <w:trPr>
          <w:trHeight w:val="500" w:hRule="exact"/>
        </w:trPr>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嘉兴·新湖绿都</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28"/>
              <w:jc w:val="righ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5"/>
              <w:jc w:val="right"/>
              <w:rPr>
                <w:rFonts w:ascii="宋体" w:hAnsi="宋体" w:cs="宋体" w:eastAsia="宋体" w:hint="default"/>
                <w:sz w:val="18"/>
                <w:szCs w:val="18"/>
              </w:rPr>
            </w:pPr>
            <w:r>
              <w:rPr>
                <w:rFonts w:ascii="宋体"/>
                <w:sz w:val="18"/>
              </w:rPr>
              <w:t>26,196,300.25</w:t>
            </w:r>
          </w:p>
        </w:tc>
        <w:tc>
          <w:tcPr>
            <w:tcW w:w="1692"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5"/>
              <w:jc w:val="right"/>
              <w:rPr>
                <w:rFonts w:ascii="宋体" w:hAnsi="宋体" w:cs="宋体" w:eastAsia="宋体" w:hint="default"/>
                <w:sz w:val="18"/>
                <w:szCs w:val="18"/>
              </w:rPr>
            </w:pPr>
            <w:r>
              <w:rPr>
                <w:rFonts w:ascii="宋体"/>
                <w:sz w:val="18"/>
              </w:rPr>
              <w:t>6,035,135.52</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20,161,164.73</w:t>
            </w:r>
          </w:p>
        </w:tc>
      </w:tr>
      <w:tr>
        <w:trPr>
          <w:trHeight w:val="500" w:hRule="exact"/>
        </w:trPr>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嘉善·风泽泗洲</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28"/>
              <w:jc w:val="righ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5"/>
              <w:jc w:val="right"/>
              <w:rPr>
                <w:rFonts w:ascii="宋体" w:hAnsi="宋体" w:cs="宋体" w:eastAsia="宋体" w:hint="default"/>
                <w:sz w:val="18"/>
                <w:szCs w:val="18"/>
              </w:rPr>
            </w:pPr>
            <w:r>
              <w:rPr>
                <w:rFonts w:ascii="宋体"/>
                <w:sz w:val="18"/>
              </w:rPr>
              <w:t>52,909,561.02</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1"/>
              <w:jc w:val="right"/>
              <w:rPr>
                <w:rFonts w:ascii="宋体" w:hAnsi="宋体" w:cs="宋体" w:eastAsia="宋体" w:hint="default"/>
                <w:sz w:val="18"/>
                <w:szCs w:val="18"/>
              </w:rPr>
            </w:pPr>
            <w:r>
              <w:rPr>
                <w:rFonts w:ascii="宋体"/>
                <w:sz w:val="18"/>
              </w:rPr>
              <w:t>22,986,270.63</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5"/>
              <w:jc w:val="right"/>
              <w:rPr>
                <w:rFonts w:ascii="宋体" w:hAnsi="宋体" w:cs="宋体" w:eastAsia="宋体" w:hint="default"/>
                <w:sz w:val="18"/>
                <w:szCs w:val="18"/>
              </w:rPr>
            </w:pPr>
            <w:r>
              <w:rPr>
                <w:rFonts w:ascii="宋体"/>
                <w:sz w:val="18"/>
              </w:rPr>
              <w:t>40,118,665.67</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pacing w:val="-1"/>
                <w:sz w:val="18"/>
              </w:rPr>
              <w:t>35,777,165.98</w:t>
            </w:r>
          </w:p>
        </w:tc>
      </w:tr>
      <w:tr>
        <w:trPr>
          <w:trHeight w:val="440" w:hRule="exact"/>
        </w:trPr>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35" w:right="0"/>
              <w:jc w:val="left"/>
              <w:rPr>
                <w:rFonts w:ascii="宋体" w:hAnsi="宋体" w:cs="宋体" w:eastAsia="宋体" w:hint="default"/>
                <w:sz w:val="18"/>
                <w:szCs w:val="18"/>
              </w:rPr>
            </w:pPr>
            <w:r>
              <w:rPr>
                <w:rFonts w:ascii="宋体" w:hAnsi="宋体" w:cs="宋体" w:eastAsia="宋体" w:hint="default"/>
                <w:sz w:val="18"/>
                <w:szCs w:val="18"/>
              </w:rPr>
              <w:t>衢州·新湖景城</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3"/>
              <w:jc w:val="right"/>
              <w:rPr>
                <w:rFonts w:ascii="宋体" w:hAnsi="宋体" w:cs="宋体" w:eastAsia="宋体" w:hint="default"/>
                <w:sz w:val="18"/>
                <w:szCs w:val="18"/>
              </w:rPr>
            </w:pPr>
            <w:r>
              <w:rPr>
                <w:rFonts w:ascii="宋体" w:hAnsi="宋体" w:cs="宋体" w:eastAsia="宋体" w:hint="default"/>
                <w:spacing w:val="18"/>
                <w:sz w:val="18"/>
                <w:szCs w:val="18"/>
              </w:rPr>
              <w:t>2007年6月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宋体" w:hAnsi="宋体" w:cs="宋体" w:eastAsia="宋体" w:hint="default"/>
                <w:sz w:val="18"/>
                <w:szCs w:val="18"/>
              </w:rPr>
            </w:pPr>
            <w:r>
              <w:rPr>
                <w:rFonts w:ascii="宋体"/>
                <w:sz w:val="18"/>
              </w:rPr>
              <w:t>71,073,197.84</w:t>
            </w:r>
          </w:p>
        </w:tc>
        <w:tc>
          <w:tcPr>
            <w:tcW w:w="1692"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宋体" w:hAnsi="宋体" w:cs="宋体" w:eastAsia="宋体" w:hint="default"/>
                <w:sz w:val="18"/>
                <w:szCs w:val="18"/>
              </w:rPr>
            </w:pPr>
            <w:r>
              <w:rPr>
                <w:rFonts w:ascii="宋体"/>
                <w:sz w:val="18"/>
              </w:rPr>
              <w:t>29,090,700.93</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41,982,496.91</w:t>
            </w:r>
          </w:p>
        </w:tc>
      </w:tr>
      <w:tr>
        <w:trPr>
          <w:trHeight w:val="615" w:hRule="exact"/>
        </w:trPr>
        <w:tc>
          <w:tcPr>
            <w:tcW w:w="1731" w:type="dxa"/>
            <w:tcBorders>
              <w:top w:val="nil" w:sz="6" w:space="0" w:color="auto"/>
              <w:left w:val="nil" w:sz="6" w:space="0" w:color="auto"/>
              <w:bottom w:val="nil" w:sz="6" w:space="0" w:color="auto"/>
              <w:right w:val="nil" w:sz="6" w:space="0" w:color="auto"/>
            </w:tcBorders>
          </w:tcPr>
          <w:p>
            <w:pPr>
              <w:pStyle w:val="TableParagraph"/>
              <w:spacing w:line="304" w:lineRule="auto" w:before="4"/>
              <w:ind w:left="35" w:right="102"/>
              <w:jc w:val="left"/>
              <w:rPr>
                <w:rFonts w:ascii="宋体" w:hAnsi="宋体" w:cs="宋体" w:eastAsia="宋体" w:hint="default"/>
                <w:sz w:val="18"/>
                <w:szCs w:val="18"/>
              </w:rPr>
            </w:pPr>
            <w:r>
              <w:rPr>
                <w:rFonts w:ascii="宋体" w:hAnsi="宋体" w:cs="宋体" w:eastAsia="宋体" w:hint="default"/>
                <w:spacing w:val="6"/>
                <w:sz w:val="18"/>
                <w:szCs w:val="18"/>
              </w:rPr>
              <w:t>瑞安龙港.新湖绿都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一期</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pacing w:val="18"/>
                <w:sz w:val="18"/>
                <w:szCs w:val="18"/>
              </w:rPr>
              <w:t>2006年6月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6"/>
              <w:jc w:val="right"/>
              <w:rPr>
                <w:rFonts w:ascii="宋体" w:hAnsi="宋体" w:cs="宋体" w:eastAsia="宋体" w:hint="default"/>
                <w:sz w:val="18"/>
                <w:szCs w:val="18"/>
              </w:rPr>
            </w:pPr>
            <w:r>
              <w:rPr>
                <w:rFonts w:ascii="宋体"/>
                <w:sz w:val="18"/>
              </w:rPr>
              <w:t>6,161,349.87</w:t>
            </w:r>
          </w:p>
        </w:tc>
        <w:tc>
          <w:tcPr>
            <w:tcW w:w="1692"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6"/>
              <w:jc w:val="right"/>
              <w:rPr>
                <w:rFonts w:ascii="宋体" w:hAnsi="宋体" w:cs="宋体" w:eastAsia="宋体" w:hint="default"/>
                <w:sz w:val="18"/>
                <w:szCs w:val="18"/>
              </w:rPr>
            </w:pPr>
            <w:r>
              <w:rPr>
                <w:rFonts w:ascii="宋体"/>
                <w:sz w:val="18"/>
              </w:rPr>
              <w:t>2,211,444.17</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33"/>
              <w:jc w:val="right"/>
              <w:rPr>
                <w:rFonts w:ascii="宋体" w:hAnsi="宋体" w:cs="宋体" w:eastAsia="宋体" w:hint="default"/>
                <w:sz w:val="18"/>
                <w:szCs w:val="18"/>
              </w:rPr>
            </w:pPr>
            <w:r>
              <w:rPr>
                <w:rFonts w:ascii="宋体"/>
                <w:sz w:val="18"/>
              </w:rPr>
              <w:t>3,949,905.70</w:t>
            </w:r>
          </w:p>
        </w:tc>
      </w:tr>
      <w:tr>
        <w:trPr>
          <w:trHeight w:val="695" w:hRule="exact"/>
        </w:trPr>
        <w:tc>
          <w:tcPr>
            <w:tcW w:w="1731" w:type="dxa"/>
            <w:tcBorders>
              <w:top w:val="nil" w:sz="6" w:space="0" w:color="auto"/>
              <w:left w:val="nil" w:sz="6" w:space="0" w:color="auto"/>
              <w:bottom w:val="nil" w:sz="6" w:space="0" w:color="auto"/>
              <w:right w:val="nil" w:sz="6" w:space="0" w:color="auto"/>
            </w:tcBorders>
          </w:tcPr>
          <w:p>
            <w:pPr>
              <w:pStyle w:val="TableParagraph"/>
              <w:spacing w:line="304" w:lineRule="auto" w:before="19"/>
              <w:ind w:left="35" w:right="109"/>
              <w:jc w:val="left"/>
              <w:rPr>
                <w:rFonts w:ascii="宋体" w:hAnsi="宋体" w:cs="宋体" w:eastAsia="宋体" w:hint="default"/>
                <w:sz w:val="18"/>
                <w:szCs w:val="18"/>
              </w:rPr>
            </w:pPr>
            <w:r>
              <w:rPr>
                <w:rFonts w:ascii="宋体" w:hAnsi="宋体" w:cs="宋体" w:eastAsia="宋体" w:hint="default"/>
                <w:spacing w:val="-4"/>
                <w:sz w:val="18"/>
                <w:szCs w:val="18"/>
              </w:rPr>
              <w:t>瑞安·新湖大厦、外</w:t>
            </w:r>
            <w:r>
              <w:rPr>
                <w:rFonts w:ascii="宋体" w:hAnsi="宋体" w:cs="宋体" w:eastAsia="宋体" w:hint="default"/>
                <w:sz w:val="18"/>
                <w:szCs w:val="18"/>
              </w:rPr>
              <w:t> 滩大厦等</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个项目</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04" w:right="0"/>
              <w:jc w:val="left"/>
              <w:rPr>
                <w:rFonts w:ascii="宋体" w:hAnsi="宋体" w:cs="宋体" w:eastAsia="宋体" w:hint="default"/>
                <w:sz w:val="18"/>
                <w:szCs w:val="18"/>
              </w:rPr>
            </w:pPr>
            <w:r>
              <w:rPr>
                <w:rFonts w:ascii="宋体" w:hAnsi="宋体" w:cs="宋体" w:eastAsia="宋体" w:hint="default"/>
                <w:spacing w:val="14"/>
                <w:sz w:val="18"/>
                <w:szCs w:val="18"/>
              </w:rPr>
              <w:t>1998年1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40" w:lineRule="auto" w:before="64"/>
              <w:ind w:left="385" w:right="0"/>
              <w:jc w:val="left"/>
              <w:rPr>
                <w:rFonts w:ascii="宋体" w:hAnsi="宋体" w:cs="宋体" w:eastAsia="宋体" w:hint="default"/>
                <w:sz w:val="18"/>
                <w:szCs w:val="18"/>
              </w:rPr>
            </w:pPr>
            <w:r>
              <w:rPr>
                <w:rFonts w:ascii="宋体" w:hAnsi="宋体" w:cs="宋体" w:eastAsia="宋体" w:hint="default"/>
                <w:spacing w:val="18"/>
                <w:sz w:val="18"/>
                <w:szCs w:val="18"/>
              </w:rPr>
              <w:t>2004年3月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6"/>
              <w:jc w:val="right"/>
              <w:rPr>
                <w:rFonts w:ascii="宋体" w:hAnsi="宋体" w:cs="宋体" w:eastAsia="宋体" w:hint="default"/>
                <w:sz w:val="18"/>
                <w:szCs w:val="18"/>
              </w:rPr>
            </w:pPr>
            <w:r>
              <w:rPr>
                <w:rFonts w:ascii="宋体"/>
                <w:sz w:val="18"/>
              </w:rPr>
              <w:t>1,213,530.46</w:t>
            </w:r>
          </w:p>
        </w:tc>
        <w:tc>
          <w:tcPr>
            <w:tcW w:w="1692"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6"/>
              <w:jc w:val="right"/>
              <w:rPr>
                <w:rFonts w:ascii="宋体" w:hAnsi="宋体" w:cs="宋体" w:eastAsia="宋体" w:hint="default"/>
                <w:sz w:val="18"/>
                <w:szCs w:val="18"/>
              </w:rPr>
            </w:pPr>
            <w:r>
              <w:rPr>
                <w:rFonts w:ascii="宋体"/>
                <w:sz w:val="18"/>
              </w:rPr>
              <w:t>426,603.84</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33"/>
              <w:jc w:val="right"/>
              <w:rPr>
                <w:rFonts w:ascii="宋体" w:hAnsi="宋体" w:cs="宋体" w:eastAsia="宋体" w:hint="default"/>
                <w:sz w:val="18"/>
                <w:szCs w:val="18"/>
              </w:rPr>
            </w:pPr>
            <w:r>
              <w:rPr>
                <w:rFonts w:ascii="宋体"/>
                <w:sz w:val="18"/>
              </w:rPr>
              <w:t>786,926.62</w:t>
            </w:r>
          </w:p>
        </w:tc>
      </w:tr>
      <w:tr>
        <w:trPr>
          <w:trHeight w:val="480" w:hRule="exact"/>
        </w:trPr>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九江·柴桑春天</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8"/>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6"/>
              <w:jc w:val="right"/>
              <w:rPr>
                <w:rFonts w:ascii="宋体" w:hAnsi="宋体" w:cs="宋体" w:eastAsia="宋体" w:hint="default"/>
                <w:sz w:val="18"/>
                <w:szCs w:val="18"/>
              </w:rPr>
            </w:pPr>
            <w:r>
              <w:rPr>
                <w:rFonts w:ascii="宋体"/>
                <w:sz w:val="18"/>
              </w:rPr>
              <w:t>45,329,368.56</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2"/>
              <w:jc w:val="right"/>
              <w:rPr>
                <w:rFonts w:ascii="宋体" w:hAnsi="宋体" w:cs="宋体" w:eastAsia="宋体" w:hint="default"/>
                <w:sz w:val="18"/>
                <w:szCs w:val="18"/>
              </w:rPr>
            </w:pPr>
            <w:r>
              <w:rPr>
                <w:rFonts w:ascii="宋体"/>
                <w:sz w:val="18"/>
              </w:rPr>
              <w:t>228,100,806.87</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6"/>
              <w:jc w:val="right"/>
              <w:rPr>
                <w:rFonts w:ascii="宋体" w:hAnsi="宋体" w:cs="宋体" w:eastAsia="宋体" w:hint="default"/>
                <w:sz w:val="18"/>
                <w:szCs w:val="18"/>
              </w:rPr>
            </w:pPr>
            <w:r>
              <w:rPr>
                <w:rFonts w:ascii="宋体"/>
                <w:sz w:val="18"/>
              </w:rPr>
              <w:t>154,133,116.96</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t>119,297,058.47</w:t>
            </w:r>
          </w:p>
        </w:tc>
      </w:tr>
      <w:tr>
        <w:trPr>
          <w:trHeight w:val="500" w:hRule="exact"/>
        </w:trPr>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苏州·明珠城一期</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28"/>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54"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1"/>
              <w:jc w:val="right"/>
              <w:rPr>
                <w:rFonts w:ascii="宋体" w:hAnsi="宋体" w:cs="宋体" w:eastAsia="宋体" w:hint="default"/>
                <w:sz w:val="18"/>
                <w:szCs w:val="18"/>
              </w:rPr>
            </w:pPr>
            <w:r>
              <w:rPr>
                <w:rFonts w:ascii="宋体"/>
                <w:sz w:val="18"/>
              </w:rPr>
              <w:t>416,612,370.02</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5"/>
              <w:jc w:val="right"/>
              <w:rPr>
                <w:rFonts w:ascii="宋体" w:hAnsi="宋体" w:cs="宋体" w:eastAsia="宋体" w:hint="default"/>
                <w:sz w:val="18"/>
                <w:szCs w:val="18"/>
              </w:rPr>
            </w:pPr>
            <w:r>
              <w:rPr>
                <w:rFonts w:ascii="宋体"/>
                <w:sz w:val="18"/>
              </w:rPr>
              <w:t>267,055,619.54</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149,556,750.48</w:t>
            </w:r>
          </w:p>
        </w:tc>
      </w:tr>
      <w:tr>
        <w:trPr>
          <w:trHeight w:val="557" w:hRule="exact"/>
        </w:trPr>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南京·仙林翠谷</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28"/>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454"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1"/>
              <w:jc w:val="right"/>
              <w:rPr>
                <w:rFonts w:ascii="宋体" w:hAnsi="宋体" w:cs="宋体" w:eastAsia="宋体" w:hint="default"/>
                <w:sz w:val="18"/>
                <w:szCs w:val="18"/>
              </w:rPr>
            </w:pPr>
            <w:r>
              <w:rPr>
                <w:rFonts w:ascii="宋体"/>
                <w:sz w:val="18"/>
              </w:rPr>
              <w:t>320,210,000.00</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5"/>
              <w:jc w:val="right"/>
              <w:rPr>
                <w:rFonts w:ascii="宋体" w:hAnsi="宋体" w:cs="宋体" w:eastAsia="宋体" w:hint="default"/>
                <w:sz w:val="18"/>
                <w:szCs w:val="18"/>
              </w:rPr>
            </w:pPr>
            <w:r>
              <w:rPr>
                <w:rFonts w:ascii="宋体"/>
                <w:sz w:val="18"/>
              </w:rPr>
              <w:t>65,291,836.91</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254,918,163.09</w:t>
            </w:r>
          </w:p>
        </w:tc>
      </w:tr>
      <w:tr>
        <w:trPr>
          <w:trHeight w:val="498" w:hRule="exact"/>
        </w:trPr>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合计</w:t>
            </w:r>
          </w:p>
        </w:tc>
        <w:tc>
          <w:tcPr>
            <w:tcW w:w="1459"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r>
            <w:r>
              <w:rPr>
                <w:rFonts w:ascii="宋体"/>
                <w:sz w:val="18"/>
                <w:u w:val="thick" w:color="000000"/>
              </w:rPr>
              <w:t>344,155,016.19</w:t>
            </w:r>
            <w:r>
              <w:rPr>
                <w:rFonts w:ascii="宋体"/>
                <w:sz w:val="18"/>
              </w:rPr>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42"/>
              <w:jc w:val="right"/>
              <w:rPr>
                <w:rFonts w:ascii="宋体" w:hAnsi="宋体" w:cs="宋体" w:eastAsia="宋体" w:hint="default"/>
                <w:sz w:val="18"/>
                <w:szCs w:val="18"/>
              </w:rPr>
            </w:pPr>
            <w:r>
              <w:rPr>
                <w:rFonts w:ascii="宋体"/>
                <w:sz w:val="18"/>
              </w:rPr>
            </w:r>
            <w:r>
              <w:rPr>
                <w:rFonts w:ascii="宋体"/>
                <w:sz w:val="18"/>
                <w:u w:val="thick" w:color="000000"/>
              </w:rPr>
              <w:t>2,342,431,848.42</w:t>
            </w:r>
            <w:r>
              <w:rPr>
                <w:rFonts w:ascii="宋体"/>
                <w:sz w:val="18"/>
              </w:rPr>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r>
            <w:r>
              <w:rPr>
                <w:rFonts w:ascii="宋体"/>
                <w:sz w:val="18"/>
                <w:u w:val="thick" w:color="000000"/>
              </w:rPr>
              <w:t>1,761,300,739.00</w:t>
            </w:r>
            <w:r>
              <w:rPr>
                <w:rFonts w:ascii="宋体"/>
                <w:sz w:val="18"/>
              </w:rPr>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r>
            <w:r>
              <w:rPr>
                <w:rFonts w:ascii="宋体"/>
                <w:sz w:val="18"/>
                <w:u w:val="thick" w:color="000000"/>
              </w:rPr>
              <w:t>925,286,125.61</w:t>
            </w:r>
            <w:r>
              <w:rPr>
                <w:rFonts w:ascii="宋体"/>
                <w:sz w:val="18"/>
              </w:rPr>
            </w:r>
          </w:p>
        </w:tc>
      </w:tr>
    </w:tbl>
    <w:p>
      <w:pPr>
        <w:spacing w:line="240" w:lineRule="auto" w:before="2"/>
        <w:rPr>
          <w:rFonts w:ascii="宋体" w:hAnsi="宋体" w:cs="宋体" w:eastAsia="宋体" w:hint="default"/>
          <w:sz w:val="18"/>
          <w:szCs w:val="18"/>
        </w:rPr>
      </w:pPr>
    </w:p>
    <w:p>
      <w:pPr>
        <w:pStyle w:val="BodyText"/>
        <w:spacing w:line="273" w:lineRule="auto" w:before="35"/>
        <w:ind w:left="140" w:right="0" w:firstLine="420"/>
        <w:jc w:val="left"/>
      </w:pPr>
      <w:r>
        <w:rPr/>
        <w:t>(4)</w:t>
      </w:r>
      <w:r>
        <w:rPr>
          <w:spacing w:val="-14"/>
        </w:rPr>
        <w:t> </w:t>
      </w:r>
      <w:r>
        <w:rPr/>
        <w:t>期末存货中已有</w:t>
      </w:r>
      <w:r>
        <w:rPr>
          <w:spacing w:val="-60"/>
        </w:rPr>
        <w:t> </w:t>
      </w:r>
      <w:r>
        <w:rPr/>
        <w:t>2,847,806,616.34</w:t>
      </w:r>
      <w:r>
        <w:rPr>
          <w:spacing w:val="-59"/>
        </w:rPr>
        <w:t> </w:t>
      </w:r>
      <w:r>
        <w:rPr/>
        <w:t>元用于担保。具体详见本财务报表附注十二（一）</w:t>
      </w:r>
      <w:r>
        <w:rPr>
          <w:spacing w:val="-1"/>
        </w:rPr>
        <w:t> </w:t>
      </w:r>
      <w:r>
        <w:rPr/>
        <w:t>之说明。</w:t>
      </w:r>
    </w:p>
    <w:p>
      <w:pPr>
        <w:pStyle w:val="BodyText"/>
        <w:spacing w:line="240" w:lineRule="auto" w:before="85"/>
        <w:ind w:left="573" w:right="0"/>
        <w:jc w:val="left"/>
      </w:pPr>
      <w:r>
        <w:rPr/>
        <w:t>(5)</w:t>
      </w:r>
      <w:r>
        <w:rPr>
          <w:spacing w:val="-2"/>
        </w:rPr>
        <w:t> </w:t>
      </w:r>
      <w:r>
        <w:rPr/>
        <w:t>期末存货余额中含资本化金额</w:t>
      </w:r>
      <w:r>
        <w:rPr>
          <w:spacing w:val="-54"/>
        </w:rPr>
        <w:t> </w:t>
      </w:r>
      <w:r>
        <w:rPr/>
        <w:t>52,954.67</w:t>
      </w:r>
      <w:r>
        <w:rPr>
          <w:spacing w:val="-53"/>
        </w:rPr>
        <w:t> </w:t>
      </w:r>
      <w:r>
        <w:rPr/>
        <w:t>万元。</w:t>
      </w:r>
    </w:p>
    <w:p>
      <w:pPr>
        <w:spacing w:after="0" w:line="240" w:lineRule="auto"/>
        <w:jc w:val="left"/>
        <w:sectPr>
          <w:footerReference w:type="default" r:id="rId23"/>
          <w:pgSz w:w="11910" w:h="16840"/>
          <w:pgMar w:footer="1257" w:header="0" w:top="1600" w:bottom="1440" w:left="1300" w:right="960"/>
          <w:pgNumType w:start="54"/>
        </w:sectPr>
      </w:pPr>
    </w:p>
    <w:p>
      <w:pPr>
        <w:pStyle w:val="BodyText"/>
        <w:spacing w:line="240" w:lineRule="auto" w:before="22"/>
        <w:ind w:left="653" w:right="559"/>
        <w:jc w:val="left"/>
      </w:pPr>
      <w:r>
        <w:rPr/>
        <w:t>(6)</w:t>
      </w:r>
      <w:r>
        <w:rPr>
          <w:spacing w:val="-2"/>
        </w:rPr>
        <w:t> </w:t>
      </w:r>
      <w:r>
        <w:rPr/>
        <w:t>存货跌价准备</w:t>
      </w:r>
    </w:p>
    <w:p>
      <w:pPr>
        <w:spacing w:line="240" w:lineRule="auto" w:before="10"/>
        <w:rPr>
          <w:rFonts w:ascii="宋体" w:hAnsi="宋体" w:cs="宋体" w:eastAsia="宋体" w:hint="default"/>
          <w:sz w:val="21"/>
          <w:szCs w:val="21"/>
        </w:rPr>
      </w:pPr>
    </w:p>
    <w:p>
      <w:pPr>
        <w:pStyle w:val="BodyText"/>
        <w:spacing w:line="240" w:lineRule="auto"/>
        <w:ind w:left="639" w:right="559"/>
        <w:jc w:val="left"/>
      </w:pPr>
      <w:r>
        <w:rPr/>
        <w:t>1) 明细情况</w:t>
      </w:r>
    </w:p>
    <w:p>
      <w:pPr>
        <w:spacing w:line="240" w:lineRule="auto" w:before="7"/>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257" w:top="1600" w:bottom="1440" w:left="1220" w:right="1220"/>
        </w:sectPr>
      </w:pPr>
    </w:p>
    <w:p>
      <w:pPr>
        <w:spacing w:line="240" w:lineRule="auto" w:before="6"/>
        <w:rPr>
          <w:rFonts w:ascii="宋体" w:hAnsi="宋体" w:cs="宋体" w:eastAsia="宋体" w:hint="default"/>
          <w:sz w:val="22"/>
          <w:szCs w:val="22"/>
        </w:rPr>
      </w:pPr>
    </w:p>
    <w:p>
      <w:pPr>
        <w:tabs>
          <w:tab w:pos="2154" w:val="left" w:leader="none"/>
          <w:tab w:pos="3405" w:val="left" w:leader="none"/>
        </w:tabs>
        <w:spacing w:before="0"/>
        <w:ind w:left="651" w:right="-19" w:firstLine="0"/>
        <w:jc w:val="left"/>
        <w:rPr>
          <w:rFonts w:ascii="宋体" w:hAnsi="宋体" w:cs="宋体" w:eastAsia="宋体" w:hint="default"/>
          <w:sz w:val="18"/>
          <w:szCs w:val="18"/>
        </w:rPr>
      </w:pPr>
      <w:r>
        <w:rPr>
          <w:rFonts w:ascii="宋体" w:hAnsi="宋体" w:cs="宋体" w:eastAsia="宋体" w:hint="default"/>
          <w:sz w:val="18"/>
          <w:szCs w:val="18"/>
        </w:rPr>
        <w:t>项  目</w:t>
        <w:tab/>
        <w:t>期初数</w:t>
        <w:tab/>
        <w:t>本期增加</w:t>
      </w:r>
    </w:p>
    <w:p>
      <w:pPr>
        <w:spacing w:before="44"/>
        <w:ind w:left="651"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本期减少</w:t>
      </w:r>
    </w:p>
    <w:p>
      <w:pPr>
        <w:spacing w:line="240" w:lineRule="auto" w:before="2"/>
        <w:rPr>
          <w:rFonts w:ascii="宋体" w:hAnsi="宋体" w:cs="宋体" w:eastAsia="宋体" w:hint="default"/>
          <w:sz w:val="20"/>
          <w:szCs w:val="20"/>
        </w:rPr>
      </w:pPr>
    </w:p>
    <w:p>
      <w:pPr>
        <w:tabs>
          <w:tab w:pos="1947" w:val="left" w:leader="none"/>
        </w:tabs>
        <w:spacing w:before="0"/>
        <w:ind w:left="651" w:right="0" w:firstLine="0"/>
        <w:jc w:val="center"/>
        <w:rPr>
          <w:rFonts w:ascii="宋体" w:hAnsi="宋体" w:cs="宋体" w:eastAsia="宋体" w:hint="default"/>
          <w:sz w:val="18"/>
          <w:szCs w:val="18"/>
        </w:rPr>
      </w:pPr>
      <w:r>
        <w:rPr>
          <w:rFonts w:ascii="宋体" w:hAnsi="宋体" w:cs="宋体" w:eastAsia="宋体" w:hint="default"/>
          <w:sz w:val="18"/>
          <w:szCs w:val="18"/>
        </w:rPr>
        <w:t>转回</w:t>
        <w:tab/>
        <w:t>转销</w:t>
      </w:r>
    </w:p>
    <w:p>
      <w:pPr>
        <w:spacing w:line="240" w:lineRule="auto" w:before="6"/>
        <w:rPr>
          <w:rFonts w:ascii="宋体" w:hAnsi="宋体" w:cs="宋体" w:eastAsia="宋体" w:hint="default"/>
          <w:sz w:val="22"/>
          <w:szCs w:val="22"/>
        </w:rPr>
      </w:pPr>
      <w:r>
        <w:rPr/>
        <w:br w:type="column"/>
      </w:r>
      <w:r>
        <w:rPr>
          <w:rFonts w:ascii="宋体"/>
          <w:sz w:val="22"/>
        </w:rPr>
      </w:r>
    </w:p>
    <w:p>
      <w:pPr>
        <w:spacing w:before="0"/>
        <w:ind w:left="652" w:right="0" w:firstLine="0"/>
        <w:jc w:val="left"/>
        <w:rPr>
          <w:rFonts w:ascii="宋体" w:hAnsi="宋体" w:cs="宋体" w:eastAsia="宋体" w:hint="default"/>
          <w:sz w:val="18"/>
          <w:szCs w:val="18"/>
        </w:rPr>
      </w:pPr>
      <w:r>
        <w:rPr>
          <w:rFonts w:ascii="宋体" w:hAnsi="宋体" w:cs="宋体" w:eastAsia="宋体" w:hint="default"/>
          <w:sz w:val="18"/>
          <w:szCs w:val="18"/>
        </w:rPr>
        <w:t>期末数</w:t>
      </w:r>
    </w:p>
    <w:p>
      <w:pPr>
        <w:spacing w:after="0"/>
        <w:jc w:val="left"/>
        <w:rPr>
          <w:rFonts w:ascii="宋体" w:hAnsi="宋体" w:cs="宋体" w:eastAsia="宋体" w:hint="default"/>
          <w:sz w:val="18"/>
          <w:szCs w:val="18"/>
        </w:rPr>
        <w:sectPr>
          <w:type w:val="continuous"/>
          <w:pgSz w:w="11910" w:h="16840"/>
          <w:pgMar w:top="1600" w:bottom="280" w:left="1220" w:right="1220"/>
          <w:cols w:num="3" w:equalWidth="0">
            <w:col w:w="4127" w:space="103"/>
            <w:col w:w="2309" w:space="238"/>
            <w:col w:w="2693"/>
          </w:cols>
        </w:sectPr>
      </w:pPr>
    </w:p>
    <w:p>
      <w:pPr>
        <w:spacing w:line="240" w:lineRule="auto" w:before="11"/>
        <w:rPr>
          <w:rFonts w:ascii="宋体" w:hAnsi="宋体" w:cs="宋体" w:eastAsia="宋体" w:hint="default"/>
          <w:sz w:val="16"/>
          <w:szCs w:val="16"/>
        </w:rPr>
      </w:pPr>
    </w:p>
    <w:tbl>
      <w:tblPr>
        <w:tblW w:w="0" w:type="auto"/>
        <w:jc w:val="left"/>
        <w:tblInd w:w="185" w:type="dxa"/>
        <w:tblLayout w:type="fixed"/>
        <w:tblCellMar>
          <w:top w:w="0" w:type="dxa"/>
          <w:left w:w="0" w:type="dxa"/>
          <w:bottom w:w="0" w:type="dxa"/>
          <w:right w:w="0" w:type="dxa"/>
        </w:tblCellMar>
        <w:tblLook w:val="01E0"/>
      </w:tblPr>
      <w:tblGrid>
        <w:gridCol w:w="1331"/>
        <w:gridCol w:w="1602"/>
        <w:gridCol w:w="1944"/>
        <w:gridCol w:w="1944"/>
        <w:gridCol w:w="1313"/>
      </w:tblGrid>
      <w:tr>
        <w:trPr>
          <w:trHeight w:val="445" w:hRule="exact"/>
        </w:trPr>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宋体" w:hAnsi="宋体" w:cs="宋体" w:eastAsia="宋体" w:hint="default"/>
                <w:sz w:val="18"/>
                <w:szCs w:val="18"/>
              </w:rPr>
            </w:pPr>
            <w:r>
              <w:rPr>
                <w:rFonts w:ascii="宋体"/>
                <w:sz w:val="18"/>
              </w:rPr>
              <w:t>18,934,225.91</w:t>
            </w:r>
          </w:p>
        </w:tc>
        <w:tc>
          <w:tcPr>
            <w:tcW w:w="1944"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宋体" w:hAnsi="宋体" w:cs="宋体" w:eastAsia="宋体" w:hint="default"/>
                <w:sz w:val="18"/>
                <w:szCs w:val="18"/>
              </w:rPr>
            </w:pPr>
            <w:r>
              <w:rPr>
                <w:rFonts w:ascii="宋体"/>
                <w:sz w:val="18"/>
              </w:rPr>
              <w:t>2,225,255.91</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t>16,708,970.00</w:t>
            </w:r>
          </w:p>
        </w:tc>
      </w:tr>
      <w:tr>
        <w:trPr>
          <w:trHeight w:val="500" w:hRule="exact"/>
        </w:trPr>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5"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6"/>
              <w:jc w:val="right"/>
              <w:rPr>
                <w:rFonts w:ascii="宋体" w:hAnsi="宋体" w:cs="宋体" w:eastAsia="宋体" w:hint="default"/>
                <w:sz w:val="18"/>
                <w:szCs w:val="18"/>
              </w:rPr>
            </w:pPr>
            <w:r>
              <w:rPr>
                <w:rFonts w:ascii="宋体"/>
                <w:sz w:val="18"/>
              </w:rPr>
              <w:t>319,567.03</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08" w:right="0"/>
              <w:jc w:val="left"/>
              <w:rPr>
                <w:rFonts w:ascii="宋体" w:hAnsi="宋体" w:cs="宋体" w:eastAsia="宋体" w:hint="default"/>
                <w:sz w:val="18"/>
                <w:szCs w:val="18"/>
              </w:rPr>
            </w:pPr>
            <w:r>
              <w:rPr>
                <w:rFonts w:ascii="宋体"/>
                <w:sz w:val="18"/>
              </w:rPr>
              <w:t>5,655,599.57</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sz w:val="18"/>
              </w:rPr>
              <w:t>313,645.56</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宋体" w:hAnsi="宋体" w:cs="宋体" w:eastAsia="宋体" w:hint="default"/>
                <w:sz w:val="18"/>
                <w:szCs w:val="18"/>
              </w:rPr>
            </w:pPr>
            <w:r>
              <w:rPr>
                <w:rFonts w:ascii="宋体"/>
                <w:sz w:val="18"/>
              </w:rPr>
              <w:t>5,661,521.04</w:t>
            </w:r>
          </w:p>
        </w:tc>
      </w:tr>
      <w:tr>
        <w:trPr>
          <w:trHeight w:val="435" w:hRule="exact"/>
        </w:trPr>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467"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7"/>
              <w:jc w:val="right"/>
              <w:rPr>
                <w:rFonts w:ascii="宋体" w:hAnsi="宋体" w:cs="宋体" w:eastAsia="宋体" w:hint="default"/>
                <w:sz w:val="18"/>
                <w:szCs w:val="18"/>
              </w:rPr>
            </w:pPr>
            <w:r>
              <w:rPr>
                <w:rFonts w:ascii="宋体"/>
                <w:sz w:val="18"/>
              </w:rPr>
            </w:r>
            <w:r>
              <w:rPr>
                <w:rFonts w:ascii="宋体"/>
                <w:sz w:val="18"/>
                <w:u w:val="thick" w:color="000000"/>
              </w:rPr>
              <w:t>19,253,792.94</w:t>
            </w:r>
            <w:r>
              <w:rPr>
                <w:rFonts w:ascii="宋体"/>
                <w:sz w:val="18"/>
              </w:rPr>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7" w:right="0"/>
              <w:jc w:val="left"/>
              <w:rPr>
                <w:rFonts w:ascii="宋体" w:hAnsi="宋体" w:cs="宋体" w:eastAsia="宋体" w:hint="default"/>
                <w:sz w:val="18"/>
                <w:szCs w:val="18"/>
              </w:rPr>
            </w:pPr>
            <w:r>
              <w:rPr>
                <w:rFonts w:ascii="宋体"/>
                <w:sz w:val="18"/>
              </w:rPr>
            </w:r>
            <w:r>
              <w:rPr>
                <w:rFonts w:ascii="宋体"/>
                <w:sz w:val="18"/>
                <w:u w:val="thick" w:color="000000"/>
              </w:rPr>
              <w:t>5,655,599.57</w:t>
            </w:r>
            <w:r>
              <w:rPr>
                <w:rFonts w:ascii="宋体"/>
                <w:sz w:val="18"/>
              </w:rPr>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6"/>
              <w:jc w:val="right"/>
              <w:rPr>
                <w:rFonts w:ascii="宋体" w:hAnsi="宋体" w:cs="宋体" w:eastAsia="宋体" w:hint="default"/>
                <w:sz w:val="18"/>
                <w:szCs w:val="18"/>
              </w:rPr>
            </w:pPr>
            <w:r>
              <w:rPr>
                <w:rFonts w:ascii="宋体"/>
                <w:sz w:val="18"/>
              </w:rPr>
            </w:r>
            <w:r>
              <w:rPr>
                <w:rFonts w:ascii="宋体"/>
                <w:sz w:val="18"/>
                <w:u w:val="thick" w:color="000000"/>
              </w:rPr>
              <w:t>2,538,901.47</w:t>
            </w:r>
            <w:r>
              <w:rPr>
                <w:rFonts w:ascii="宋体"/>
                <w:sz w:val="18"/>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宋体" w:hAnsi="宋体" w:cs="宋体" w:eastAsia="宋体" w:hint="default"/>
                <w:sz w:val="18"/>
                <w:szCs w:val="18"/>
              </w:rPr>
            </w:pPr>
            <w:r>
              <w:rPr>
                <w:rFonts w:ascii="宋体"/>
                <w:sz w:val="18"/>
              </w:rPr>
            </w:r>
            <w:r>
              <w:rPr>
                <w:rFonts w:ascii="宋体"/>
                <w:sz w:val="18"/>
                <w:u w:val="thick" w:color="000000"/>
              </w:rPr>
              <w:t>22,370,491.04</w:t>
            </w:r>
            <w:r>
              <w:rPr>
                <w:rFonts w:ascii="宋体"/>
                <w:sz w:val="18"/>
              </w:rPr>
            </w:r>
          </w:p>
        </w:tc>
      </w:tr>
    </w:tbl>
    <w:p>
      <w:pPr>
        <w:spacing w:line="240" w:lineRule="auto" w:before="3"/>
        <w:rPr>
          <w:rFonts w:ascii="宋体" w:hAnsi="宋体" w:cs="宋体" w:eastAsia="宋体" w:hint="default"/>
          <w:sz w:val="7"/>
          <w:szCs w:val="7"/>
        </w:rPr>
      </w:pPr>
    </w:p>
    <w:p>
      <w:pPr>
        <w:pStyle w:val="BodyText"/>
        <w:spacing w:line="436" w:lineRule="auto" w:before="35"/>
        <w:ind w:left="220" w:right="527" w:firstLine="420"/>
        <w:jc w:val="both"/>
      </w:pPr>
      <w:r>
        <w:rPr/>
        <w:t>2)</w:t>
      </w:r>
      <w:r>
        <w:rPr>
          <w:spacing w:val="-2"/>
        </w:rPr>
        <w:t> </w:t>
      </w:r>
      <w:r>
        <w:rPr/>
        <w:t>期末存货按成本高于可变现净值的差额计提存货跌价准备，确定可变现净值的依据为：</w:t>
      </w:r>
      <w:r>
        <w:rPr/>
        <w:t> 估计售价（开发产品按周边可比较楼盘的市场售价，结合企业已售产品的售价及开发产品、开</w:t>
      </w:r>
      <w:r>
        <w:rPr>
          <w:spacing w:val="-58"/>
        </w:rPr>
        <w:t> </w:t>
      </w:r>
      <w:r>
        <w:rPr>
          <w:spacing w:val="-58"/>
        </w:rPr>
      </w:r>
      <w:r>
        <w:rPr/>
        <w:t>发成本的层次、朝向、房型等因素，确定预计售价）减去估计的销售费用和相关税费。</w:t>
      </w:r>
    </w:p>
    <w:p>
      <w:pPr>
        <w:pStyle w:val="BodyText"/>
        <w:spacing w:line="436" w:lineRule="auto" w:before="53"/>
        <w:ind w:left="640" w:right="559"/>
        <w:jc w:val="left"/>
      </w:pPr>
      <w:r>
        <w:rPr/>
        <w:t>(7)</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期末数较期初数增加</w:t>
      </w:r>
      <w:r>
        <w:rPr>
          <w:spacing w:val="-53"/>
        </w:rPr>
        <w:t> </w:t>
      </w:r>
      <w:r>
        <w:rPr/>
        <w:t>1,777,071,747.53</w:t>
      </w:r>
      <w:r>
        <w:rPr>
          <w:spacing w:val="-52"/>
        </w:rPr>
        <w:t> </w:t>
      </w:r>
      <w:r>
        <w:rPr>
          <w:spacing w:val="-4"/>
        </w:rPr>
        <w:t>元，主要系公司增加土地储备，新增加了杭州新湖</w:t>
      </w:r>
      <w:r>
        <w:rPr/>
      </w:r>
    </w:p>
    <w:p>
      <w:pPr>
        <w:pStyle w:val="BodyText"/>
        <w:spacing w:line="240" w:lineRule="auto" w:before="52"/>
        <w:ind w:left="220" w:right="559"/>
        <w:jc w:val="left"/>
      </w:pPr>
      <w:r>
        <w:rPr/>
        <w:t>明珠、新湖果岭及上海中农公司等项目所致。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tabs>
          <w:tab w:pos="5806" w:val="left" w:leader="none"/>
        </w:tabs>
        <w:spacing w:line="240" w:lineRule="auto"/>
        <w:ind w:left="640" w:right="559"/>
        <w:jc w:val="left"/>
      </w:pPr>
      <w:r>
        <w:rPr/>
        <w:t>7.</w:t>
      </w:r>
      <w:r>
        <w:rPr>
          <w:spacing w:val="-2"/>
        </w:rPr>
        <w:t> </w:t>
      </w:r>
      <w:r>
        <w:rPr/>
        <w:t>其他流动资产</w:t>
        <w:tab/>
        <w:t>期末数</w:t>
      </w:r>
      <w:r>
        <w:rPr>
          <w:spacing w:val="-53"/>
        </w:rPr>
        <w:t> </w:t>
      </w:r>
      <w:r>
        <w:rPr/>
        <w:t>298,593,336.53</w:t>
      </w:r>
    </w:p>
    <w:p>
      <w:pPr>
        <w:spacing w:line="240" w:lineRule="auto" w:before="2"/>
        <w:rPr>
          <w:rFonts w:ascii="宋体" w:hAnsi="宋体" w:cs="宋体" w:eastAsia="宋体" w:hint="default"/>
          <w:sz w:val="17"/>
          <w:szCs w:val="17"/>
        </w:rPr>
      </w:pPr>
    </w:p>
    <w:p>
      <w:pPr>
        <w:pStyle w:val="BodyText"/>
        <w:spacing w:line="240" w:lineRule="auto"/>
        <w:ind w:left="640" w:right="559"/>
        <w:jc w:val="left"/>
      </w:pPr>
      <w:r>
        <w:rPr/>
        <w:t>(1)</w:t>
      </w:r>
      <w:r>
        <w:rPr>
          <w:spacing w:val="-2"/>
        </w:rPr>
        <w:t> </w:t>
      </w:r>
      <w:r>
        <w:rPr/>
        <w:t>明细情况</w:t>
      </w:r>
    </w:p>
    <w:p>
      <w:pPr>
        <w:spacing w:line="240" w:lineRule="auto" w:before="7"/>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1205"/>
        <w:gridCol w:w="1696"/>
        <w:gridCol w:w="982"/>
        <w:gridCol w:w="1480"/>
        <w:gridCol w:w="1461"/>
        <w:gridCol w:w="964"/>
        <w:gridCol w:w="1462"/>
      </w:tblGrid>
      <w:tr>
        <w:trPr>
          <w:trHeight w:val="940" w:hRule="exact"/>
        </w:trPr>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86"/>
              <w:jc w:val="right"/>
              <w:rPr>
                <w:rFonts w:ascii="宋体" w:hAnsi="宋体" w:cs="宋体" w:eastAsia="宋体" w:hint="default"/>
                <w:sz w:val="18"/>
                <w:szCs w:val="18"/>
              </w:rPr>
            </w:pPr>
            <w:r>
              <w:rPr>
                <w:rFonts w:ascii="宋体" w:hAnsi="宋体" w:cs="宋体" w:eastAsia="宋体" w:hint="default"/>
                <w:sz w:val="18"/>
                <w:szCs w:val="18"/>
              </w:rPr>
              <w:t>项  目</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548"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65" w:right="0" w:firstLine="28"/>
              <w:jc w:val="left"/>
              <w:rPr>
                <w:rFonts w:ascii="宋体" w:hAnsi="宋体" w:cs="宋体" w:eastAsia="宋体" w:hint="default"/>
                <w:sz w:val="18"/>
                <w:szCs w:val="18"/>
              </w:rPr>
            </w:pPr>
            <w:r>
              <w:rPr>
                <w:rFonts w:ascii="宋体" w:hAnsi="宋体" w:cs="宋体" w:eastAsia="宋体" w:hint="default"/>
                <w:sz w:val="18"/>
                <w:szCs w:val="18"/>
              </w:rPr>
              <w:t>期末数</w:t>
            </w: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pacing w:val="-5"/>
                <w:sz w:val="18"/>
                <w:szCs w:val="18"/>
              </w:rPr>
              <w:t>减值准备</w:t>
            </w:r>
            <w:r>
              <w:rPr>
                <w:rFonts w:ascii="宋体" w:hAnsi="宋体" w:cs="宋体" w:eastAsia="宋体" w:hint="default"/>
                <w:sz w:val="18"/>
                <w:szCs w:val="18"/>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2" w:right="0" w:firstLine="156"/>
              <w:jc w:val="left"/>
              <w:rPr>
                <w:rFonts w:ascii="宋体" w:hAnsi="宋体" w:cs="宋体" w:eastAsia="宋体" w:hint="default"/>
                <w:sz w:val="18"/>
                <w:szCs w:val="18"/>
              </w:rPr>
            </w:pPr>
            <w:r>
              <w:rPr>
                <w:rFonts w:ascii="宋体" w:hAnsi="宋体" w:cs="宋体" w:eastAsia="宋体" w:hint="default"/>
                <w:sz w:val="18"/>
                <w:szCs w:val="18"/>
              </w:rPr>
              <w:t>期初数</w:t>
            </w: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pacing w:val="-5"/>
                <w:sz w:val="18"/>
                <w:szCs w:val="18"/>
              </w:rPr>
              <w:t>减值准备</w:t>
            </w:r>
            <w:r>
              <w:rPr>
                <w:rFonts w:ascii="宋体" w:hAnsi="宋体" w:cs="宋体" w:eastAsia="宋体" w:hint="default"/>
                <w:sz w:val="18"/>
                <w:szCs w:val="18"/>
              </w:rPr>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r>
      <w:tr>
        <w:trPr>
          <w:trHeight w:val="500" w:hRule="exact"/>
        </w:trPr>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存出保证金</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63"/>
              <w:jc w:val="right"/>
              <w:rPr>
                <w:rFonts w:ascii="宋体" w:hAnsi="宋体" w:cs="宋体" w:eastAsia="宋体" w:hint="default"/>
                <w:sz w:val="18"/>
                <w:szCs w:val="18"/>
              </w:rPr>
            </w:pPr>
            <w:r>
              <w:rPr>
                <w:rFonts w:ascii="宋体"/>
                <w:sz w:val="18"/>
              </w:rPr>
              <w:t>213,630,691.59</w:t>
            </w:r>
          </w:p>
        </w:tc>
        <w:tc>
          <w:tcPr>
            <w:tcW w:w="982"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宋体" w:hAnsi="宋体" w:cs="宋体" w:eastAsia="宋体" w:hint="default"/>
                <w:sz w:val="18"/>
                <w:szCs w:val="18"/>
              </w:rPr>
            </w:pPr>
            <w:r>
              <w:rPr>
                <w:rFonts w:ascii="宋体"/>
                <w:sz w:val="18"/>
              </w:rPr>
              <w:t>213,630,691.59</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0"/>
              <w:jc w:val="right"/>
              <w:rPr>
                <w:rFonts w:ascii="宋体" w:hAnsi="宋体" w:cs="宋体" w:eastAsia="宋体" w:hint="default"/>
                <w:sz w:val="18"/>
                <w:szCs w:val="18"/>
              </w:rPr>
            </w:pPr>
            <w:r>
              <w:rPr>
                <w:rFonts w:ascii="宋体"/>
                <w:sz w:val="18"/>
              </w:rPr>
              <w:t>101,659,898.23</w:t>
            </w:r>
          </w:p>
        </w:tc>
        <w:tc>
          <w:tcPr>
            <w:tcW w:w="964"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101,659,898.23</w:t>
            </w:r>
          </w:p>
        </w:tc>
      </w:tr>
      <w:tr>
        <w:trPr>
          <w:trHeight w:val="500" w:hRule="exact"/>
        </w:trPr>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63"/>
              <w:jc w:val="right"/>
              <w:rPr>
                <w:rFonts w:ascii="宋体" w:hAnsi="宋体" w:cs="宋体" w:eastAsia="宋体" w:hint="default"/>
                <w:sz w:val="18"/>
                <w:szCs w:val="18"/>
              </w:rPr>
            </w:pPr>
            <w:r>
              <w:rPr>
                <w:rFonts w:ascii="宋体"/>
                <w:sz w:val="18"/>
              </w:rPr>
              <w:t>812,644.94</w:t>
            </w:r>
          </w:p>
        </w:tc>
        <w:tc>
          <w:tcPr>
            <w:tcW w:w="982"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宋体" w:hAnsi="宋体" w:cs="宋体" w:eastAsia="宋体" w:hint="default"/>
                <w:sz w:val="18"/>
                <w:szCs w:val="18"/>
              </w:rPr>
            </w:pPr>
            <w:r>
              <w:rPr>
                <w:rFonts w:ascii="宋体"/>
                <w:sz w:val="18"/>
              </w:rPr>
              <w:t>812,644.94</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0"/>
              <w:jc w:val="right"/>
              <w:rPr>
                <w:rFonts w:ascii="宋体" w:hAnsi="宋体" w:cs="宋体" w:eastAsia="宋体" w:hint="default"/>
                <w:sz w:val="18"/>
                <w:szCs w:val="18"/>
              </w:rPr>
            </w:pPr>
            <w:r>
              <w:rPr>
                <w:rFonts w:ascii="宋体"/>
                <w:sz w:val="18"/>
              </w:rPr>
              <w:t>139,775.84</w:t>
            </w:r>
          </w:p>
        </w:tc>
        <w:tc>
          <w:tcPr>
            <w:tcW w:w="964"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139,775.84</w:t>
            </w:r>
          </w:p>
        </w:tc>
      </w:tr>
      <w:tr>
        <w:trPr>
          <w:trHeight w:val="500" w:hRule="exact"/>
        </w:trPr>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63"/>
              <w:jc w:val="right"/>
              <w:rPr>
                <w:rFonts w:ascii="宋体" w:hAnsi="宋体" w:cs="宋体" w:eastAsia="宋体" w:hint="default"/>
                <w:sz w:val="18"/>
                <w:szCs w:val="18"/>
              </w:rPr>
            </w:pPr>
            <w:r>
              <w:rPr>
                <w:rFonts w:ascii="宋体"/>
                <w:sz w:val="18"/>
              </w:rPr>
              <w:t>84,150,000.00</w:t>
            </w:r>
          </w:p>
        </w:tc>
        <w:tc>
          <w:tcPr>
            <w:tcW w:w="982"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宋体" w:hAnsi="宋体" w:cs="宋体" w:eastAsia="宋体" w:hint="default"/>
                <w:sz w:val="18"/>
                <w:szCs w:val="18"/>
              </w:rPr>
            </w:pPr>
            <w:r>
              <w:rPr>
                <w:rFonts w:ascii="宋体"/>
                <w:sz w:val="18"/>
              </w:rPr>
              <w:t>84,150,000.00</w:t>
            </w:r>
          </w:p>
        </w:tc>
        <w:tc>
          <w:tcPr>
            <w:tcW w:w="1461"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
        </w:tc>
      </w:tr>
      <w:tr>
        <w:trPr>
          <w:trHeight w:val="440" w:hRule="exact"/>
        </w:trPr>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86"/>
              <w:jc w:val="right"/>
              <w:rPr>
                <w:rFonts w:ascii="宋体" w:hAnsi="宋体" w:cs="宋体" w:eastAsia="宋体" w:hint="default"/>
                <w:sz w:val="18"/>
                <w:szCs w:val="18"/>
              </w:rPr>
            </w:pPr>
            <w:r>
              <w:rPr>
                <w:rFonts w:ascii="宋体" w:hAnsi="宋体" w:cs="宋体" w:eastAsia="宋体" w:hint="default"/>
                <w:sz w:val="18"/>
                <w:szCs w:val="18"/>
              </w:rPr>
              <w:t>合  计</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63"/>
              <w:jc w:val="right"/>
              <w:rPr>
                <w:rFonts w:ascii="宋体" w:hAnsi="宋体" w:cs="宋体" w:eastAsia="宋体" w:hint="default"/>
                <w:sz w:val="18"/>
                <w:szCs w:val="18"/>
              </w:rPr>
            </w:pPr>
            <w:r>
              <w:rPr>
                <w:rFonts w:ascii="宋体"/>
                <w:sz w:val="18"/>
              </w:rPr>
            </w:r>
            <w:r>
              <w:rPr>
                <w:rFonts w:ascii="宋体"/>
                <w:sz w:val="18"/>
                <w:u w:val="thick" w:color="000000"/>
              </w:rPr>
              <w:t>298,593,336.53</w:t>
            </w:r>
            <w:r>
              <w:rPr>
                <w:rFonts w:ascii="宋体"/>
                <w:sz w:val="18"/>
              </w:rPr>
            </w:r>
          </w:p>
        </w:tc>
        <w:tc>
          <w:tcPr>
            <w:tcW w:w="982"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宋体" w:hAnsi="宋体" w:cs="宋体" w:eastAsia="宋体" w:hint="default"/>
                <w:sz w:val="18"/>
                <w:szCs w:val="18"/>
              </w:rPr>
            </w:pPr>
            <w:r>
              <w:rPr>
                <w:rFonts w:ascii="宋体"/>
                <w:sz w:val="18"/>
              </w:rPr>
            </w:r>
            <w:r>
              <w:rPr>
                <w:rFonts w:ascii="宋体"/>
                <w:sz w:val="18"/>
                <w:u w:val="thick" w:color="000000"/>
              </w:rPr>
              <w:t>298,593,336.53</w:t>
            </w:r>
            <w:r>
              <w:rPr>
                <w:rFonts w:ascii="宋体"/>
                <w:sz w:val="18"/>
              </w:rPr>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0"/>
              <w:jc w:val="right"/>
              <w:rPr>
                <w:rFonts w:ascii="宋体" w:hAnsi="宋体" w:cs="宋体" w:eastAsia="宋体" w:hint="default"/>
                <w:sz w:val="18"/>
                <w:szCs w:val="18"/>
              </w:rPr>
            </w:pPr>
            <w:r>
              <w:rPr>
                <w:rFonts w:ascii="宋体"/>
                <w:sz w:val="18"/>
              </w:rPr>
            </w:r>
            <w:r>
              <w:rPr>
                <w:rFonts w:ascii="宋体"/>
                <w:sz w:val="18"/>
                <w:u w:val="thick" w:color="000000"/>
              </w:rPr>
              <w:t>101,799,674.07</w:t>
            </w:r>
            <w:r>
              <w:rPr>
                <w:rFonts w:ascii="宋体"/>
                <w:sz w:val="18"/>
              </w:rPr>
            </w:r>
          </w:p>
        </w:tc>
        <w:tc>
          <w:tcPr>
            <w:tcW w:w="964"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r>
            <w:r>
              <w:rPr>
                <w:rFonts w:ascii="宋体"/>
                <w:sz w:val="18"/>
                <w:u w:val="thick" w:color="000000"/>
              </w:rPr>
              <w:t>101,799,674.07</w:t>
            </w:r>
            <w:r>
              <w:rPr>
                <w:rFonts w:ascii="宋体"/>
                <w:sz w:val="18"/>
              </w:rPr>
            </w:r>
          </w:p>
        </w:tc>
      </w:tr>
    </w:tbl>
    <w:p>
      <w:pPr>
        <w:spacing w:line="240" w:lineRule="auto" w:before="3"/>
        <w:rPr>
          <w:rFonts w:ascii="宋体" w:hAnsi="宋体" w:cs="宋体" w:eastAsia="宋体" w:hint="default"/>
          <w:sz w:val="7"/>
          <w:szCs w:val="7"/>
        </w:rPr>
      </w:pPr>
    </w:p>
    <w:p>
      <w:pPr>
        <w:pStyle w:val="BodyText"/>
        <w:spacing w:line="240" w:lineRule="auto" w:before="35"/>
        <w:ind w:left="640" w:right="559"/>
        <w:jc w:val="left"/>
      </w:pPr>
      <w:r>
        <w:rPr/>
        <w:t>(2)</w:t>
      </w:r>
      <w:r>
        <w:rPr>
          <w:spacing w:val="-2"/>
        </w:rPr>
        <w:t> </w:t>
      </w:r>
      <w:r>
        <w:rPr/>
        <w:t>存出保证金系子公司新湖期货有限公司存放在交易所的交易保证金和结算准备金。</w:t>
      </w:r>
    </w:p>
    <w:p>
      <w:pPr>
        <w:spacing w:line="240" w:lineRule="auto" w:before="3"/>
        <w:rPr>
          <w:rFonts w:ascii="宋体" w:hAnsi="宋体" w:cs="宋体" w:eastAsia="宋体" w:hint="default"/>
          <w:sz w:val="17"/>
          <w:szCs w:val="17"/>
        </w:rPr>
      </w:pPr>
    </w:p>
    <w:p>
      <w:pPr>
        <w:pStyle w:val="BodyText"/>
        <w:spacing w:line="436" w:lineRule="auto"/>
        <w:ind w:left="640" w:right="2086"/>
        <w:jc w:val="left"/>
      </w:pPr>
      <w:r>
        <w:rPr/>
        <w:t>(3)</w:t>
      </w:r>
      <w:r>
        <w:rPr>
          <w:spacing w:val="-2"/>
        </w:rPr>
        <w:t> </w:t>
      </w:r>
      <w:r>
        <w:rPr/>
        <w:t>期末，未发现其他流动资产存在明显减值迹象，故未计提减值准备。</w:t>
      </w:r>
      <w:r>
        <w:rPr/>
        <w:t> (4)</w:t>
      </w:r>
      <w:r>
        <w:rPr>
          <w:spacing w:val="-2"/>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p>
    <w:p>
      <w:pPr>
        <w:pStyle w:val="BodyText"/>
        <w:spacing w:line="436" w:lineRule="auto" w:before="53"/>
        <w:ind w:left="220" w:right="559" w:firstLine="420"/>
        <w:jc w:val="left"/>
      </w:pPr>
      <w:r>
        <w:rPr/>
        <w:t>期末数较期初数增长</w:t>
      </w:r>
      <w:r>
        <w:rPr>
          <w:spacing w:val="-53"/>
        </w:rPr>
        <w:t> </w:t>
      </w:r>
      <w:r>
        <w:rPr>
          <w:spacing w:val="-3"/>
        </w:rPr>
        <w:t>193.31%，主要系子公司新湖期货有限公司业务增长，相应的存出保证</w:t>
      </w:r>
      <w:r>
        <w:rPr/>
        <w:t> 金及结算准备金增加以及联营公司上海新湖房地产开发有限公司本期利润分配，应收股利增加</w:t>
      </w:r>
    </w:p>
    <w:p>
      <w:pPr>
        <w:spacing w:after="0" w:line="436" w:lineRule="auto"/>
        <w:jc w:val="left"/>
        <w:sectPr>
          <w:type w:val="continuous"/>
          <w:pgSz w:w="11910" w:h="16840"/>
          <w:pgMar w:top="1600" w:bottom="280" w:left="1220" w:right="1220"/>
        </w:sectPr>
      </w:pPr>
    </w:p>
    <w:p>
      <w:pPr>
        <w:pStyle w:val="BodyText"/>
        <w:spacing w:line="240" w:lineRule="auto" w:before="113"/>
        <w:ind w:left="140" w:right="6369"/>
        <w:jc w:val="left"/>
      </w:pPr>
      <w:r>
        <w:rPr/>
        <w:t>8,415</w:t>
      </w:r>
      <w:r>
        <w:rPr>
          <w:spacing w:val="-54"/>
        </w:rPr>
        <w:t> </w:t>
      </w:r>
      <w:r>
        <w:rPr/>
        <w:t>万元所致。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tabs>
          <w:tab w:pos="5518" w:val="left" w:leader="none"/>
        </w:tabs>
        <w:spacing w:line="240" w:lineRule="auto"/>
        <w:ind w:left="560" w:right="0"/>
        <w:jc w:val="left"/>
      </w:pPr>
      <w:r>
        <w:rPr/>
        <w:t>8.</w:t>
      </w:r>
      <w:r>
        <w:rPr>
          <w:spacing w:val="-2"/>
        </w:rPr>
        <w:t> </w:t>
      </w:r>
      <w:r>
        <w:rPr/>
        <w:t>长期股权投资</w:t>
        <w:tab/>
        <w:t>期末数</w:t>
      </w:r>
      <w:r>
        <w:rPr>
          <w:spacing w:val="-66"/>
        </w:rPr>
        <w:t> </w:t>
      </w:r>
      <w:r>
        <w:rPr/>
        <w:t>1,907,592,755.81</w:t>
      </w:r>
    </w:p>
    <w:p>
      <w:pPr>
        <w:spacing w:line="240" w:lineRule="auto" w:before="3"/>
        <w:rPr>
          <w:rFonts w:ascii="宋体" w:hAnsi="宋体" w:cs="宋体" w:eastAsia="宋体" w:hint="default"/>
          <w:sz w:val="17"/>
          <w:szCs w:val="17"/>
        </w:rPr>
      </w:pPr>
    </w:p>
    <w:p>
      <w:pPr>
        <w:pStyle w:val="BodyText"/>
        <w:spacing w:line="240" w:lineRule="auto"/>
        <w:ind w:left="560" w:right="6369"/>
        <w:jc w:val="left"/>
      </w:pPr>
      <w:r>
        <w:rPr/>
        <w:t>(1)</w:t>
      </w:r>
      <w:r>
        <w:rPr>
          <w:spacing w:val="-2"/>
        </w:rPr>
        <w:t> </w:t>
      </w:r>
      <w:r>
        <w:rPr/>
        <w:t>明细情况</w:t>
      </w:r>
    </w:p>
    <w:p>
      <w:pPr>
        <w:spacing w:line="240" w:lineRule="auto" w:before="7"/>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257" w:top="1600" w:bottom="1440" w:left="1300" w:right="740"/>
        </w:sectPr>
      </w:pPr>
    </w:p>
    <w:p>
      <w:pPr>
        <w:spacing w:line="240" w:lineRule="auto" w:before="0"/>
        <w:rPr>
          <w:rFonts w:ascii="宋体" w:hAnsi="宋体" w:cs="宋体" w:eastAsia="宋体" w:hint="default"/>
          <w:sz w:val="18"/>
          <w:szCs w:val="18"/>
        </w:rPr>
      </w:pPr>
    </w:p>
    <w:p>
      <w:pPr>
        <w:spacing w:line="201" w:lineRule="exact" w:before="121"/>
        <w:ind w:left="526" w:right="0" w:firstLine="0"/>
        <w:jc w:val="left"/>
        <w:rPr>
          <w:rFonts w:ascii="宋体" w:hAnsi="宋体" w:cs="宋体" w:eastAsia="宋体" w:hint="default"/>
          <w:sz w:val="18"/>
          <w:szCs w:val="18"/>
        </w:rPr>
      </w:pPr>
      <w:r>
        <w:rPr>
          <w:rFonts w:ascii="宋体" w:hAnsi="宋体" w:cs="宋体" w:eastAsia="宋体" w:hint="default"/>
          <w:sz w:val="18"/>
          <w:szCs w:val="18"/>
        </w:rPr>
        <w:t>项  目</w:t>
      </w:r>
    </w:p>
    <w:p>
      <w:pPr>
        <w:spacing w:line="201"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账面余额</w:t>
      </w:r>
    </w:p>
    <w:p>
      <w:pPr>
        <w:tabs>
          <w:tab w:pos="4675" w:val="left" w:leader="none"/>
        </w:tabs>
        <w:spacing w:before="44"/>
        <w:ind w:left="526"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期末数</w:t>
        <w:tab/>
        <w:t>期初数</w:t>
      </w:r>
    </w:p>
    <w:p>
      <w:pPr>
        <w:spacing w:line="196" w:lineRule="exact" w:before="85"/>
        <w:ind w:left="604" w:right="0" w:firstLine="0"/>
        <w:jc w:val="left"/>
        <w:rPr>
          <w:rFonts w:ascii="宋体" w:hAnsi="宋体" w:cs="宋体" w:eastAsia="宋体" w:hint="default"/>
          <w:sz w:val="18"/>
          <w:szCs w:val="18"/>
        </w:rPr>
      </w:pPr>
      <w:r>
        <w:rPr>
          <w:rFonts w:ascii="宋体" w:hAnsi="宋体" w:cs="宋体" w:eastAsia="宋体" w:hint="default"/>
          <w:sz w:val="18"/>
          <w:szCs w:val="18"/>
        </w:rPr>
        <w:t>减值</w:t>
      </w:r>
    </w:p>
    <w:p>
      <w:pPr>
        <w:tabs>
          <w:tab w:pos="3223" w:val="left" w:leader="none"/>
          <w:tab w:pos="4552" w:val="left" w:leader="none"/>
          <w:tab w:pos="5902" w:val="left" w:leader="none"/>
        </w:tabs>
        <w:spacing w:line="196" w:lineRule="exact" w:before="0"/>
        <w:ind w:left="1626" w:right="0" w:firstLine="0"/>
        <w:jc w:val="left"/>
        <w:rPr>
          <w:rFonts w:ascii="宋体" w:hAnsi="宋体" w:cs="宋体" w:eastAsia="宋体" w:hint="default"/>
          <w:sz w:val="18"/>
          <w:szCs w:val="18"/>
        </w:rPr>
      </w:pPr>
      <w:r>
        <w:rPr/>
        <w:pict>
          <v:shape style="position:absolute;margin-left:70.244003pt;margin-top:8.557158pt;width:483pt;height:113.55pt;mso-position-horizontal-relative:page;mso-position-vertical-relative:paragraph;z-index:3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29"/>
                    <w:gridCol w:w="1725"/>
                    <w:gridCol w:w="662"/>
                    <w:gridCol w:w="1720"/>
                    <w:gridCol w:w="1508"/>
                    <w:gridCol w:w="1170"/>
                    <w:gridCol w:w="1446"/>
                  </w:tblGrid>
                  <w:tr>
                    <w:trPr>
                      <w:trHeight w:val="831" w:hRule="exact"/>
                    </w:trPr>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对合营企业投资</w:t>
                        </w:r>
                      </w:p>
                    </w:tc>
                    <w:tc>
                      <w:tcPr>
                        <w:tcW w:w="17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48"/>
                          <w:jc w:val="right"/>
                          <w:rPr>
                            <w:rFonts w:ascii="宋体" w:hAnsi="宋体" w:cs="宋体" w:eastAsia="宋体" w:hint="default"/>
                            <w:sz w:val="18"/>
                            <w:szCs w:val="18"/>
                          </w:rPr>
                        </w:pPr>
                        <w:r>
                          <w:rPr>
                            <w:rFonts w:ascii="宋体"/>
                            <w:sz w:val="18"/>
                          </w:rPr>
                          <w:t>128,989,869.96</w:t>
                        </w:r>
                      </w:p>
                    </w:tc>
                    <w:tc>
                      <w:tcPr>
                        <w:tcW w:w="662" w:type="dxa"/>
                        <w:tcBorders>
                          <w:top w:val="nil" w:sz="6" w:space="0" w:color="auto"/>
                          <w:left w:val="nil" w:sz="6" w:space="0" w:color="auto"/>
                          <w:bottom w:val="nil" w:sz="6" w:space="0" w:color="auto"/>
                          <w:right w:val="nil" w:sz="6" w:space="0" w:color="auto"/>
                        </w:tcBorders>
                      </w:tcPr>
                      <w:p>
                        <w:pPr>
                          <w:pStyle w:val="TableParagraph"/>
                          <w:spacing w:line="180" w:lineRule="exact"/>
                          <w:ind w:left="150"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26"/>
                          <w:jc w:val="right"/>
                          <w:rPr>
                            <w:rFonts w:ascii="宋体" w:hAnsi="宋体" w:cs="宋体" w:eastAsia="宋体" w:hint="default"/>
                            <w:sz w:val="18"/>
                            <w:szCs w:val="18"/>
                          </w:rPr>
                        </w:pPr>
                        <w:r>
                          <w:rPr>
                            <w:rFonts w:ascii="宋体"/>
                            <w:sz w:val="18"/>
                          </w:rPr>
                          <w:t>128,989,869.96</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17"/>
                          <w:jc w:val="right"/>
                          <w:rPr>
                            <w:rFonts w:ascii="宋体" w:hAnsi="宋体" w:cs="宋体" w:eastAsia="宋体" w:hint="default"/>
                            <w:sz w:val="18"/>
                            <w:szCs w:val="18"/>
                          </w:rPr>
                        </w:pPr>
                        <w:r>
                          <w:rPr>
                            <w:rFonts w:ascii="宋体"/>
                            <w:sz w:val="18"/>
                          </w:rPr>
                          <w:t>60,346,430.60</w:t>
                        </w:r>
                      </w:p>
                    </w:tc>
                    <w:tc>
                      <w:tcPr>
                        <w:tcW w:w="1170"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sz w:val="18"/>
                          </w:rPr>
                          <w:t>60,346,430.60</w:t>
                        </w:r>
                      </w:p>
                    </w:tc>
                  </w:tr>
                  <w:tr>
                    <w:trPr>
                      <w:trHeight w:val="500" w:hRule="exact"/>
                    </w:trPr>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72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8"/>
                          <w:jc w:val="right"/>
                          <w:rPr>
                            <w:rFonts w:ascii="宋体" w:hAnsi="宋体" w:cs="宋体" w:eastAsia="宋体" w:hint="default"/>
                            <w:sz w:val="18"/>
                            <w:szCs w:val="18"/>
                          </w:rPr>
                        </w:pPr>
                        <w:r>
                          <w:rPr>
                            <w:rFonts w:ascii="宋体"/>
                            <w:sz w:val="18"/>
                          </w:rPr>
                          <w:t>1,073,887,335.85</w:t>
                        </w:r>
                      </w:p>
                    </w:tc>
                    <w:tc>
                      <w:tcPr>
                        <w:tcW w:w="662"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26"/>
                          <w:jc w:val="right"/>
                          <w:rPr>
                            <w:rFonts w:ascii="宋体" w:hAnsi="宋体" w:cs="宋体" w:eastAsia="宋体" w:hint="default"/>
                            <w:sz w:val="18"/>
                            <w:szCs w:val="18"/>
                          </w:rPr>
                        </w:pPr>
                        <w:r>
                          <w:rPr>
                            <w:rFonts w:ascii="宋体"/>
                            <w:sz w:val="18"/>
                          </w:rPr>
                          <w:t>1,073,887,335.85</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7"/>
                          <w:jc w:val="right"/>
                          <w:rPr>
                            <w:rFonts w:ascii="宋体" w:hAnsi="宋体" w:cs="宋体" w:eastAsia="宋体" w:hint="default"/>
                            <w:sz w:val="18"/>
                            <w:szCs w:val="18"/>
                          </w:rPr>
                        </w:pPr>
                        <w:r>
                          <w:rPr>
                            <w:rFonts w:ascii="宋体"/>
                            <w:sz w:val="18"/>
                          </w:rPr>
                          <w:t>497,229,899.86</w:t>
                        </w:r>
                      </w:p>
                    </w:tc>
                    <w:tc>
                      <w:tcPr>
                        <w:tcW w:w="1170"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497,229,899.86</w:t>
                        </w:r>
                      </w:p>
                    </w:tc>
                  </w:tr>
                  <w:tr>
                    <w:trPr>
                      <w:trHeight w:val="500" w:hRule="exact"/>
                    </w:trPr>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172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8"/>
                          <w:jc w:val="right"/>
                          <w:rPr>
                            <w:rFonts w:ascii="宋体" w:hAnsi="宋体" w:cs="宋体" w:eastAsia="宋体" w:hint="default"/>
                            <w:sz w:val="18"/>
                            <w:szCs w:val="18"/>
                          </w:rPr>
                        </w:pPr>
                        <w:r>
                          <w:rPr>
                            <w:rFonts w:ascii="宋体"/>
                            <w:sz w:val="18"/>
                          </w:rPr>
                          <w:t>704,715,550.00</w:t>
                        </w:r>
                      </w:p>
                    </w:tc>
                    <w:tc>
                      <w:tcPr>
                        <w:tcW w:w="662"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26"/>
                          <w:jc w:val="right"/>
                          <w:rPr>
                            <w:rFonts w:ascii="宋体" w:hAnsi="宋体" w:cs="宋体" w:eastAsia="宋体" w:hint="default"/>
                            <w:sz w:val="18"/>
                            <w:szCs w:val="18"/>
                          </w:rPr>
                        </w:pPr>
                        <w:r>
                          <w:rPr>
                            <w:rFonts w:ascii="宋体"/>
                            <w:sz w:val="18"/>
                          </w:rPr>
                          <w:t>704,715,550.00</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7"/>
                          <w:jc w:val="right"/>
                          <w:rPr>
                            <w:rFonts w:ascii="宋体" w:hAnsi="宋体" w:cs="宋体" w:eastAsia="宋体" w:hint="default"/>
                            <w:sz w:val="18"/>
                            <w:szCs w:val="18"/>
                          </w:rPr>
                        </w:pPr>
                        <w:r>
                          <w:rPr>
                            <w:rFonts w:ascii="宋体"/>
                            <w:sz w:val="18"/>
                          </w:rPr>
                          <w:t>76,065,550.00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19" w:right="0"/>
                          <w:jc w:val="left"/>
                          <w:rPr>
                            <w:rFonts w:ascii="宋体" w:hAnsi="宋体" w:cs="宋体" w:eastAsia="宋体" w:hint="default"/>
                            <w:sz w:val="18"/>
                            <w:szCs w:val="18"/>
                          </w:rPr>
                        </w:pPr>
                        <w:r>
                          <w:rPr>
                            <w:rFonts w:ascii="宋体"/>
                            <w:sz w:val="18"/>
                          </w:rPr>
                          <w:t>854,832.49</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75,210,717.51</w:t>
                        </w:r>
                      </w:p>
                    </w:tc>
                  </w:tr>
                  <w:tr>
                    <w:trPr>
                      <w:trHeight w:val="440" w:hRule="exact"/>
                    </w:trPr>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42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2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8"/>
                          <w:jc w:val="right"/>
                          <w:rPr>
                            <w:rFonts w:ascii="宋体" w:hAnsi="宋体" w:cs="宋体" w:eastAsia="宋体" w:hint="default"/>
                            <w:sz w:val="18"/>
                            <w:szCs w:val="18"/>
                          </w:rPr>
                        </w:pPr>
                        <w:r>
                          <w:rPr>
                            <w:rFonts w:ascii="宋体"/>
                            <w:sz w:val="18"/>
                          </w:rPr>
                        </w:r>
                        <w:r>
                          <w:rPr>
                            <w:rFonts w:ascii="宋体"/>
                            <w:sz w:val="18"/>
                            <w:u w:val="thick" w:color="000000"/>
                          </w:rPr>
                          <w:t>1,907,592,755.81</w:t>
                        </w:r>
                        <w:r>
                          <w:rPr>
                            <w:rFonts w:ascii="宋体"/>
                            <w:sz w:val="18"/>
                          </w:rPr>
                        </w:r>
                      </w:p>
                    </w:tc>
                    <w:tc>
                      <w:tcPr>
                        <w:tcW w:w="662"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26"/>
                          <w:jc w:val="right"/>
                          <w:rPr>
                            <w:rFonts w:ascii="宋体" w:hAnsi="宋体" w:cs="宋体" w:eastAsia="宋体" w:hint="default"/>
                            <w:sz w:val="18"/>
                            <w:szCs w:val="18"/>
                          </w:rPr>
                        </w:pPr>
                        <w:r>
                          <w:rPr>
                            <w:rFonts w:ascii="宋体"/>
                            <w:sz w:val="18"/>
                          </w:rPr>
                        </w:r>
                        <w:r>
                          <w:rPr>
                            <w:rFonts w:ascii="宋体"/>
                            <w:sz w:val="18"/>
                            <w:u w:val="thick" w:color="000000"/>
                          </w:rPr>
                          <w:t>1,907,592,755.81</w:t>
                        </w:r>
                        <w:r>
                          <w:rPr>
                            <w:rFonts w:ascii="宋体"/>
                            <w:sz w:val="18"/>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7"/>
                          <w:jc w:val="right"/>
                          <w:rPr>
                            <w:rFonts w:ascii="宋体" w:hAnsi="宋体" w:cs="宋体" w:eastAsia="宋体" w:hint="default"/>
                            <w:sz w:val="18"/>
                            <w:szCs w:val="18"/>
                          </w:rPr>
                        </w:pPr>
                        <w:r>
                          <w:rPr>
                            <w:rFonts w:ascii="宋体"/>
                            <w:sz w:val="18"/>
                          </w:rPr>
                        </w:r>
                        <w:r>
                          <w:rPr>
                            <w:rFonts w:ascii="宋体"/>
                            <w:sz w:val="18"/>
                            <w:u w:val="thick" w:color="000000"/>
                          </w:rPr>
                          <w:t>633,641,880.46</w:t>
                        </w:r>
                        <w:r>
                          <w:rPr>
                            <w:rFonts w:ascii="宋体"/>
                            <w:sz w:val="18"/>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19" w:right="0"/>
                          <w:jc w:val="left"/>
                          <w:rPr>
                            <w:rFonts w:ascii="宋体" w:hAnsi="宋体" w:cs="宋体" w:eastAsia="宋体" w:hint="default"/>
                            <w:sz w:val="18"/>
                            <w:szCs w:val="18"/>
                          </w:rPr>
                        </w:pPr>
                        <w:r>
                          <w:rPr>
                            <w:rFonts w:ascii="宋体"/>
                            <w:sz w:val="18"/>
                          </w:rPr>
                        </w:r>
                        <w:r>
                          <w:rPr>
                            <w:rFonts w:ascii="宋体"/>
                            <w:sz w:val="18"/>
                            <w:u w:val="thick" w:color="000000"/>
                          </w:rPr>
                          <w:t>854,832.49</w:t>
                        </w:r>
                        <w:r>
                          <w:rPr>
                            <w:rFonts w:ascii="宋体"/>
                            <w:sz w:val="18"/>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r>
                        <w:r>
                          <w:rPr>
                            <w:rFonts w:ascii="宋体"/>
                            <w:sz w:val="18"/>
                            <w:u w:val="thick" w:color="000000"/>
                          </w:rPr>
                          <w:t>632,787,047.97</w:t>
                        </w:r>
                        <w:r>
                          <w:rPr>
                            <w:rFonts w:ascii="宋体"/>
                            <w:sz w:val="18"/>
                          </w:rPr>
                        </w:r>
                      </w:p>
                    </w:tc>
                  </w:tr>
                </w:tbl>
                <w:p>
                  <w:pPr/>
                </w:p>
              </w:txbxContent>
            </v:textbox>
            <w10:wrap type="none"/>
          </v:shape>
        </w:pict>
      </w:r>
      <w:r>
        <w:rPr>
          <w:rFonts w:ascii="宋体" w:hAnsi="宋体" w:cs="宋体" w:eastAsia="宋体" w:hint="default"/>
          <w:sz w:val="18"/>
          <w:szCs w:val="18"/>
        </w:rPr>
        <w:t>账面价值</w:t>
        <w:tab/>
        <w:t>账面余额</w:t>
        <w:tab/>
        <w:t>减值准备</w:t>
        <w:tab/>
        <w:t>账面价值</w:t>
      </w:r>
    </w:p>
    <w:p>
      <w:pPr>
        <w:spacing w:after="0" w:line="196" w:lineRule="exact"/>
        <w:jc w:val="left"/>
        <w:rPr>
          <w:rFonts w:ascii="宋体" w:hAnsi="宋体" w:cs="宋体" w:eastAsia="宋体" w:hint="default"/>
          <w:sz w:val="18"/>
          <w:szCs w:val="18"/>
        </w:rPr>
        <w:sectPr>
          <w:type w:val="continuous"/>
          <w:pgSz w:w="11910" w:h="16840"/>
          <w:pgMar w:top="1600" w:bottom="280" w:left="1300" w:right="740"/>
          <w:cols w:num="2" w:equalWidth="0">
            <w:col w:w="2749" w:space="56"/>
            <w:col w:w="706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before="35"/>
        <w:ind w:left="560" w:right="0"/>
        <w:jc w:val="left"/>
      </w:pPr>
      <w:r>
        <w:rPr/>
        <w:t>(2)</w:t>
      </w:r>
      <w:r>
        <w:rPr>
          <w:spacing w:val="-2"/>
        </w:rPr>
        <w:t> </w:t>
      </w:r>
      <w:r>
        <w:rPr/>
        <w:t>权益法核算的长期股权投资</w:t>
      </w:r>
    </w:p>
    <w:p>
      <w:pPr>
        <w:spacing w:line="240" w:lineRule="auto" w:before="3"/>
        <w:rPr>
          <w:rFonts w:ascii="宋体" w:hAnsi="宋体" w:cs="宋体" w:eastAsia="宋体" w:hint="default"/>
          <w:sz w:val="17"/>
          <w:szCs w:val="17"/>
        </w:rPr>
      </w:pPr>
    </w:p>
    <w:p>
      <w:pPr>
        <w:pStyle w:val="BodyText"/>
        <w:spacing w:line="240" w:lineRule="auto"/>
        <w:ind w:left="560" w:right="6369"/>
        <w:jc w:val="left"/>
      </w:pPr>
      <w:r>
        <w:rPr/>
        <w:t>1) 明细情况</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600" w:bottom="280" w:left="1300" w:right="740"/>
        </w:sectPr>
      </w:pPr>
    </w:p>
    <w:p>
      <w:pPr>
        <w:pStyle w:val="BodyText"/>
        <w:spacing w:line="240" w:lineRule="auto" w:before="35"/>
        <w:ind w:left="560" w:right="-19"/>
        <w:jc w:val="left"/>
      </w:pPr>
      <w:r>
        <w:rPr/>
        <w:t>①</w:t>
      </w:r>
      <w:r>
        <w:rPr>
          <w:spacing w:val="-2"/>
        </w:rPr>
        <w:t> </w:t>
      </w:r>
      <w:r>
        <w:rPr/>
        <w:t>期末余额构成明细情况</w:t>
      </w:r>
    </w:p>
    <w:p>
      <w:pPr>
        <w:spacing w:line="240" w:lineRule="auto" w:before="2"/>
        <w:rPr>
          <w:rFonts w:ascii="宋体" w:hAnsi="宋体" w:cs="宋体" w:eastAsia="宋体" w:hint="default"/>
          <w:sz w:val="18"/>
          <w:szCs w:val="18"/>
        </w:rPr>
      </w:pPr>
    </w:p>
    <w:p>
      <w:pPr>
        <w:spacing w:before="0"/>
        <w:ind w:left="882" w:right="-19" w:firstLine="0"/>
        <w:jc w:val="left"/>
        <w:rPr>
          <w:rFonts w:ascii="宋体" w:hAnsi="宋体" w:cs="宋体" w:eastAsia="宋体" w:hint="default"/>
          <w:sz w:val="18"/>
          <w:szCs w:val="18"/>
        </w:rPr>
      </w:pPr>
      <w:r>
        <w:rPr>
          <w:rFonts w:ascii="宋体" w:hAnsi="宋体" w:cs="宋体" w:eastAsia="宋体" w:hint="default"/>
          <w:sz w:val="18"/>
          <w:szCs w:val="18"/>
        </w:rPr>
        <w:t>被投资单位名称</w:t>
      </w:r>
    </w:p>
    <w:p>
      <w:pPr>
        <w:spacing w:line="240" w:lineRule="auto" w:before="0"/>
        <w:rPr>
          <w:rFonts w:ascii="宋体" w:hAnsi="宋体" w:cs="宋体" w:eastAsia="宋体" w:hint="default"/>
          <w:sz w:val="18"/>
          <w:szCs w:val="18"/>
        </w:rPr>
      </w:pPr>
      <w:r>
        <w:rPr/>
        <w:br w:type="column"/>
      </w:r>
      <w:r>
        <w:rPr>
          <w:rFonts w:ascii="宋体"/>
          <w:sz w:val="18"/>
        </w:rPr>
      </w:r>
    </w:p>
    <w:p>
      <w:pPr>
        <w:spacing w:line="316" w:lineRule="auto" w:before="156"/>
        <w:ind w:left="156" w:right="-19" w:hanging="46"/>
        <w:jc w:val="left"/>
        <w:rPr>
          <w:rFonts w:ascii="宋体" w:hAnsi="宋体" w:cs="宋体" w:eastAsia="宋体" w:hint="default"/>
          <w:sz w:val="18"/>
          <w:szCs w:val="18"/>
        </w:rPr>
      </w:pPr>
      <w:r>
        <w:rPr>
          <w:rFonts w:ascii="宋体" w:hAnsi="宋体" w:cs="宋体" w:eastAsia="宋体" w:hint="default"/>
          <w:sz w:val="18"/>
          <w:szCs w:val="18"/>
        </w:rPr>
        <w:t>持股比 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23"/>
          <w:szCs w:val="23"/>
        </w:rPr>
      </w:pPr>
    </w:p>
    <w:p>
      <w:pPr>
        <w:tabs>
          <w:tab w:pos="1887" w:val="left" w:leader="none"/>
        </w:tabs>
        <w:spacing w:before="0"/>
        <w:ind w:left="560" w:right="-20" w:firstLine="0"/>
        <w:jc w:val="left"/>
        <w:rPr>
          <w:rFonts w:ascii="宋体" w:hAnsi="宋体" w:cs="宋体" w:eastAsia="宋体" w:hint="default"/>
          <w:sz w:val="18"/>
          <w:szCs w:val="18"/>
        </w:rPr>
      </w:pPr>
      <w:r>
        <w:rPr>
          <w:rFonts w:ascii="宋体" w:hAnsi="宋体" w:cs="宋体" w:eastAsia="宋体" w:hint="default"/>
          <w:sz w:val="18"/>
          <w:szCs w:val="18"/>
        </w:rPr>
        <w:t>成本</w:t>
        <w:tab/>
        <w:t>损益调整</w:t>
      </w:r>
    </w:p>
    <w:p>
      <w:pPr>
        <w:spacing w:line="240" w:lineRule="auto" w:before="0"/>
        <w:rPr>
          <w:rFonts w:ascii="宋体" w:hAnsi="宋体" w:cs="宋体" w:eastAsia="宋体" w:hint="default"/>
          <w:sz w:val="18"/>
          <w:szCs w:val="18"/>
        </w:rPr>
      </w:pPr>
      <w:r>
        <w:rPr/>
        <w:br w:type="column"/>
      </w:r>
      <w:r>
        <w:rPr>
          <w:rFonts w:ascii="宋体"/>
          <w:sz w:val="18"/>
        </w:rPr>
      </w:r>
    </w:p>
    <w:p>
      <w:pPr>
        <w:spacing w:line="316" w:lineRule="auto" w:before="156"/>
        <w:ind w:left="718" w:right="-20" w:hanging="180"/>
        <w:jc w:val="left"/>
        <w:rPr>
          <w:rFonts w:ascii="宋体" w:hAnsi="宋体" w:cs="宋体" w:eastAsia="宋体" w:hint="default"/>
          <w:sz w:val="18"/>
          <w:szCs w:val="18"/>
        </w:rPr>
      </w:pPr>
      <w:r>
        <w:rPr>
          <w:rFonts w:ascii="宋体" w:hAnsi="宋体" w:cs="宋体" w:eastAsia="宋体" w:hint="default"/>
          <w:sz w:val="18"/>
          <w:szCs w:val="18"/>
        </w:rPr>
        <w:t>其他权益 变动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23"/>
          <w:szCs w:val="23"/>
        </w:rPr>
      </w:pPr>
    </w:p>
    <w:p>
      <w:pPr>
        <w:spacing w:before="0"/>
        <w:ind w:left="560" w:right="0" w:firstLine="0"/>
        <w:jc w:val="left"/>
        <w:rPr>
          <w:rFonts w:ascii="宋体" w:hAnsi="宋体" w:cs="宋体" w:eastAsia="宋体" w:hint="default"/>
          <w:sz w:val="18"/>
          <w:szCs w:val="18"/>
        </w:rPr>
      </w:pPr>
      <w:r>
        <w:rPr>
          <w:rFonts w:ascii="宋体" w:hAnsi="宋体" w:cs="宋体" w:eastAsia="宋体" w:hint="default"/>
          <w:sz w:val="18"/>
          <w:szCs w:val="18"/>
        </w:rPr>
        <w:t>期末数</w:t>
      </w:r>
    </w:p>
    <w:p>
      <w:pPr>
        <w:spacing w:after="0"/>
        <w:jc w:val="left"/>
        <w:rPr>
          <w:rFonts w:ascii="宋体" w:hAnsi="宋体" w:cs="宋体" w:eastAsia="宋体" w:hint="default"/>
          <w:sz w:val="18"/>
          <w:szCs w:val="18"/>
        </w:rPr>
        <w:sectPr>
          <w:type w:val="continuous"/>
          <w:pgSz w:w="11910" w:h="16840"/>
          <w:pgMar w:top="1600" w:bottom="280" w:left="1300" w:right="740"/>
          <w:cols w:num="5" w:equalWidth="0">
            <w:col w:w="2975" w:space="40"/>
            <w:col w:w="652" w:space="151"/>
            <w:col w:w="2608" w:space="40"/>
            <w:col w:w="1259" w:space="230"/>
            <w:col w:w="1915"/>
          </w:cols>
        </w:sectPr>
      </w:pPr>
    </w:p>
    <w:p>
      <w:pPr>
        <w:spacing w:line="240" w:lineRule="auto" w:before="3"/>
        <w:rPr>
          <w:rFonts w:ascii="宋体" w:hAnsi="宋体" w:cs="宋体" w:eastAsia="宋体" w:hint="default"/>
          <w:sz w:val="11"/>
          <w:szCs w:val="11"/>
        </w:rPr>
      </w:pPr>
    </w:p>
    <w:p>
      <w:pPr>
        <w:tabs>
          <w:tab w:pos="3240" w:val="left" w:leader="none"/>
          <w:tab w:pos="4014" w:val="left" w:leader="none"/>
          <w:tab w:pos="5423" w:val="left" w:leader="none"/>
          <w:tab w:pos="8266" w:val="left" w:leader="none"/>
        </w:tabs>
        <w:spacing w:before="40"/>
        <w:ind w:left="139" w:right="0" w:firstLine="0"/>
        <w:jc w:val="left"/>
        <w:rPr>
          <w:rFonts w:ascii="宋体" w:hAnsi="宋体" w:cs="宋体" w:eastAsia="宋体" w:hint="default"/>
          <w:sz w:val="18"/>
          <w:szCs w:val="18"/>
        </w:rPr>
      </w:pPr>
      <w:r>
        <w:rPr>
          <w:rFonts w:ascii="宋体" w:hAnsi="宋体" w:cs="宋体" w:eastAsia="宋体" w:hint="default"/>
          <w:position w:val="1"/>
          <w:sz w:val="18"/>
          <w:szCs w:val="18"/>
        </w:rPr>
        <w:t>海宁绿城新湖房地产开发有限公司</w:t>
        <w:tab/>
        <w:t>50.00</w:t>
        <w:tab/>
      </w:r>
      <w:r>
        <w:rPr>
          <w:rFonts w:ascii="宋体" w:hAnsi="宋体" w:cs="宋体" w:eastAsia="宋体" w:hint="default"/>
          <w:sz w:val="18"/>
          <w:szCs w:val="18"/>
        </w:rPr>
        <w:t>10,000,000.00</w:t>
        <w:tab/>
        <w:t>118,989,869.96</w:t>
        <w:tab/>
        <w:t>128,989,869.96</w:t>
      </w:r>
    </w:p>
    <w:p>
      <w:pPr>
        <w:spacing w:line="240" w:lineRule="auto" w:before="6"/>
        <w:rPr>
          <w:rFonts w:ascii="宋体" w:hAnsi="宋体" w:cs="宋体" w:eastAsia="宋体" w:hint="default"/>
          <w:sz w:val="19"/>
          <w:szCs w:val="19"/>
        </w:rPr>
      </w:pPr>
    </w:p>
    <w:p>
      <w:pPr>
        <w:tabs>
          <w:tab w:pos="3240" w:val="left" w:leader="none"/>
          <w:tab w:pos="4284" w:val="left" w:leader="none"/>
          <w:tab w:pos="5693" w:val="left" w:leader="none"/>
        </w:tabs>
        <w:spacing w:before="0"/>
        <w:ind w:left="139" w:right="0" w:firstLine="0"/>
        <w:jc w:val="left"/>
        <w:rPr>
          <w:rFonts w:ascii="宋体" w:hAnsi="宋体" w:cs="宋体" w:eastAsia="宋体" w:hint="default"/>
          <w:sz w:val="18"/>
          <w:szCs w:val="18"/>
        </w:rPr>
      </w:pPr>
      <w:r>
        <w:rPr>
          <w:rFonts w:ascii="宋体" w:hAnsi="宋体" w:cs="宋体" w:eastAsia="宋体" w:hint="default"/>
          <w:position w:val="1"/>
          <w:sz w:val="18"/>
          <w:szCs w:val="18"/>
        </w:rPr>
        <w:t>黄山市新湖物业管理有限公司</w:t>
        <w:tab/>
        <w:t>50.00</w:t>
        <w:tab/>
      </w:r>
      <w:r>
        <w:rPr>
          <w:rFonts w:ascii="宋体" w:hAnsi="宋体" w:cs="宋体" w:eastAsia="宋体" w:hint="default"/>
          <w:sz w:val="18"/>
          <w:szCs w:val="18"/>
        </w:rPr>
        <w:t>250,000.00</w:t>
        <w:tab/>
        <w:t>-250,000.00</w:t>
      </w:r>
    </w:p>
    <w:p>
      <w:pPr>
        <w:spacing w:line="240" w:lineRule="auto" w:before="5"/>
        <w:rPr>
          <w:rFonts w:ascii="宋体" w:hAnsi="宋体" w:cs="宋体" w:eastAsia="宋体" w:hint="default"/>
          <w:sz w:val="19"/>
          <w:szCs w:val="19"/>
        </w:rPr>
      </w:pPr>
    </w:p>
    <w:p>
      <w:pPr>
        <w:tabs>
          <w:tab w:pos="3240" w:val="left" w:leader="none"/>
          <w:tab w:pos="4284" w:val="left" w:leader="none"/>
          <w:tab w:pos="5693" w:val="left" w:leader="none"/>
        </w:tabs>
        <w:spacing w:before="0"/>
        <w:ind w:left="139" w:right="0" w:firstLine="0"/>
        <w:jc w:val="left"/>
        <w:rPr>
          <w:rFonts w:ascii="宋体" w:hAnsi="宋体" w:cs="宋体" w:eastAsia="宋体" w:hint="default"/>
          <w:sz w:val="18"/>
          <w:szCs w:val="18"/>
        </w:rPr>
      </w:pPr>
      <w:r>
        <w:rPr>
          <w:rFonts w:ascii="宋体" w:hAnsi="宋体" w:cs="宋体" w:eastAsia="宋体" w:hint="default"/>
          <w:position w:val="1"/>
          <w:sz w:val="18"/>
          <w:szCs w:val="18"/>
        </w:rPr>
        <w:t>嘉兴新湖物业管理有限公司</w:t>
        <w:tab/>
        <w:t>40.00</w:t>
        <w:tab/>
      </w:r>
      <w:r>
        <w:rPr>
          <w:rFonts w:ascii="宋体" w:hAnsi="宋体" w:cs="宋体" w:eastAsia="宋体" w:hint="default"/>
          <w:sz w:val="18"/>
          <w:szCs w:val="18"/>
        </w:rPr>
        <w:t>200,000.00</w:t>
        <w:tab/>
        <w:t>-200,000.00</w:t>
      </w:r>
    </w:p>
    <w:p>
      <w:pPr>
        <w:spacing w:line="240" w:lineRule="auto" w:before="6"/>
        <w:rPr>
          <w:rFonts w:ascii="宋体" w:hAnsi="宋体" w:cs="宋体" w:eastAsia="宋体" w:hint="default"/>
          <w:sz w:val="19"/>
          <w:szCs w:val="19"/>
        </w:rPr>
      </w:pPr>
    </w:p>
    <w:p>
      <w:pPr>
        <w:tabs>
          <w:tab w:pos="3240" w:val="left" w:leader="none"/>
          <w:tab w:pos="4014" w:val="left" w:leader="none"/>
          <w:tab w:pos="5423" w:val="left" w:leader="none"/>
          <w:tab w:pos="8266" w:val="left" w:leader="none"/>
        </w:tabs>
        <w:spacing w:before="0"/>
        <w:ind w:left="139" w:right="0" w:firstLine="0"/>
        <w:jc w:val="left"/>
        <w:rPr>
          <w:rFonts w:ascii="宋体" w:hAnsi="宋体" w:cs="宋体" w:eastAsia="宋体" w:hint="default"/>
          <w:sz w:val="18"/>
          <w:szCs w:val="18"/>
        </w:rPr>
      </w:pPr>
      <w:r>
        <w:rPr>
          <w:rFonts w:ascii="宋体" w:hAnsi="宋体" w:cs="宋体" w:eastAsia="宋体" w:hint="default"/>
          <w:position w:val="1"/>
          <w:sz w:val="18"/>
          <w:szCs w:val="18"/>
        </w:rPr>
        <w:t>上海新湖房地产开发有限公司</w:t>
        <w:tab/>
        <w:t>45.00</w:t>
        <w:tab/>
      </w:r>
      <w:r>
        <w:rPr>
          <w:rFonts w:ascii="宋体" w:hAnsi="宋体" w:cs="宋体" w:eastAsia="宋体" w:hint="default"/>
          <w:sz w:val="18"/>
          <w:szCs w:val="18"/>
        </w:rPr>
        <w:t>72,000,000.00</w:t>
        <w:tab/>
        <w:t>370,260,636.68</w:t>
        <w:tab/>
        <w:t>442,260,636.68</w:t>
      </w:r>
    </w:p>
    <w:p>
      <w:pPr>
        <w:spacing w:line="240" w:lineRule="auto" w:before="6"/>
        <w:rPr>
          <w:rFonts w:ascii="宋体" w:hAnsi="宋体" w:cs="宋体" w:eastAsia="宋体" w:hint="default"/>
          <w:sz w:val="19"/>
          <w:szCs w:val="19"/>
        </w:rPr>
      </w:pPr>
    </w:p>
    <w:p>
      <w:pPr>
        <w:tabs>
          <w:tab w:pos="3240" w:val="left" w:leader="none"/>
          <w:tab w:pos="4104" w:val="left" w:leader="none"/>
          <w:tab w:pos="5693" w:val="left" w:leader="none"/>
          <w:tab w:pos="8626" w:val="left" w:leader="none"/>
        </w:tabs>
        <w:spacing w:before="0"/>
        <w:ind w:left="139" w:right="0" w:firstLine="0"/>
        <w:jc w:val="left"/>
        <w:rPr>
          <w:rFonts w:ascii="宋体" w:hAnsi="宋体" w:cs="宋体" w:eastAsia="宋体" w:hint="default"/>
          <w:sz w:val="18"/>
          <w:szCs w:val="18"/>
        </w:rPr>
      </w:pPr>
      <w:r>
        <w:rPr>
          <w:rFonts w:ascii="宋体" w:hAnsi="宋体" w:cs="宋体" w:eastAsia="宋体" w:hint="default"/>
          <w:position w:val="1"/>
          <w:sz w:val="18"/>
          <w:szCs w:val="18"/>
        </w:rPr>
        <w:t>上海新湖物业管理有限公司</w:t>
        <w:tab/>
        <w:t>30.00</w:t>
        <w:tab/>
      </w:r>
      <w:r>
        <w:rPr>
          <w:rFonts w:ascii="宋体" w:hAnsi="宋体" w:cs="宋体" w:eastAsia="宋体" w:hint="default"/>
          <w:sz w:val="18"/>
          <w:szCs w:val="18"/>
        </w:rPr>
        <w:t>1,500,000.00</w:t>
        <w:tab/>
        <w:t>-656,970.22</w:t>
        <w:tab/>
        <w:t>843,029.78</w:t>
      </w:r>
    </w:p>
    <w:p>
      <w:pPr>
        <w:spacing w:line="240" w:lineRule="auto" w:before="5"/>
        <w:rPr>
          <w:rFonts w:ascii="宋体" w:hAnsi="宋体" w:cs="宋体" w:eastAsia="宋体" w:hint="default"/>
          <w:sz w:val="19"/>
          <w:szCs w:val="19"/>
        </w:rPr>
      </w:pPr>
    </w:p>
    <w:p>
      <w:pPr>
        <w:tabs>
          <w:tab w:pos="3240" w:val="left" w:leader="none"/>
          <w:tab w:pos="4104" w:val="left" w:leader="none"/>
          <w:tab w:pos="5693" w:val="left" w:leader="none"/>
          <w:tab w:pos="8446" w:val="left" w:leader="none"/>
        </w:tabs>
        <w:spacing w:before="0"/>
        <w:ind w:left="139" w:right="0" w:firstLine="0"/>
        <w:jc w:val="left"/>
        <w:rPr>
          <w:rFonts w:ascii="宋体" w:hAnsi="宋体" w:cs="宋体" w:eastAsia="宋体" w:hint="default"/>
          <w:sz w:val="18"/>
          <w:szCs w:val="18"/>
        </w:rPr>
      </w:pPr>
      <w:r>
        <w:rPr>
          <w:rFonts w:ascii="宋体" w:hAnsi="宋体" w:cs="宋体" w:eastAsia="宋体" w:hint="default"/>
          <w:position w:val="1"/>
          <w:sz w:val="18"/>
          <w:szCs w:val="18"/>
        </w:rPr>
        <w:t>浙江牛头山高尔夫球场俱乐部</w:t>
        <w:tab/>
        <w:t>20.00</w:t>
        <w:tab/>
      </w:r>
      <w:r>
        <w:rPr>
          <w:rFonts w:ascii="宋体" w:hAnsi="宋体" w:cs="宋体" w:eastAsia="宋体" w:hint="default"/>
          <w:sz w:val="18"/>
          <w:szCs w:val="18"/>
        </w:rPr>
        <w:t>2,000,000.00</w:t>
        <w:tab/>
        <w:t>-820,193.88</w:t>
        <w:tab/>
        <w:t>1,179,806.12</w:t>
      </w:r>
    </w:p>
    <w:p>
      <w:pPr>
        <w:spacing w:line="240" w:lineRule="auto" w:before="6"/>
        <w:rPr>
          <w:rFonts w:ascii="宋体" w:hAnsi="宋体" w:cs="宋体" w:eastAsia="宋体" w:hint="default"/>
          <w:sz w:val="19"/>
          <w:szCs w:val="19"/>
        </w:rPr>
      </w:pPr>
    </w:p>
    <w:p>
      <w:pPr>
        <w:tabs>
          <w:tab w:pos="3240" w:val="left" w:leader="none"/>
          <w:tab w:pos="4104" w:val="left" w:leader="none"/>
          <w:tab w:pos="5873" w:val="left" w:leader="none"/>
          <w:tab w:pos="8446" w:val="left" w:leader="none"/>
        </w:tabs>
        <w:spacing w:before="0"/>
        <w:ind w:left="139" w:right="0" w:firstLine="0"/>
        <w:jc w:val="left"/>
        <w:rPr>
          <w:rFonts w:ascii="宋体" w:hAnsi="宋体" w:cs="宋体" w:eastAsia="宋体" w:hint="default"/>
          <w:sz w:val="18"/>
          <w:szCs w:val="18"/>
        </w:rPr>
      </w:pPr>
      <w:r>
        <w:rPr>
          <w:rFonts w:ascii="宋体" w:hAnsi="宋体" w:cs="宋体" w:eastAsia="宋体" w:hint="default"/>
          <w:position w:val="1"/>
          <w:sz w:val="18"/>
          <w:szCs w:val="18"/>
        </w:rPr>
        <w:t>浙江新湖物业管理有限公司</w:t>
        <w:tab/>
        <w:t>43.33</w:t>
        <w:tab/>
      </w:r>
      <w:r>
        <w:rPr>
          <w:rFonts w:ascii="宋体" w:hAnsi="宋体" w:cs="宋体" w:eastAsia="宋体" w:hint="default"/>
          <w:sz w:val="18"/>
          <w:szCs w:val="18"/>
        </w:rPr>
        <w:t>1,300,000.00</w:t>
        <w:tab/>
        <w:t>23,863.27</w:t>
        <w:tab/>
        <w:t>1,323,863.27</w:t>
      </w:r>
    </w:p>
    <w:p>
      <w:pPr>
        <w:spacing w:line="240" w:lineRule="auto" w:before="6"/>
        <w:rPr>
          <w:rFonts w:ascii="宋体" w:hAnsi="宋体" w:cs="宋体" w:eastAsia="宋体" w:hint="default"/>
          <w:sz w:val="19"/>
          <w:szCs w:val="19"/>
        </w:rPr>
      </w:pPr>
    </w:p>
    <w:p>
      <w:pPr>
        <w:tabs>
          <w:tab w:pos="3240" w:val="left" w:leader="none"/>
          <w:tab w:pos="3924" w:val="left" w:leader="none"/>
          <w:tab w:pos="8266" w:val="left" w:leader="none"/>
        </w:tabs>
        <w:spacing w:before="0"/>
        <w:ind w:left="139" w:right="0" w:firstLine="0"/>
        <w:jc w:val="left"/>
        <w:rPr>
          <w:rFonts w:ascii="宋体" w:hAnsi="宋体" w:cs="宋体" w:eastAsia="宋体" w:hint="default"/>
          <w:sz w:val="18"/>
          <w:szCs w:val="18"/>
        </w:rPr>
      </w:pPr>
      <w:r>
        <w:rPr>
          <w:rFonts w:ascii="宋体" w:hAnsi="宋体" w:cs="宋体" w:eastAsia="宋体" w:hint="default"/>
          <w:position w:val="1"/>
          <w:sz w:val="18"/>
          <w:szCs w:val="18"/>
        </w:rPr>
        <w:t>新湖控股有限公司</w:t>
        <w:tab/>
        <w:t>40.00</w:t>
        <w:tab/>
      </w:r>
      <w:r>
        <w:rPr>
          <w:rFonts w:ascii="宋体" w:hAnsi="宋体" w:cs="宋体" w:eastAsia="宋体" w:hint="default"/>
          <w:sz w:val="18"/>
          <w:szCs w:val="18"/>
        </w:rPr>
        <w:t>628,280,000.00</w:t>
        <w:tab/>
        <w:t>628,280,000.00</w:t>
      </w:r>
    </w:p>
    <w:p>
      <w:pPr>
        <w:spacing w:line="240" w:lineRule="auto" w:before="13"/>
        <w:rPr>
          <w:rFonts w:ascii="宋体" w:hAnsi="宋体" w:cs="宋体" w:eastAsia="宋体" w:hint="default"/>
          <w:sz w:val="18"/>
          <w:szCs w:val="18"/>
        </w:rPr>
      </w:pPr>
    </w:p>
    <w:p>
      <w:pPr>
        <w:tabs>
          <w:tab w:pos="3947" w:val="left" w:leader="none"/>
          <w:tab w:pos="5446" w:val="left" w:leader="none"/>
          <w:tab w:pos="8109" w:val="left" w:leader="none"/>
        </w:tabs>
        <w:spacing w:before="0"/>
        <w:ind w:left="1332" w:right="0" w:firstLine="0"/>
        <w:jc w:val="left"/>
        <w:rPr>
          <w:rFonts w:ascii="宋体" w:hAnsi="宋体" w:cs="宋体" w:eastAsia="宋体" w:hint="default"/>
          <w:sz w:val="18"/>
          <w:szCs w:val="18"/>
        </w:rPr>
      </w:pPr>
      <w:r>
        <w:rPr>
          <w:rFonts w:ascii="宋体" w:hAnsi="宋体" w:cs="宋体" w:eastAsia="宋体" w:hint="default"/>
          <w:sz w:val="18"/>
          <w:szCs w:val="18"/>
        </w:rPr>
        <w:t>小计</w:t>
        <w:tab/>
      </w:r>
      <w:r>
        <w:rPr>
          <w:rFonts w:ascii="宋体" w:hAnsi="宋体" w:cs="宋体" w:eastAsia="宋体" w:hint="default"/>
          <w:sz w:val="18"/>
          <w:szCs w:val="18"/>
          <w:u w:val="single" w:color="000000"/>
        </w:rPr>
        <w:t>715,530,000.00</w:t>
      </w:r>
      <w:r>
        <w:rPr>
          <w:rFonts w:ascii="宋体" w:hAnsi="宋体" w:cs="宋体" w:eastAsia="宋体" w:hint="default"/>
          <w:sz w:val="18"/>
          <w:szCs w:val="18"/>
        </w:rPr>
        <w:tab/>
      </w:r>
      <w:r>
        <w:rPr>
          <w:rFonts w:ascii="宋体" w:hAnsi="宋体" w:cs="宋体" w:eastAsia="宋体" w:hint="default"/>
          <w:sz w:val="18"/>
          <w:szCs w:val="18"/>
          <w:u w:val="single" w:color="000000"/>
        </w:rPr>
        <w:t>487,347,205.81</w:t>
      </w:r>
      <w:r>
        <w:rPr>
          <w:rFonts w:ascii="宋体" w:hAnsi="宋体" w:cs="宋体" w:eastAsia="宋体" w:hint="default"/>
          <w:sz w:val="18"/>
          <w:szCs w:val="18"/>
        </w:rPr>
        <w:tab/>
      </w:r>
      <w:r>
        <w:rPr>
          <w:rFonts w:ascii="宋体" w:hAnsi="宋体" w:cs="宋体" w:eastAsia="宋体" w:hint="default"/>
          <w:sz w:val="18"/>
          <w:szCs w:val="18"/>
          <w:u w:val="single" w:color="000000"/>
        </w:rPr>
        <w:t>1,202,877,205.81</w:t>
      </w:r>
      <w:r>
        <w:rPr>
          <w:rFonts w:ascii="宋体" w:hAnsi="宋体" w:cs="宋体" w:eastAsia="宋体" w:hint="default"/>
          <w:sz w:val="18"/>
          <w:szCs w:val="18"/>
        </w:rPr>
      </w:r>
    </w:p>
    <w:p>
      <w:pPr>
        <w:spacing w:line="240" w:lineRule="auto" w:before="4"/>
        <w:rPr>
          <w:rFonts w:ascii="宋体" w:hAnsi="宋体" w:cs="宋体" w:eastAsia="宋体" w:hint="default"/>
          <w:sz w:val="13"/>
          <w:szCs w:val="13"/>
        </w:rPr>
      </w:pPr>
    </w:p>
    <w:p>
      <w:pPr>
        <w:pStyle w:val="BodyText"/>
        <w:spacing w:line="240" w:lineRule="auto" w:before="35"/>
        <w:ind w:left="560" w:right="6369"/>
        <w:jc w:val="left"/>
      </w:pPr>
      <w:r>
        <w:rPr/>
        <w:t>②</w:t>
      </w:r>
      <w:r>
        <w:rPr>
          <w:spacing w:val="-2"/>
        </w:rPr>
        <w:t> </w:t>
      </w:r>
      <w:r>
        <w:rPr/>
        <w:t>本期增减变动明细情况</w:t>
      </w:r>
    </w:p>
    <w:p>
      <w:pPr>
        <w:spacing w:after="0" w:line="240" w:lineRule="auto"/>
        <w:jc w:val="left"/>
        <w:sectPr>
          <w:type w:val="continuous"/>
          <w:pgSz w:w="11910" w:h="16840"/>
          <w:pgMar w:top="1600" w:bottom="280" w:left="1300" w:right="740"/>
        </w:sectPr>
      </w:pPr>
    </w:p>
    <w:p>
      <w:pPr>
        <w:spacing w:line="240" w:lineRule="auto" w:before="0"/>
        <w:rPr>
          <w:rFonts w:ascii="宋体" w:hAnsi="宋体" w:cs="宋体" w:eastAsia="宋体" w:hint="default"/>
          <w:sz w:val="14"/>
          <w:szCs w:val="14"/>
        </w:rPr>
      </w:pPr>
    </w:p>
    <w:p>
      <w:pPr>
        <w:spacing w:line="240" w:lineRule="auto" w:before="4"/>
        <w:rPr>
          <w:rFonts w:ascii="宋体" w:hAnsi="宋体" w:cs="宋体" w:eastAsia="宋体" w:hint="default"/>
          <w:sz w:val="12"/>
          <w:szCs w:val="12"/>
        </w:rPr>
      </w:pPr>
    </w:p>
    <w:p>
      <w:pPr>
        <w:spacing w:before="0"/>
        <w:ind w:left="280" w:right="-20" w:firstLine="0"/>
        <w:jc w:val="left"/>
        <w:rPr>
          <w:rFonts w:ascii="宋体" w:hAnsi="宋体" w:cs="宋体" w:eastAsia="宋体" w:hint="default"/>
          <w:sz w:val="15"/>
          <w:szCs w:val="15"/>
        </w:rPr>
      </w:pPr>
      <w:r>
        <w:rPr/>
        <w:pict>
          <v:shape style="position:absolute;margin-left:66.650002pt;margin-top:10.114478pt;width:493.7pt;height:471.35pt;mso-position-horizontal-relative:page;mso-position-vertical-relative:paragraph;z-index:3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18"/>
                    <w:gridCol w:w="522"/>
                    <w:gridCol w:w="1254"/>
                    <w:gridCol w:w="1260"/>
                    <w:gridCol w:w="1260"/>
                    <w:gridCol w:w="1260"/>
                    <w:gridCol w:w="1559"/>
                    <w:gridCol w:w="1640"/>
                  </w:tblGrid>
                  <w:tr>
                    <w:trPr>
                      <w:trHeight w:val="763" w:hRule="exact"/>
                    </w:trPr>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海宁绿城新湖</w:t>
                        </w:r>
                      </w:p>
                    </w:tc>
                    <w:tc>
                      <w:tcPr>
                        <w:tcW w:w="522" w:type="dxa"/>
                        <w:tcBorders>
                          <w:top w:val="nil" w:sz="6" w:space="0" w:color="auto"/>
                          <w:left w:val="nil" w:sz="6" w:space="0" w:color="auto"/>
                          <w:bottom w:val="nil" w:sz="6" w:space="0" w:color="auto"/>
                          <w:right w:val="nil" w:sz="6" w:space="0" w:color="auto"/>
                        </w:tcBorders>
                      </w:tcPr>
                      <w:p>
                        <w:pPr>
                          <w:pStyle w:val="TableParagraph"/>
                          <w:spacing w:line="150" w:lineRule="exact"/>
                          <w:ind w:left="-18" w:right="162"/>
                          <w:jc w:val="right"/>
                          <w:rPr>
                            <w:rFonts w:ascii="宋体" w:hAnsi="宋体" w:cs="宋体" w:eastAsia="宋体" w:hint="default"/>
                            <w:sz w:val="15"/>
                            <w:szCs w:val="15"/>
                          </w:rPr>
                        </w:pPr>
                        <w:r>
                          <w:rPr>
                            <w:rFonts w:ascii="宋体" w:hAnsi="宋体" w:cs="宋体" w:eastAsia="宋体" w:hint="default"/>
                            <w:sz w:val="15"/>
                            <w:szCs w:val="15"/>
                          </w:rPr>
                          <w:t>例(%)</w:t>
                        </w:r>
                      </w:p>
                    </w:tc>
                    <w:tc>
                      <w:tcPr>
                        <w:tcW w:w="1254"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150" w:lineRule="exact"/>
                          <w:ind w:left="167" w:right="0"/>
                          <w:jc w:val="left"/>
                          <w:rPr>
                            <w:rFonts w:ascii="宋体" w:hAnsi="宋体" w:cs="宋体" w:eastAsia="宋体" w:hint="default"/>
                            <w:sz w:val="15"/>
                            <w:szCs w:val="15"/>
                          </w:rPr>
                        </w:pPr>
                        <w:r>
                          <w:rPr>
                            <w:rFonts w:ascii="宋体" w:hAnsi="宋体" w:cs="宋体" w:eastAsia="宋体" w:hint="default"/>
                            <w:sz w:val="15"/>
                            <w:szCs w:val="15"/>
                          </w:rPr>
                          <w:t>调整增减额</w:t>
                        </w:r>
                      </w:p>
                    </w:tc>
                    <w:tc>
                      <w:tcPr>
                        <w:tcW w:w="3199" w:type="dxa"/>
                        <w:gridSpan w:val="2"/>
                        <w:tcBorders>
                          <w:top w:val="nil" w:sz="6" w:space="0" w:color="auto"/>
                          <w:left w:val="nil" w:sz="6" w:space="0" w:color="auto"/>
                          <w:bottom w:val="nil" w:sz="6" w:space="0" w:color="auto"/>
                          <w:right w:val="nil" w:sz="6" w:space="0" w:color="auto"/>
                        </w:tcBorders>
                      </w:tcPr>
                      <w:p>
                        <w:pPr>
                          <w:pStyle w:val="TableParagraph"/>
                          <w:spacing w:line="130" w:lineRule="exact"/>
                          <w:ind w:left="467" w:right="0"/>
                          <w:jc w:val="left"/>
                          <w:rPr>
                            <w:rFonts w:ascii="宋体" w:hAnsi="宋体" w:cs="宋体" w:eastAsia="宋体" w:hint="default"/>
                            <w:sz w:val="15"/>
                            <w:szCs w:val="15"/>
                          </w:rPr>
                        </w:pPr>
                        <w:r>
                          <w:rPr>
                            <w:rFonts w:ascii="宋体" w:hAnsi="宋体" w:cs="宋体" w:eastAsia="宋体" w:hint="default"/>
                            <w:sz w:val="15"/>
                            <w:szCs w:val="15"/>
                          </w:rPr>
                          <w:t>额</w:t>
                        </w:r>
                      </w:p>
                      <w:p>
                        <w:pPr>
                          <w:pStyle w:val="TableParagraph"/>
                          <w:spacing w:line="176" w:lineRule="exact"/>
                          <w:ind w:right="131"/>
                          <w:jc w:val="center"/>
                          <w:rPr>
                            <w:rFonts w:ascii="宋体" w:hAnsi="宋体" w:cs="宋体" w:eastAsia="宋体" w:hint="default"/>
                            <w:sz w:val="15"/>
                            <w:szCs w:val="15"/>
                          </w:rPr>
                        </w:pPr>
                        <w:r>
                          <w:rPr>
                            <w:rFonts w:ascii="宋体" w:hAnsi="宋体" w:cs="宋体" w:eastAsia="宋体" w:hint="default"/>
                            <w:sz w:val="15"/>
                            <w:szCs w:val="15"/>
                          </w:rPr>
                          <w:t>增减额</w:t>
                        </w:r>
                      </w:p>
                    </w:tc>
                  </w:tr>
                  <w:tr>
                    <w:trPr>
                      <w:trHeight w:val="150" w:hRule="exact"/>
                    </w:trPr>
                    <w:tc>
                      <w:tcPr>
                        <w:tcW w:w="1118" w:type="dxa"/>
                        <w:tcBorders>
                          <w:top w:val="nil" w:sz="6" w:space="0" w:color="auto"/>
                          <w:left w:val="nil" w:sz="6" w:space="0" w:color="auto"/>
                          <w:bottom w:val="nil" w:sz="6" w:space="0" w:color="auto"/>
                          <w:right w:val="nil" w:sz="6" w:space="0" w:color="auto"/>
                        </w:tcBorders>
                      </w:tcPr>
                      <w:p>
                        <w:pPr>
                          <w:pStyle w:val="TableParagraph"/>
                          <w:spacing w:line="150" w:lineRule="exact"/>
                          <w:ind w:left="35" w:right="0"/>
                          <w:jc w:val="left"/>
                          <w:rPr>
                            <w:rFonts w:ascii="宋体" w:hAnsi="宋体" w:cs="宋体" w:eastAsia="宋体" w:hint="default"/>
                            <w:sz w:val="15"/>
                            <w:szCs w:val="15"/>
                          </w:rPr>
                        </w:pPr>
                        <w:r>
                          <w:rPr>
                            <w:rFonts w:ascii="宋体" w:hAnsi="宋体" w:cs="宋体" w:eastAsia="宋体" w:hint="default"/>
                            <w:sz w:val="15"/>
                            <w:szCs w:val="15"/>
                          </w:rPr>
                          <w:t>房地产开发有</w:t>
                        </w:r>
                      </w:p>
                    </w:tc>
                    <w:tc>
                      <w:tcPr>
                        <w:tcW w:w="522" w:type="dxa"/>
                        <w:tcBorders>
                          <w:top w:val="nil" w:sz="6" w:space="0" w:color="auto"/>
                          <w:left w:val="nil" w:sz="6" w:space="0" w:color="auto"/>
                          <w:bottom w:val="nil" w:sz="6" w:space="0" w:color="auto"/>
                          <w:right w:val="nil" w:sz="6" w:space="0" w:color="auto"/>
                        </w:tcBorders>
                      </w:tcPr>
                      <w:p>
                        <w:pPr>
                          <w:pStyle w:val="TableParagraph"/>
                          <w:spacing w:line="150" w:lineRule="exact"/>
                          <w:ind w:right="96"/>
                          <w:jc w:val="right"/>
                          <w:rPr>
                            <w:rFonts w:ascii="宋体" w:hAnsi="宋体" w:cs="宋体" w:eastAsia="宋体" w:hint="default"/>
                            <w:sz w:val="15"/>
                            <w:szCs w:val="15"/>
                          </w:rPr>
                        </w:pPr>
                        <w:r>
                          <w:rPr>
                            <w:rFonts w:ascii="宋体"/>
                            <w:spacing w:val="-1"/>
                            <w:sz w:val="15"/>
                          </w:rPr>
                          <w:t>50.00</w:t>
                        </w:r>
                      </w:p>
                    </w:tc>
                    <w:tc>
                      <w:tcPr>
                        <w:tcW w:w="8234" w:type="dxa"/>
                        <w:gridSpan w:val="6"/>
                        <w:tcBorders>
                          <w:top w:val="nil" w:sz="6" w:space="0" w:color="auto"/>
                          <w:left w:val="nil" w:sz="6" w:space="0" w:color="auto"/>
                          <w:bottom w:val="nil" w:sz="6" w:space="0" w:color="auto"/>
                          <w:right w:val="nil" w:sz="6" w:space="0" w:color="auto"/>
                        </w:tcBorders>
                      </w:tcPr>
                      <w:p>
                        <w:pPr>
                          <w:pStyle w:val="TableParagraph"/>
                          <w:tabs>
                            <w:tab w:pos="3840" w:val="left" w:leader="none"/>
                            <w:tab w:pos="7034" w:val="left" w:leader="none"/>
                          </w:tabs>
                          <w:spacing w:line="190" w:lineRule="exact"/>
                          <w:ind w:left="173" w:right="0"/>
                          <w:jc w:val="left"/>
                          <w:rPr>
                            <w:rFonts w:ascii="宋体" w:hAnsi="宋体" w:cs="宋体" w:eastAsia="宋体" w:hint="default"/>
                            <w:sz w:val="15"/>
                            <w:szCs w:val="15"/>
                          </w:rPr>
                        </w:pPr>
                        <w:r>
                          <w:rPr>
                            <w:rFonts w:ascii="宋体"/>
                            <w:spacing w:val="-1"/>
                            <w:position w:val="6"/>
                            <w:sz w:val="15"/>
                          </w:rPr>
                          <w:t>10,000,000.00</w:t>
                        </w:r>
                        <w:r>
                          <w:rPr>
                            <w:rFonts w:ascii="宋体"/>
                            <w:position w:val="6"/>
                            <w:sz w:val="15"/>
                          </w:rPr>
                          <w:t> </w:t>
                        </w:r>
                        <w:r>
                          <w:rPr>
                            <w:rFonts w:ascii="宋体"/>
                            <w:spacing w:val="36"/>
                            <w:position w:val="6"/>
                            <w:sz w:val="15"/>
                          </w:rPr>
                          <w:t> </w:t>
                        </w:r>
                        <w:r>
                          <w:rPr>
                            <w:rFonts w:ascii="宋体"/>
                            <w:spacing w:val="-1"/>
                            <w:sz w:val="15"/>
                          </w:rPr>
                          <w:t>60,346,430.60</w:t>
                          <w:tab/>
                          <w:t>68,643,439.36</w:t>
                          <w:tab/>
                          <w:t>128,989,869.96</w:t>
                        </w:r>
                      </w:p>
                    </w:tc>
                  </w:tr>
                  <w:tr>
                    <w:trPr>
                      <w:trHeight w:val="625" w:hRule="exact"/>
                    </w:trPr>
                    <w:tc>
                      <w:tcPr>
                        <w:tcW w:w="9874" w:type="dxa"/>
                        <w:gridSpan w:val="8"/>
                        <w:tcBorders>
                          <w:top w:val="nil" w:sz="6" w:space="0" w:color="auto"/>
                          <w:left w:val="nil" w:sz="6" w:space="0" w:color="auto"/>
                          <w:bottom w:val="nil" w:sz="6" w:space="0" w:color="auto"/>
                          <w:right w:val="nil" w:sz="6" w:space="0" w:color="auto"/>
                        </w:tcBorders>
                      </w:tcPr>
                      <w:p>
                        <w:pPr>
                          <w:pStyle w:val="TableParagraph"/>
                          <w:spacing w:line="340" w:lineRule="auto" w:before="84"/>
                          <w:ind w:left="35" w:right="8937"/>
                          <w:jc w:val="left"/>
                          <w:rPr>
                            <w:rFonts w:ascii="宋体" w:hAnsi="宋体" w:cs="宋体" w:eastAsia="宋体" w:hint="default"/>
                            <w:sz w:val="15"/>
                            <w:szCs w:val="15"/>
                          </w:rPr>
                        </w:pPr>
                        <w:r>
                          <w:rPr>
                            <w:rFonts w:ascii="宋体" w:hAnsi="宋体" w:cs="宋体" w:eastAsia="宋体" w:hint="default"/>
                            <w:sz w:val="15"/>
                            <w:szCs w:val="15"/>
                          </w:rPr>
                          <w:t>限公司 黄山市新湖物</w:t>
                        </w:r>
                      </w:p>
                    </w:tc>
                  </w:tr>
                  <w:tr>
                    <w:trPr>
                      <w:trHeight w:val="490" w:hRule="exact"/>
                    </w:trPr>
                    <w:tc>
                      <w:tcPr>
                        <w:tcW w:w="1640" w:type="dxa"/>
                        <w:gridSpan w:val="2"/>
                        <w:tcBorders>
                          <w:top w:val="nil" w:sz="6" w:space="0" w:color="auto"/>
                          <w:left w:val="nil" w:sz="6" w:space="0" w:color="auto"/>
                          <w:bottom w:val="nil" w:sz="6" w:space="0" w:color="auto"/>
                          <w:right w:val="nil" w:sz="6" w:space="0" w:color="auto"/>
                        </w:tcBorders>
                      </w:tcPr>
                      <w:p>
                        <w:pPr>
                          <w:pStyle w:val="TableParagraph"/>
                          <w:tabs>
                            <w:tab w:pos="1166" w:val="left" w:leader="none"/>
                          </w:tabs>
                          <w:spacing w:line="240" w:lineRule="auto" w:before="18"/>
                          <w:ind w:left="35" w:right="0"/>
                          <w:jc w:val="left"/>
                          <w:rPr>
                            <w:rFonts w:ascii="宋体" w:hAnsi="宋体" w:cs="宋体" w:eastAsia="宋体" w:hint="default"/>
                            <w:sz w:val="15"/>
                            <w:szCs w:val="15"/>
                          </w:rPr>
                        </w:pPr>
                        <w:r>
                          <w:rPr>
                            <w:rFonts w:ascii="宋体" w:hAnsi="宋体" w:cs="宋体" w:eastAsia="宋体" w:hint="default"/>
                            <w:sz w:val="15"/>
                            <w:szCs w:val="15"/>
                          </w:rPr>
                          <w:t>业管理有限公</w:t>
                          <w:tab/>
                          <w:t>50.00</w:t>
                        </w:r>
                      </w:p>
                      <w:p>
                        <w:pPr>
                          <w:pStyle w:val="TableParagraph"/>
                          <w:spacing w:line="240" w:lineRule="auto" w:before="84"/>
                          <w:ind w:left="35" w:right="0"/>
                          <w:jc w:val="left"/>
                          <w:rPr>
                            <w:rFonts w:ascii="宋体" w:hAnsi="宋体" w:cs="宋体" w:eastAsia="宋体" w:hint="default"/>
                            <w:sz w:val="15"/>
                            <w:szCs w:val="15"/>
                          </w:rPr>
                        </w:pPr>
                        <w:r>
                          <w:rPr>
                            <w:rFonts w:ascii="宋体" w:hAnsi="宋体" w:cs="宋体" w:eastAsia="宋体" w:hint="default"/>
                            <w:sz w:val="15"/>
                            <w:szCs w:val="15"/>
                          </w:rPr>
                          <w:t>司</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3"/>
                          <w:jc w:val="right"/>
                          <w:rPr>
                            <w:rFonts w:ascii="宋体" w:hAnsi="宋体" w:cs="宋体" w:eastAsia="宋体" w:hint="default"/>
                            <w:sz w:val="15"/>
                            <w:szCs w:val="15"/>
                          </w:rPr>
                        </w:pPr>
                        <w:r>
                          <w:rPr>
                            <w:rFonts w:ascii="宋体"/>
                            <w:spacing w:val="-1"/>
                            <w:sz w:val="15"/>
                          </w:rPr>
                          <w:t>250,000.00</w:t>
                        </w:r>
                      </w:p>
                    </w:tc>
                    <w:tc>
                      <w:tcPr>
                        <w:tcW w:w="126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r>
                  <w:tr>
                    <w:trPr>
                      <w:trHeight w:val="700" w:hRule="exact"/>
                    </w:trPr>
                    <w:tc>
                      <w:tcPr>
                        <w:tcW w:w="1640" w:type="dxa"/>
                        <w:gridSpan w:val="2"/>
                        <w:tcBorders>
                          <w:top w:val="nil" w:sz="6" w:space="0" w:color="auto"/>
                          <w:left w:val="nil" w:sz="6" w:space="0" w:color="auto"/>
                          <w:bottom w:val="nil" w:sz="6" w:space="0" w:color="auto"/>
                          <w:right w:val="nil" w:sz="6" w:space="0" w:color="auto"/>
                        </w:tcBorders>
                      </w:tcPr>
                      <w:p>
                        <w:pPr>
                          <w:pStyle w:val="TableParagraph"/>
                          <w:spacing w:line="168" w:lineRule="exact" w:before="88"/>
                          <w:ind w:left="35" w:right="0"/>
                          <w:jc w:val="left"/>
                          <w:rPr>
                            <w:rFonts w:ascii="宋体" w:hAnsi="宋体" w:cs="宋体" w:eastAsia="宋体" w:hint="default"/>
                            <w:sz w:val="15"/>
                            <w:szCs w:val="15"/>
                          </w:rPr>
                        </w:pPr>
                        <w:r>
                          <w:rPr>
                            <w:rFonts w:ascii="宋体" w:hAnsi="宋体" w:cs="宋体" w:eastAsia="宋体" w:hint="default"/>
                            <w:sz w:val="15"/>
                            <w:szCs w:val="15"/>
                          </w:rPr>
                          <w:t>嘉兴新湖物业</w:t>
                        </w:r>
                      </w:p>
                      <w:p>
                        <w:pPr>
                          <w:pStyle w:val="TableParagraph"/>
                          <w:spacing w:line="140" w:lineRule="exact"/>
                          <w:ind w:right="96"/>
                          <w:jc w:val="right"/>
                          <w:rPr>
                            <w:rFonts w:ascii="宋体" w:hAnsi="宋体" w:cs="宋体" w:eastAsia="宋体" w:hint="default"/>
                            <w:sz w:val="15"/>
                            <w:szCs w:val="15"/>
                          </w:rPr>
                        </w:pPr>
                        <w:r>
                          <w:rPr>
                            <w:rFonts w:ascii="宋体"/>
                            <w:spacing w:val="-1"/>
                            <w:sz w:val="15"/>
                          </w:rPr>
                          <w:t>40.00</w:t>
                        </w:r>
                      </w:p>
                      <w:p>
                        <w:pPr>
                          <w:pStyle w:val="TableParagraph"/>
                          <w:spacing w:line="168" w:lineRule="exact"/>
                          <w:ind w:left="35" w:right="0"/>
                          <w:jc w:val="left"/>
                          <w:rPr>
                            <w:rFonts w:ascii="宋体" w:hAnsi="宋体" w:cs="宋体" w:eastAsia="宋体" w:hint="default"/>
                            <w:sz w:val="15"/>
                            <w:szCs w:val="15"/>
                          </w:rPr>
                        </w:pPr>
                        <w:r>
                          <w:rPr>
                            <w:rFonts w:ascii="宋体" w:hAnsi="宋体" w:cs="宋体" w:eastAsia="宋体" w:hint="default"/>
                            <w:sz w:val="15"/>
                            <w:szCs w:val="15"/>
                          </w:rPr>
                          <w:t>管理有限公司</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200,000.00</w:t>
                        </w:r>
                      </w:p>
                    </w:tc>
                    <w:tc>
                      <w:tcPr>
                        <w:tcW w:w="126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r>
                  <w:tr>
                    <w:trPr>
                      <w:trHeight w:val="700" w:hRule="exact"/>
                    </w:trPr>
                    <w:tc>
                      <w:tcPr>
                        <w:tcW w:w="1640" w:type="dxa"/>
                        <w:gridSpan w:val="2"/>
                        <w:tcBorders>
                          <w:top w:val="nil" w:sz="6" w:space="0" w:color="auto"/>
                          <w:left w:val="nil" w:sz="6" w:space="0" w:color="auto"/>
                          <w:bottom w:val="nil" w:sz="6" w:space="0" w:color="auto"/>
                          <w:right w:val="nil" w:sz="6" w:space="0" w:color="auto"/>
                        </w:tcBorders>
                      </w:tcPr>
                      <w:p>
                        <w:pPr>
                          <w:pStyle w:val="TableParagraph"/>
                          <w:spacing w:line="145" w:lineRule="exact"/>
                          <w:ind w:left="35" w:right="0"/>
                          <w:jc w:val="left"/>
                          <w:rPr>
                            <w:rFonts w:ascii="宋体" w:hAnsi="宋体" w:cs="宋体" w:eastAsia="宋体" w:hint="default"/>
                            <w:sz w:val="15"/>
                            <w:szCs w:val="15"/>
                          </w:rPr>
                        </w:pPr>
                        <w:r>
                          <w:rPr>
                            <w:rFonts w:ascii="宋体" w:hAnsi="宋体" w:cs="宋体" w:eastAsia="宋体" w:hint="default"/>
                            <w:sz w:val="15"/>
                            <w:szCs w:val="15"/>
                          </w:rPr>
                          <w:t>上海新湖房地</w:t>
                        </w:r>
                      </w:p>
                      <w:p>
                        <w:pPr>
                          <w:pStyle w:val="TableParagraph"/>
                          <w:tabs>
                            <w:tab w:pos="1166" w:val="left" w:leader="none"/>
                          </w:tabs>
                          <w:spacing w:line="280" w:lineRule="atLeast"/>
                          <w:ind w:left="35" w:right="96"/>
                          <w:jc w:val="left"/>
                          <w:rPr>
                            <w:rFonts w:ascii="宋体" w:hAnsi="宋体" w:cs="宋体" w:eastAsia="宋体" w:hint="default"/>
                            <w:sz w:val="15"/>
                            <w:szCs w:val="15"/>
                          </w:rPr>
                        </w:pPr>
                        <w:r>
                          <w:rPr>
                            <w:rFonts w:ascii="宋体" w:hAnsi="宋体" w:cs="宋体" w:eastAsia="宋体" w:hint="default"/>
                            <w:sz w:val="15"/>
                            <w:szCs w:val="15"/>
                          </w:rPr>
                          <w:t>产开发有限公</w:t>
                          <w:tab/>
                          <w:t>45.00 司</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5"/>
                            <w:szCs w:val="15"/>
                          </w:rPr>
                        </w:pPr>
                        <w:r>
                          <w:rPr>
                            <w:rFonts w:ascii="宋体"/>
                            <w:spacing w:val="-1"/>
                            <w:sz w:val="15"/>
                          </w:rPr>
                          <w:t>72,000,000.00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276,683,745.36</w:t>
                        </w:r>
                      </w:p>
                    </w:tc>
                    <w:tc>
                      <w:tcPr>
                        <w:tcW w:w="126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249,726,891.32</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4" w:right="0"/>
                          <w:jc w:val="left"/>
                          <w:rPr>
                            <w:rFonts w:ascii="宋体" w:hAnsi="宋体" w:cs="宋体" w:eastAsia="宋体" w:hint="default"/>
                            <w:sz w:val="15"/>
                            <w:szCs w:val="15"/>
                          </w:rPr>
                        </w:pPr>
                        <w:r>
                          <w:rPr>
                            <w:rFonts w:ascii="宋体"/>
                            <w:sz w:val="15"/>
                          </w:rPr>
                          <w:t>-84,150,000.00</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33"/>
                          <w:jc w:val="right"/>
                          <w:rPr>
                            <w:rFonts w:ascii="宋体" w:hAnsi="宋体" w:cs="宋体" w:eastAsia="宋体" w:hint="default"/>
                            <w:sz w:val="15"/>
                            <w:szCs w:val="15"/>
                          </w:rPr>
                        </w:pPr>
                        <w:r>
                          <w:rPr>
                            <w:rFonts w:ascii="宋体"/>
                            <w:spacing w:val="-1"/>
                            <w:sz w:val="15"/>
                          </w:rPr>
                          <w:t>442,260,636.68</w:t>
                        </w:r>
                      </w:p>
                    </w:tc>
                  </w:tr>
                  <w:tr>
                    <w:trPr>
                      <w:trHeight w:val="700" w:hRule="exact"/>
                    </w:trPr>
                    <w:tc>
                      <w:tcPr>
                        <w:tcW w:w="1640" w:type="dxa"/>
                        <w:gridSpan w:val="2"/>
                        <w:tcBorders>
                          <w:top w:val="nil" w:sz="6" w:space="0" w:color="auto"/>
                          <w:left w:val="nil" w:sz="6" w:space="0" w:color="auto"/>
                          <w:bottom w:val="nil" w:sz="6" w:space="0" w:color="auto"/>
                          <w:right w:val="nil" w:sz="6" w:space="0" w:color="auto"/>
                        </w:tcBorders>
                      </w:tcPr>
                      <w:p>
                        <w:pPr>
                          <w:pStyle w:val="TableParagraph"/>
                          <w:spacing w:line="168" w:lineRule="exact" w:before="88"/>
                          <w:ind w:left="35" w:right="0"/>
                          <w:jc w:val="left"/>
                          <w:rPr>
                            <w:rFonts w:ascii="宋体" w:hAnsi="宋体" w:cs="宋体" w:eastAsia="宋体" w:hint="default"/>
                            <w:sz w:val="15"/>
                            <w:szCs w:val="15"/>
                          </w:rPr>
                        </w:pPr>
                        <w:r>
                          <w:rPr>
                            <w:rFonts w:ascii="宋体" w:hAnsi="宋体" w:cs="宋体" w:eastAsia="宋体" w:hint="default"/>
                            <w:sz w:val="15"/>
                            <w:szCs w:val="15"/>
                          </w:rPr>
                          <w:t>上海新湖物业</w:t>
                        </w:r>
                      </w:p>
                      <w:p>
                        <w:pPr>
                          <w:pStyle w:val="TableParagraph"/>
                          <w:spacing w:line="140" w:lineRule="exact"/>
                          <w:ind w:right="96"/>
                          <w:jc w:val="right"/>
                          <w:rPr>
                            <w:rFonts w:ascii="宋体" w:hAnsi="宋体" w:cs="宋体" w:eastAsia="宋体" w:hint="default"/>
                            <w:sz w:val="15"/>
                            <w:szCs w:val="15"/>
                          </w:rPr>
                        </w:pPr>
                        <w:r>
                          <w:rPr>
                            <w:rFonts w:ascii="宋体"/>
                            <w:spacing w:val="-1"/>
                            <w:sz w:val="15"/>
                          </w:rPr>
                          <w:t>30.00</w:t>
                        </w:r>
                      </w:p>
                      <w:p>
                        <w:pPr>
                          <w:pStyle w:val="TableParagraph"/>
                          <w:spacing w:line="168" w:lineRule="exact"/>
                          <w:ind w:left="35" w:right="0"/>
                          <w:jc w:val="left"/>
                          <w:rPr>
                            <w:rFonts w:ascii="宋体" w:hAnsi="宋体" w:cs="宋体" w:eastAsia="宋体" w:hint="default"/>
                            <w:sz w:val="15"/>
                            <w:szCs w:val="15"/>
                          </w:rPr>
                        </w:pPr>
                        <w:r>
                          <w:rPr>
                            <w:rFonts w:ascii="宋体" w:hAnsi="宋体" w:cs="宋体" w:eastAsia="宋体" w:hint="default"/>
                            <w:sz w:val="15"/>
                            <w:szCs w:val="15"/>
                          </w:rPr>
                          <w:t>管理有限公司</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1,500,000.00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436,860.60</w:t>
                        </w:r>
                      </w:p>
                    </w:tc>
                    <w:tc>
                      <w:tcPr>
                        <w:tcW w:w="126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406,169.18</w:t>
                        </w:r>
                      </w:p>
                    </w:tc>
                    <w:tc>
                      <w:tcPr>
                        <w:tcW w:w="1559"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34"/>
                          <w:jc w:val="right"/>
                          <w:rPr>
                            <w:rFonts w:ascii="宋体" w:hAnsi="宋体" w:cs="宋体" w:eastAsia="宋体" w:hint="default"/>
                            <w:sz w:val="15"/>
                            <w:szCs w:val="15"/>
                          </w:rPr>
                        </w:pPr>
                        <w:r>
                          <w:rPr>
                            <w:rFonts w:ascii="宋体"/>
                            <w:spacing w:val="-1"/>
                            <w:sz w:val="15"/>
                          </w:rPr>
                          <w:t>843,029.78</w:t>
                        </w:r>
                      </w:p>
                    </w:tc>
                  </w:tr>
                  <w:tr>
                    <w:trPr>
                      <w:trHeight w:val="700" w:hRule="exact"/>
                    </w:trPr>
                    <w:tc>
                      <w:tcPr>
                        <w:tcW w:w="1640" w:type="dxa"/>
                        <w:gridSpan w:val="2"/>
                        <w:tcBorders>
                          <w:top w:val="nil" w:sz="6" w:space="0" w:color="auto"/>
                          <w:left w:val="nil" w:sz="6" w:space="0" w:color="auto"/>
                          <w:bottom w:val="nil" w:sz="6" w:space="0" w:color="auto"/>
                          <w:right w:val="nil" w:sz="6" w:space="0" w:color="auto"/>
                        </w:tcBorders>
                      </w:tcPr>
                      <w:p>
                        <w:pPr>
                          <w:pStyle w:val="TableParagraph"/>
                          <w:spacing w:line="145" w:lineRule="exact"/>
                          <w:ind w:left="35" w:right="0"/>
                          <w:jc w:val="left"/>
                          <w:rPr>
                            <w:rFonts w:ascii="宋体" w:hAnsi="宋体" w:cs="宋体" w:eastAsia="宋体" w:hint="default"/>
                            <w:sz w:val="15"/>
                            <w:szCs w:val="15"/>
                          </w:rPr>
                        </w:pPr>
                        <w:r>
                          <w:rPr>
                            <w:rFonts w:ascii="宋体" w:hAnsi="宋体" w:cs="宋体" w:eastAsia="宋体" w:hint="default"/>
                            <w:sz w:val="15"/>
                            <w:szCs w:val="15"/>
                          </w:rPr>
                          <w:t>浙江牛头山高</w:t>
                        </w:r>
                      </w:p>
                      <w:p>
                        <w:pPr>
                          <w:pStyle w:val="TableParagraph"/>
                          <w:tabs>
                            <w:tab w:pos="1166" w:val="left" w:leader="none"/>
                          </w:tabs>
                          <w:spacing w:line="280" w:lineRule="atLeast" w:before="1"/>
                          <w:ind w:left="35" w:right="96"/>
                          <w:jc w:val="left"/>
                          <w:rPr>
                            <w:rFonts w:ascii="宋体" w:hAnsi="宋体" w:cs="宋体" w:eastAsia="宋体" w:hint="default"/>
                            <w:sz w:val="15"/>
                            <w:szCs w:val="15"/>
                          </w:rPr>
                        </w:pPr>
                        <w:r>
                          <w:rPr>
                            <w:rFonts w:ascii="宋体" w:hAnsi="宋体" w:cs="宋体" w:eastAsia="宋体" w:hint="default"/>
                            <w:sz w:val="15"/>
                            <w:szCs w:val="15"/>
                          </w:rPr>
                          <w:t>尔夫球场俱乐</w:t>
                          <w:tab/>
                          <w:t>20.00 部</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2,000,000.00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1,201,348.20</w:t>
                        </w:r>
                      </w:p>
                    </w:tc>
                    <w:tc>
                      <w:tcPr>
                        <w:tcW w:w="126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-21,542.08</w:t>
                        </w:r>
                      </w:p>
                    </w:tc>
                    <w:tc>
                      <w:tcPr>
                        <w:tcW w:w="1559"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4"/>
                          <w:jc w:val="right"/>
                          <w:rPr>
                            <w:rFonts w:ascii="宋体" w:hAnsi="宋体" w:cs="宋体" w:eastAsia="宋体" w:hint="default"/>
                            <w:sz w:val="15"/>
                            <w:szCs w:val="15"/>
                          </w:rPr>
                        </w:pPr>
                        <w:r>
                          <w:rPr>
                            <w:rFonts w:ascii="宋体"/>
                            <w:spacing w:val="-1"/>
                            <w:sz w:val="15"/>
                          </w:rPr>
                          <w:t>1,179,806.12</w:t>
                        </w:r>
                      </w:p>
                    </w:tc>
                  </w:tr>
                  <w:tr>
                    <w:trPr>
                      <w:trHeight w:val="700" w:hRule="exact"/>
                    </w:trPr>
                    <w:tc>
                      <w:tcPr>
                        <w:tcW w:w="1640" w:type="dxa"/>
                        <w:gridSpan w:val="2"/>
                        <w:tcBorders>
                          <w:top w:val="nil" w:sz="6" w:space="0" w:color="auto"/>
                          <w:left w:val="nil" w:sz="6" w:space="0" w:color="auto"/>
                          <w:bottom w:val="nil" w:sz="6" w:space="0" w:color="auto"/>
                          <w:right w:val="nil" w:sz="6" w:space="0" w:color="auto"/>
                        </w:tcBorders>
                      </w:tcPr>
                      <w:p>
                        <w:pPr>
                          <w:pStyle w:val="TableParagraph"/>
                          <w:spacing w:line="168" w:lineRule="exact" w:before="88"/>
                          <w:ind w:left="35" w:right="0"/>
                          <w:jc w:val="left"/>
                          <w:rPr>
                            <w:rFonts w:ascii="宋体" w:hAnsi="宋体" w:cs="宋体" w:eastAsia="宋体" w:hint="default"/>
                            <w:sz w:val="15"/>
                            <w:szCs w:val="15"/>
                          </w:rPr>
                        </w:pPr>
                        <w:r>
                          <w:rPr>
                            <w:rFonts w:ascii="宋体" w:hAnsi="宋体" w:cs="宋体" w:eastAsia="宋体" w:hint="default"/>
                            <w:sz w:val="15"/>
                            <w:szCs w:val="15"/>
                          </w:rPr>
                          <w:t>浙江新湖物业</w:t>
                        </w:r>
                      </w:p>
                      <w:p>
                        <w:pPr>
                          <w:pStyle w:val="TableParagraph"/>
                          <w:spacing w:line="140" w:lineRule="exact"/>
                          <w:ind w:right="96"/>
                          <w:jc w:val="right"/>
                          <w:rPr>
                            <w:rFonts w:ascii="宋体" w:hAnsi="宋体" w:cs="宋体" w:eastAsia="宋体" w:hint="default"/>
                            <w:sz w:val="15"/>
                            <w:szCs w:val="15"/>
                          </w:rPr>
                        </w:pPr>
                        <w:r>
                          <w:rPr>
                            <w:rFonts w:ascii="宋体"/>
                            <w:spacing w:val="-1"/>
                            <w:sz w:val="15"/>
                          </w:rPr>
                          <w:t>43.33</w:t>
                        </w:r>
                      </w:p>
                      <w:p>
                        <w:pPr>
                          <w:pStyle w:val="TableParagraph"/>
                          <w:spacing w:line="168" w:lineRule="exact"/>
                          <w:ind w:left="35" w:right="0"/>
                          <w:jc w:val="left"/>
                          <w:rPr>
                            <w:rFonts w:ascii="宋体" w:hAnsi="宋体" w:cs="宋体" w:eastAsia="宋体" w:hint="default"/>
                            <w:sz w:val="15"/>
                            <w:szCs w:val="15"/>
                          </w:rPr>
                        </w:pPr>
                        <w:r>
                          <w:rPr>
                            <w:rFonts w:ascii="宋体" w:hAnsi="宋体" w:cs="宋体" w:eastAsia="宋体" w:hint="default"/>
                            <w:sz w:val="15"/>
                            <w:szCs w:val="15"/>
                          </w:rPr>
                          <w:t>管理公司</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1,300,000.00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1,211,714.10</w:t>
                        </w:r>
                      </w:p>
                    </w:tc>
                    <w:tc>
                      <w:tcPr>
                        <w:tcW w:w="126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112,149.17</w:t>
                        </w:r>
                      </w:p>
                    </w:tc>
                    <w:tc>
                      <w:tcPr>
                        <w:tcW w:w="1559"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34"/>
                          <w:jc w:val="right"/>
                          <w:rPr>
                            <w:rFonts w:ascii="宋体" w:hAnsi="宋体" w:cs="宋体" w:eastAsia="宋体" w:hint="default"/>
                            <w:sz w:val="15"/>
                            <w:szCs w:val="15"/>
                          </w:rPr>
                        </w:pPr>
                        <w:r>
                          <w:rPr>
                            <w:rFonts w:ascii="宋体"/>
                            <w:spacing w:val="-1"/>
                            <w:sz w:val="15"/>
                          </w:rPr>
                          <w:t>1,323,863.27</w:t>
                        </w:r>
                      </w:p>
                    </w:tc>
                  </w:tr>
                  <w:tr>
                    <w:trPr>
                      <w:trHeight w:val="770" w:hRule="exact"/>
                    </w:trPr>
                    <w:tc>
                      <w:tcPr>
                        <w:tcW w:w="1640" w:type="dxa"/>
                        <w:gridSpan w:val="2"/>
                        <w:tcBorders>
                          <w:top w:val="nil" w:sz="6" w:space="0" w:color="auto"/>
                          <w:left w:val="nil" w:sz="6" w:space="0" w:color="auto"/>
                          <w:bottom w:val="nil" w:sz="6" w:space="0" w:color="auto"/>
                          <w:right w:val="nil" w:sz="6" w:space="0" w:color="auto"/>
                        </w:tcBorders>
                      </w:tcPr>
                      <w:p>
                        <w:pPr>
                          <w:pStyle w:val="TableParagraph"/>
                          <w:spacing w:line="145" w:lineRule="exact"/>
                          <w:ind w:left="35" w:right="0"/>
                          <w:jc w:val="left"/>
                          <w:rPr>
                            <w:rFonts w:ascii="宋体" w:hAnsi="宋体" w:cs="宋体" w:eastAsia="宋体" w:hint="default"/>
                            <w:sz w:val="15"/>
                            <w:szCs w:val="15"/>
                          </w:rPr>
                        </w:pPr>
                        <w:r>
                          <w:rPr>
                            <w:rFonts w:ascii="宋体" w:hAnsi="宋体" w:cs="宋体" w:eastAsia="宋体" w:hint="default"/>
                            <w:sz w:val="15"/>
                            <w:szCs w:val="15"/>
                          </w:rPr>
                          <w:t>嘉兴市乍浦开</w:t>
                        </w:r>
                      </w:p>
                      <w:p>
                        <w:pPr>
                          <w:pStyle w:val="TableParagraph"/>
                          <w:tabs>
                            <w:tab w:pos="1166" w:val="left" w:leader="none"/>
                          </w:tabs>
                          <w:spacing w:line="240" w:lineRule="auto" w:before="83"/>
                          <w:ind w:left="35" w:right="0"/>
                          <w:jc w:val="left"/>
                          <w:rPr>
                            <w:rFonts w:ascii="宋体" w:hAnsi="宋体" w:cs="宋体" w:eastAsia="宋体" w:hint="default"/>
                            <w:sz w:val="15"/>
                            <w:szCs w:val="15"/>
                          </w:rPr>
                        </w:pPr>
                        <w:r>
                          <w:rPr>
                            <w:rFonts w:ascii="宋体" w:hAnsi="宋体" w:cs="宋体" w:eastAsia="宋体" w:hint="default"/>
                            <w:sz w:val="15"/>
                            <w:szCs w:val="15"/>
                          </w:rPr>
                          <w:t>发集团有限公</w:t>
                          <w:tab/>
                          <w:t>49.00</w:t>
                        </w:r>
                      </w:p>
                      <w:p>
                        <w:pPr>
                          <w:pStyle w:val="TableParagraph"/>
                          <w:spacing w:line="240" w:lineRule="auto" w:before="84"/>
                          <w:ind w:left="35" w:right="0"/>
                          <w:jc w:val="left"/>
                          <w:rPr>
                            <w:rFonts w:ascii="宋体" w:hAnsi="宋体" w:cs="宋体" w:eastAsia="宋体" w:hint="default"/>
                            <w:sz w:val="15"/>
                            <w:szCs w:val="15"/>
                          </w:rPr>
                        </w:pPr>
                        <w:r>
                          <w:rPr>
                            <w:rFonts w:ascii="宋体" w:hAnsi="宋体" w:cs="宋体" w:eastAsia="宋体" w:hint="default"/>
                            <w:sz w:val="15"/>
                            <w:szCs w:val="15"/>
                          </w:rPr>
                          <w:t>司[注</w:t>
                        </w:r>
                        <w:r>
                          <w:rPr>
                            <w:rFonts w:ascii="宋体" w:hAnsi="宋体" w:cs="宋体" w:eastAsia="宋体" w:hint="default"/>
                            <w:spacing w:val="-38"/>
                            <w:sz w:val="15"/>
                            <w:szCs w:val="15"/>
                          </w:rPr>
                          <w:t> </w:t>
                        </w:r>
                        <w:r>
                          <w:rPr>
                            <w:rFonts w:ascii="宋体" w:hAnsi="宋体" w:cs="宋体" w:eastAsia="宋体" w:hint="default"/>
                            <w:sz w:val="15"/>
                            <w:szCs w:val="15"/>
                          </w:rPr>
                          <w:t>1]</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5"/>
                            <w:szCs w:val="15"/>
                          </w:rPr>
                        </w:pPr>
                        <w:r>
                          <w:rPr>
                            <w:rFonts w:ascii="宋体"/>
                            <w:spacing w:val="-1"/>
                            <w:sz w:val="15"/>
                          </w:rPr>
                          <w:t>89,177,419.12</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106,055,002.47</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sz w:val="15"/>
                          </w:rPr>
                          <w:t>-97,148,948.52</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5"/>
                            <w:szCs w:val="15"/>
                          </w:rPr>
                        </w:pPr>
                        <w:r>
                          <w:rPr>
                            <w:rFonts w:ascii="宋体"/>
                            <w:spacing w:val="-1"/>
                            <w:sz w:val="15"/>
                          </w:rPr>
                          <w:t>-8,906,053.95</w:t>
                        </w:r>
                      </w:p>
                    </w:tc>
                    <w:tc>
                      <w:tcPr>
                        <w:tcW w:w="1559"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r>
                  <w:tr>
                    <w:trPr>
                      <w:trHeight w:val="840" w:hRule="exact"/>
                    </w:trPr>
                    <w:tc>
                      <w:tcPr>
                        <w:tcW w:w="1640" w:type="dxa"/>
                        <w:gridSpan w:val="2"/>
                        <w:tcBorders>
                          <w:top w:val="nil" w:sz="6" w:space="0" w:color="auto"/>
                          <w:left w:val="nil" w:sz="6" w:space="0" w:color="auto"/>
                          <w:bottom w:val="nil" w:sz="6" w:space="0" w:color="auto"/>
                          <w:right w:val="nil" w:sz="6" w:space="0" w:color="auto"/>
                        </w:tcBorders>
                      </w:tcPr>
                      <w:p>
                        <w:pPr>
                          <w:pStyle w:val="TableParagraph"/>
                          <w:tabs>
                            <w:tab w:pos="1166" w:val="left" w:leader="none"/>
                          </w:tabs>
                          <w:spacing w:line="340" w:lineRule="auto" w:before="19"/>
                          <w:ind w:left="35" w:right="96"/>
                          <w:jc w:val="left"/>
                          <w:rPr>
                            <w:rFonts w:ascii="宋体" w:hAnsi="宋体" w:cs="宋体" w:eastAsia="宋体" w:hint="default"/>
                            <w:sz w:val="15"/>
                            <w:szCs w:val="15"/>
                          </w:rPr>
                        </w:pPr>
                        <w:r>
                          <w:rPr>
                            <w:rFonts w:ascii="宋体" w:hAnsi="宋体" w:cs="宋体" w:eastAsia="宋体" w:hint="default"/>
                            <w:sz w:val="15"/>
                            <w:szCs w:val="15"/>
                          </w:rPr>
                          <w:t>浙江五洲乍浦 港口有限公司</w:t>
                          <w:tab/>
                          <w:t>24.00</w:t>
                        </w:r>
                      </w:p>
                      <w:p>
                        <w:pPr>
                          <w:pStyle w:val="TableParagraph"/>
                          <w:spacing w:line="240" w:lineRule="auto" w:before="21"/>
                          <w:ind w:left="35" w:right="0"/>
                          <w:jc w:val="lef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1]</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right="104"/>
                          <w:jc w:val="right"/>
                          <w:rPr>
                            <w:rFonts w:ascii="宋体" w:hAnsi="宋体" w:cs="宋体" w:eastAsia="宋体" w:hint="default"/>
                            <w:sz w:val="15"/>
                            <w:szCs w:val="15"/>
                          </w:rPr>
                        </w:pPr>
                        <w:r>
                          <w:rPr>
                            <w:rFonts w:ascii="宋体"/>
                            <w:spacing w:val="-1"/>
                            <w:sz w:val="15"/>
                          </w:rPr>
                          <w:t>43,500,000.00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right="104"/>
                          <w:jc w:val="right"/>
                          <w:rPr>
                            <w:rFonts w:ascii="宋体" w:hAnsi="宋体" w:cs="宋体" w:eastAsia="宋体" w:hint="default"/>
                            <w:sz w:val="15"/>
                            <w:szCs w:val="15"/>
                          </w:rPr>
                        </w:pPr>
                        <w:r>
                          <w:rPr>
                            <w:rFonts w:ascii="宋体"/>
                            <w:spacing w:val="-1"/>
                            <w:sz w:val="15"/>
                          </w:rPr>
                          <w:t>47,622,357.65</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right="0"/>
                          <w:jc w:val="center"/>
                          <w:rPr>
                            <w:rFonts w:ascii="宋体" w:hAnsi="宋体" w:cs="宋体" w:eastAsia="宋体" w:hint="default"/>
                            <w:sz w:val="15"/>
                            <w:szCs w:val="15"/>
                          </w:rPr>
                        </w:pPr>
                        <w:r>
                          <w:rPr>
                            <w:rFonts w:ascii="宋体"/>
                            <w:sz w:val="15"/>
                          </w:rPr>
                          <w:t>-48,517,344.39</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right="103"/>
                          <w:jc w:val="right"/>
                          <w:rPr>
                            <w:rFonts w:ascii="宋体" w:hAnsi="宋体" w:cs="宋体" w:eastAsia="宋体" w:hint="default"/>
                            <w:sz w:val="15"/>
                            <w:szCs w:val="15"/>
                          </w:rPr>
                        </w:pPr>
                        <w:r>
                          <w:rPr>
                            <w:rFonts w:ascii="宋体"/>
                            <w:spacing w:val="-1"/>
                            <w:sz w:val="15"/>
                          </w:rPr>
                          <w:t>894,986.74</w:t>
                        </w:r>
                      </w:p>
                    </w:tc>
                    <w:tc>
                      <w:tcPr>
                        <w:tcW w:w="1559"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r>
                  <w:tr>
                    <w:trPr>
                      <w:trHeight w:val="770" w:hRule="exact"/>
                    </w:trPr>
                    <w:tc>
                      <w:tcPr>
                        <w:tcW w:w="1640" w:type="dxa"/>
                        <w:gridSpan w:val="2"/>
                        <w:tcBorders>
                          <w:top w:val="nil" w:sz="6" w:space="0" w:color="auto"/>
                          <w:left w:val="nil" w:sz="6" w:space="0" w:color="auto"/>
                          <w:bottom w:val="nil" w:sz="6" w:space="0" w:color="auto"/>
                          <w:right w:val="nil" w:sz="6" w:space="0" w:color="auto"/>
                        </w:tcBorders>
                      </w:tcPr>
                      <w:p>
                        <w:pPr>
                          <w:pStyle w:val="TableParagraph"/>
                          <w:tabs>
                            <w:tab w:pos="1166" w:val="left" w:leader="none"/>
                          </w:tabs>
                          <w:spacing w:line="340" w:lineRule="auto" w:before="19"/>
                          <w:ind w:left="35" w:right="96"/>
                          <w:jc w:val="left"/>
                          <w:rPr>
                            <w:rFonts w:ascii="宋体" w:hAnsi="宋体" w:cs="宋体" w:eastAsia="宋体" w:hint="default"/>
                            <w:sz w:val="15"/>
                            <w:szCs w:val="15"/>
                          </w:rPr>
                        </w:pPr>
                        <w:r>
                          <w:rPr>
                            <w:rFonts w:ascii="宋体" w:hAnsi="宋体" w:cs="宋体" w:eastAsia="宋体" w:hint="default"/>
                            <w:sz w:val="15"/>
                            <w:szCs w:val="15"/>
                          </w:rPr>
                          <w:t>浙江新兰得置 业有限公司</w:t>
                        </w:r>
                        <w:r>
                          <w:rPr>
                            <w:rFonts w:ascii="Times New Roman" w:hAnsi="Times New Roman" w:cs="Times New Roman" w:eastAsia="Times New Roman" w:hint="default"/>
                            <w:sz w:val="15"/>
                            <w:szCs w:val="15"/>
                          </w:rPr>
                          <w:tab/>
                        </w:r>
                        <w:r>
                          <w:rPr>
                            <w:rFonts w:ascii="宋体" w:hAnsi="宋体" w:cs="宋体" w:eastAsia="宋体" w:hint="default"/>
                            <w:sz w:val="15"/>
                            <w:szCs w:val="15"/>
                          </w:rPr>
                          <w:t>40.00</w:t>
                        </w:r>
                      </w:p>
                      <w:p>
                        <w:pPr>
                          <w:pStyle w:val="TableParagraph"/>
                          <w:spacing w:line="240" w:lineRule="auto" w:before="21"/>
                          <w:ind w:left="35" w:right="0"/>
                          <w:jc w:val="left"/>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宋体" w:hAnsi="宋体" w:cs="宋体" w:eastAsia="宋体" w:hint="default"/>
                            <w:sz w:val="15"/>
                            <w:szCs w:val="15"/>
                          </w:rPr>
                          <w:t>2]</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right="104"/>
                          <w:jc w:val="right"/>
                          <w:rPr>
                            <w:rFonts w:ascii="宋体" w:hAnsi="宋体" w:cs="宋体" w:eastAsia="宋体" w:hint="default"/>
                            <w:sz w:val="15"/>
                            <w:szCs w:val="15"/>
                          </w:rPr>
                        </w:pPr>
                        <w:r>
                          <w:rPr>
                            <w:rFonts w:ascii="宋体"/>
                            <w:spacing w:val="-1"/>
                            <w:sz w:val="15"/>
                          </w:rPr>
                          <w:t>66,666,667.00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right="104"/>
                          <w:jc w:val="right"/>
                          <w:rPr>
                            <w:rFonts w:ascii="宋体" w:hAnsi="宋体" w:cs="宋体" w:eastAsia="宋体" w:hint="default"/>
                            <w:sz w:val="15"/>
                            <w:szCs w:val="15"/>
                          </w:rPr>
                        </w:pPr>
                        <w:r>
                          <w:rPr>
                            <w:rFonts w:ascii="宋体"/>
                            <w:spacing w:val="-1"/>
                            <w:sz w:val="15"/>
                          </w:rPr>
                          <w:t>64,018,871.48</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right="0"/>
                          <w:jc w:val="center"/>
                          <w:rPr>
                            <w:rFonts w:ascii="宋体" w:hAnsi="宋体" w:cs="宋体" w:eastAsia="宋体" w:hint="default"/>
                            <w:sz w:val="15"/>
                            <w:szCs w:val="15"/>
                          </w:rPr>
                        </w:pPr>
                        <w:r>
                          <w:rPr>
                            <w:rFonts w:ascii="宋体"/>
                            <w:sz w:val="15"/>
                          </w:rPr>
                          <w:t>-63,766,420.40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5"/>
                          <w:ind w:right="104"/>
                          <w:jc w:val="right"/>
                          <w:rPr>
                            <w:rFonts w:ascii="宋体" w:hAnsi="宋体" w:cs="宋体" w:eastAsia="宋体" w:hint="default"/>
                            <w:sz w:val="15"/>
                            <w:szCs w:val="15"/>
                          </w:rPr>
                        </w:pPr>
                        <w:r>
                          <w:rPr>
                            <w:rFonts w:ascii="宋体"/>
                            <w:spacing w:val="-1"/>
                            <w:sz w:val="15"/>
                          </w:rPr>
                          <w:t>-252,451.08</w:t>
                        </w:r>
                      </w:p>
                    </w:tc>
                    <w:tc>
                      <w:tcPr>
                        <w:tcW w:w="1559"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r>
                  <w:tr>
                    <w:trPr>
                      <w:trHeight w:val="640" w:hRule="exact"/>
                    </w:trPr>
                    <w:tc>
                      <w:tcPr>
                        <w:tcW w:w="1640" w:type="dxa"/>
                        <w:gridSpan w:val="2"/>
                        <w:tcBorders>
                          <w:top w:val="nil" w:sz="6" w:space="0" w:color="auto"/>
                          <w:left w:val="nil" w:sz="6" w:space="0" w:color="auto"/>
                          <w:bottom w:val="nil" w:sz="6" w:space="0" w:color="auto"/>
                          <w:right w:val="nil" w:sz="6" w:space="0" w:color="auto"/>
                        </w:tcBorders>
                      </w:tcPr>
                      <w:p>
                        <w:pPr>
                          <w:pStyle w:val="TableParagraph"/>
                          <w:spacing w:line="168" w:lineRule="exact" w:before="88"/>
                          <w:ind w:left="35" w:right="0"/>
                          <w:jc w:val="left"/>
                          <w:rPr>
                            <w:rFonts w:ascii="宋体" w:hAnsi="宋体" w:cs="宋体" w:eastAsia="宋体" w:hint="default"/>
                            <w:sz w:val="15"/>
                            <w:szCs w:val="15"/>
                          </w:rPr>
                        </w:pPr>
                        <w:r>
                          <w:rPr>
                            <w:rFonts w:ascii="宋体" w:hAnsi="宋体" w:cs="宋体" w:eastAsia="宋体" w:hint="default"/>
                            <w:sz w:val="15"/>
                            <w:szCs w:val="15"/>
                          </w:rPr>
                          <w:t>新湖控股有限</w:t>
                        </w:r>
                      </w:p>
                      <w:p>
                        <w:pPr>
                          <w:pStyle w:val="TableParagraph"/>
                          <w:spacing w:line="140" w:lineRule="exact"/>
                          <w:ind w:right="109"/>
                          <w:jc w:val="right"/>
                          <w:rPr>
                            <w:rFonts w:ascii="宋体" w:hAnsi="宋体" w:cs="宋体" w:eastAsia="宋体" w:hint="default"/>
                            <w:sz w:val="15"/>
                            <w:szCs w:val="15"/>
                          </w:rPr>
                        </w:pPr>
                        <w:r>
                          <w:rPr>
                            <w:rFonts w:ascii="宋体"/>
                            <w:spacing w:val="-1"/>
                            <w:sz w:val="15"/>
                          </w:rPr>
                          <w:t>40.00</w:t>
                        </w:r>
                      </w:p>
                      <w:p>
                        <w:pPr>
                          <w:pStyle w:val="TableParagraph"/>
                          <w:spacing w:line="168" w:lineRule="exact"/>
                          <w:ind w:left="35" w:right="0"/>
                          <w:jc w:val="left"/>
                          <w:rPr>
                            <w:rFonts w:ascii="宋体" w:hAnsi="宋体" w:cs="宋体" w:eastAsia="宋体" w:hint="default"/>
                            <w:sz w:val="15"/>
                            <w:szCs w:val="15"/>
                          </w:rPr>
                        </w:pPr>
                        <w:r>
                          <w:rPr>
                            <w:rFonts w:ascii="宋体" w:hAnsi="宋体" w:cs="宋体" w:eastAsia="宋体" w:hint="default"/>
                            <w:sz w:val="15"/>
                            <w:szCs w:val="15"/>
                          </w:rPr>
                          <w:t>公司[注</w:t>
                        </w:r>
                        <w:r>
                          <w:rPr>
                            <w:rFonts w:ascii="宋体" w:hAnsi="宋体" w:cs="宋体" w:eastAsia="宋体" w:hint="default"/>
                            <w:spacing w:val="-38"/>
                            <w:sz w:val="15"/>
                            <w:szCs w:val="15"/>
                          </w:rPr>
                          <w:t> </w:t>
                        </w:r>
                        <w:r>
                          <w:rPr>
                            <w:rFonts w:ascii="宋体" w:hAnsi="宋体" w:cs="宋体" w:eastAsia="宋体" w:hint="default"/>
                            <w:sz w:val="15"/>
                            <w:szCs w:val="15"/>
                          </w:rPr>
                          <w:t>3]</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628,280,000.00</w:t>
                        </w:r>
                      </w:p>
                    </w:tc>
                    <w:tc>
                      <w:tcPr>
                        <w:tcW w:w="126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sz w:val="15"/>
                          </w:rPr>
                          <w:t>628,280,000.00</w:t>
                        </w:r>
                      </w:p>
                    </w:tc>
                    <w:tc>
                      <w:tcPr>
                        <w:tcW w:w="1260"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33"/>
                          <w:jc w:val="right"/>
                          <w:rPr>
                            <w:rFonts w:ascii="宋体" w:hAnsi="宋体" w:cs="宋体" w:eastAsia="宋体" w:hint="default"/>
                            <w:sz w:val="15"/>
                            <w:szCs w:val="15"/>
                          </w:rPr>
                        </w:pPr>
                        <w:r>
                          <w:rPr>
                            <w:rFonts w:ascii="宋体"/>
                            <w:spacing w:val="-1"/>
                            <w:sz w:val="15"/>
                          </w:rPr>
                          <w:t>628,280,000.00</w:t>
                        </w:r>
                      </w:p>
                    </w:tc>
                  </w:tr>
                  <w:tr>
                    <w:trPr>
                      <w:trHeight w:val="365" w:hRule="exact"/>
                    </w:trPr>
                    <w:tc>
                      <w:tcPr>
                        <w:tcW w:w="16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8"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z w:val="15"/>
                          </w:rPr>
                        </w:r>
                        <w:r>
                          <w:rPr>
                            <w:rFonts w:ascii="宋体"/>
                            <w:spacing w:val="-1"/>
                            <w:sz w:val="15"/>
                            <w:u w:val="single" w:color="000000"/>
                          </w:rPr>
                          <w:t>914,874,086.12</w:t>
                        </w:r>
                        <w:r>
                          <w:rPr>
                            <w:rFonts w:ascii="宋体"/>
                            <w:spacing w:val="-1"/>
                            <w:sz w:val="15"/>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5"/>
                            <w:szCs w:val="15"/>
                          </w:rPr>
                        </w:pPr>
                        <w:r>
                          <w:rPr>
                            <w:rFonts w:ascii="宋体"/>
                            <w:sz w:val="15"/>
                          </w:rPr>
                        </w:r>
                        <w:r>
                          <w:rPr>
                            <w:rFonts w:ascii="宋体"/>
                            <w:spacing w:val="-1"/>
                            <w:sz w:val="15"/>
                            <w:u w:val="single" w:color="000000"/>
                          </w:rPr>
                          <w:t>557,576,330.46</w:t>
                        </w:r>
                        <w:r>
                          <w:rPr>
                            <w:rFonts w:ascii="宋体"/>
                            <w:spacing w:val="-1"/>
                            <w:sz w:val="15"/>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sz w:val="15"/>
                          </w:rPr>
                        </w:r>
                        <w:r>
                          <w:rPr>
                            <w:rFonts w:ascii="宋体"/>
                            <w:sz w:val="15"/>
                            <w:u w:val="single" w:color="000000"/>
                          </w:rPr>
                          <w:t>418,847,286.69</w:t>
                        </w:r>
                        <w:r>
                          <w:rPr>
                            <w:rFonts w:ascii="宋体"/>
                            <w:sz w:val="15"/>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z w:val="15"/>
                          </w:rPr>
                        </w:r>
                        <w:r>
                          <w:rPr>
                            <w:rFonts w:ascii="宋体"/>
                            <w:spacing w:val="-1"/>
                            <w:sz w:val="15"/>
                            <w:u w:val="single" w:color="000000"/>
                          </w:rPr>
                          <w:t>310,603,588.66</w:t>
                        </w:r>
                        <w:r>
                          <w:rPr>
                            <w:rFonts w:ascii="宋体"/>
                            <w:spacing w:val="-1"/>
                            <w:sz w:val="15"/>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5"/>
                            <w:szCs w:val="15"/>
                          </w:rPr>
                        </w:pPr>
                        <w:r>
                          <w:rPr>
                            <w:rFonts w:ascii="宋体"/>
                            <w:sz w:val="15"/>
                          </w:rPr>
                        </w:r>
                        <w:r>
                          <w:rPr>
                            <w:rFonts w:ascii="宋体"/>
                            <w:sz w:val="15"/>
                            <w:u w:val="single" w:color="000000"/>
                          </w:rPr>
                          <w:t>-84,150,000.00</w:t>
                        </w:r>
                        <w:r>
                          <w:rPr>
                            <w:rFonts w:ascii="宋体"/>
                            <w:sz w:val="15"/>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5"/>
                            <w:szCs w:val="15"/>
                          </w:rPr>
                        </w:pPr>
                        <w:r>
                          <w:rPr>
                            <w:rFonts w:ascii="宋体"/>
                            <w:sz w:val="15"/>
                          </w:rPr>
                        </w:r>
                        <w:r>
                          <w:rPr>
                            <w:rFonts w:ascii="宋体"/>
                            <w:spacing w:val="-1"/>
                            <w:sz w:val="15"/>
                            <w:u w:val="single" w:color="000000"/>
                          </w:rPr>
                          <w:t>1,202,877,205.81</w:t>
                        </w:r>
                        <w:r>
                          <w:rPr>
                            <w:rFonts w:ascii="宋体"/>
                            <w:spacing w:val="-1"/>
                            <w:sz w:val="15"/>
                          </w:rPr>
                        </w:r>
                      </w:p>
                    </w:tc>
                  </w:tr>
                  <w:tr>
                    <w:trPr>
                      <w:trHeight w:val="513" w:hRule="exact"/>
                    </w:trPr>
                    <w:tc>
                      <w:tcPr>
                        <w:tcW w:w="9874"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38"/>
                          <w:ind w:left="527"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1]：该两家公司本期已转让，具体详见本财务报表附注十五（一)5</w:t>
                        </w:r>
                        <w:r>
                          <w:rPr>
                            <w:rFonts w:ascii="宋体" w:hAnsi="宋体" w:cs="宋体" w:eastAsia="宋体" w:hint="default"/>
                            <w:spacing w:val="-54"/>
                            <w:sz w:val="21"/>
                            <w:szCs w:val="21"/>
                          </w:rPr>
                          <w:t> </w:t>
                        </w:r>
                        <w:r>
                          <w:rPr>
                            <w:rFonts w:ascii="宋体" w:hAnsi="宋体" w:cs="宋体" w:eastAsia="宋体" w:hint="default"/>
                            <w:sz w:val="21"/>
                            <w:szCs w:val="21"/>
                          </w:rPr>
                          <w:t>之说明。</w:t>
                        </w:r>
                      </w:p>
                    </w:tc>
                  </w:tr>
                </w:tbl>
                <w:p>
                  <w:pPr/>
                </w:p>
              </w:txbxContent>
            </v:textbox>
            <w10:wrap type="none"/>
          </v:shape>
        </w:pict>
      </w:r>
      <w:r>
        <w:rPr>
          <w:rFonts w:ascii="宋体" w:hAnsi="宋体" w:cs="宋体" w:eastAsia="宋体" w:hint="default"/>
          <w:sz w:val="15"/>
          <w:szCs w:val="15"/>
        </w:rPr>
        <w:t>单位名称</w:t>
      </w:r>
    </w:p>
    <w:p>
      <w:pPr>
        <w:spacing w:line="240" w:lineRule="auto" w:before="5"/>
        <w:rPr>
          <w:rFonts w:ascii="宋体" w:hAnsi="宋体" w:cs="宋体" w:eastAsia="宋体" w:hint="default"/>
          <w:sz w:val="14"/>
          <w:szCs w:val="14"/>
        </w:rPr>
      </w:pPr>
      <w:r>
        <w:rPr/>
        <w:br w:type="column"/>
      </w:r>
      <w:r>
        <w:rPr>
          <w:rFonts w:ascii="宋体"/>
          <w:sz w:val="14"/>
        </w:rPr>
      </w:r>
    </w:p>
    <w:p>
      <w:pPr>
        <w:spacing w:before="0"/>
        <w:ind w:left="256" w:right="-20" w:firstLine="0"/>
        <w:jc w:val="left"/>
        <w:rPr>
          <w:rFonts w:ascii="宋体" w:hAnsi="宋体" w:cs="宋体" w:eastAsia="宋体" w:hint="default"/>
          <w:sz w:val="15"/>
          <w:szCs w:val="15"/>
        </w:rPr>
      </w:pPr>
      <w:r>
        <w:rPr>
          <w:rFonts w:ascii="宋体" w:hAnsi="宋体" w:cs="宋体" w:eastAsia="宋体" w:hint="default"/>
          <w:sz w:val="15"/>
          <w:szCs w:val="15"/>
        </w:rPr>
        <w:t>持股比</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4"/>
        <w:rPr>
          <w:rFonts w:ascii="宋体" w:hAnsi="宋体" w:cs="宋体" w:eastAsia="宋体" w:hint="default"/>
          <w:sz w:val="12"/>
          <w:szCs w:val="12"/>
        </w:rPr>
      </w:pPr>
    </w:p>
    <w:p>
      <w:pPr>
        <w:tabs>
          <w:tab w:pos="1614" w:val="left" w:leader="none"/>
          <w:tab w:pos="2574" w:val="left" w:leader="none"/>
        </w:tabs>
        <w:spacing w:before="0"/>
        <w:ind w:left="280" w:right="-20" w:firstLine="0"/>
        <w:jc w:val="left"/>
        <w:rPr>
          <w:rFonts w:ascii="宋体" w:hAnsi="宋体" w:cs="宋体" w:eastAsia="宋体" w:hint="default"/>
          <w:sz w:val="15"/>
          <w:szCs w:val="15"/>
        </w:rPr>
      </w:pPr>
      <w:r>
        <w:rPr>
          <w:rFonts w:ascii="宋体" w:hAnsi="宋体" w:cs="宋体" w:eastAsia="宋体" w:hint="default"/>
          <w:sz w:val="15"/>
          <w:szCs w:val="15"/>
        </w:rPr>
        <w:t>初始金额</w:t>
        <w:tab/>
        <w:t>期初数</w:t>
        <w:tab/>
        <w:t>本期成本增减额</w:t>
      </w:r>
    </w:p>
    <w:p>
      <w:pPr>
        <w:spacing w:line="240" w:lineRule="auto" w:before="5"/>
        <w:rPr>
          <w:rFonts w:ascii="宋体" w:hAnsi="宋体" w:cs="宋体" w:eastAsia="宋体" w:hint="default"/>
          <w:sz w:val="14"/>
          <w:szCs w:val="14"/>
        </w:rPr>
      </w:pPr>
      <w:r>
        <w:rPr/>
        <w:br w:type="column"/>
      </w:r>
      <w:r>
        <w:rPr>
          <w:rFonts w:ascii="宋体"/>
          <w:sz w:val="14"/>
        </w:rPr>
      </w:r>
    </w:p>
    <w:p>
      <w:pPr>
        <w:spacing w:before="0"/>
        <w:ind w:left="280" w:right="-20" w:firstLine="0"/>
        <w:jc w:val="left"/>
        <w:rPr>
          <w:rFonts w:ascii="宋体" w:hAnsi="宋体" w:cs="宋体" w:eastAsia="宋体" w:hint="default"/>
          <w:sz w:val="15"/>
          <w:szCs w:val="15"/>
        </w:rPr>
      </w:pPr>
      <w:r>
        <w:rPr>
          <w:rFonts w:ascii="宋体" w:hAnsi="宋体" w:cs="宋体" w:eastAsia="宋体" w:hint="default"/>
          <w:sz w:val="15"/>
          <w:szCs w:val="15"/>
        </w:rPr>
        <w:t>本期损益</w:t>
      </w:r>
    </w:p>
    <w:p>
      <w:pPr>
        <w:spacing w:line="240" w:lineRule="auto" w:before="5"/>
        <w:rPr>
          <w:rFonts w:ascii="宋体" w:hAnsi="宋体" w:cs="宋体" w:eastAsia="宋体" w:hint="default"/>
          <w:sz w:val="14"/>
          <w:szCs w:val="14"/>
        </w:rPr>
      </w:pPr>
      <w:r>
        <w:rPr/>
        <w:br w:type="column"/>
      </w:r>
      <w:r>
        <w:rPr>
          <w:rFonts w:ascii="宋体"/>
          <w:sz w:val="14"/>
        </w:rPr>
      </w:r>
    </w:p>
    <w:p>
      <w:pPr>
        <w:spacing w:before="0"/>
        <w:ind w:left="280" w:right="-20" w:firstLine="0"/>
        <w:jc w:val="left"/>
        <w:rPr>
          <w:rFonts w:ascii="宋体" w:hAnsi="宋体" w:cs="宋体" w:eastAsia="宋体" w:hint="default"/>
          <w:sz w:val="15"/>
          <w:szCs w:val="15"/>
        </w:rPr>
      </w:pPr>
      <w:r>
        <w:rPr>
          <w:rFonts w:ascii="宋体" w:hAnsi="宋体" w:cs="宋体" w:eastAsia="宋体" w:hint="default"/>
          <w:sz w:val="15"/>
          <w:szCs w:val="15"/>
        </w:rPr>
        <w:t>本期分得现金红利</w:t>
      </w:r>
    </w:p>
    <w:p>
      <w:pPr>
        <w:spacing w:line="381" w:lineRule="auto" w:before="32"/>
        <w:ind w:left="49" w:right="-19" w:firstLine="0"/>
        <w:jc w:val="left"/>
        <w:rPr>
          <w:rFonts w:ascii="宋体" w:hAnsi="宋体" w:cs="宋体" w:eastAsia="宋体" w:hint="default"/>
          <w:sz w:val="15"/>
          <w:szCs w:val="15"/>
        </w:rPr>
      </w:pPr>
      <w:r>
        <w:rPr/>
        <w:br w:type="column"/>
      </w:r>
      <w:r>
        <w:rPr>
          <w:rFonts w:ascii="宋体" w:hAnsi="宋体" w:cs="宋体" w:eastAsia="宋体" w:hint="default"/>
          <w:sz w:val="15"/>
          <w:szCs w:val="15"/>
        </w:rPr>
        <w:t>本期其他 权益变动</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4"/>
        <w:rPr>
          <w:rFonts w:ascii="宋体" w:hAnsi="宋体" w:cs="宋体" w:eastAsia="宋体" w:hint="default"/>
          <w:sz w:val="12"/>
          <w:szCs w:val="12"/>
        </w:rPr>
      </w:pPr>
    </w:p>
    <w:p>
      <w:pPr>
        <w:spacing w:before="0"/>
        <w:ind w:left="280" w:right="0" w:firstLine="0"/>
        <w:jc w:val="left"/>
        <w:rPr>
          <w:rFonts w:ascii="宋体" w:hAnsi="宋体" w:cs="宋体" w:eastAsia="宋体" w:hint="default"/>
          <w:sz w:val="15"/>
          <w:szCs w:val="15"/>
        </w:rPr>
      </w:pPr>
      <w:r>
        <w:rPr>
          <w:rFonts w:ascii="宋体" w:hAnsi="宋体" w:cs="宋体" w:eastAsia="宋体" w:hint="default"/>
          <w:sz w:val="15"/>
          <w:szCs w:val="15"/>
        </w:rPr>
        <w:t>期末数</w:t>
      </w:r>
    </w:p>
    <w:p>
      <w:pPr>
        <w:spacing w:after="0"/>
        <w:jc w:val="left"/>
        <w:rPr>
          <w:rFonts w:ascii="宋体" w:hAnsi="宋体" w:cs="宋体" w:eastAsia="宋体" w:hint="default"/>
          <w:sz w:val="15"/>
          <w:szCs w:val="15"/>
        </w:rPr>
        <w:sectPr>
          <w:pgSz w:w="11910" w:h="16840"/>
          <w:pgMar w:header="0" w:footer="1257" w:top="1560" w:bottom="1440" w:left="1220" w:right="580"/>
          <w:cols w:num="7" w:equalWidth="0">
            <w:col w:w="881" w:space="40"/>
            <w:col w:w="707" w:space="84"/>
            <w:col w:w="3625" w:space="155"/>
            <w:col w:w="881" w:space="79"/>
            <w:col w:w="1481" w:space="40"/>
            <w:col w:w="650" w:space="198"/>
            <w:col w:w="1289"/>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408" w:lineRule="auto" w:before="35"/>
        <w:ind w:left="220" w:right="1099" w:firstLine="420"/>
        <w:jc w:val="left"/>
      </w:pPr>
      <w:r>
        <w:rPr/>
        <w:t>[注 2]：本期公司对浙江新兰得置业有限公司增资 37,413,333.00</w:t>
      </w:r>
      <w:r>
        <w:rPr>
          <w:spacing w:val="-50"/>
        </w:rPr>
        <w:t> </w:t>
      </w:r>
      <w:r>
        <w:rPr/>
        <w:t>元，增资后股权比例从</w:t>
      </w:r>
      <w:r>
        <w:rPr/>
        <w:t> 40%上升至 51%，故该公司性质由联营企业转为子公司，具体详见本财务报表附注五（四）1</w:t>
      </w:r>
      <w:r>
        <w:rPr>
          <w:spacing w:val="-55"/>
        </w:rPr>
        <w:t> </w:t>
      </w:r>
      <w:r>
        <w:rPr/>
        <w:t>2）</w:t>
      </w:r>
      <w:r>
        <w:rPr/>
        <w:t> c 之说明。</w:t>
      </w:r>
    </w:p>
    <w:p>
      <w:pPr>
        <w:pStyle w:val="BodyText"/>
        <w:spacing w:line="408" w:lineRule="auto" w:before="46"/>
        <w:ind w:left="220" w:right="1099" w:firstLine="420"/>
        <w:jc w:val="left"/>
      </w:pPr>
      <w:r>
        <w:rPr/>
        <w:t>[注</w:t>
      </w:r>
      <w:r>
        <w:rPr>
          <w:spacing w:val="-56"/>
        </w:rPr>
        <w:t> </w:t>
      </w:r>
      <w:r>
        <w:rPr/>
        <w:t>3]:</w:t>
      </w:r>
      <w:r>
        <w:rPr>
          <w:spacing w:val="-6"/>
        </w:rPr>
        <w:t> </w:t>
      </w:r>
      <w:r>
        <w:rPr>
          <w:spacing w:val="-4"/>
        </w:rPr>
        <w:t>本期（2008</w:t>
      </w:r>
      <w:r>
        <w:rPr>
          <w:spacing w:val="-55"/>
        </w:rPr>
        <w:t> </w:t>
      </w:r>
      <w:r>
        <w:rPr/>
        <w:t>年</w:t>
      </w:r>
      <w:r>
        <w:rPr>
          <w:spacing w:val="-57"/>
        </w:rPr>
        <w:t> </w:t>
      </w:r>
      <w:r>
        <w:rPr/>
        <w:t>12</w:t>
      </w:r>
      <w:r>
        <w:rPr>
          <w:spacing w:val="-56"/>
        </w:rPr>
        <w:t> </w:t>
      </w:r>
      <w:r>
        <w:rPr/>
        <w:t>月</w:t>
      </w:r>
      <w:r>
        <w:rPr>
          <w:spacing w:val="-56"/>
        </w:rPr>
        <w:t> </w:t>
      </w:r>
      <w:r>
        <w:rPr/>
        <w:t>17</w:t>
      </w:r>
      <w:r>
        <w:rPr>
          <w:spacing w:val="-55"/>
        </w:rPr>
        <w:t> </w:t>
      </w:r>
      <w:r>
        <w:rPr/>
        <w:t>日）公司向新湖控股有限公司增资</w:t>
      </w:r>
      <w:r>
        <w:rPr>
          <w:spacing w:val="-56"/>
        </w:rPr>
        <w:t> </w:t>
      </w:r>
      <w:r>
        <w:rPr/>
        <w:t>62,828</w:t>
      </w:r>
      <w:r>
        <w:rPr>
          <w:spacing w:val="-56"/>
        </w:rPr>
        <w:t> </w:t>
      </w:r>
      <w:r>
        <w:rPr>
          <w:spacing w:val="-4"/>
        </w:rPr>
        <w:t>万元，增资后公</w:t>
      </w:r>
      <w:r>
        <w:rPr>
          <w:spacing w:val="-1"/>
        </w:rPr>
        <w:t> </w:t>
      </w:r>
      <w:r>
        <w:rPr/>
        <w:t>司拥有其</w:t>
      </w:r>
      <w:r>
        <w:rPr>
          <w:spacing w:val="-68"/>
        </w:rPr>
        <w:t> </w:t>
      </w:r>
      <w:r>
        <w:rPr/>
        <w:t>40%股权，具体详见本财务报表附注十五（一）8</w:t>
      </w:r>
      <w:r>
        <w:rPr>
          <w:spacing w:val="-68"/>
        </w:rPr>
        <w:t> </w:t>
      </w:r>
      <w:r>
        <w:rPr/>
        <w:t>之说明。</w:t>
      </w:r>
    </w:p>
    <w:p>
      <w:pPr>
        <w:pStyle w:val="BodyText"/>
        <w:spacing w:line="240" w:lineRule="auto" w:before="137"/>
        <w:ind w:left="640" w:right="0"/>
        <w:jc w:val="left"/>
      </w:pPr>
      <w:r>
        <w:rPr/>
        <w:t>(3)</w:t>
      </w:r>
      <w:r>
        <w:rPr>
          <w:spacing w:val="-2"/>
        </w:rPr>
        <w:t> </w:t>
      </w:r>
      <w:r>
        <w:rPr/>
        <w:t>成本法核算的长期股权投资</w:t>
      </w:r>
    </w:p>
    <w:p>
      <w:pPr>
        <w:spacing w:after="0" w:line="240" w:lineRule="auto"/>
        <w:jc w:val="left"/>
        <w:sectPr>
          <w:type w:val="continuous"/>
          <w:pgSz w:w="11910" w:h="16840"/>
          <w:pgMar w:top="1600" w:bottom="280" w:left="1220" w:right="580"/>
        </w:sectPr>
      </w:pPr>
    </w:p>
    <w:p>
      <w:pPr>
        <w:spacing w:line="240" w:lineRule="auto" w:before="0"/>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2667"/>
        <w:gridCol w:w="769"/>
        <w:gridCol w:w="1278"/>
        <w:gridCol w:w="1202"/>
        <w:gridCol w:w="1271"/>
        <w:gridCol w:w="1119"/>
        <w:gridCol w:w="1203"/>
      </w:tblGrid>
      <w:tr>
        <w:trPr>
          <w:trHeight w:val="738" w:hRule="exact"/>
        </w:trPr>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67" w:right="0"/>
              <w:jc w:val="left"/>
              <w:rPr>
                <w:rFonts w:ascii="宋体" w:hAnsi="宋体" w:cs="宋体" w:eastAsia="宋体" w:hint="default"/>
                <w:sz w:val="15"/>
                <w:szCs w:val="15"/>
              </w:rPr>
            </w:pPr>
            <w:r>
              <w:rPr>
                <w:rFonts w:ascii="宋体" w:hAnsi="宋体" w:cs="宋体" w:eastAsia="宋体" w:hint="default"/>
                <w:sz w:val="15"/>
                <w:szCs w:val="15"/>
              </w:rPr>
              <w:t>被投资单位名称</w:t>
            </w:r>
          </w:p>
        </w:tc>
        <w:tc>
          <w:tcPr>
            <w:tcW w:w="769" w:type="dxa"/>
            <w:tcBorders>
              <w:top w:val="nil" w:sz="6" w:space="0" w:color="auto"/>
              <w:left w:val="nil" w:sz="6" w:space="0" w:color="auto"/>
              <w:bottom w:val="nil" w:sz="6" w:space="0" w:color="auto"/>
              <w:right w:val="nil" w:sz="6" w:space="0" w:color="auto"/>
            </w:tcBorders>
          </w:tcPr>
          <w:p>
            <w:pPr>
              <w:pStyle w:val="TableParagraph"/>
              <w:spacing w:line="381" w:lineRule="auto" w:before="53"/>
              <w:ind w:left="125" w:right="115" w:firstLine="112"/>
              <w:jc w:val="left"/>
              <w:rPr>
                <w:rFonts w:ascii="宋体" w:hAnsi="宋体" w:cs="宋体" w:eastAsia="宋体" w:hint="default"/>
                <w:sz w:val="15"/>
                <w:szCs w:val="15"/>
              </w:rPr>
            </w:pPr>
            <w:r>
              <w:rPr>
                <w:rFonts w:ascii="宋体" w:hAnsi="宋体" w:cs="宋体" w:eastAsia="宋体" w:hint="default"/>
                <w:sz w:val="15"/>
                <w:szCs w:val="15"/>
              </w:rPr>
              <w:t>持股 比例(%)</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4" w:right="0"/>
              <w:jc w:val="left"/>
              <w:rPr>
                <w:rFonts w:ascii="宋体" w:hAnsi="宋体" w:cs="宋体" w:eastAsia="宋体" w:hint="default"/>
                <w:sz w:val="15"/>
                <w:szCs w:val="15"/>
              </w:rPr>
            </w:pPr>
            <w:r>
              <w:rPr>
                <w:rFonts w:ascii="宋体" w:hAnsi="宋体" w:cs="宋体" w:eastAsia="宋体" w:hint="default"/>
                <w:sz w:val="15"/>
                <w:szCs w:val="15"/>
              </w:rPr>
              <w:t>初始金额</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0"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4"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本期减少</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39" w:right="0"/>
              <w:jc w:val="left"/>
              <w:rPr>
                <w:rFonts w:ascii="宋体" w:hAnsi="宋体" w:cs="宋体" w:eastAsia="宋体" w:hint="default"/>
                <w:sz w:val="15"/>
                <w:szCs w:val="15"/>
              </w:rPr>
            </w:pPr>
            <w:r>
              <w:rPr>
                <w:rFonts w:ascii="宋体" w:hAnsi="宋体" w:cs="宋体" w:eastAsia="宋体" w:hint="default"/>
                <w:sz w:val="15"/>
                <w:szCs w:val="15"/>
              </w:rPr>
              <w:t>期末数</w:t>
            </w:r>
          </w:p>
        </w:tc>
      </w:tr>
      <w:tr>
        <w:trPr>
          <w:trHeight w:val="502" w:hRule="exact"/>
        </w:trPr>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长城证券有限责任公司</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75"/>
              <w:jc w:val="right"/>
              <w:rPr>
                <w:rFonts w:ascii="宋体" w:hAnsi="宋体" w:cs="宋体" w:eastAsia="宋体" w:hint="default"/>
                <w:sz w:val="15"/>
                <w:szCs w:val="15"/>
              </w:rPr>
            </w:pPr>
            <w:r>
              <w:rPr>
                <w:rFonts w:ascii="宋体"/>
                <w:sz w:val="15"/>
              </w:rPr>
              <w:t>0.72</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70,725,600.00</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15"/>
              <w:jc w:val="right"/>
              <w:rPr>
                <w:rFonts w:ascii="宋体" w:hAnsi="宋体" w:cs="宋体" w:eastAsia="宋体" w:hint="default"/>
                <w:sz w:val="15"/>
                <w:szCs w:val="15"/>
              </w:rPr>
            </w:pPr>
            <w:r>
              <w:rPr>
                <w:rFonts w:ascii="宋体"/>
                <w:spacing w:val="-1"/>
                <w:sz w:val="15"/>
              </w:rPr>
              <w:t>70,725,600.00</w:t>
            </w:r>
          </w:p>
        </w:tc>
        <w:tc>
          <w:tcPr>
            <w:tcW w:w="1271"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3"/>
              <w:jc w:val="right"/>
              <w:rPr>
                <w:rFonts w:ascii="宋体" w:hAnsi="宋体" w:cs="宋体" w:eastAsia="宋体" w:hint="default"/>
                <w:sz w:val="15"/>
                <w:szCs w:val="15"/>
              </w:rPr>
            </w:pPr>
            <w:r>
              <w:rPr>
                <w:rFonts w:ascii="宋体"/>
                <w:spacing w:val="-1"/>
                <w:sz w:val="15"/>
              </w:rPr>
              <w:t>70,725,600.00</w:t>
            </w:r>
          </w:p>
        </w:tc>
      </w:tr>
      <w:tr>
        <w:trPr>
          <w:trHeight w:val="500" w:hRule="exact"/>
        </w:trPr>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杭州信明贸易有限公司[注</w:t>
            </w:r>
            <w:r>
              <w:rPr>
                <w:rFonts w:ascii="宋体" w:hAnsi="宋体" w:cs="宋体" w:eastAsia="宋体" w:hint="default"/>
                <w:spacing w:val="-38"/>
                <w:sz w:val="15"/>
                <w:szCs w:val="15"/>
              </w:rPr>
              <w:t> </w:t>
            </w:r>
            <w:r>
              <w:rPr>
                <w:rFonts w:ascii="宋体" w:hAnsi="宋体" w:cs="宋体" w:eastAsia="宋体" w:hint="default"/>
                <w:sz w:val="15"/>
                <w:szCs w:val="15"/>
              </w:rPr>
              <w:t>1]</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37"/>
              <w:jc w:val="right"/>
              <w:rPr>
                <w:rFonts w:ascii="宋体" w:hAnsi="宋体" w:cs="宋体" w:eastAsia="宋体" w:hint="default"/>
                <w:sz w:val="15"/>
                <w:szCs w:val="15"/>
              </w:rPr>
            </w:pPr>
            <w:r>
              <w:rPr>
                <w:rFonts w:ascii="宋体"/>
                <w:sz w:val="15"/>
              </w:rPr>
              <w:t>16.00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8"/>
              <w:jc w:val="right"/>
              <w:rPr>
                <w:rFonts w:ascii="宋体" w:hAnsi="宋体" w:cs="宋体" w:eastAsia="宋体" w:hint="default"/>
                <w:sz w:val="15"/>
                <w:szCs w:val="15"/>
              </w:rPr>
            </w:pPr>
            <w:r>
              <w:rPr>
                <w:rFonts w:ascii="宋体"/>
                <w:spacing w:val="-1"/>
                <w:sz w:val="15"/>
              </w:rPr>
              <w:t>800,000.00</w:t>
            </w:r>
            <w:r>
              <w:rPr>
                <w:rFonts w:ascii="宋体"/>
                <w:sz w:val="15"/>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4"/>
              <w:jc w:val="right"/>
              <w:rPr>
                <w:rFonts w:ascii="宋体" w:hAnsi="宋体" w:cs="宋体" w:eastAsia="宋体" w:hint="default"/>
                <w:sz w:val="15"/>
                <w:szCs w:val="15"/>
              </w:rPr>
            </w:pPr>
            <w:r>
              <w:rPr>
                <w:rFonts w:ascii="宋体"/>
                <w:spacing w:val="-1"/>
                <w:sz w:val="15"/>
              </w:rPr>
              <w:t>800,000.00</w:t>
            </w:r>
          </w:p>
        </w:tc>
        <w:tc>
          <w:tcPr>
            <w:tcW w:w="1271"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4"/>
              <w:jc w:val="right"/>
              <w:rPr>
                <w:rFonts w:ascii="宋体" w:hAnsi="宋体" w:cs="宋体" w:eastAsia="宋体" w:hint="default"/>
                <w:sz w:val="15"/>
                <w:szCs w:val="15"/>
              </w:rPr>
            </w:pPr>
            <w:r>
              <w:rPr>
                <w:rFonts w:ascii="宋体"/>
                <w:spacing w:val="-1"/>
                <w:sz w:val="15"/>
              </w:rPr>
              <w:t>800,000.00</w:t>
            </w:r>
            <w:r>
              <w:rPr>
                <w:rFonts w:ascii="宋体"/>
                <w:sz w:val="15"/>
              </w:rPr>
            </w:r>
          </w:p>
        </w:tc>
        <w:tc>
          <w:tcPr>
            <w:tcW w:w="1203" w:type="dxa"/>
            <w:tcBorders>
              <w:top w:val="nil" w:sz="6" w:space="0" w:color="auto"/>
              <w:left w:val="nil" w:sz="6" w:space="0" w:color="auto"/>
              <w:bottom w:val="nil" w:sz="6" w:space="0" w:color="auto"/>
              <w:right w:val="nil" w:sz="6" w:space="0" w:color="auto"/>
            </w:tcBorders>
          </w:tcPr>
          <w:p>
            <w:pPr/>
          </w:p>
        </w:tc>
      </w:tr>
      <w:tr>
        <w:trPr>
          <w:trHeight w:val="500" w:hRule="exact"/>
        </w:trPr>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上海钻石交易所</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75"/>
              <w:jc w:val="right"/>
              <w:rPr>
                <w:rFonts w:ascii="宋体" w:hAnsi="宋体" w:cs="宋体" w:eastAsia="宋体" w:hint="default"/>
                <w:sz w:val="15"/>
                <w:szCs w:val="15"/>
              </w:rPr>
            </w:pPr>
            <w:r>
              <w:rPr>
                <w:rFonts w:ascii="宋体"/>
                <w:sz w:val="15"/>
              </w:rPr>
              <w:t>5.00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8"/>
              <w:jc w:val="right"/>
              <w:rPr>
                <w:rFonts w:ascii="宋体" w:hAnsi="宋体" w:cs="宋体" w:eastAsia="宋体" w:hint="default"/>
                <w:sz w:val="15"/>
                <w:szCs w:val="15"/>
              </w:rPr>
            </w:pPr>
            <w:r>
              <w:rPr>
                <w:rFonts w:ascii="宋体"/>
                <w:spacing w:val="-1"/>
                <w:sz w:val="15"/>
              </w:rPr>
              <w:t>1,489,950.00</w:t>
            </w:r>
            <w:r>
              <w:rPr>
                <w:rFonts w:ascii="宋体"/>
                <w:sz w:val="15"/>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4"/>
              <w:jc w:val="right"/>
              <w:rPr>
                <w:rFonts w:ascii="宋体" w:hAnsi="宋体" w:cs="宋体" w:eastAsia="宋体" w:hint="default"/>
                <w:sz w:val="15"/>
                <w:szCs w:val="15"/>
              </w:rPr>
            </w:pPr>
            <w:r>
              <w:rPr>
                <w:rFonts w:ascii="宋体"/>
                <w:spacing w:val="-1"/>
                <w:sz w:val="15"/>
              </w:rPr>
              <w:t>1,489,950.00</w:t>
            </w:r>
          </w:p>
        </w:tc>
        <w:tc>
          <w:tcPr>
            <w:tcW w:w="1271"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4"/>
              <w:jc w:val="right"/>
              <w:rPr>
                <w:rFonts w:ascii="宋体" w:hAnsi="宋体" w:cs="宋体" w:eastAsia="宋体" w:hint="default"/>
                <w:sz w:val="15"/>
                <w:szCs w:val="15"/>
              </w:rPr>
            </w:pPr>
            <w:r>
              <w:rPr>
                <w:rFonts w:ascii="宋体"/>
                <w:spacing w:val="-1"/>
                <w:sz w:val="15"/>
              </w:rPr>
              <w:t>1,489,950.00</w:t>
            </w:r>
          </w:p>
        </w:tc>
      </w:tr>
      <w:tr>
        <w:trPr>
          <w:trHeight w:val="500" w:hRule="exact"/>
        </w:trPr>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绍百大房地产开发有限公司</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37"/>
              <w:jc w:val="right"/>
              <w:rPr>
                <w:rFonts w:ascii="宋体" w:hAnsi="宋体" w:cs="宋体" w:eastAsia="宋体" w:hint="default"/>
                <w:sz w:val="15"/>
                <w:szCs w:val="15"/>
              </w:rPr>
            </w:pPr>
            <w:r>
              <w:rPr>
                <w:rFonts w:ascii="宋体"/>
                <w:sz w:val="15"/>
              </w:rPr>
              <w:t>10.00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8"/>
              <w:jc w:val="right"/>
              <w:rPr>
                <w:rFonts w:ascii="宋体" w:hAnsi="宋体" w:cs="宋体" w:eastAsia="宋体" w:hint="default"/>
                <w:sz w:val="15"/>
                <w:szCs w:val="15"/>
              </w:rPr>
            </w:pPr>
            <w:r>
              <w:rPr>
                <w:rFonts w:ascii="宋体"/>
                <w:spacing w:val="-1"/>
                <w:sz w:val="15"/>
              </w:rPr>
              <w:t>500,000.00</w:t>
            </w:r>
            <w:r>
              <w:rPr>
                <w:rFonts w:ascii="宋体"/>
                <w:sz w:val="15"/>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4"/>
              <w:jc w:val="right"/>
              <w:rPr>
                <w:rFonts w:ascii="宋体" w:hAnsi="宋体" w:cs="宋体" w:eastAsia="宋体" w:hint="default"/>
                <w:sz w:val="15"/>
                <w:szCs w:val="15"/>
              </w:rPr>
            </w:pPr>
            <w:r>
              <w:rPr>
                <w:rFonts w:ascii="宋体"/>
                <w:spacing w:val="-1"/>
                <w:sz w:val="15"/>
              </w:rPr>
              <w:t>500,000.00</w:t>
            </w:r>
          </w:p>
        </w:tc>
        <w:tc>
          <w:tcPr>
            <w:tcW w:w="1271"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4"/>
              <w:jc w:val="right"/>
              <w:rPr>
                <w:rFonts w:ascii="宋体" w:hAnsi="宋体" w:cs="宋体" w:eastAsia="宋体" w:hint="default"/>
                <w:sz w:val="15"/>
                <w:szCs w:val="15"/>
              </w:rPr>
            </w:pPr>
            <w:r>
              <w:rPr>
                <w:rFonts w:ascii="宋体"/>
                <w:spacing w:val="-1"/>
                <w:sz w:val="15"/>
              </w:rPr>
              <w:t>500,000.00</w:t>
            </w:r>
            <w:r>
              <w:rPr>
                <w:rFonts w:ascii="宋体"/>
                <w:sz w:val="15"/>
              </w:rPr>
            </w:r>
          </w:p>
        </w:tc>
      </w:tr>
      <w:tr>
        <w:trPr>
          <w:trHeight w:val="500" w:hRule="exact"/>
        </w:trPr>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深圳爱塔珠宝首饰有限公司</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75"/>
              <w:jc w:val="right"/>
              <w:rPr>
                <w:rFonts w:ascii="宋体" w:hAnsi="宋体" w:cs="宋体" w:eastAsia="宋体" w:hint="default"/>
                <w:sz w:val="15"/>
                <w:szCs w:val="15"/>
              </w:rPr>
            </w:pPr>
            <w:r>
              <w:rPr>
                <w:rFonts w:ascii="宋体"/>
                <w:sz w:val="15"/>
              </w:rPr>
              <w:t>5.00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8"/>
              <w:jc w:val="right"/>
              <w:rPr>
                <w:rFonts w:ascii="宋体" w:hAnsi="宋体" w:cs="宋体" w:eastAsia="宋体" w:hint="default"/>
                <w:sz w:val="15"/>
                <w:szCs w:val="15"/>
              </w:rPr>
            </w:pPr>
            <w:r>
              <w:rPr>
                <w:rFonts w:ascii="宋体"/>
                <w:spacing w:val="-1"/>
                <w:sz w:val="15"/>
              </w:rPr>
              <w:t>2,000,000.00</w:t>
            </w:r>
            <w:r>
              <w:rPr>
                <w:rFonts w:ascii="宋体"/>
                <w:sz w:val="15"/>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4"/>
              <w:jc w:val="right"/>
              <w:rPr>
                <w:rFonts w:ascii="宋体" w:hAnsi="宋体" w:cs="宋体" w:eastAsia="宋体" w:hint="default"/>
                <w:sz w:val="15"/>
                <w:szCs w:val="15"/>
              </w:rPr>
            </w:pPr>
            <w:r>
              <w:rPr>
                <w:rFonts w:ascii="宋体"/>
                <w:spacing w:val="-1"/>
                <w:sz w:val="15"/>
              </w:rPr>
              <w:t>2,000,000.00</w:t>
            </w:r>
          </w:p>
        </w:tc>
        <w:tc>
          <w:tcPr>
            <w:tcW w:w="1271"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4"/>
              <w:jc w:val="right"/>
              <w:rPr>
                <w:rFonts w:ascii="宋体" w:hAnsi="宋体" w:cs="宋体" w:eastAsia="宋体" w:hint="default"/>
                <w:sz w:val="15"/>
                <w:szCs w:val="15"/>
              </w:rPr>
            </w:pPr>
            <w:r>
              <w:rPr>
                <w:rFonts w:ascii="宋体"/>
                <w:spacing w:val="-1"/>
                <w:sz w:val="15"/>
              </w:rPr>
              <w:t>2,000,000.00</w:t>
            </w:r>
          </w:p>
        </w:tc>
      </w:tr>
      <w:tr>
        <w:trPr>
          <w:trHeight w:val="500" w:hRule="exact"/>
        </w:trPr>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盛京银行股份有限公司[注</w:t>
            </w:r>
            <w:r>
              <w:rPr>
                <w:rFonts w:ascii="宋体" w:hAnsi="宋体" w:cs="宋体" w:eastAsia="宋体" w:hint="default"/>
                <w:spacing w:val="-38"/>
                <w:sz w:val="15"/>
                <w:szCs w:val="15"/>
              </w:rPr>
              <w:t> </w:t>
            </w:r>
            <w:r>
              <w:rPr>
                <w:rFonts w:ascii="宋体" w:hAnsi="宋体" w:cs="宋体" w:eastAsia="宋体" w:hint="default"/>
                <w:sz w:val="15"/>
                <w:szCs w:val="15"/>
              </w:rPr>
              <w:t>2]</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74"/>
              <w:jc w:val="right"/>
              <w:rPr>
                <w:rFonts w:ascii="宋体" w:hAnsi="宋体" w:cs="宋体" w:eastAsia="宋体" w:hint="default"/>
                <w:sz w:val="15"/>
                <w:szCs w:val="15"/>
              </w:rPr>
            </w:pPr>
            <w:r>
              <w:rPr>
                <w:rFonts w:ascii="宋体"/>
                <w:sz w:val="15"/>
              </w:rPr>
              <w:t>8.83</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8"/>
              <w:jc w:val="right"/>
              <w:rPr>
                <w:rFonts w:ascii="宋体" w:hAnsi="宋体" w:cs="宋体" w:eastAsia="宋体" w:hint="default"/>
                <w:sz w:val="15"/>
                <w:szCs w:val="15"/>
              </w:rPr>
            </w:pPr>
            <w:r>
              <w:rPr>
                <w:rFonts w:ascii="宋体"/>
                <w:spacing w:val="-1"/>
                <w:sz w:val="15"/>
              </w:rPr>
              <w:t>450,000,000.00</w:t>
            </w:r>
            <w:r>
              <w:rPr>
                <w:rFonts w:ascii="宋体"/>
                <w:sz w:val="15"/>
              </w:rPr>
            </w:r>
          </w:p>
        </w:tc>
        <w:tc>
          <w:tcPr>
            <w:tcW w:w="1202"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450,000,000.00</w:t>
            </w:r>
            <w:r>
              <w:rPr>
                <w:rFonts w:ascii="宋体"/>
                <w:sz w:val="15"/>
              </w:rPr>
            </w:r>
          </w:p>
        </w:tc>
        <w:tc>
          <w:tcPr>
            <w:tcW w:w="1119" w:type="dxa"/>
            <w:tcBorders>
              <w:top w:val="nil" w:sz="6" w:space="0" w:color="auto"/>
              <w:left w:val="nil" w:sz="6" w:space="0" w:color="auto"/>
              <w:bottom w:val="nil" w:sz="6" w:space="0" w:color="auto"/>
              <w:right w:val="nil" w:sz="6" w:space="0" w:color="auto"/>
            </w:tcBorders>
          </w:tcPr>
          <w:p>
            <w:pP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3"/>
              <w:jc w:val="right"/>
              <w:rPr>
                <w:rFonts w:ascii="宋体" w:hAnsi="宋体" w:cs="宋体" w:eastAsia="宋体" w:hint="default"/>
                <w:sz w:val="15"/>
                <w:szCs w:val="15"/>
              </w:rPr>
            </w:pPr>
            <w:r>
              <w:rPr>
                <w:rFonts w:ascii="宋体"/>
                <w:spacing w:val="-1"/>
                <w:sz w:val="15"/>
              </w:rPr>
              <w:t>450,000,000.00</w:t>
            </w:r>
          </w:p>
        </w:tc>
      </w:tr>
      <w:tr>
        <w:trPr>
          <w:trHeight w:val="500" w:hRule="exact"/>
        </w:trPr>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浙江通信产品展览中心有限公司[注</w:t>
            </w:r>
            <w:r>
              <w:rPr>
                <w:rFonts w:ascii="宋体" w:hAnsi="宋体" w:cs="宋体" w:eastAsia="宋体" w:hint="default"/>
                <w:spacing w:val="-38"/>
                <w:sz w:val="15"/>
                <w:szCs w:val="15"/>
              </w:rPr>
              <w:t> </w:t>
            </w:r>
            <w:r>
              <w:rPr>
                <w:rFonts w:ascii="宋体" w:hAnsi="宋体" w:cs="宋体" w:eastAsia="宋体" w:hint="default"/>
                <w:sz w:val="15"/>
                <w:szCs w:val="15"/>
              </w:rPr>
              <w:t>1]</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99"/>
              <w:jc w:val="right"/>
              <w:rPr>
                <w:rFonts w:ascii="宋体" w:hAnsi="宋体" w:cs="宋体" w:eastAsia="宋体" w:hint="default"/>
                <w:sz w:val="15"/>
                <w:szCs w:val="15"/>
              </w:rPr>
            </w:pPr>
            <w:r>
              <w:rPr>
                <w:rFonts w:ascii="宋体"/>
                <w:sz w:val="15"/>
              </w:rPr>
              <w:t>100.00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8"/>
              <w:jc w:val="right"/>
              <w:rPr>
                <w:rFonts w:ascii="宋体" w:hAnsi="宋体" w:cs="宋体" w:eastAsia="宋体" w:hint="default"/>
                <w:sz w:val="15"/>
                <w:szCs w:val="15"/>
              </w:rPr>
            </w:pPr>
            <w:r>
              <w:rPr>
                <w:rFonts w:ascii="宋体"/>
                <w:spacing w:val="-1"/>
                <w:sz w:val="15"/>
              </w:rPr>
              <w:t>500,000.00</w:t>
            </w:r>
            <w:r>
              <w:rPr>
                <w:rFonts w:ascii="宋体"/>
                <w:sz w:val="15"/>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4"/>
              <w:jc w:val="right"/>
              <w:rPr>
                <w:rFonts w:ascii="宋体" w:hAnsi="宋体" w:cs="宋体" w:eastAsia="宋体" w:hint="default"/>
                <w:sz w:val="15"/>
                <w:szCs w:val="15"/>
              </w:rPr>
            </w:pPr>
            <w:r>
              <w:rPr>
                <w:rFonts w:ascii="宋体"/>
                <w:spacing w:val="-1"/>
                <w:sz w:val="15"/>
              </w:rPr>
              <w:t>500,000.00</w:t>
            </w:r>
          </w:p>
        </w:tc>
        <w:tc>
          <w:tcPr>
            <w:tcW w:w="1271"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4"/>
              <w:jc w:val="right"/>
              <w:rPr>
                <w:rFonts w:ascii="宋体" w:hAnsi="宋体" w:cs="宋体" w:eastAsia="宋体" w:hint="default"/>
                <w:sz w:val="15"/>
                <w:szCs w:val="15"/>
              </w:rPr>
            </w:pPr>
            <w:r>
              <w:rPr>
                <w:rFonts w:ascii="宋体"/>
                <w:spacing w:val="-1"/>
                <w:sz w:val="15"/>
              </w:rPr>
              <w:t>500,000.00</w:t>
            </w:r>
            <w:r>
              <w:rPr>
                <w:rFonts w:ascii="宋体"/>
                <w:sz w:val="15"/>
              </w:rPr>
            </w:r>
          </w:p>
        </w:tc>
        <w:tc>
          <w:tcPr>
            <w:tcW w:w="1203" w:type="dxa"/>
            <w:tcBorders>
              <w:top w:val="nil" w:sz="6" w:space="0" w:color="auto"/>
              <w:left w:val="nil" w:sz="6" w:space="0" w:color="auto"/>
              <w:bottom w:val="nil" w:sz="6" w:space="0" w:color="auto"/>
              <w:right w:val="nil" w:sz="6" w:space="0" w:color="auto"/>
            </w:tcBorders>
          </w:tcPr>
          <w:p>
            <w:pPr/>
          </w:p>
        </w:tc>
      </w:tr>
      <w:tr>
        <w:trPr>
          <w:trHeight w:val="500" w:hRule="exact"/>
        </w:trPr>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乍浦金地工业厂房有限公司[注</w:t>
            </w:r>
            <w:r>
              <w:rPr>
                <w:rFonts w:ascii="宋体" w:hAnsi="宋体" w:cs="宋体" w:eastAsia="宋体" w:hint="default"/>
                <w:spacing w:val="-38"/>
                <w:sz w:val="15"/>
                <w:szCs w:val="15"/>
              </w:rPr>
              <w:t> </w:t>
            </w:r>
            <w:r>
              <w:rPr>
                <w:rFonts w:ascii="宋体" w:hAnsi="宋体" w:cs="宋体" w:eastAsia="宋体" w:hint="default"/>
                <w:sz w:val="15"/>
                <w:szCs w:val="15"/>
              </w:rPr>
              <w:t>3]</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74"/>
              <w:jc w:val="right"/>
              <w:rPr>
                <w:rFonts w:ascii="宋体" w:hAnsi="宋体" w:cs="宋体" w:eastAsia="宋体" w:hint="default"/>
                <w:sz w:val="15"/>
                <w:szCs w:val="15"/>
              </w:rPr>
            </w:pPr>
            <w:r>
              <w:rPr>
                <w:rFonts w:ascii="宋体"/>
                <w:sz w:val="15"/>
              </w:rPr>
              <w:t>1.00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50,000.00</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5"/>
              <w:jc w:val="right"/>
              <w:rPr>
                <w:rFonts w:ascii="宋体" w:hAnsi="宋体" w:cs="宋体" w:eastAsia="宋体" w:hint="default"/>
                <w:sz w:val="15"/>
                <w:szCs w:val="15"/>
              </w:rPr>
            </w:pPr>
            <w:r>
              <w:rPr>
                <w:rFonts w:ascii="宋体"/>
                <w:spacing w:val="-1"/>
                <w:sz w:val="15"/>
              </w:rPr>
              <w:t>50,000.00</w:t>
            </w:r>
          </w:p>
        </w:tc>
        <w:tc>
          <w:tcPr>
            <w:tcW w:w="1271"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3"/>
              <w:jc w:val="right"/>
              <w:rPr>
                <w:rFonts w:ascii="宋体" w:hAnsi="宋体" w:cs="宋体" w:eastAsia="宋体" w:hint="default"/>
                <w:sz w:val="15"/>
                <w:szCs w:val="15"/>
              </w:rPr>
            </w:pPr>
            <w:r>
              <w:rPr>
                <w:rFonts w:ascii="宋体"/>
                <w:sz w:val="15"/>
              </w:rPr>
              <w:t>50,000.00</w:t>
            </w:r>
          </w:p>
        </w:tc>
        <w:tc>
          <w:tcPr>
            <w:tcW w:w="1203" w:type="dxa"/>
            <w:tcBorders>
              <w:top w:val="nil" w:sz="6" w:space="0" w:color="auto"/>
              <w:left w:val="nil" w:sz="6" w:space="0" w:color="auto"/>
              <w:bottom w:val="nil" w:sz="6" w:space="0" w:color="auto"/>
              <w:right w:val="nil" w:sz="6" w:space="0" w:color="auto"/>
            </w:tcBorders>
          </w:tcPr>
          <w:p>
            <w:pPr/>
          </w:p>
        </w:tc>
      </w:tr>
      <w:tr>
        <w:trPr>
          <w:trHeight w:val="500" w:hRule="exact"/>
        </w:trPr>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吉林银行有限公司[注</w:t>
            </w:r>
            <w:r>
              <w:rPr>
                <w:rFonts w:ascii="宋体" w:hAnsi="宋体" w:cs="宋体" w:eastAsia="宋体" w:hint="default"/>
                <w:spacing w:val="-38"/>
                <w:sz w:val="15"/>
                <w:szCs w:val="15"/>
              </w:rPr>
              <w:t> </w:t>
            </w:r>
            <w:r>
              <w:rPr>
                <w:rFonts w:ascii="宋体" w:hAnsi="宋体" w:cs="宋体" w:eastAsia="宋体" w:hint="default"/>
                <w:sz w:val="15"/>
                <w:szCs w:val="15"/>
              </w:rPr>
              <w:t>4]</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75"/>
              <w:jc w:val="right"/>
              <w:rPr>
                <w:rFonts w:ascii="宋体" w:hAnsi="宋体" w:cs="宋体" w:eastAsia="宋体" w:hint="default"/>
                <w:sz w:val="15"/>
                <w:szCs w:val="15"/>
              </w:rPr>
            </w:pPr>
            <w:r>
              <w:rPr>
                <w:rFonts w:ascii="宋体"/>
                <w:spacing w:val="-1"/>
                <w:sz w:val="15"/>
              </w:rPr>
              <w:t>1.88</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6"/>
              <w:jc w:val="right"/>
              <w:rPr>
                <w:rFonts w:ascii="宋体" w:hAnsi="宋体" w:cs="宋体" w:eastAsia="宋体" w:hint="default"/>
                <w:sz w:val="15"/>
                <w:szCs w:val="15"/>
              </w:rPr>
            </w:pPr>
            <w:r>
              <w:rPr>
                <w:rFonts w:ascii="宋体"/>
                <w:spacing w:val="-1"/>
                <w:sz w:val="15"/>
              </w:rPr>
              <w:t>180,000,000.00</w:t>
            </w:r>
          </w:p>
        </w:tc>
        <w:tc>
          <w:tcPr>
            <w:tcW w:w="1202"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180,000,000.00</w:t>
            </w:r>
          </w:p>
        </w:tc>
        <w:tc>
          <w:tcPr>
            <w:tcW w:w="1119" w:type="dxa"/>
            <w:tcBorders>
              <w:top w:val="nil" w:sz="6" w:space="0" w:color="auto"/>
              <w:left w:val="nil" w:sz="6" w:space="0" w:color="auto"/>
              <w:bottom w:val="nil" w:sz="6" w:space="0" w:color="auto"/>
              <w:right w:val="nil" w:sz="6" w:space="0" w:color="auto"/>
            </w:tcBorders>
          </w:tcPr>
          <w:p>
            <w:pP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3"/>
              <w:jc w:val="right"/>
              <w:rPr>
                <w:rFonts w:ascii="宋体" w:hAnsi="宋体" w:cs="宋体" w:eastAsia="宋体" w:hint="default"/>
                <w:sz w:val="15"/>
                <w:szCs w:val="15"/>
              </w:rPr>
            </w:pPr>
            <w:r>
              <w:rPr>
                <w:rFonts w:ascii="宋体"/>
                <w:spacing w:val="-1"/>
                <w:sz w:val="15"/>
              </w:rPr>
              <w:t>180,000,000.00</w:t>
            </w:r>
          </w:p>
        </w:tc>
      </w:tr>
      <w:tr>
        <w:trPr>
          <w:trHeight w:val="425" w:hRule="exact"/>
        </w:trPr>
        <w:tc>
          <w:tcPr>
            <w:tcW w:w="26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82"/>
              <w:jc w:val="center"/>
              <w:rPr>
                <w:rFonts w:ascii="宋体" w:hAnsi="宋体" w:cs="宋体" w:eastAsia="宋体" w:hint="default"/>
                <w:sz w:val="15"/>
                <w:szCs w:val="15"/>
              </w:rPr>
            </w:pPr>
            <w:r>
              <w:rPr>
                <w:rFonts w:ascii="宋体" w:hAnsi="宋体" w:cs="宋体" w:eastAsia="宋体" w:hint="default"/>
                <w:sz w:val="15"/>
                <w:szCs w:val="15"/>
              </w:rPr>
              <w:t>小计</w:t>
            </w:r>
          </w:p>
        </w:tc>
        <w:tc>
          <w:tcPr>
            <w:tcW w:w="769"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7"/>
              <w:jc w:val="right"/>
              <w:rPr>
                <w:rFonts w:ascii="宋体" w:hAnsi="宋体" w:cs="宋体" w:eastAsia="宋体" w:hint="default"/>
                <w:sz w:val="15"/>
                <w:szCs w:val="15"/>
              </w:rPr>
            </w:pPr>
            <w:r>
              <w:rPr>
                <w:rFonts w:ascii="宋体"/>
                <w:sz w:val="15"/>
              </w:rPr>
            </w:r>
            <w:r>
              <w:rPr>
                <w:rFonts w:ascii="宋体"/>
                <w:spacing w:val="-1"/>
                <w:sz w:val="15"/>
                <w:u w:val="single" w:color="000000"/>
              </w:rPr>
              <w:t>706,065,550.00</w:t>
            </w:r>
            <w:r>
              <w:rPr>
                <w:rFonts w:ascii="宋体"/>
                <w:spacing w:val="-1"/>
                <w:sz w:val="15"/>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6"/>
              <w:jc w:val="right"/>
              <w:rPr>
                <w:rFonts w:ascii="宋体" w:hAnsi="宋体" w:cs="宋体" w:eastAsia="宋体" w:hint="default"/>
                <w:sz w:val="15"/>
                <w:szCs w:val="15"/>
              </w:rPr>
            </w:pPr>
            <w:r>
              <w:rPr>
                <w:rFonts w:ascii="宋体"/>
                <w:sz w:val="15"/>
              </w:rPr>
            </w:r>
            <w:r>
              <w:rPr>
                <w:rFonts w:ascii="宋体"/>
                <w:spacing w:val="-1"/>
                <w:sz w:val="15"/>
                <w:u w:val="single" w:color="000000"/>
              </w:rPr>
              <w:t>76,065,550.00</w:t>
            </w:r>
            <w:r>
              <w:rPr>
                <w:rFonts w:ascii="宋体"/>
                <w:spacing w:val="-1"/>
                <w:sz w:val="15"/>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0"/>
              <w:jc w:val="right"/>
              <w:rPr>
                <w:rFonts w:ascii="宋体" w:hAnsi="宋体" w:cs="宋体" w:eastAsia="宋体" w:hint="default"/>
                <w:sz w:val="15"/>
                <w:szCs w:val="15"/>
              </w:rPr>
            </w:pPr>
            <w:r>
              <w:rPr>
                <w:rFonts w:ascii="宋体"/>
                <w:sz w:val="15"/>
              </w:rPr>
            </w:r>
            <w:r>
              <w:rPr>
                <w:rFonts w:ascii="宋体"/>
                <w:spacing w:val="-1"/>
                <w:sz w:val="15"/>
                <w:u w:val="single" w:color="000000"/>
              </w:rPr>
              <w:t>630,000,000.00</w:t>
            </w:r>
            <w:r>
              <w:rPr>
                <w:rFonts w:ascii="宋体"/>
                <w:spacing w:val="-1"/>
                <w:sz w:val="15"/>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3"/>
              <w:jc w:val="right"/>
              <w:rPr>
                <w:rFonts w:ascii="宋体" w:hAnsi="宋体" w:cs="宋体" w:eastAsia="宋体" w:hint="default"/>
                <w:sz w:val="15"/>
                <w:szCs w:val="15"/>
              </w:rPr>
            </w:pPr>
            <w:r>
              <w:rPr>
                <w:rFonts w:ascii="宋体"/>
                <w:sz w:val="15"/>
              </w:rPr>
            </w:r>
            <w:r>
              <w:rPr>
                <w:rFonts w:ascii="宋体"/>
                <w:spacing w:val="-1"/>
                <w:sz w:val="15"/>
                <w:u w:val="single" w:color="000000"/>
              </w:rPr>
              <w:t>1,350,000.00</w:t>
            </w:r>
            <w:r>
              <w:rPr>
                <w:rFonts w:ascii="宋体"/>
                <w:spacing w:val="-1"/>
                <w:sz w:val="15"/>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3"/>
              <w:jc w:val="right"/>
              <w:rPr>
                <w:rFonts w:ascii="宋体" w:hAnsi="宋体" w:cs="宋体" w:eastAsia="宋体" w:hint="default"/>
                <w:sz w:val="15"/>
                <w:szCs w:val="15"/>
              </w:rPr>
            </w:pPr>
            <w:r>
              <w:rPr>
                <w:rFonts w:ascii="宋体"/>
                <w:sz w:val="15"/>
              </w:rPr>
            </w:r>
            <w:r>
              <w:rPr>
                <w:rFonts w:ascii="宋体"/>
                <w:spacing w:val="-1"/>
                <w:sz w:val="15"/>
                <w:u w:val="single" w:color="000000"/>
              </w:rPr>
              <w:t>704,715,550.00</w:t>
            </w:r>
            <w:r>
              <w:rPr>
                <w:rFonts w:ascii="宋体"/>
                <w:spacing w:val="-1"/>
                <w:sz w:val="15"/>
              </w:rPr>
            </w:r>
          </w:p>
        </w:tc>
      </w:tr>
    </w:tbl>
    <w:p>
      <w:pPr>
        <w:spacing w:line="240" w:lineRule="auto" w:before="7"/>
        <w:rPr>
          <w:rFonts w:ascii="宋体" w:hAnsi="宋体" w:cs="宋体" w:eastAsia="宋体" w:hint="default"/>
          <w:sz w:val="7"/>
          <w:szCs w:val="7"/>
        </w:rPr>
      </w:pPr>
    </w:p>
    <w:p>
      <w:pPr>
        <w:pStyle w:val="BodyText"/>
        <w:spacing w:line="436" w:lineRule="auto" w:before="35"/>
        <w:ind w:left="140" w:right="912" w:firstLine="420"/>
        <w:jc w:val="both"/>
      </w:pPr>
      <w:r>
        <w:rPr/>
        <w:t>[注</w:t>
      </w:r>
      <w:r>
        <w:rPr>
          <w:spacing w:val="-41"/>
        </w:rPr>
        <w:t> </w:t>
      </w:r>
      <w:r>
        <w:rPr>
          <w:spacing w:val="-3"/>
        </w:rPr>
        <w:t>1]：该两公司股权均系新湖期货有限公司持有，其中浙江通信产品展览中心有限公司已</w:t>
      </w:r>
      <w:r>
        <w:rPr/>
        <w:t> 多年未进行工商年检，本期新湖期货有限公司将其处置转销；新湖期货有限公司对杭州信明贸</w:t>
      </w:r>
      <w:r>
        <w:rPr>
          <w:spacing w:val="-58"/>
        </w:rPr>
        <w:t> </w:t>
      </w:r>
      <w:r>
        <w:rPr>
          <w:spacing w:val="-58"/>
        </w:rPr>
      </w:r>
      <w:r>
        <w:rPr/>
        <w:t>易有限公司持有的股权本期转让。</w:t>
      </w:r>
    </w:p>
    <w:p>
      <w:pPr>
        <w:pStyle w:val="BodyText"/>
        <w:spacing w:line="436" w:lineRule="auto" w:before="53"/>
        <w:ind w:left="140" w:right="912" w:firstLine="420"/>
        <w:jc w:val="both"/>
      </w:pPr>
      <w:r>
        <w:rPr/>
        <w:t>[注</w:t>
      </w:r>
      <w:r>
        <w:rPr>
          <w:spacing w:val="-41"/>
        </w:rPr>
        <w:t> </w:t>
      </w:r>
      <w:r>
        <w:rPr>
          <w:spacing w:val="-3"/>
        </w:rPr>
        <w:t>2]：本期公司经中国银行业监督管理委员会有关批复文件批准，入股盛京银行股份有限</w:t>
      </w:r>
      <w:r>
        <w:rPr/>
        <w:t> 公司</w:t>
      </w:r>
      <w:r>
        <w:rPr>
          <w:spacing w:val="-52"/>
        </w:rPr>
        <w:t> </w:t>
      </w:r>
      <w:r>
        <w:rPr/>
        <w:t>3</w:t>
      </w:r>
      <w:r>
        <w:rPr>
          <w:spacing w:val="-51"/>
        </w:rPr>
        <w:t> </w:t>
      </w:r>
      <w:r>
        <w:rPr>
          <w:spacing w:val="-4"/>
        </w:rPr>
        <w:t>亿股（每股价格</w:t>
      </w:r>
      <w:r>
        <w:rPr>
          <w:spacing w:val="-52"/>
        </w:rPr>
        <w:t> </w:t>
      </w:r>
      <w:r>
        <w:rPr/>
        <w:t>1.5</w:t>
      </w:r>
      <w:r>
        <w:rPr>
          <w:spacing w:val="-51"/>
        </w:rPr>
        <w:t> </w:t>
      </w:r>
      <w:r>
        <w:rPr>
          <w:spacing w:val="-19"/>
        </w:rPr>
        <w:t>元），共计出资</w:t>
      </w:r>
      <w:r>
        <w:rPr>
          <w:spacing w:val="-52"/>
        </w:rPr>
        <w:t> </w:t>
      </w:r>
      <w:r>
        <w:rPr/>
        <w:t>4.5</w:t>
      </w:r>
      <w:r>
        <w:rPr>
          <w:spacing w:val="-51"/>
        </w:rPr>
        <w:t> </w:t>
      </w:r>
      <w:r>
        <w:rPr>
          <w:spacing w:val="-4"/>
        </w:rPr>
        <w:t>亿元，占其总股本的</w:t>
      </w:r>
      <w:r>
        <w:rPr>
          <w:spacing w:val="-52"/>
        </w:rPr>
        <w:t> </w:t>
      </w:r>
      <w:r>
        <w:rPr>
          <w:spacing w:val="-2"/>
        </w:rPr>
        <w:t>8.83％，具体详见本财务报</w:t>
      </w:r>
      <w:r>
        <w:rPr/>
        <w:t> 表附注十五(一)2</w:t>
      </w:r>
      <w:r>
        <w:rPr>
          <w:spacing w:val="-54"/>
        </w:rPr>
        <w:t> </w:t>
      </w:r>
      <w:r>
        <w:rPr/>
        <w:t>之说明。</w:t>
      </w:r>
    </w:p>
    <w:p>
      <w:pPr>
        <w:pStyle w:val="BodyText"/>
        <w:spacing w:line="436" w:lineRule="auto" w:before="53"/>
        <w:ind w:left="140" w:right="912" w:firstLine="420"/>
        <w:jc w:val="both"/>
      </w:pPr>
      <w:r>
        <w:rPr/>
        <w:t>[注</w:t>
      </w:r>
      <w:r>
        <w:rPr>
          <w:spacing w:val="-41"/>
        </w:rPr>
        <w:t> </w:t>
      </w:r>
      <w:r>
        <w:rPr>
          <w:spacing w:val="-3"/>
        </w:rPr>
        <w:t>3]：该公司股权系浙江允升投资集团有限公司子公司嘉兴市东方物流有限公司持有，本</w:t>
      </w:r>
      <w:r>
        <w:rPr/>
        <w:t> 期嘉兴市东方物流有限公司的股权已转让，相应对该公司的长期股权投资转出而减少。</w:t>
      </w:r>
    </w:p>
    <w:p>
      <w:pPr>
        <w:pStyle w:val="BodyText"/>
        <w:spacing w:line="436" w:lineRule="auto" w:before="53"/>
        <w:ind w:left="140" w:right="912" w:firstLine="420"/>
        <w:jc w:val="both"/>
      </w:pPr>
      <w:r>
        <w:rPr/>
        <w:t>[注</w:t>
      </w:r>
      <w:r>
        <w:rPr>
          <w:spacing w:val="-41"/>
        </w:rPr>
        <w:t> </w:t>
      </w:r>
      <w:r>
        <w:rPr>
          <w:spacing w:val="-3"/>
        </w:rPr>
        <w:t>4]：本期经中国银行业监督管理委员会有关批复文件批准，子公司浙江允升投资集团有</w:t>
      </w:r>
      <w:r>
        <w:rPr/>
        <w:t> 限公司入股吉林银行股份有限公司</w:t>
      </w:r>
      <w:r>
        <w:rPr>
          <w:spacing w:val="-52"/>
        </w:rPr>
        <w:t> </w:t>
      </w:r>
      <w:r>
        <w:rPr/>
        <w:t>1</w:t>
      </w:r>
      <w:r>
        <w:rPr>
          <w:spacing w:val="-51"/>
        </w:rPr>
        <w:t> </w:t>
      </w:r>
      <w:r>
        <w:rPr>
          <w:spacing w:val="-3"/>
        </w:rPr>
        <w:t>亿股（每股价格</w:t>
      </w:r>
      <w:r>
        <w:rPr>
          <w:spacing w:val="-52"/>
        </w:rPr>
        <w:t> </w:t>
      </w:r>
      <w:r>
        <w:rPr/>
        <w:t>1.8</w:t>
      </w:r>
      <w:r>
        <w:rPr>
          <w:spacing w:val="-51"/>
        </w:rPr>
        <w:t> </w:t>
      </w:r>
      <w:r>
        <w:rPr>
          <w:spacing w:val="-18"/>
        </w:rPr>
        <w:t>元），共计出资</w:t>
      </w:r>
      <w:r>
        <w:rPr>
          <w:spacing w:val="-52"/>
        </w:rPr>
        <w:t> </w:t>
      </w:r>
      <w:r>
        <w:rPr/>
        <w:t>1.8</w:t>
      </w:r>
      <w:r>
        <w:rPr>
          <w:spacing w:val="-51"/>
        </w:rPr>
        <w:t> </w:t>
      </w:r>
      <w:r>
        <w:rPr>
          <w:spacing w:val="-3"/>
        </w:rPr>
        <w:t>亿元，占其总股本</w:t>
      </w:r>
      <w:r>
        <w:rPr/>
        <w:t> 的</w:t>
      </w:r>
      <w:r>
        <w:rPr>
          <w:spacing w:val="-54"/>
        </w:rPr>
        <w:t> </w:t>
      </w:r>
      <w:r>
        <w:rPr/>
        <w:t>1.88％，具体详见本财务报表附注十五(一)9</w:t>
      </w:r>
      <w:r>
        <w:rPr>
          <w:spacing w:val="-54"/>
        </w:rPr>
        <w:t> </w:t>
      </w:r>
      <w:r>
        <w:rPr/>
        <w:t>之说明。</w:t>
      </w:r>
    </w:p>
    <w:p>
      <w:pPr>
        <w:pStyle w:val="BodyText"/>
        <w:spacing w:line="240" w:lineRule="auto" w:before="53"/>
        <w:ind w:left="560" w:right="0"/>
        <w:jc w:val="left"/>
      </w:pPr>
      <w:r>
        <w:rPr/>
        <w:t>(4)</w:t>
      </w:r>
      <w:r>
        <w:rPr>
          <w:spacing w:val="-2"/>
        </w:rPr>
        <w:t> </w:t>
      </w:r>
      <w:r>
        <w:rPr/>
        <w:t>长期股权投资减值准备</w:t>
      </w:r>
    </w:p>
    <w:p>
      <w:pPr>
        <w:spacing w:line="240" w:lineRule="auto" w:before="3"/>
        <w:rPr>
          <w:rFonts w:ascii="宋体" w:hAnsi="宋体" w:cs="宋体" w:eastAsia="宋体" w:hint="default"/>
          <w:sz w:val="17"/>
          <w:szCs w:val="17"/>
        </w:rPr>
      </w:pPr>
    </w:p>
    <w:p>
      <w:pPr>
        <w:pStyle w:val="BodyText"/>
        <w:spacing w:line="240" w:lineRule="auto"/>
        <w:ind w:left="560" w:right="0"/>
        <w:jc w:val="left"/>
      </w:pPr>
      <w:r>
        <w:rPr/>
        <w:t>1) 明细情况</w:t>
      </w:r>
    </w:p>
    <w:p>
      <w:pPr>
        <w:spacing w:line="240" w:lineRule="auto" w:before="3"/>
        <w:rPr>
          <w:rFonts w:ascii="宋体" w:hAnsi="宋体" w:cs="宋体" w:eastAsia="宋体"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2676"/>
        <w:gridCol w:w="1336"/>
        <w:gridCol w:w="1350"/>
        <w:gridCol w:w="1575"/>
        <w:gridCol w:w="935"/>
      </w:tblGrid>
      <w:tr>
        <w:trPr>
          <w:trHeight w:val="430"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65"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9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1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80"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8"/>
                <w:szCs w:val="18"/>
              </w:rPr>
            </w:pPr>
            <w:r>
              <w:rPr>
                <w:rFonts w:ascii="宋体" w:hAnsi="宋体" w:cs="宋体" w:eastAsia="宋体" w:hint="default"/>
                <w:sz w:val="18"/>
                <w:szCs w:val="18"/>
              </w:rPr>
              <w:t>浙江通信产品展览中心有限公司</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1"/>
              <w:jc w:val="center"/>
              <w:rPr>
                <w:rFonts w:ascii="宋体" w:hAnsi="宋体" w:cs="宋体" w:eastAsia="宋体" w:hint="default"/>
                <w:sz w:val="18"/>
                <w:szCs w:val="18"/>
              </w:rPr>
            </w:pPr>
            <w:r>
              <w:rPr>
                <w:rFonts w:ascii="宋体"/>
                <w:sz w:val="18"/>
              </w:rPr>
              <w:t>500,000.00</w:t>
            </w:r>
          </w:p>
        </w:tc>
        <w:tc>
          <w:tcPr>
            <w:tcW w:w="1350"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4"/>
              <w:jc w:val="center"/>
              <w:rPr>
                <w:rFonts w:ascii="宋体" w:hAnsi="宋体" w:cs="宋体" w:eastAsia="宋体" w:hint="default"/>
                <w:sz w:val="18"/>
                <w:szCs w:val="18"/>
              </w:rPr>
            </w:pPr>
            <w:r>
              <w:rPr>
                <w:rFonts w:ascii="宋体"/>
                <w:sz w:val="18"/>
              </w:rPr>
              <w:t>500,000.00</w:t>
            </w:r>
          </w:p>
        </w:tc>
        <w:tc>
          <w:tcPr>
            <w:tcW w:w="935" w:type="dxa"/>
            <w:tcBorders>
              <w:top w:val="nil" w:sz="6" w:space="0" w:color="auto"/>
              <w:left w:val="nil" w:sz="6" w:space="0" w:color="auto"/>
              <w:bottom w:val="nil" w:sz="6" w:space="0" w:color="auto"/>
              <w:right w:val="nil" w:sz="6" w:space="0" w:color="auto"/>
            </w:tcBorders>
          </w:tcPr>
          <w:p>
            <w:pPr/>
          </w:p>
        </w:tc>
      </w:tr>
      <w:tr>
        <w:trPr>
          <w:trHeight w:val="430"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8"/>
                <w:szCs w:val="18"/>
              </w:rPr>
            </w:pPr>
            <w:r>
              <w:rPr>
                <w:rFonts w:ascii="宋体" w:hAnsi="宋体" w:cs="宋体" w:eastAsia="宋体" w:hint="default"/>
                <w:sz w:val="18"/>
                <w:szCs w:val="18"/>
              </w:rPr>
              <w:t>杭州信明贸易有限公司</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1"/>
              <w:jc w:val="center"/>
              <w:rPr>
                <w:rFonts w:ascii="宋体" w:hAnsi="宋体" w:cs="宋体" w:eastAsia="宋体" w:hint="default"/>
                <w:sz w:val="18"/>
                <w:szCs w:val="18"/>
              </w:rPr>
            </w:pPr>
            <w:r>
              <w:rPr>
                <w:rFonts w:ascii="宋体"/>
                <w:sz w:val="18"/>
              </w:rPr>
              <w:t>354,832.49</w:t>
            </w:r>
          </w:p>
        </w:tc>
        <w:tc>
          <w:tcPr>
            <w:tcW w:w="1350"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4"/>
              <w:jc w:val="center"/>
              <w:rPr>
                <w:rFonts w:ascii="宋体" w:hAnsi="宋体" w:cs="宋体" w:eastAsia="宋体" w:hint="default"/>
                <w:sz w:val="18"/>
                <w:szCs w:val="18"/>
              </w:rPr>
            </w:pPr>
            <w:r>
              <w:rPr>
                <w:rFonts w:ascii="宋体"/>
                <w:sz w:val="18"/>
              </w:rPr>
              <w:t>354,832.49</w:t>
            </w:r>
          </w:p>
        </w:tc>
        <w:tc>
          <w:tcPr>
            <w:tcW w:w="935"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1257" w:top="1460" w:bottom="1440" w:left="1300" w:right="880"/>
        </w:sectPr>
      </w:pPr>
    </w:p>
    <w:p>
      <w:pPr>
        <w:tabs>
          <w:tab w:pos="1485" w:val="left" w:leader="none"/>
          <w:tab w:pos="2882" w:val="left" w:leader="none"/>
          <w:tab w:pos="5762" w:val="left" w:leader="none"/>
        </w:tabs>
        <w:spacing w:before="97"/>
        <w:ind w:left="1064" w:right="100" w:firstLine="0"/>
        <w:jc w:val="left"/>
        <w:rPr>
          <w:rFonts w:ascii="宋体" w:hAnsi="宋体" w:cs="宋体" w:eastAsia="宋体" w:hint="default"/>
          <w:sz w:val="18"/>
          <w:szCs w:val="18"/>
        </w:rPr>
      </w:pPr>
      <w:r>
        <w:rPr>
          <w:rFonts w:ascii="宋体" w:hAnsi="宋体" w:cs="宋体" w:eastAsia="宋体" w:hint="default"/>
          <w:sz w:val="21"/>
          <w:szCs w:val="21"/>
        </w:rPr>
        <w:t>小</w:t>
        <w:tab/>
        <w:t>计</w:t>
        <w:tab/>
      </w:r>
      <w:r>
        <w:rPr>
          <w:rFonts w:ascii="宋体" w:hAnsi="宋体" w:cs="宋体" w:eastAsia="宋体" w:hint="default"/>
          <w:sz w:val="18"/>
          <w:szCs w:val="18"/>
        </w:rPr>
      </w:r>
      <w:r>
        <w:rPr>
          <w:rFonts w:ascii="宋体" w:hAnsi="宋体" w:cs="宋体" w:eastAsia="宋体" w:hint="default"/>
          <w:sz w:val="18"/>
          <w:szCs w:val="18"/>
          <w:u w:val="single" w:color="000000"/>
        </w:rPr>
        <w:t>854,832.49</w:t>
      </w:r>
      <w:r>
        <w:rPr>
          <w:rFonts w:ascii="宋体" w:hAnsi="宋体" w:cs="宋体" w:eastAsia="宋体" w:hint="default"/>
          <w:sz w:val="18"/>
          <w:szCs w:val="18"/>
        </w:rPr>
        <w:tab/>
      </w:r>
      <w:r>
        <w:rPr>
          <w:rFonts w:ascii="宋体" w:hAnsi="宋体" w:cs="宋体" w:eastAsia="宋体" w:hint="default"/>
          <w:sz w:val="18"/>
          <w:szCs w:val="18"/>
          <w:u w:val="single" w:color="000000"/>
        </w:rPr>
        <w:t>854,832.49</w:t>
      </w:r>
      <w:r>
        <w:rPr>
          <w:rFonts w:ascii="宋体" w:hAnsi="宋体" w:cs="宋体" w:eastAsia="宋体" w:hint="default"/>
          <w:sz w:val="18"/>
          <w:szCs w:val="18"/>
        </w:rPr>
      </w:r>
    </w:p>
    <w:p>
      <w:pPr>
        <w:spacing w:line="240" w:lineRule="auto" w:before="13"/>
        <w:rPr>
          <w:rFonts w:ascii="宋体" w:hAnsi="宋体" w:cs="宋体" w:eastAsia="宋体" w:hint="default"/>
          <w:sz w:val="12"/>
          <w:szCs w:val="12"/>
        </w:rPr>
      </w:pPr>
    </w:p>
    <w:p>
      <w:pPr>
        <w:pStyle w:val="BodyText"/>
        <w:spacing w:line="240" w:lineRule="auto" w:before="35"/>
        <w:ind w:left="539" w:right="100"/>
        <w:jc w:val="left"/>
      </w:pPr>
      <w:r>
        <w:rPr/>
        <w:t>2)</w:t>
      </w:r>
      <w:r>
        <w:rPr>
          <w:spacing w:val="-2"/>
        </w:rPr>
        <w:t> </w:t>
      </w:r>
      <w:r>
        <w:rPr/>
        <w:t>期末，未发现长期股权投资存在明显减值迹象，故未计提减值准备。</w:t>
      </w:r>
    </w:p>
    <w:p>
      <w:pPr>
        <w:spacing w:line="240" w:lineRule="auto" w:before="9"/>
        <w:rPr>
          <w:rFonts w:ascii="宋体" w:hAnsi="宋体" w:cs="宋体" w:eastAsia="宋体" w:hint="default"/>
          <w:sz w:val="15"/>
          <w:szCs w:val="15"/>
        </w:rPr>
      </w:pPr>
    </w:p>
    <w:p>
      <w:pPr>
        <w:pStyle w:val="BodyText"/>
        <w:spacing w:line="420" w:lineRule="auto"/>
        <w:ind w:left="119" w:right="100" w:firstLine="420"/>
        <w:jc w:val="left"/>
      </w:pPr>
      <w:r>
        <w:rPr/>
        <w:t>3)</w:t>
      </w:r>
      <w:r>
        <w:rPr>
          <w:spacing w:val="20"/>
        </w:rPr>
        <w:t> </w:t>
      </w:r>
      <w:r>
        <w:rPr>
          <w:spacing w:val="3"/>
        </w:rPr>
        <w:t>长期股权投资减值准备本期减少系因子公司新湖期货有限公司转让杭州信明贸易有限</w:t>
      </w:r>
      <w:r>
        <w:rPr/>
        <w:t> 公司股权和处置浙江通信产品展览中心有限公司的投资所致。</w:t>
      </w:r>
    </w:p>
    <w:p>
      <w:pPr>
        <w:pStyle w:val="BodyText"/>
        <w:spacing w:line="247" w:lineRule="exact"/>
        <w:ind w:left="539" w:right="100"/>
        <w:jc w:val="left"/>
      </w:pPr>
      <w:r>
        <w:rPr/>
        <w:t>(5)</w:t>
      </w:r>
      <w:r>
        <w:rPr>
          <w:spacing w:val="-2"/>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p>
    <w:p>
      <w:pPr>
        <w:spacing w:line="240" w:lineRule="auto" w:before="7"/>
        <w:rPr>
          <w:rFonts w:ascii="宋体" w:hAnsi="宋体" w:cs="宋体" w:eastAsia="宋体" w:hint="default"/>
          <w:sz w:val="20"/>
          <w:szCs w:val="20"/>
        </w:rPr>
      </w:pPr>
    </w:p>
    <w:p>
      <w:pPr>
        <w:pStyle w:val="BodyText"/>
        <w:spacing w:line="420" w:lineRule="auto"/>
        <w:ind w:left="119" w:right="108" w:firstLine="420"/>
        <w:jc w:val="both"/>
      </w:pPr>
      <w:r>
        <w:rPr/>
        <w:t>期末数较期初数增长</w:t>
      </w:r>
      <w:r>
        <w:rPr>
          <w:spacing w:val="-53"/>
        </w:rPr>
        <w:t> </w:t>
      </w:r>
      <w:r>
        <w:rPr>
          <w:spacing w:val="-3"/>
        </w:rPr>
        <w:t>201.46%，主要系公司本期入股新湖控股有限公司、盛京银行股份有限</w:t>
      </w:r>
      <w:r>
        <w:rPr/>
        <w:t> 公司、吉林银行股份有限公司，以及权益法核算的被投资单位海宁绿城新湖房地产开发有限公</w:t>
      </w:r>
      <w:r>
        <w:rPr>
          <w:spacing w:val="-58"/>
        </w:rPr>
        <w:t> </w:t>
      </w:r>
      <w:r>
        <w:rPr>
          <w:spacing w:val="-58"/>
        </w:rPr>
      </w:r>
      <w:r>
        <w:rPr>
          <w:spacing w:val="-2"/>
        </w:rPr>
        <w:t>司、上海新湖房地产开发有限公司本期净利润较大，相应确认长期股权投资——损益调整所致。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tbl>
      <w:tblPr>
        <w:tblW w:w="0" w:type="auto"/>
        <w:jc w:val="left"/>
        <w:tblInd w:w="504" w:type="dxa"/>
        <w:tblLayout w:type="fixed"/>
        <w:tblCellMar>
          <w:top w:w="0" w:type="dxa"/>
          <w:left w:w="0" w:type="dxa"/>
          <w:bottom w:w="0" w:type="dxa"/>
          <w:right w:w="0" w:type="dxa"/>
        </w:tblCellMar>
        <w:tblLook w:val="01E0"/>
      </w:tblPr>
      <w:tblGrid>
        <w:gridCol w:w="1704"/>
        <w:gridCol w:w="1354"/>
        <w:gridCol w:w="1417"/>
        <w:gridCol w:w="1109"/>
        <w:gridCol w:w="1806"/>
      </w:tblGrid>
      <w:tr>
        <w:trPr>
          <w:trHeight w:val="1455" w:hRule="exact"/>
        </w:trPr>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2"/>
                <w:sz w:val="21"/>
                <w:szCs w:val="21"/>
              </w:rPr>
              <w:t> </w:t>
            </w:r>
            <w:r>
              <w:rPr>
                <w:rFonts w:ascii="宋体" w:hAnsi="宋体" w:cs="宋体" w:eastAsia="宋体" w:hint="default"/>
                <w:sz w:val="21"/>
                <w:szCs w:val="21"/>
              </w:rPr>
              <w:t>投资性房地产</w:t>
            </w:r>
          </w:p>
          <w:p>
            <w:pPr>
              <w:pStyle w:val="TableParagraph"/>
              <w:spacing w:line="240" w:lineRule="auto" w:before="9"/>
              <w:ind w:right="0"/>
              <w:jc w:val="left"/>
              <w:rPr>
                <w:rFonts w:ascii="宋体" w:hAnsi="宋体" w:cs="宋体" w:eastAsia="宋体" w:hint="default"/>
                <w:sz w:val="15"/>
                <w:szCs w:val="15"/>
              </w:rPr>
            </w:pPr>
          </w:p>
          <w:p>
            <w:pPr>
              <w:pStyle w:val="TableParagraph"/>
              <w:spacing w:line="420" w:lineRule="auto"/>
              <w:ind w:left="35" w:right="406"/>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r>
              <w:rPr>
                <w:rFonts w:ascii="宋体" w:hAnsi="宋体" w:cs="宋体" w:eastAsia="宋体" w:hint="default"/>
                <w:sz w:val="21"/>
                <w:szCs w:val="21"/>
              </w:rPr>
              <w:t> 原价</w:t>
            </w:r>
          </w:p>
        </w:tc>
        <w:tc>
          <w:tcPr>
            <w:tcW w:w="1354"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29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831"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3"/>
                <w:sz w:val="21"/>
                <w:szCs w:val="21"/>
              </w:rPr>
              <w:t> </w:t>
            </w:r>
            <w:r>
              <w:rPr>
                <w:rFonts w:ascii="宋体" w:hAnsi="宋体" w:cs="宋体" w:eastAsia="宋体" w:hint="default"/>
                <w:sz w:val="21"/>
                <w:szCs w:val="21"/>
              </w:rPr>
              <w:t>23,243,545.06</w:t>
            </w:r>
          </w:p>
        </w:tc>
      </w:tr>
      <w:tr>
        <w:trPr>
          <w:trHeight w:val="553" w:hRule="exact"/>
        </w:trPr>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26"/>
              <w:jc w:val="right"/>
              <w:rPr>
                <w:rFonts w:ascii="宋体" w:hAnsi="宋体" w:cs="宋体" w:eastAsia="宋体" w:hint="default"/>
                <w:sz w:val="18"/>
                <w:szCs w:val="18"/>
              </w:rPr>
            </w:pPr>
            <w:r>
              <w:rPr>
                <w:rFonts w:ascii="宋体" w:hAnsi="宋体" w:cs="宋体" w:eastAsia="宋体" w:hint="default"/>
                <w:sz w:val="18"/>
                <w:szCs w:val="18"/>
              </w:rPr>
              <w:t>项  目</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66"/>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915" w:type="dxa"/>
            <w:gridSpan w:val="2"/>
            <w:tcBorders>
              <w:top w:val="nil" w:sz="6" w:space="0" w:color="auto"/>
              <w:left w:val="nil" w:sz="6" w:space="0" w:color="auto"/>
              <w:bottom w:val="nil" w:sz="6" w:space="0" w:color="auto"/>
              <w:right w:val="nil" w:sz="6" w:space="0" w:color="auto"/>
            </w:tcBorders>
          </w:tcPr>
          <w:p>
            <w:pPr>
              <w:pStyle w:val="TableParagraph"/>
              <w:tabs>
                <w:tab w:pos="1597" w:val="left" w:leader="none"/>
              </w:tabs>
              <w:spacing w:line="240" w:lineRule="auto" w:before="129"/>
              <w:ind w:left="157" w:right="0"/>
              <w:jc w:val="left"/>
              <w:rPr>
                <w:rFonts w:ascii="宋体" w:hAnsi="宋体" w:cs="宋体" w:eastAsia="宋体" w:hint="default"/>
                <w:sz w:val="18"/>
                <w:szCs w:val="18"/>
              </w:rPr>
            </w:pPr>
            <w:r>
              <w:rPr>
                <w:rFonts w:ascii="宋体" w:hAnsi="宋体" w:cs="宋体" w:eastAsia="宋体" w:hint="default"/>
                <w:sz w:val="18"/>
                <w:szCs w:val="18"/>
              </w:rPr>
              <w:t>本期减少</w:t>
              <w:tab/>
              <w:t>期末数</w:t>
            </w:r>
          </w:p>
        </w:tc>
      </w:tr>
      <w:tr>
        <w:trPr>
          <w:trHeight w:val="518" w:hRule="exact"/>
        </w:trPr>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4" w:right="0"/>
              <w:jc w:val="center"/>
              <w:rPr>
                <w:rFonts w:ascii="宋体" w:hAnsi="宋体" w:cs="宋体" w:eastAsia="宋体" w:hint="default"/>
                <w:sz w:val="18"/>
                <w:szCs w:val="18"/>
              </w:rPr>
            </w:pPr>
            <w:r>
              <w:rPr>
                <w:rFonts w:ascii="宋体"/>
                <w:sz w:val="18"/>
              </w:rPr>
              <w:t>10,492,469.58</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65"/>
              <w:jc w:val="center"/>
              <w:rPr>
                <w:rFonts w:ascii="宋体" w:hAnsi="宋体" w:cs="宋体" w:eastAsia="宋体" w:hint="default"/>
                <w:sz w:val="18"/>
                <w:szCs w:val="18"/>
              </w:rPr>
            </w:pPr>
            <w:r>
              <w:rPr>
                <w:rFonts w:ascii="宋体"/>
                <w:sz w:val="18"/>
              </w:rPr>
              <w:t>17,340,371.19</w:t>
            </w:r>
          </w:p>
        </w:tc>
        <w:tc>
          <w:tcPr>
            <w:tcW w:w="29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2"/>
              <w:ind w:left="1282" w:right="0"/>
              <w:jc w:val="left"/>
              <w:rPr>
                <w:rFonts w:ascii="宋体" w:hAnsi="宋体" w:cs="宋体" w:eastAsia="宋体" w:hint="default"/>
                <w:sz w:val="18"/>
                <w:szCs w:val="18"/>
              </w:rPr>
            </w:pPr>
            <w:r>
              <w:rPr>
                <w:rFonts w:ascii="宋体"/>
                <w:sz w:val="18"/>
              </w:rPr>
              <w:t>27,832,840.77</w:t>
            </w:r>
          </w:p>
        </w:tc>
      </w:tr>
      <w:tr>
        <w:trPr>
          <w:trHeight w:val="330" w:hRule="exact"/>
        </w:trPr>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26"/>
              <w:jc w:val="right"/>
              <w:rPr>
                <w:rFonts w:ascii="宋体" w:hAnsi="宋体" w:cs="宋体" w:eastAsia="宋体" w:hint="default"/>
                <w:sz w:val="18"/>
                <w:szCs w:val="18"/>
              </w:rPr>
            </w:pPr>
            <w:r>
              <w:rPr>
                <w:rFonts w:ascii="宋体" w:hAnsi="宋体" w:cs="宋体" w:eastAsia="宋体" w:hint="default"/>
                <w:sz w:val="18"/>
                <w:szCs w:val="18"/>
              </w:rPr>
              <w:t>合  计</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 w:right="0"/>
              <w:jc w:val="center"/>
              <w:rPr>
                <w:rFonts w:ascii="宋体" w:hAnsi="宋体" w:cs="宋体" w:eastAsia="宋体" w:hint="default"/>
                <w:sz w:val="18"/>
                <w:szCs w:val="18"/>
              </w:rPr>
            </w:pPr>
            <w:r>
              <w:rPr>
                <w:rFonts w:ascii="宋体"/>
                <w:sz w:val="18"/>
              </w:rPr>
            </w:r>
            <w:r>
              <w:rPr>
                <w:rFonts w:ascii="宋体"/>
                <w:sz w:val="18"/>
                <w:u w:val="thick" w:color="000000"/>
              </w:rPr>
              <w:t>10,492,469.58</w:t>
            </w:r>
            <w:r>
              <w:rPr>
                <w:rFonts w:ascii="宋体"/>
                <w:sz w:val="18"/>
              </w:rPr>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65"/>
              <w:jc w:val="center"/>
              <w:rPr>
                <w:rFonts w:ascii="宋体" w:hAnsi="宋体" w:cs="宋体" w:eastAsia="宋体" w:hint="default"/>
                <w:sz w:val="18"/>
                <w:szCs w:val="18"/>
              </w:rPr>
            </w:pPr>
            <w:r>
              <w:rPr>
                <w:rFonts w:ascii="宋体"/>
                <w:sz w:val="18"/>
              </w:rPr>
            </w:r>
            <w:r>
              <w:rPr>
                <w:rFonts w:ascii="宋体"/>
                <w:sz w:val="18"/>
                <w:u w:val="thick" w:color="000000"/>
              </w:rPr>
              <w:t>17,340,371.19</w:t>
            </w:r>
            <w:r>
              <w:rPr>
                <w:rFonts w:ascii="宋体"/>
                <w:sz w:val="18"/>
              </w:rPr>
            </w:r>
          </w:p>
        </w:tc>
        <w:tc>
          <w:tcPr>
            <w:tcW w:w="291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left="1282" w:right="0"/>
              <w:jc w:val="left"/>
              <w:rPr>
                <w:rFonts w:ascii="宋体" w:hAnsi="宋体" w:cs="宋体" w:eastAsia="宋体" w:hint="default"/>
                <w:sz w:val="18"/>
                <w:szCs w:val="18"/>
              </w:rPr>
            </w:pPr>
            <w:r>
              <w:rPr>
                <w:rFonts w:ascii="宋体"/>
                <w:sz w:val="18"/>
              </w:rPr>
            </w:r>
            <w:r>
              <w:rPr>
                <w:rFonts w:ascii="宋体"/>
                <w:sz w:val="18"/>
                <w:u w:val="thick" w:color="000000"/>
              </w:rPr>
              <w:t>27,832,840.77</w:t>
            </w:r>
            <w:r>
              <w:rPr>
                <w:rFonts w:ascii="宋体"/>
                <w:sz w:val="18"/>
              </w:rPr>
            </w:r>
          </w:p>
        </w:tc>
      </w:tr>
      <w:tr>
        <w:trPr>
          <w:trHeight w:val="669" w:hRule="exact"/>
        </w:trPr>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354"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2915" w:type="dxa"/>
            <w:gridSpan w:val="2"/>
            <w:tcBorders>
              <w:top w:val="nil" w:sz="6" w:space="0" w:color="auto"/>
              <w:left w:val="nil" w:sz="6" w:space="0" w:color="auto"/>
              <w:bottom w:val="nil" w:sz="6" w:space="0" w:color="auto"/>
              <w:right w:val="nil" w:sz="6" w:space="0" w:color="auto"/>
            </w:tcBorders>
          </w:tcPr>
          <w:p>
            <w:pPr/>
          </w:p>
        </w:tc>
      </w:tr>
      <w:tr>
        <w:trPr>
          <w:trHeight w:val="553" w:hRule="exact"/>
        </w:trPr>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26"/>
              <w:jc w:val="right"/>
              <w:rPr>
                <w:rFonts w:ascii="宋体" w:hAnsi="宋体" w:cs="宋体" w:eastAsia="宋体" w:hint="default"/>
                <w:sz w:val="18"/>
                <w:szCs w:val="18"/>
              </w:rPr>
            </w:pPr>
            <w:r>
              <w:rPr>
                <w:rFonts w:ascii="宋体" w:hAnsi="宋体" w:cs="宋体" w:eastAsia="宋体" w:hint="default"/>
                <w:sz w:val="18"/>
                <w:szCs w:val="18"/>
              </w:rPr>
              <w:t>项  目</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7"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73"/>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18" w:hRule="exact"/>
        </w:trPr>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7" w:right="0"/>
              <w:jc w:val="center"/>
              <w:rPr>
                <w:rFonts w:ascii="宋体" w:hAnsi="宋体" w:cs="宋体" w:eastAsia="宋体" w:hint="default"/>
                <w:sz w:val="18"/>
                <w:szCs w:val="18"/>
              </w:rPr>
            </w:pPr>
            <w:r>
              <w:rPr>
                <w:rFonts w:ascii="宋体"/>
                <w:sz w:val="18"/>
              </w:rPr>
              <w:t>2,896,646.79</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51"/>
              <w:jc w:val="center"/>
              <w:rPr>
                <w:rFonts w:ascii="宋体" w:hAnsi="宋体" w:cs="宋体" w:eastAsia="宋体" w:hint="default"/>
                <w:sz w:val="18"/>
                <w:szCs w:val="18"/>
              </w:rPr>
            </w:pPr>
            <w:r>
              <w:rPr>
                <w:rFonts w:ascii="宋体"/>
                <w:sz w:val="18"/>
              </w:rPr>
              <w:t>1,692,648.92</w:t>
            </w:r>
          </w:p>
        </w:tc>
        <w:tc>
          <w:tcPr>
            <w:tcW w:w="1109" w:type="dxa"/>
            <w:tcBorders>
              <w:top w:val="nil" w:sz="6" w:space="0" w:color="auto"/>
              <w:left w:val="nil" w:sz="6" w:space="0" w:color="auto"/>
              <w:bottom w:val="nil" w:sz="6" w:space="0" w:color="auto"/>
              <w:right w:val="nil" w:sz="6" w:space="0" w:color="auto"/>
            </w:tcBorders>
          </w:tcPr>
          <w:p>
            <w:pP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73"/>
              <w:jc w:val="center"/>
              <w:rPr>
                <w:rFonts w:ascii="宋体" w:hAnsi="宋体" w:cs="宋体" w:eastAsia="宋体" w:hint="default"/>
                <w:sz w:val="18"/>
                <w:szCs w:val="18"/>
              </w:rPr>
            </w:pPr>
            <w:r>
              <w:rPr>
                <w:rFonts w:ascii="宋体"/>
                <w:sz w:val="18"/>
              </w:rPr>
              <w:t>4,589,295.71</w:t>
            </w:r>
          </w:p>
        </w:tc>
      </w:tr>
      <w:tr>
        <w:trPr>
          <w:trHeight w:val="430" w:hRule="exact"/>
        </w:trPr>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26"/>
              <w:jc w:val="right"/>
              <w:rPr>
                <w:rFonts w:ascii="宋体" w:hAnsi="宋体" w:cs="宋体" w:eastAsia="宋体" w:hint="default"/>
                <w:sz w:val="18"/>
                <w:szCs w:val="18"/>
              </w:rPr>
            </w:pPr>
            <w:r>
              <w:rPr>
                <w:rFonts w:ascii="宋体" w:hAnsi="宋体" w:cs="宋体" w:eastAsia="宋体" w:hint="default"/>
                <w:sz w:val="18"/>
                <w:szCs w:val="18"/>
              </w:rPr>
              <w:t>合  计</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7" w:right="0"/>
              <w:jc w:val="center"/>
              <w:rPr>
                <w:rFonts w:ascii="宋体" w:hAnsi="宋体" w:cs="宋体" w:eastAsia="宋体" w:hint="default"/>
                <w:sz w:val="18"/>
                <w:szCs w:val="18"/>
              </w:rPr>
            </w:pPr>
            <w:r>
              <w:rPr>
                <w:rFonts w:ascii="宋体"/>
                <w:sz w:val="18"/>
              </w:rPr>
            </w:r>
            <w:r>
              <w:rPr>
                <w:rFonts w:ascii="宋体"/>
                <w:sz w:val="18"/>
                <w:u w:val="thick" w:color="000000"/>
              </w:rPr>
              <w:t>2,896,646.79</w:t>
            </w:r>
            <w:r>
              <w:rPr>
                <w:rFonts w:ascii="宋体"/>
                <w:sz w:val="18"/>
              </w:rPr>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2"/>
              <w:jc w:val="center"/>
              <w:rPr>
                <w:rFonts w:ascii="宋体" w:hAnsi="宋体" w:cs="宋体" w:eastAsia="宋体" w:hint="default"/>
                <w:sz w:val="18"/>
                <w:szCs w:val="18"/>
              </w:rPr>
            </w:pPr>
            <w:r>
              <w:rPr>
                <w:rFonts w:ascii="宋体"/>
                <w:sz w:val="18"/>
              </w:rPr>
            </w:r>
            <w:r>
              <w:rPr>
                <w:rFonts w:ascii="宋体"/>
                <w:sz w:val="18"/>
                <w:u w:val="thick" w:color="000000"/>
              </w:rPr>
              <w:t>1,692,648.92</w:t>
            </w:r>
            <w:r>
              <w:rPr>
                <w:rFonts w:ascii="宋体"/>
                <w:sz w:val="18"/>
              </w:rPr>
            </w:r>
          </w:p>
        </w:tc>
        <w:tc>
          <w:tcPr>
            <w:tcW w:w="1109" w:type="dxa"/>
            <w:tcBorders>
              <w:top w:val="nil" w:sz="6" w:space="0" w:color="auto"/>
              <w:left w:val="nil" w:sz="6" w:space="0" w:color="auto"/>
              <w:bottom w:val="nil" w:sz="6" w:space="0" w:color="auto"/>
              <w:right w:val="nil" w:sz="6" w:space="0" w:color="auto"/>
            </w:tcBorders>
          </w:tcPr>
          <w:p>
            <w:pP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73"/>
              <w:jc w:val="center"/>
              <w:rPr>
                <w:rFonts w:ascii="宋体" w:hAnsi="宋体" w:cs="宋体" w:eastAsia="宋体" w:hint="default"/>
                <w:sz w:val="18"/>
                <w:szCs w:val="18"/>
              </w:rPr>
            </w:pPr>
            <w:r>
              <w:rPr>
                <w:rFonts w:ascii="宋体"/>
                <w:sz w:val="18"/>
              </w:rPr>
            </w:r>
            <w:r>
              <w:rPr>
                <w:rFonts w:ascii="宋体"/>
                <w:sz w:val="18"/>
                <w:u w:val="thick" w:color="000000"/>
              </w:rPr>
              <w:t>4,589,295.71</w:t>
            </w:r>
            <w:r>
              <w:rPr>
                <w:rFonts w:ascii="宋体"/>
                <w:sz w:val="18"/>
              </w:rPr>
            </w:r>
          </w:p>
        </w:tc>
      </w:tr>
    </w:tbl>
    <w:p>
      <w:pPr>
        <w:spacing w:line="240" w:lineRule="auto" w:before="9"/>
        <w:rPr>
          <w:rFonts w:ascii="宋体" w:hAnsi="宋体" w:cs="宋体" w:eastAsia="宋体" w:hint="default"/>
          <w:sz w:val="5"/>
          <w:szCs w:val="5"/>
        </w:rPr>
      </w:pPr>
    </w:p>
    <w:p>
      <w:pPr>
        <w:pStyle w:val="BodyText"/>
        <w:spacing w:line="240" w:lineRule="auto" w:before="35"/>
        <w:ind w:left="540" w:right="100"/>
        <w:jc w:val="left"/>
      </w:pPr>
      <w:r>
        <w:rPr/>
        <w:t>减值准备</w:t>
      </w:r>
    </w:p>
    <w:p>
      <w:pPr>
        <w:spacing w:line="240" w:lineRule="auto" w:before="1"/>
        <w:rPr>
          <w:rFonts w:ascii="宋体" w:hAnsi="宋体" w:cs="宋体" w:eastAsia="宋体" w:hint="default"/>
          <w:sz w:val="24"/>
          <w:szCs w:val="24"/>
        </w:rPr>
      </w:pPr>
    </w:p>
    <w:p>
      <w:pPr>
        <w:tabs>
          <w:tab w:pos="2624" w:val="left" w:leader="none"/>
          <w:tab w:pos="3884" w:val="left" w:leader="none"/>
          <w:tab w:pos="5144" w:val="left" w:leader="none"/>
          <w:tab w:pos="6584" w:val="left" w:leader="none"/>
        </w:tabs>
        <w:spacing w:line="566" w:lineRule="auto" w:before="0"/>
        <w:ind w:left="540" w:right="1877" w:firstLine="599"/>
        <w:jc w:val="left"/>
        <w:rPr>
          <w:rFonts w:ascii="宋体" w:hAnsi="宋体" w:cs="宋体" w:eastAsia="宋体" w:hint="default"/>
          <w:sz w:val="18"/>
          <w:szCs w:val="18"/>
        </w:rPr>
      </w:pPr>
      <w:r>
        <w:rPr>
          <w:rFonts w:ascii="宋体" w:hAnsi="宋体" w:cs="宋体" w:eastAsia="宋体" w:hint="default"/>
          <w:sz w:val="18"/>
          <w:szCs w:val="18"/>
        </w:rPr>
        <w:t>项  目</w:t>
        <w:tab/>
        <w:t>期初数</w:t>
        <w:tab/>
        <w:t>本期增加</w:t>
        <w:tab/>
        <w:t>本期减少</w:t>
        <w:tab/>
        <w:t>期末数 房屋及建筑物</w:t>
      </w:r>
    </w:p>
    <w:p>
      <w:pPr>
        <w:spacing w:line="235" w:lineRule="exact" w:before="0"/>
        <w:ind w:left="1140" w:right="100" w:firstLine="0"/>
        <w:jc w:val="left"/>
        <w:rPr>
          <w:rFonts w:ascii="宋体" w:hAnsi="宋体" w:cs="宋体" w:eastAsia="宋体" w:hint="default"/>
          <w:sz w:val="18"/>
          <w:szCs w:val="18"/>
        </w:rPr>
      </w:pPr>
      <w:r>
        <w:rPr>
          <w:rFonts w:ascii="宋体" w:hAnsi="宋体" w:cs="宋体" w:eastAsia="宋体" w:hint="default"/>
          <w:sz w:val="18"/>
          <w:szCs w:val="18"/>
        </w:rPr>
        <w:t>合  计</w:t>
      </w:r>
    </w:p>
    <w:p>
      <w:pPr>
        <w:spacing w:line="240" w:lineRule="auto" w:before="13"/>
        <w:rPr>
          <w:rFonts w:ascii="宋体" w:hAnsi="宋体" w:cs="宋体" w:eastAsia="宋体" w:hint="default"/>
          <w:sz w:val="15"/>
          <w:szCs w:val="15"/>
        </w:rPr>
      </w:pPr>
    </w:p>
    <w:p>
      <w:pPr>
        <w:pStyle w:val="BodyText"/>
        <w:spacing w:line="240" w:lineRule="auto"/>
        <w:ind w:left="540" w:right="100"/>
        <w:jc w:val="left"/>
      </w:pPr>
      <w:r>
        <w:rPr/>
        <w:t>账面价值</w:t>
      </w:r>
    </w:p>
    <w:p>
      <w:pPr>
        <w:spacing w:line="240" w:lineRule="auto" w:before="8"/>
        <w:rPr>
          <w:rFonts w:ascii="宋体" w:hAnsi="宋体" w:cs="宋体" w:eastAsia="宋体" w:hint="default"/>
          <w:sz w:val="20"/>
          <w:szCs w:val="20"/>
        </w:rPr>
      </w:pPr>
    </w:p>
    <w:tbl>
      <w:tblPr>
        <w:tblW w:w="0" w:type="auto"/>
        <w:jc w:val="left"/>
        <w:tblInd w:w="505" w:type="dxa"/>
        <w:tblLayout w:type="fixed"/>
        <w:tblCellMar>
          <w:top w:w="0" w:type="dxa"/>
          <w:left w:w="0" w:type="dxa"/>
          <w:bottom w:w="0" w:type="dxa"/>
          <w:right w:w="0" w:type="dxa"/>
        </w:tblCellMar>
        <w:tblLook w:val="01E0"/>
      </w:tblPr>
      <w:tblGrid>
        <w:gridCol w:w="1505"/>
        <w:gridCol w:w="2873"/>
        <w:gridCol w:w="2668"/>
      </w:tblGrid>
      <w:tr>
        <w:trPr>
          <w:trHeight w:val="986" w:hRule="exact"/>
        </w:trPr>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34" w:right="0"/>
              <w:jc w:val="left"/>
              <w:rPr>
                <w:rFonts w:ascii="宋体" w:hAnsi="宋体" w:cs="宋体" w:eastAsia="宋体" w:hint="default"/>
                <w:sz w:val="18"/>
                <w:szCs w:val="18"/>
              </w:rPr>
            </w:pPr>
            <w:r>
              <w:rPr>
                <w:rFonts w:ascii="宋体" w:hAnsi="宋体" w:cs="宋体" w:eastAsia="宋体" w:hint="default"/>
                <w:sz w:val="18"/>
                <w:szCs w:val="18"/>
              </w:rPr>
              <w:t>项  目</w:t>
            </w: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30"/>
              <w:jc w:val="center"/>
              <w:rPr>
                <w:rFonts w:ascii="宋体" w:hAnsi="宋体" w:cs="宋体" w:eastAsia="宋体" w:hint="default"/>
                <w:sz w:val="18"/>
                <w:szCs w:val="18"/>
              </w:rPr>
            </w:pPr>
            <w:r>
              <w:rPr>
                <w:rFonts w:ascii="宋体" w:hAnsi="宋体" w:cs="宋体" w:eastAsia="宋体" w:hint="default"/>
                <w:sz w:val="18"/>
                <w:szCs w:val="18"/>
              </w:rPr>
              <w:t>期初数</w:t>
            </w: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30"/>
              <w:jc w:val="center"/>
              <w:rPr>
                <w:rFonts w:ascii="宋体" w:hAnsi="宋体" w:cs="宋体" w:eastAsia="宋体" w:hint="default"/>
                <w:sz w:val="18"/>
                <w:szCs w:val="18"/>
              </w:rPr>
            </w:pPr>
            <w:r>
              <w:rPr>
                <w:rFonts w:ascii="宋体"/>
                <w:sz w:val="18"/>
              </w:rPr>
              <w:t>7,595,822.79</w:t>
            </w:r>
          </w:p>
        </w:tc>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26" w:right="0"/>
              <w:jc w:val="center"/>
              <w:rPr>
                <w:rFonts w:ascii="宋体" w:hAnsi="宋体" w:cs="宋体" w:eastAsia="宋体" w:hint="default"/>
                <w:sz w:val="18"/>
                <w:szCs w:val="18"/>
              </w:rPr>
            </w:pPr>
            <w:r>
              <w:rPr>
                <w:rFonts w:ascii="宋体" w:hAnsi="宋体" w:cs="宋体" w:eastAsia="宋体" w:hint="default"/>
                <w:sz w:val="18"/>
                <w:szCs w:val="18"/>
              </w:rPr>
              <w:t>期末数</w:t>
            </w: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427" w:right="0"/>
              <w:jc w:val="center"/>
              <w:rPr>
                <w:rFonts w:ascii="宋体" w:hAnsi="宋体" w:cs="宋体" w:eastAsia="宋体" w:hint="default"/>
                <w:sz w:val="18"/>
                <w:szCs w:val="18"/>
              </w:rPr>
            </w:pPr>
            <w:r>
              <w:rPr>
                <w:rFonts w:ascii="宋体"/>
                <w:sz w:val="18"/>
              </w:rPr>
              <w:t>23,243,545.06</w:t>
            </w:r>
          </w:p>
        </w:tc>
      </w:tr>
      <w:tr>
        <w:trPr>
          <w:trHeight w:val="430" w:hRule="exact"/>
        </w:trPr>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3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30" w:right="0"/>
              <w:jc w:val="left"/>
              <w:rPr>
                <w:rFonts w:ascii="宋体" w:hAnsi="宋体" w:cs="宋体" w:eastAsia="宋体" w:hint="default"/>
                <w:sz w:val="18"/>
                <w:szCs w:val="18"/>
              </w:rPr>
            </w:pPr>
            <w:r>
              <w:rPr>
                <w:rFonts w:ascii="宋体"/>
                <w:sz w:val="18"/>
              </w:rPr>
            </w:r>
            <w:r>
              <w:rPr>
                <w:rFonts w:ascii="宋体"/>
                <w:sz w:val="18"/>
                <w:u w:val="thick" w:color="000000"/>
              </w:rPr>
              <w:t>7,595,822.79</w:t>
            </w:r>
            <w:r>
              <w:rPr>
                <w:rFonts w:ascii="宋体"/>
                <w:sz w:val="18"/>
              </w:rPr>
            </w:r>
          </w:p>
        </w:tc>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462" w:right="0"/>
              <w:jc w:val="left"/>
              <w:rPr>
                <w:rFonts w:ascii="宋体" w:hAnsi="宋体" w:cs="宋体" w:eastAsia="宋体" w:hint="default"/>
                <w:sz w:val="18"/>
                <w:szCs w:val="18"/>
              </w:rPr>
            </w:pPr>
            <w:r>
              <w:rPr>
                <w:rFonts w:ascii="宋体"/>
                <w:sz w:val="18"/>
              </w:rPr>
            </w:r>
            <w:r>
              <w:rPr>
                <w:rFonts w:ascii="宋体"/>
                <w:sz w:val="18"/>
                <w:u w:val="thick" w:color="000000"/>
              </w:rPr>
              <w:t>23,243,545.06</w:t>
            </w:r>
            <w:r>
              <w:rPr>
                <w:rFonts w:ascii="宋体"/>
                <w:sz w:val="18"/>
              </w:rPr>
            </w:r>
          </w:p>
        </w:tc>
      </w:tr>
    </w:tbl>
    <w:p>
      <w:pPr>
        <w:spacing w:after="0" w:line="240" w:lineRule="auto"/>
        <w:jc w:val="left"/>
        <w:rPr>
          <w:rFonts w:ascii="宋体" w:hAnsi="宋体" w:cs="宋体" w:eastAsia="宋体" w:hint="default"/>
          <w:sz w:val="18"/>
          <w:szCs w:val="18"/>
        </w:rPr>
        <w:sectPr>
          <w:pgSz w:w="11910" w:h="16840"/>
          <w:pgMar w:header="0" w:footer="1257" w:top="1600" w:bottom="1440" w:left="1320" w:right="1580"/>
        </w:sectPr>
      </w:pPr>
    </w:p>
    <w:p>
      <w:pPr>
        <w:pStyle w:val="BodyText"/>
        <w:spacing w:line="460" w:lineRule="auto" w:before="22"/>
        <w:ind w:left="520" w:right="1626"/>
        <w:jc w:val="left"/>
      </w:pPr>
      <w:r>
        <w:rPr/>
        <w:t>(2)</w:t>
      </w:r>
      <w:r>
        <w:rPr>
          <w:spacing w:val="-2"/>
        </w:rPr>
        <w:t> </w:t>
      </w:r>
      <w:r>
        <w:rPr/>
        <w:t>期末，未发现投资性房地产存在明显减值迹象，故未计提减值准备。</w:t>
      </w:r>
      <w:r>
        <w:rPr/>
        <w:t> (3)</w:t>
      </w:r>
      <w:r>
        <w:rPr>
          <w:spacing w:val="-2"/>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p>
    <w:p>
      <w:pPr>
        <w:pStyle w:val="BodyText"/>
        <w:spacing w:line="403" w:lineRule="auto"/>
        <w:ind w:right="98" w:firstLine="420"/>
        <w:jc w:val="left"/>
      </w:pPr>
      <w:r>
        <w:rPr/>
        <w:t>期末投资性房地产原值较期初增长</w:t>
      </w:r>
      <w:r>
        <w:rPr>
          <w:spacing w:val="-49"/>
        </w:rPr>
        <w:t> </w:t>
      </w:r>
      <w:r>
        <w:rPr/>
        <w:t>206%，系子公司蚌埠新湖置业有限公司和沈阳新湖房地</w:t>
      </w:r>
      <w:r>
        <w:rPr/>
        <w:t> 产有限公司本期新增投资性房地产所致。</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tabs>
          <w:tab w:pos="5686" w:val="left" w:leader="none"/>
        </w:tabs>
        <w:spacing w:line="240" w:lineRule="auto"/>
        <w:ind w:left="520" w:right="113"/>
        <w:jc w:val="left"/>
      </w:pPr>
      <w:r>
        <w:rPr/>
        <w:t>10.</w:t>
      </w:r>
      <w:r>
        <w:rPr>
          <w:spacing w:val="-3"/>
        </w:rPr>
        <w:t> </w:t>
      </w:r>
      <w:r>
        <w:rPr/>
        <w:t>固定资产</w:t>
        <w:tab/>
        <w:t>期末数</w:t>
      </w:r>
      <w:r>
        <w:rPr>
          <w:spacing w:val="-63"/>
        </w:rPr>
        <w:t> </w:t>
      </w:r>
      <w:r>
        <w:rPr/>
        <w:t>480,792,013.78</w:t>
      </w:r>
    </w:p>
    <w:p>
      <w:pPr>
        <w:spacing w:line="240" w:lineRule="auto" w:before="3"/>
        <w:rPr>
          <w:rFonts w:ascii="宋体" w:hAnsi="宋体" w:cs="宋体" w:eastAsia="宋体" w:hint="default"/>
          <w:sz w:val="14"/>
          <w:szCs w:val="14"/>
        </w:rPr>
      </w:pPr>
    </w:p>
    <w:p>
      <w:pPr>
        <w:pStyle w:val="BodyText"/>
        <w:spacing w:line="400" w:lineRule="auto"/>
        <w:ind w:left="605" w:right="7087" w:hanging="86"/>
        <w:jc w:val="left"/>
      </w:pPr>
      <w:r>
        <w:rPr/>
        <w:t>(1)</w:t>
      </w:r>
      <w:r>
        <w:rPr>
          <w:spacing w:val="-2"/>
        </w:rPr>
        <w:t> </w:t>
      </w:r>
      <w:r>
        <w:rPr/>
        <w:t>明细情况</w:t>
      </w:r>
      <w:r>
        <w:rPr/>
        <w:t> 原价</w:t>
      </w:r>
    </w:p>
    <w:p>
      <w:pPr>
        <w:spacing w:line="240" w:lineRule="auto" w:before="9"/>
        <w:rPr>
          <w:rFonts w:ascii="宋体" w:hAnsi="宋体" w:cs="宋体" w:eastAsia="宋体" w:hint="default"/>
          <w:sz w:val="2"/>
          <w:szCs w:val="2"/>
        </w:rPr>
      </w:pPr>
    </w:p>
    <w:tbl>
      <w:tblPr>
        <w:tblW w:w="0" w:type="auto"/>
        <w:jc w:val="left"/>
        <w:tblInd w:w="864" w:type="dxa"/>
        <w:tblLayout w:type="fixed"/>
        <w:tblCellMar>
          <w:top w:w="0" w:type="dxa"/>
          <w:left w:w="0" w:type="dxa"/>
          <w:bottom w:w="0" w:type="dxa"/>
          <w:right w:w="0" w:type="dxa"/>
        </w:tblCellMar>
        <w:tblLook w:val="01E0"/>
      </w:tblPr>
      <w:tblGrid>
        <w:gridCol w:w="1381"/>
        <w:gridCol w:w="1867"/>
        <w:gridCol w:w="1625"/>
        <w:gridCol w:w="1536"/>
        <w:gridCol w:w="1456"/>
      </w:tblGrid>
      <w:tr>
        <w:trPr>
          <w:trHeight w:val="420" w:hRule="exact"/>
        </w:trPr>
        <w:tc>
          <w:tcPr>
            <w:tcW w:w="1381"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0" w:lineRule="auto" w:before="44"/>
              <w:ind w:left="125"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8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0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0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60"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58"/>
              <w:jc w:val="right"/>
              <w:rPr>
                <w:rFonts w:ascii="宋体" w:hAnsi="宋体" w:cs="宋体" w:eastAsia="宋体" w:hint="default"/>
                <w:sz w:val="18"/>
                <w:szCs w:val="18"/>
              </w:rPr>
            </w:pPr>
            <w:r>
              <w:rPr>
                <w:rFonts w:ascii="宋体"/>
                <w:sz w:val="18"/>
              </w:rPr>
              <w:t>438,447,111.39</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03"/>
              <w:jc w:val="right"/>
              <w:rPr>
                <w:rFonts w:ascii="宋体" w:hAnsi="宋体" w:cs="宋体" w:eastAsia="宋体" w:hint="default"/>
                <w:sz w:val="18"/>
                <w:szCs w:val="18"/>
              </w:rPr>
            </w:pPr>
            <w:r>
              <w:rPr>
                <w:rFonts w:ascii="宋体"/>
                <w:sz w:val="18"/>
              </w:rPr>
              <w:t>100,231,675.21</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58"/>
              <w:jc w:val="right"/>
              <w:rPr>
                <w:rFonts w:ascii="宋体" w:hAnsi="宋体" w:cs="宋体" w:eastAsia="宋体" w:hint="default"/>
                <w:sz w:val="18"/>
                <w:szCs w:val="18"/>
              </w:rPr>
            </w:pPr>
            <w:r>
              <w:rPr>
                <w:rFonts w:ascii="宋体"/>
                <w:sz w:val="18"/>
              </w:rPr>
              <w:t>48,422,398.17</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490,256,388.43</w:t>
            </w:r>
          </w:p>
        </w:tc>
      </w:tr>
      <w:tr>
        <w:trPr>
          <w:trHeight w:val="460"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25"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8"/>
              <w:jc w:val="right"/>
              <w:rPr>
                <w:rFonts w:ascii="宋体" w:hAnsi="宋体" w:cs="宋体" w:eastAsia="宋体" w:hint="default"/>
                <w:sz w:val="18"/>
                <w:szCs w:val="18"/>
              </w:rPr>
            </w:pPr>
            <w:r>
              <w:rPr>
                <w:rFonts w:ascii="宋体"/>
                <w:sz w:val="18"/>
              </w:rPr>
              <w:t>33,545,228.01</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3"/>
              <w:jc w:val="right"/>
              <w:rPr>
                <w:rFonts w:ascii="宋体" w:hAnsi="宋体" w:cs="宋体" w:eastAsia="宋体" w:hint="default"/>
                <w:sz w:val="18"/>
                <w:szCs w:val="18"/>
              </w:rPr>
            </w:pPr>
            <w:r>
              <w:rPr>
                <w:rFonts w:ascii="宋体"/>
                <w:sz w:val="18"/>
              </w:rPr>
              <w:t>5,058,167.55</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8"/>
              <w:jc w:val="right"/>
              <w:rPr>
                <w:rFonts w:ascii="宋体" w:hAnsi="宋体" w:cs="宋体" w:eastAsia="宋体" w:hint="default"/>
                <w:sz w:val="18"/>
                <w:szCs w:val="18"/>
              </w:rPr>
            </w:pPr>
            <w:r>
              <w:rPr>
                <w:rFonts w:ascii="宋体"/>
                <w:sz w:val="18"/>
              </w:rPr>
              <w:t>15,148,977.17</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t>23,454,418.39</w:t>
            </w:r>
          </w:p>
        </w:tc>
      </w:tr>
      <w:tr>
        <w:trPr>
          <w:trHeight w:val="460"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25"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8"/>
              <w:jc w:val="right"/>
              <w:rPr>
                <w:rFonts w:ascii="宋体" w:hAnsi="宋体" w:cs="宋体" w:eastAsia="宋体" w:hint="default"/>
                <w:sz w:val="18"/>
                <w:szCs w:val="18"/>
              </w:rPr>
            </w:pPr>
            <w:r>
              <w:rPr>
                <w:rFonts w:ascii="宋体"/>
                <w:sz w:val="18"/>
              </w:rPr>
              <w:t>30,301,539.41</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3"/>
              <w:jc w:val="right"/>
              <w:rPr>
                <w:rFonts w:ascii="宋体" w:hAnsi="宋体" w:cs="宋体" w:eastAsia="宋体" w:hint="default"/>
                <w:sz w:val="18"/>
                <w:szCs w:val="18"/>
              </w:rPr>
            </w:pPr>
            <w:r>
              <w:rPr>
                <w:rFonts w:ascii="宋体"/>
                <w:sz w:val="18"/>
              </w:rPr>
              <w:t>9,735,339.72</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8"/>
              <w:jc w:val="right"/>
              <w:rPr>
                <w:rFonts w:ascii="宋体" w:hAnsi="宋体" w:cs="宋体" w:eastAsia="宋体" w:hint="default"/>
                <w:sz w:val="18"/>
                <w:szCs w:val="18"/>
              </w:rPr>
            </w:pPr>
            <w:r>
              <w:rPr>
                <w:rFonts w:ascii="宋体"/>
                <w:sz w:val="18"/>
              </w:rPr>
              <w:t>5,711,033.30</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t>34,325,845.83</w:t>
            </w:r>
          </w:p>
        </w:tc>
      </w:tr>
      <w:tr>
        <w:trPr>
          <w:trHeight w:val="460"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2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58"/>
              <w:jc w:val="right"/>
              <w:rPr>
                <w:rFonts w:ascii="宋体" w:hAnsi="宋体" w:cs="宋体" w:eastAsia="宋体" w:hint="default"/>
                <w:sz w:val="18"/>
                <w:szCs w:val="18"/>
              </w:rPr>
            </w:pPr>
            <w:r>
              <w:rPr>
                <w:rFonts w:ascii="宋体"/>
                <w:sz w:val="18"/>
              </w:rPr>
              <w:t>40,333,531.65</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03"/>
              <w:jc w:val="right"/>
              <w:rPr>
                <w:rFonts w:ascii="宋体" w:hAnsi="宋体" w:cs="宋体" w:eastAsia="宋体" w:hint="default"/>
                <w:sz w:val="18"/>
                <w:szCs w:val="18"/>
              </w:rPr>
            </w:pPr>
            <w:r>
              <w:rPr>
                <w:rFonts w:ascii="宋体"/>
                <w:sz w:val="18"/>
              </w:rPr>
              <w:t>14,403,049.25</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58"/>
              <w:jc w:val="right"/>
              <w:rPr>
                <w:rFonts w:ascii="宋体" w:hAnsi="宋体" w:cs="宋体" w:eastAsia="宋体" w:hint="default"/>
                <w:sz w:val="18"/>
                <w:szCs w:val="18"/>
              </w:rPr>
            </w:pPr>
            <w:r>
              <w:rPr>
                <w:rFonts w:ascii="宋体"/>
                <w:sz w:val="18"/>
              </w:rPr>
              <w:t>3,094,586.29</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51,641,994.61</w:t>
            </w:r>
          </w:p>
        </w:tc>
      </w:tr>
      <w:tr>
        <w:trPr>
          <w:trHeight w:val="460"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2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8"/>
              <w:jc w:val="right"/>
              <w:rPr>
                <w:rFonts w:ascii="宋体" w:hAnsi="宋体" w:cs="宋体" w:eastAsia="宋体" w:hint="default"/>
                <w:sz w:val="18"/>
                <w:szCs w:val="18"/>
              </w:rPr>
            </w:pPr>
            <w:r>
              <w:rPr>
                <w:rFonts w:ascii="宋体"/>
                <w:sz w:val="18"/>
              </w:rPr>
              <w:t>10,709,831.73</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3"/>
              <w:jc w:val="right"/>
              <w:rPr>
                <w:rFonts w:ascii="宋体" w:hAnsi="宋体" w:cs="宋体" w:eastAsia="宋体" w:hint="default"/>
                <w:sz w:val="18"/>
                <w:szCs w:val="18"/>
              </w:rPr>
            </w:pPr>
            <w:r>
              <w:rPr>
                <w:rFonts w:ascii="宋体"/>
                <w:sz w:val="18"/>
              </w:rPr>
              <w:t>1,552,261.78</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8"/>
              <w:jc w:val="right"/>
              <w:rPr>
                <w:rFonts w:ascii="宋体" w:hAnsi="宋体" w:cs="宋体" w:eastAsia="宋体" w:hint="default"/>
                <w:sz w:val="18"/>
                <w:szCs w:val="18"/>
              </w:rPr>
            </w:pPr>
            <w:r>
              <w:rPr>
                <w:rFonts w:ascii="宋体"/>
                <w:sz w:val="18"/>
              </w:rPr>
              <w:t>3,473,143.45</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t>8,788,950.06</w:t>
            </w:r>
          </w:p>
        </w:tc>
      </w:tr>
      <w:tr>
        <w:trPr>
          <w:trHeight w:val="420" w:hRule="exact"/>
        </w:trPr>
        <w:tc>
          <w:tcPr>
            <w:tcW w:w="1381"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0" w:lineRule="auto" w:before="84"/>
              <w:ind w:left="12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8"/>
              <w:jc w:val="right"/>
              <w:rPr>
                <w:rFonts w:ascii="宋体" w:hAnsi="宋体" w:cs="宋体" w:eastAsia="宋体" w:hint="default"/>
                <w:sz w:val="18"/>
                <w:szCs w:val="18"/>
              </w:rPr>
            </w:pPr>
            <w:r>
              <w:rPr>
                <w:rFonts w:ascii="宋体"/>
                <w:sz w:val="18"/>
              </w:rPr>
            </w:r>
            <w:r>
              <w:rPr>
                <w:rFonts w:ascii="宋体"/>
                <w:sz w:val="18"/>
                <w:u w:val="thick" w:color="000000"/>
              </w:rPr>
              <w:t>553,337,242.19</w:t>
            </w:r>
            <w:r>
              <w:rPr>
                <w:rFonts w:ascii="宋体"/>
                <w:sz w:val="18"/>
              </w:rPr>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3"/>
              <w:jc w:val="right"/>
              <w:rPr>
                <w:rFonts w:ascii="宋体" w:hAnsi="宋体" w:cs="宋体" w:eastAsia="宋体" w:hint="default"/>
                <w:sz w:val="18"/>
                <w:szCs w:val="18"/>
              </w:rPr>
            </w:pPr>
            <w:r>
              <w:rPr>
                <w:rFonts w:ascii="宋体"/>
                <w:sz w:val="18"/>
              </w:rPr>
            </w:r>
            <w:r>
              <w:rPr>
                <w:rFonts w:ascii="宋体"/>
                <w:sz w:val="18"/>
                <w:u w:val="thick" w:color="000000"/>
              </w:rPr>
              <w:t>130,980,493.51</w:t>
            </w:r>
            <w:r>
              <w:rPr>
                <w:rFonts w:ascii="宋体"/>
                <w:sz w:val="18"/>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8"/>
              <w:jc w:val="right"/>
              <w:rPr>
                <w:rFonts w:ascii="宋体" w:hAnsi="宋体" w:cs="宋体" w:eastAsia="宋体" w:hint="default"/>
                <w:sz w:val="18"/>
                <w:szCs w:val="18"/>
              </w:rPr>
            </w:pPr>
            <w:r>
              <w:rPr>
                <w:rFonts w:ascii="宋体"/>
                <w:sz w:val="18"/>
              </w:rPr>
            </w:r>
            <w:r>
              <w:rPr>
                <w:rFonts w:ascii="宋体"/>
                <w:sz w:val="18"/>
                <w:u w:val="thick" w:color="000000"/>
              </w:rPr>
              <w:t>75,850,138.38</w:t>
            </w:r>
            <w:r>
              <w:rPr>
                <w:rFonts w:ascii="宋体"/>
                <w:sz w:val="18"/>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r>
            <w:r>
              <w:rPr>
                <w:rFonts w:ascii="宋体"/>
                <w:sz w:val="18"/>
                <w:u w:val="thick" w:color="000000"/>
              </w:rPr>
              <w:t>608,467,597.32</w:t>
            </w:r>
            <w:r>
              <w:rPr>
                <w:rFonts w:ascii="宋体"/>
                <w:sz w:val="18"/>
              </w:rPr>
            </w:r>
          </w:p>
        </w:tc>
      </w:tr>
    </w:tbl>
    <w:p>
      <w:pPr>
        <w:pStyle w:val="BodyText"/>
        <w:spacing w:line="240" w:lineRule="auto" w:before="90"/>
        <w:ind w:left="520" w:right="113"/>
        <w:jc w:val="left"/>
      </w:pPr>
      <w:r>
        <w:rPr/>
        <w:t>累计折旧</w:t>
      </w:r>
    </w:p>
    <w:p>
      <w:pPr>
        <w:spacing w:line="240" w:lineRule="auto" w:before="5"/>
        <w:rPr>
          <w:rFonts w:ascii="宋体" w:hAnsi="宋体" w:cs="宋体" w:eastAsia="宋体" w:hint="default"/>
          <w:sz w:val="13"/>
          <w:szCs w:val="13"/>
        </w:rPr>
      </w:pPr>
    </w:p>
    <w:tbl>
      <w:tblPr>
        <w:tblW w:w="0" w:type="auto"/>
        <w:jc w:val="left"/>
        <w:tblInd w:w="908" w:type="dxa"/>
        <w:tblLayout w:type="fixed"/>
        <w:tblCellMar>
          <w:top w:w="0" w:type="dxa"/>
          <w:left w:w="0" w:type="dxa"/>
          <w:bottom w:w="0" w:type="dxa"/>
          <w:right w:w="0" w:type="dxa"/>
        </w:tblCellMar>
        <w:tblLook w:val="01E0"/>
      </w:tblPr>
      <w:tblGrid>
        <w:gridCol w:w="1352"/>
        <w:gridCol w:w="1882"/>
        <w:gridCol w:w="1580"/>
        <w:gridCol w:w="1536"/>
        <w:gridCol w:w="1456"/>
      </w:tblGrid>
      <w:tr>
        <w:trPr>
          <w:trHeight w:val="420" w:hRule="exact"/>
        </w:trPr>
        <w:tc>
          <w:tcPr>
            <w:tcW w:w="1352"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0" w:lineRule="auto" w:before="44"/>
              <w:ind w:left="125"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8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3"/>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3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60" w:hRule="exact"/>
        </w:trPr>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3"/>
              <w:jc w:val="right"/>
              <w:rPr>
                <w:rFonts w:ascii="宋体" w:hAnsi="宋体" w:cs="宋体" w:eastAsia="宋体" w:hint="default"/>
                <w:sz w:val="18"/>
                <w:szCs w:val="18"/>
              </w:rPr>
            </w:pPr>
            <w:r>
              <w:rPr>
                <w:rFonts w:ascii="宋体"/>
                <w:sz w:val="18"/>
              </w:rPr>
              <w:t>67,480,999.92</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0"/>
              <w:jc w:val="center"/>
              <w:rPr>
                <w:rFonts w:ascii="宋体" w:hAnsi="宋体" w:cs="宋体" w:eastAsia="宋体" w:hint="default"/>
                <w:sz w:val="18"/>
                <w:szCs w:val="18"/>
              </w:rPr>
            </w:pPr>
            <w:r>
              <w:rPr>
                <w:rFonts w:ascii="宋体"/>
                <w:sz w:val="18"/>
              </w:rPr>
              <w:t>14,900,914.80</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8"/>
              <w:jc w:val="right"/>
              <w:rPr>
                <w:rFonts w:ascii="宋体" w:hAnsi="宋体" w:cs="宋体" w:eastAsia="宋体" w:hint="default"/>
                <w:sz w:val="18"/>
                <w:szCs w:val="18"/>
              </w:rPr>
            </w:pPr>
            <w:r>
              <w:rPr>
                <w:rFonts w:ascii="宋体"/>
                <w:sz w:val="18"/>
              </w:rPr>
              <w:t>8,977,393.06</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t>73,404,521.66</w:t>
            </w:r>
          </w:p>
        </w:tc>
      </w:tr>
      <w:tr>
        <w:trPr>
          <w:trHeight w:val="460" w:hRule="exact"/>
        </w:trPr>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80"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03"/>
              <w:jc w:val="right"/>
              <w:rPr>
                <w:rFonts w:ascii="宋体" w:hAnsi="宋体" w:cs="宋体" w:eastAsia="宋体" w:hint="default"/>
                <w:sz w:val="18"/>
                <w:szCs w:val="18"/>
              </w:rPr>
            </w:pPr>
            <w:r>
              <w:rPr>
                <w:rFonts w:ascii="宋体"/>
                <w:sz w:val="18"/>
              </w:rPr>
              <w:t>21,704,396.13</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89" w:right="0"/>
              <w:jc w:val="center"/>
              <w:rPr>
                <w:rFonts w:ascii="宋体" w:hAnsi="宋体" w:cs="宋体" w:eastAsia="宋体" w:hint="default"/>
                <w:sz w:val="18"/>
                <w:szCs w:val="18"/>
              </w:rPr>
            </w:pPr>
            <w:r>
              <w:rPr>
                <w:rFonts w:ascii="宋体"/>
                <w:sz w:val="18"/>
              </w:rPr>
              <w:t>3,384,194.34</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58"/>
              <w:jc w:val="right"/>
              <w:rPr>
                <w:rFonts w:ascii="宋体" w:hAnsi="宋体" w:cs="宋体" w:eastAsia="宋体" w:hint="default"/>
                <w:sz w:val="18"/>
                <w:szCs w:val="18"/>
              </w:rPr>
            </w:pPr>
            <w:r>
              <w:rPr>
                <w:rFonts w:ascii="宋体"/>
                <w:sz w:val="18"/>
              </w:rPr>
              <w:t>14,020,370.57</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11,068,219.90</w:t>
            </w:r>
          </w:p>
        </w:tc>
      </w:tr>
      <w:tr>
        <w:trPr>
          <w:trHeight w:val="460" w:hRule="exact"/>
        </w:trPr>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80"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3"/>
              <w:jc w:val="right"/>
              <w:rPr>
                <w:rFonts w:ascii="宋体" w:hAnsi="宋体" w:cs="宋体" w:eastAsia="宋体" w:hint="default"/>
                <w:sz w:val="18"/>
                <w:szCs w:val="18"/>
              </w:rPr>
            </w:pPr>
            <w:r>
              <w:rPr>
                <w:rFonts w:ascii="宋体"/>
                <w:sz w:val="18"/>
              </w:rPr>
              <w:t>15,733,102.06</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89" w:right="0"/>
              <w:jc w:val="center"/>
              <w:rPr>
                <w:rFonts w:ascii="宋体" w:hAnsi="宋体" w:cs="宋体" w:eastAsia="宋体" w:hint="default"/>
                <w:sz w:val="18"/>
                <w:szCs w:val="18"/>
              </w:rPr>
            </w:pPr>
            <w:r>
              <w:rPr>
                <w:rFonts w:ascii="宋体"/>
                <w:sz w:val="18"/>
              </w:rPr>
              <w:t>2,061,242.67</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8"/>
              <w:jc w:val="right"/>
              <w:rPr>
                <w:rFonts w:ascii="宋体" w:hAnsi="宋体" w:cs="宋体" w:eastAsia="宋体" w:hint="default"/>
                <w:sz w:val="18"/>
                <w:szCs w:val="18"/>
              </w:rPr>
            </w:pPr>
            <w:r>
              <w:rPr>
                <w:rFonts w:ascii="宋体"/>
                <w:sz w:val="18"/>
              </w:rPr>
              <w:t>4,573,854.35</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t>13,220,490.38</w:t>
            </w:r>
          </w:p>
        </w:tc>
      </w:tr>
      <w:tr>
        <w:trPr>
          <w:trHeight w:val="460" w:hRule="exact"/>
        </w:trPr>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8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3"/>
              <w:jc w:val="right"/>
              <w:rPr>
                <w:rFonts w:ascii="宋体" w:hAnsi="宋体" w:cs="宋体" w:eastAsia="宋体" w:hint="default"/>
                <w:sz w:val="18"/>
                <w:szCs w:val="18"/>
              </w:rPr>
            </w:pPr>
            <w:r>
              <w:rPr>
                <w:rFonts w:ascii="宋体"/>
                <w:sz w:val="18"/>
              </w:rPr>
              <w:t>17,718,731.32</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89" w:right="0"/>
              <w:jc w:val="center"/>
              <w:rPr>
                <w:rFonts w:ascii="宋体" w:hAnsi="宋体" w:cs="宋体" w:eastAsia="宋体" w:hint="default"/>
                <w:sz w:val="18"/>
                <w:szCs w:val="18"/>
              </w:rPr>
            </w:pPr>
            <w:r>
              <w:rPr>
                <w:rFonts w:ascii="宋体"/>
                <w:sz w:val="18"/>
              </w:rPr>
              <w:t>7,042,876.52</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8"/>
              <w:jc w:val="right"/>
              <w:rPr>
                <w:rFonts w:ascii="宋体" w:hAnsi="宋体" w:cs="宋体" w:eastAsia="宋体" w:hint="default"/>
                <w:sz w:val="18"/>
                <w:szCs w:val="18"/>
              </w:rPr>
            </w:pPr>
            <w:r>
              <w:rPr>
                <w:rFonts w:ascii="宋体"/>
                <w:sz w:val="18"/>
              </w:rPr>
              <w:t>2,366,974.63</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t>22,394,633.21</w:t>
            </w:r>
          </w:p>
        </w:tc>
      </w:tr>
      <w:tr>
        <w:trPr>
          <w:trHeight w:val="460" w:hRule="exact"/>
        </w:trPr>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80"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03"/>
              <w:jc w:val="right"/>
              <w:rPr>
                <w:rFonts w:ascii="宋体" w:hAnsi="宋体" w:cs="宋体" w:eastAsia="宋体" w:hint="default"/>
                <w:sz w:val="18"/>
                <w:szCs w:val="18"/>
              </w:rPr>
            </w:pPr>
            <w:r>
              <w:rPr>
                <w:rFonts w:ascii="宋体"/>
                <w:sz w:val="18"/>
              </w:rPr>
              <w:t>6,990,860.86</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89" w:right="0"/>
              <w:jc w:val="center"/>
              <w:rPr>
                <w:rFonts w:ascii="宋体" w:hAnsi="宋体" w:cs="宋体" w:eastAsia="宋体" w:hint="default"/>
                <w:sz w:val="18"/>
                <w:szCs w:val="18"/>
              </w:rPr>
            </w:pPr>
            <w:r>
              <w:rPr>
                <w:rFonts w:ascii="宋体"/>
                <w:sz w:val="18"/>
              </w:rPr>
              <w:t>1,196,135.07</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58"/>
              <w:jc w:val="right"/>
              <w:rPr>
                <w:rFonts w:ascii="宋体" w:hAnsi="宋体" w:cs="宋体" w:eastAsia="宋体" w:hint="default"/>
                <w:sz w:val="18"/>
                <w:szCs w:val="18"/>
              </w:rPr>
            </w:pPr>
            <w:r>
              <w:rPr>
                <w:rFonts w:ascii="宋体"/>
                <w:sz w:val="18"/>
              </w:rPr>
              <w:t>3,017,548.31</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5,169,447.62</w:t>
            </w:r>
          </w:p>
        </w:tc>
      </w:tr>
      <w:tr>
        <w:trPr>
          <w:trHeight w:val="420" w:hRule="exact"/>
        </w:trPr>
        <w:tc>
          <w:tcPr>
            <w:tcW w:w="1352" w:type="dxa"/>
            <w:tcBorders>
              <w:top w:val="nil" w:sz="6" w:space="0" w:color="auto"/>
              <w:left w:val="nil" w:sz="6" w:space="0" w:color="auto"/>
              <w:bottom w:val="nil" w:sz="6" w:space="0" w:color="auto"/>
              <w:right w:val="nil" w:sz="6" w:space="0" w:color="auto"/>
            </w:tcBorders>
          </w:tcPr>
          <w:p>
            <w:pPr>
              <w:pStyle w:val="TableParagraph"/>
              <w:tabs>
                <w:tab w:pos="620" w:val="left" w:leader="none"/>
              </w:tabs>
              <w:spacing w:line="240" w:lineRule="auto" w:before="84"/>
              <w:ind w:left="8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3"/>
              <w:jc w:val="right"/>
              <w:rPr>
                <w:rFonts w:ascii="宋体" w:hAnsi="宋体" w:cs="宋体" w:eastAsia="宋体" w:hint="default"/>
                <w:sz w:val="18"/>
                <w:szCs w:val="18"/>
              </w:rPr>
            </w:pPr>
            <w:r>
              <w:rPr>
                <w:rFonts w:ascii="宋体"/>
                <w:sz w:val="18"/>
              </w:rPr>
            </w:r>
            <w:r>
              <w:rPr>
                <w:rFonts w:ascii="宋体"/>
                <w:sz w:val="18"/>
                <w:u w:val="thick" w:color="000000"/>
              </w:rPr>
              <w:t>129,628,090.29</w:t>
            </w:r>
            <w:r>
              <w:rPr>
                <w:rFonts w:ascii="宋体"/>
                <w:sz w:val="18"/>
              </w:rPr>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0"/>
              <w:jc w:val="center"/>
              <w:rPr>
                <w:rFonts w:ascii="宋体" w:hAnsi="宋体" w:cs="宋体" w:eastAsia="宋体" w:hint="default"/>
                <w:sz w:val="18"/>
                <w:szCs w:val="18"/>
              </w:rPr>
            </w:pPr>
            <w:r>
              <w:rPr>
                <w:rFonts w:ascii="宋体"/>
                <w:sz w:val="18"/>
              </w:rPr>
            </w:r>
            <w:r>
              <w:rPr>
                <w:rFonts w:ascii="宋体"/>
                <w:sz w:val="18"/>
                <w:u w:val="thick" w:color="000000"/>
              </w:rPr>
              <w:t>28,585,363.40</w:t>
            </w:r>
            <w:r>
              <w:rPr>
                <w:rFonts w:ascii="宋体"/>
                <w:sz w:val="18"/>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8"/>
              <w:jc w:val="right"/>
              <w:rPr>
                <w:rFonts w:ascii="宋体" w:hAnsi="宋体" w:cs="宋体" w:eastAsia="宋体" w:hint="default"/>
                <w:sz w:val="18"/>
                <w:szCs w:val="18"/>
              </w:rPr>
            </w:pPr>
            <w:r>
              <w:rPr>
                <w:rFonts w:ascii="宋体"/>
                <w:sz w:val="18"/>
              </w:rPr>
            </w:r>
            <w:r>
              <w:rPr>
                <w:rFonts w:ascii="宋体"/>
                <w:sz w:val="18"/>
                <w:u w:val="thick" w:color="000000"/>
              </w:rPr>
              <w:t>32,956,140.92</w:t>
            </w:r>
            <w:r>
              <w:rPr>
                <w:rFonts w:ascii="宋体"/>
                <w:sz w:val="18"/>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r>
            <w:r>
              <w:rPr>
                <w:rFonts w:ascii="宋体"/>
                <w:sz w:val="18"/>
                <w:u w:val="thick" w:color="000000"/>
              </w:rPr>
              <w:t>125,257,312.77</w:t>
            </w:r>
            <w:r>
              <w:rPr>
                <w:rFonts w:ascii="宋体"/>
                <w:sz w:val="18"/>
              </w:rPr>
            </w:r>
          </w:p>
        </w:tc>
      </w:tr>
    </w:tbl>
    <w:p>
      <w:pPr>
        <w:pStyle w:val="BodyText"/>
        <w:spacing w:line="240" w:lineRule="auto" w:before="89"/>
        <w:ind w:left="520" w:right="113"/>
        <w:jc w:val="left"/>
      </w:pPr>
      <w:r>
        <w:rPr/>
        <w:t>减值准备</w:t>
      </w:r>
    </w:p>
    <w:p>
      <w:pPr>
        <w:spacing w:line="240" w:lineRule="auto" w:before="6"/>
        <w:rPr>
          <w:rFonts w:ascii="宋体" w:hAnsi="宋体" w:cs="宋体" w:eastAsia="宋体" w:hint="default"/>
          <w:sz w:val="13"/>
          <w:szCs w:val="13"/>
        </w:rPr>
      </w:pPr>
    </w:p>
    <w:tbl>
      <w:tblPr>
        <w:tblW w:w="0" w:type="auto"/>
        <w:jc w:val="left"/>
        <w:tblInd w:w="908" w:type="dxa"/>
        <w:tblLayout w:type="fixed"/>
        <w:tblCellMar>
          <w:top w:w="0" w:type="dxa"/>
          <w:left w:w="0" w:type="dxa"/>
          <w:bottom w:w="0" w:type="dxa"/>
          <w:right w:w="0" w:type="dxa"/>
        </w:tblCellMar>
        <w:tblLook w:val="01E0"/>
      </w:tblPr>
      <w:tblGrid>
        <w:gridCol w:w="1450"/>
        <w:gridCol w:w="1889"/>
        <w:gridCol w:w="1446"/>
        <w:gridCol w:w="1677"/>
        <w:gridCol w:w="1367"/>
      </w:tblGrid>
      <w:tr>
        <w:trPr>
          <w:trHeight w:val="420" w:hRule="exact"/>
        </w:trPr>
        <w:tc>
          <w:tcPr>
            <w:tcW w:w="1450"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0" w:lineRule="auto" w:before="44"/>
              <w:ind w:left="125"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3"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9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2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60" w:hRule="exact"/>
        </w:trPr>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92"/>
              <w:jc w:val="right"/>
              <w:rPr>
                <w:rFonts w:ascii="宋体" w:hAnsi="宋体" w:cs="宋体" w:eastAsia="宋体" w:hint="default"/>
                <w:sz w:val="18"/>
                <w:szCs w:val="18"/>
              </w:rPr>
            </w:pPr>
            <w:r>
              <w:rPr>
                <w:rFonts w:ascii="宋体"/>
                <w:sz w:val="18"/>
              </w:rPr>
              <w:t>2,418,270.77</w:t>
            </w:r>
          </w:p>
        </w:tc>
        <w:tc>
          <w:tcPr>
            <w:tcW w:w="1446" w:type="dxa"/>
            <w:tcBorders>
              <w:top w:val="nil" w:sz="6" w:space="0" w:color="auto"/>
              <w:left w:val="nil" w:sz="6" w:space="0" w:color="auto"/>
              <w:bottom w:val="nil" w:sz="6" w:space="0" w:color="auto"/>
              <w:right w:val="nil" w:sz="6" w:space="0" w:color="auto"/>
            </w:tcBorders>
          </w:tcPr>
          <w:p>
            <w:pPr/>
          </w:p>
        </w:tc>
        <w:tc>
          <w:tcPr>
            <w:tcW w:w="1677"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51" w:right="0"/>
              <w:jc w:val="left"/>
              <w:rPr>
                <w:rFonts w:ascii="宋体" w:hAnsi="宋体" w:cs="宋体" w:eastAsia="宋体" w:hint="default"/>
                <w:sz w:val="18"/>
                <w:szCs w:val="18"/>
              </w:rPr>
            </w:pPr>
            <w:r>
              <w:rPr>
                <w:rFonts w:ascii="宋体"/>
                <w:sz w:val="18"/>
              </w:rPr>
              <w:t>2,418,270.77</w:t>
            </w:r>
          </w:p>
        </w:tc>
      </w:tr>
      <w:tr>
        <w:trPr>
          <w:trHeight w:val="460" w:hRule="exact"/>
        </w:trPr>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25"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889"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1677"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
        </w:tc>
      </w:tr>
      <w:tr>
        <w:trPr>
          <w:trHeight w:val="460" w:hRule="exact"/>
        </w:trPr>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25"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889"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1677"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
        </w:tc>
      </w:tr>
      <w:tr>
        <w:trPr>
          <w:trHeight w:val="420" w:hRule="exact"/>
        </w:trPr>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2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92"/>
              <w:jc w:val="right"/>
              <w:rPr>
                <w:rFonts w:ascii="宋体" w:hAnsi="宋体" w:cs="宋体" w:eastAsia="宋体" w:hint="default"/>
                <w:sz w:val="18"/>
                <w:szCs w:val="18"/>
              </w:rPr>
            </w:pPr>
            <w:r>
              <w:rPr>
                <w:rFonts w:ascii="宋体"/>
                <w:sz w:val="18"/>
              </w:rPr>
              <w:t>53,806.96</w:t>
            </w:r>
          </w:p>
        </w:tc>
        <w:tc>
          <w:tcPr>
            <w:tcW w:w="1446" w:type="dxa"/>
            <w:tcBorders>
              <w:top w:val="nil" w:sz="6" w:space="0" w:color="auto"/>
              <w:left w:val="nil" w:sz="6" w:space="0" w:color="auto"/>
              <w:bottom w:val="nil" w:sz="6" w:space="0" w:color="auto"/>
              <w:right w:val="nil" w:sz="6" w:space="0" w:color="auto"/>
            </w:tcBorders>
          </w:tcPr>
          <w:p>
            <w:pP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615" w:right="0"/>
              <w:jc w:val="left"/>
              <w:rPr>
                <w:rFonts w:ascii="宋体" w:hAnsi="宋体" w:cs="宋体" w:eastAsia="宋体" w:hint="default"/>
                <w:sz w:val="18"/>
                <w:szCs w:val="18"/>
              </w:rPr>
            </w:pPr>
            <w:r>
              <w:rPr>
                <w:rFonts w:ascii="宋体"/>
                <w:sz w:val="18"/>
              </w:rPr>
              <w:t>53,806.96</w:t>
            </w:r>
          </w:p>
        </w:tc>
        <w:tc>
          <w:tcPr>
            <w:tcW w:w="1367"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1257" w:top="1600" w:bottom="1440" w:left="1340" w:right="1680"/>
        </w:sectPr>
      </w:pPr>
    </w:p>
    <w:p>
      <w:pPr>
        <w:spacing w:before="117"/>
        <w:ind w:left="1113" w:right="1041" w:firstLine="0"/>
        <w:jc w:val="left"/>
        <w:rPr>
          <w:rFonts w:ascii="宋体" w:hAnsi="宋体" w:cs="宋体" w:eastAsia="宋体" w:hint="default"/>
          <w:sz w:val="18"/>
          <w:szCs w:val="18"/>
        </w:rPr>
      </w:pPr>
      <w:r>
        <w:rPr>
          <w:rFonts w:ascii="宋体" w:hAnsi="宋体" w:cs="宋体" w:eastAsia="宋体" w:hint="default"/>
          <w:sz w:val="18"/>
          <w:szCs w:val="18"/>
        </w:rPr>
        <w:t>其他设备</w:t>
      </w:r>
    </w:p>
    <w:p>
      <w:pPr>
        <w:spacing w:line="240" w:lineRule="auto" w:before="2"/>
        <w:rPr>
          <w:rFonts w:ascii="宋体" w:hAnsi="宋体" w:cs="宋体" w:eastAsia="宋体" w:hint="default"/>
          <w:sz w:val="17"/>
          <w:szCs w:val="17"/>
        </w:rPr>
      </w:pPr>
    </w:p>
    <w:p>
      <w:pPr>
        <w:tabs>
          <w:tab w:pos="1653" w:val="left" w:leader="none"/>
          <w:tab w:pos="2953" w:val="left" w:leader="none"/>
          <w:tab w:pos="6388" w:val="left" w:leader="none"/>
          <w:tab w:pos="7702" w:val="left" w:leader="none"/>
        </w:tabs>
        <w:spacing w:before="0"/>
        <w:ind w:left="1113" w:right="1041" w:firstLine="0"/>
        <w:jc w:val="left"/>
        <w:rPr>
          <w:rFonts w:ascii="宋体" w:hAnsi="宋体" w:cs="宋体" w:eastAsia="宋体" w:hint="default"/>
          <w:sz w:val="18"/>
          <w:szCs w:val="18"/>
        </w:rPr>
      </w:pPr>
      <w:r>
        <w:rPr>
          <w:rFonts w:ascii="宋体" w:hAnsi="宋体" w:cs="宋体" w:eastAsia="宋体" w:hint="default"/>
          <w:sz w:val="18"/>
          <w:szCs w:val="18"/>
        </w:rPr>
        <w:t>合</w:t>
        <w:tab/>
        <w:t>计</w:t>
        <w:tab/>
      </w:r>
      <w:r>
        <w:rPr>
          <w:rFonts w:ascii="宋体" w:hAnsi="宋体" w:cs="宋体" w:eastAsia="宋体" w:hint="default"/>
          <w:sz w:val="18"/>
          <w:szCs w:val="18"/>
          <w:u w:val="thick" w:color="000000"/>
        </w:rPr>
        <w:t>2,472,077.73</w:t>
      </w:r>
      <w:r>
        <w:rPr>
          <w:rFonts w:ascii="宋体" w:hAnsi="宋体" w:cs="宋体" w:eastAsia="宋体" w:hint="default"/>
          <w:sz w:val="18"/>
          <w:szCs w:val="18"/>
        </w:rPr>
        <w:tab/>
      </w:r>
      <w:r>
        <w:rPr>
          <w:rFonts w:ascii="宋体" w:hAnsi="宋体" w:cs="宋体" w:eastAsia="宋体" w:hint="default"/>
          <w:sz w:val="18"/>
          <w:szCs w:val="18"/>
          <w:u w:val="thick" w:color="000000"/>
        </w:rPr>
        <w:t>53,806.96</w:t>
      </w:r>
      <w:r>
        <w:rPr>
          <w:rFonts w:ascii="宋体" w:hAnsi="宋体" w:cs="宋体" w:eastAsia="宋体" w:hint="default"/>
          <w:sz w:val="18"/>
          <w:szCs w:val="18"/>
        </w:rPr>
        <w:tab/>
      </w:r>
      <w:r>
        <w:rPr>
          <w:rFonts w:ascii="宋体" w:hAnsi="宋体" w:cs="宋体" w:eastAsia="宋体" w:hint="default"/>
          <w:sz w:val="18"/>
          <w:szCs w:val="18"/>
          <w:u w:val="thick" w:color="000000"/>
        </w:rPr>
        <w:t>2,418,270.77</w:t>
      </w:r>
      <w:r>
        <w:rPr>
          <w:rFonts w:ascii="宋体" w:hAnsi="宋体" w:cs="宋体" w:eastAsia="宋体" w:hint="default"/>
          <w:sz w:val="18"/>
          <w:szCs w:val="18"/>
        </w:rPr>
      </w:r>
    </w:p>
    <w:p>
      <w:pPr>
        <w:spacing w:line="240" w:lineRule="auto" w:before="11"/>
        <w:rPr>
          <w:rFonts w:ascii="宋体" w:hAnsi="宋体" w:cs="宋体" w:eastAsia="宋体" w:hint="default"/>
          <w:sz w:val="11"/>
          <w:szCs w:val="11"/>
        </w:rPr>
      </w:pPr>
    </w:p>
    <w:p>
      <w:pPr>
        <w:pStyle w:val="BodyText"/>
        <w:spacing w:line="240" w:lineRule="auto" w:before="35"/>
        <w:ind w:left="600" w:right="1041"/>
        <w:jc w:val="left"/>
      </w:pPr>
      <w:r>
        <w:rPr/>
        <w:t>账面价值</w:t>
      </w:r>
    </w:p>
    <w:p>
      <w:pPr>
        <w:spacing w:line="240" w:lineRule="auto" w:before="5"/>
        <w:rPr>
          <w:rFonts w:ascii="宋体" w:hAnsi="宋体" w:cs="宋体" w:eastAsia="宋体" w:hint="default"/>
          <w:sz w:val="13"/>
          <w:szCs w:val="13"/>
        </w:rPr>
      </w:pPr>
    </w:p>
    <w:tbl>
      <w:tblPr>
        <w:tblW w:w="0" w:type="auto"/>
        <w:jc w:val="left"/>
        <w:tblInd w:w="988" w:type="dxa"/>
        <w:tblLayout w:type="fixed"/>
        <w:tblCellMar>
          <w:top w:w="0" w:type="dxa"/>
          <w:left w:w="0" w:type="dxa"/>
          <w:bottom w:w="0" w:type="dxa"/>
          <w:right w:w="0" w:type="dxa"/>
        </w:tblCellMar>
        <w:tblLook w:val="01E0"/>
      </w:tblPr>
      <w:tblGrid>
        <w:gridCol w:w="1353"/>
        <w:gridCol w:w="3422"/>
        <w:gridCol w:w="3040"/>
      </w:tblGrid>
      <w:tr>
        <w:trPr>
          <w:trHeight w:val="420" w:hRule="exact"/>
        </w:trPr>
        <w:tc>
          <w:tcPr>
            <w:tcW w:w="1353"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0" w:lineRule="auto" w:before="44"/>
              <w:ind w:left="125"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342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9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76"/>
              <w:jc w:val="right"/>
              <w:rPr>
                <w:rFonts w:ascii="宋体" w:hAnsi="宋体" w:cs="宋体" w:eastAsia="宋体" w:hint="default"/>
                <w:sz w:val="18"/>
                <w:szCs w:val="18"/>
              </w:rPr>
            </w:pPr>
            <w:r>
              <w:rPr>
                <w:rFonts w:ascii="宋体" w:hAnsi="宋体" w:cs="宋体" w:eastAsia="宋体" w:hint="default"/>
                <w:sz w:val="18"/>
                <w:szCs w:val="18"/>
              </w:rPr>
              <w:t>期末数</w:t>
            </w:r>
          </w:p>
        </w:tc>
      </w:tr>
      <w:tr>
        <w:trPr>
          <w:trHeight w:val="460"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342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42"/>
              <w:jc w:val="right"/>
              <w:rPr>
                <w:rFonts w:ascii="宋体" w:hAnsi="宋体" w:cs="宋体" w:eastAsia="宋体" w:hint="default"/>
                <w:sz w:val="18"/>
                <w:szCs w:val="18"/>
              </w:rPr>
            </w:pPr>
            <w:r>
              <w:rPr>
                <w:rFonts w:ascii="宋体"/>
                <w:sz w:val="18"/>
              </w:rPr>
              <w:t>368,547,840.70</w:t>
            </w:r>
          </w:p>
        </w:tc>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t>414,433,596.00</w:t>
            </w:r>
          </w:p>
        </w:tc>
      </w:tr>
      <w:tr>
        <w:trPr>
          <w:trHeight w:val="460"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25"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342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742"/>
              <w:jc w:val="right"/>
              <w:rPr>
                <w:rFonts w:ascii="宋体" w:hAnsi="宋体" w:cs="宋体" w:eastAsia="宋体" w:hint="default"/>
                <w:sz w:val="18"/>
                <w:szCs w:val="18"/>
              </w:rPr>
            </w:pPr>
            <w:r>
              <w:rPr>
                <w:rFonts w:ascii="宋体"/>
                <w:sz w:val="18"/>
              </w:rPr>
              <w:t>11,840,831.88</w:t>
            </w:r>
          </w:p>
        </w:tc>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12,386,198.49</w:t>
            </w:r>
          </w:p>
        </w:tc>
      </w:tr>
      <w:tr>
        <w:trPr>
          <w:trHeight w:val="460"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25"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342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42"/>
              <w:jc w:val="right"/>
              <w:rPr>
                <w:rFonts w:ascii="宋体" w:hAnsi="宋体" w:cs="宋体" w:eastAsia="宋体" w:hint="default"/>
                <w:sz w:val="18"/>
                <w:szCs w:val="18"/>
              </w:rPr>
            </w:pPr>
            <w:r>
              <w:rPr>
                <w:rFonts w:ascii="宋体"/>
                <w:sz w:val="18"/>
              </w:rPr>
              <w:t>14,568,437.35</w:t>
            </w:r>
          </w:p>
        </w:tc>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t>21,105,355.45</w:t>
            </w:r>
          </w:p>
        </w:tc>
      </w:tr>
      <w:tr>
        <w:trPr>
          <w:trHeight w:val="460"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2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342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42"/>
              <w:jc w:val="right"/>
              <w:rPr>
                <w:rFonts w:ascii="宋体" w:hAnsi="宋体" w:cs="宋体" w:eastAsia="宋体" w:hint="default"/>
                <w:sz w:val="18"/>
                <w:szCs w:val="18"/>
              </w:rPr>
            </w:pPr>
            <w:r>
              <w:rPr>
                <w:rFonts w:ascii="宋体"/>
                <w:sz w:val="18"/>
              </w:rPr>
              <w:t>22,560,993.37</w:t>
            </w:r>
          </w:p>
        </w:tc>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t>29,247,361.40</w:t>
            </w:r>
          </w:p>
        </w:tc>
      </w:tr>
      <w:tr>
        <w:trPr>
          <w:trHeight w:val="460"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2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342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742"/>
              <w:jc w:val="right"/>
              <w:rPr>
                <w:rFonts w:ascii="宋体" w:hAnsi="宋体" w:cs="宋体" w:eastAsia="宋体" w:hint="default"/>
                <w:sz w:val="18"/>
                <w:szCs w:val="18"/>
              </w:rPr>
            </w:pPr>
            <w:r>
              <w:rPr>
                <w:rFonts w:ascii="宋体"/>
                <w:sz w:val="18"/>
              </w:rPr>
              <w:t>3,718,970.87</w:t>
            </w:r>
          </w:p>
        </w:tc>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3,619,502.44</w:t>
            </w:r>
          </w:p>
        </w:tc>
      </w:tr>
      <w:tr>
        <w:trPr>
          <w:trHeight w:val="420" w:hRule="exact"/>
        </w:trPr>
        <w:tc>
          <w:tcPr>
            <w:tcW w:w="1353"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0" w:lineRule="auto" w:before="84"/>
              <w:ind w:left="12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42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42"/>
              <w:jc w:val="right"/>
              <w:rPr>
                <w:rFonts w:ascii="宋体" w:hAnsi="宋体" w:cs="宋体" w:eastAsia="宋体" w:hint="default"/>
                <w:sz w:val="18"/>
                <w:szCs w:val="18"/>
              </w:rPr>
            </w:pPr>
            <w:r>
              <w:rPr>
                <w:rFonts w:ascii="宋体"/>
                <w:sz w:val="18"/>
              </w:rPr>
            </w:r>
            <w:r>
              <w:rPr>
                <w:rFonts w:ascii="宋体"/>
                <w:sz w:val="18"/>
                <w:u w:val="thick" w:color="000000"/>
              </w:rPr>
              <w:t>421,237,074.17</w:t>
            </w:r>
            <w:r>
              <w:rPr>
                <w:rFonts w:ascii="宋体"/>
                <w:sz w:val="18"/>
              </w:rPr>
            </w:r>
          </w:p>
        </w:tc>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r>
            <w:r>
              <w:rPr>
                <w:rFonts w:ascii="宋体"/>
                <w:sz w:val="18"/>
                <w:u w:val="thick" w:color="000000"/>
              </w:rPr>
              <w:t>480,792,013.78</w:t>
            </w:r>
            <w:r>
              <w:rPr>
                <w:rFonts w:ascii="宋体"/>
                <w:sz w:val="18"/>
              </w:rPr>
            </w:r>
          </w:p>
        </w:tc>
      </w:tr>
    </w:tbl>
    <w:p>
      <w:pPr>
        <w:pStyle w:val="BodyText"/>
        <w:spacing w:line="240" w:lineRule="auto" w:before="89"/>
        <w:ind w:left="600" w:right="1041"/>
        <w:jc w:val="left"/>
      </w:pPr>
      <w:r>
        <w:rPr/>
        <w:t>(2)</w:t>
      </w:r>
      <w:r>
        <w:rPr>
          <w:spacing w:val="-1"/>
        </w:rPr>
        <w:t> </w:t>
      </w:r>
      <w:r>
        <w:rPr/>
        <w:t>本期增加中包括从在建工程完工转入</w:t>
      </w:r>
      <w:r>
        <w:rPr>
          <w:spacing w:val="-54"/>
        </w:rPr>
        <w:t> </w:t>
      </w:r>
      <w:r>
        <w:rPr/>
        <w:t>387,796.30</w:t>
      </w:r>
      <w:r>
        <w:rPr>
          <w:spacing w:val="-53"/>
        </w:rPr>
        <w:t> </w:t>
      </w:r>
      <w:r>
        <w:rPr/>
        <w:t>元。</w:t>
      </w:r>
    </w:p>
    <w:p>
      <w:pPr>
        <w:spacing w:line="240" w:lineRule="auto" w:before="3"/>
        <w:rPr>
          <w:rFonts w:ascii="宋体" w:hAnsi="宋体" w:cs="宋体" w:eastAsia="宋体" w:hint="default"/>
          <w:sz w:val="14"/>
          <w:szCs w:val="14"/>
        </w:rPr>
      </w:pPr>
    </w:p>
    <w:p>
      <w:pPr>
        <w:pStyle w:val="BodyText"/>
        <w:spacing w:line="400" w:lineRule="auto"/>
        <w:ind w:left="180" w:right="1041" w:firstLine="420"/>
        <w:jc w:val="left"/>
      </w:pPr>
      <w:r>
        <w:rPr/>
        <w:t>(3)</w:t>
      </w:r>
      <w:r>
        <w:rPr>
          <w:spacing w:val="-1"/>
        </w:rPr>
        <w:t> </w:t>
      </w:r>
      <w:r>
        <w:rPr/>
        <w:t>期末固定资产中已有原值</w:t>
      </w:r>
      <w:r>
        <w:rPr>
          <w:spacing w:val="-39"/>
        </w:rPr>
        <w:t> </w:t>
      </w:r>
      <w:r>
        <w:rPr/>
        <w:t>470,781,038.01</w:t>
      </w:r>
      <w:r>
        <w:rPr>
          <w:spacing w:val="-39"/>
        </w:rPr>
        <w:t> </w:t>
      </w:r>
      <w:r>
        <w:rPr/>
        <w:t>元、净值</w:t>
      </w:r>
      <w:r>
        <w:rPr>
          <w:spacing w:val="-39"/>
        </w:rPr>
        <w:t> </w:t>
      </w:r>
      <w:r>
        <w:rPr/>
        <w:t>415,079,339.76</w:t>
      </w:r>
      <w:r>
        <w:rPr>
          <w:spacing w:val="-39"/>
        </w:rPr>
        <w:t> </w:t>
      </w:r>
      <w:r>
        <w:rPr/>
        <w:t>元用于担保。具</w:t>
      </w:r>
      <w:r>
        <w:rPr/>
        <w:t> 体详见本财务报表附注十二（一）之说明。</w:t>
      </w:r>
    </w:p>
    <w:p>
      <w:pPr>
        <w:pStyle w:val="BodyText"/>
        <w:spacing w:line="240" w:lineRule="auto" w:before="44"/>
        <w:ind w:left="600" w:right="1041"/>
        <w:jc w:val="left"/>
      </w:pPr>
      <w:r>
        <w:rPr/>
        <w:t>(4)</w:t>
      </w:r>
      <w:r>
        <w:rPr>
          <w:spacing w:val="-4"/>
        </w:rPr>
        <w:t> </w:t>
      </w:r>
      <w:r>
        <w:rPr/>
        <w:t>固定资产减值准备详见本财务报表附注三(十六)之说明。</w:t>
      </w:r>
    </w:p>
    <w:p>
      <w:pPr>
        <w:spacing w:line="240" w:lineRule="auto" w:before="3"/>
        <w:rPr>
          <w:rFonts w:ascii="宋体" w:hAnsi="宋体" w:cs="宋体" w:eastAsia="宋体" w:hint="default"/>
          <w:sz w:val="14"/>
          <w:szCs w:val="14"/>
        </w:rPr>
      </w:pPr>
    </w:p>
    <w:p>
      <w:pPr>
        <w:pStyle w:val="BodyText"/>
        <w:spacing w:line="240" w:lineRule="auto"/>
        <w:ind w:left="600" w:right="1041"/>
        <w:jc w:val="left"/>
      </w:pPr>
      <w:r>
        <w:rPr/>
        <w:t>(5)</w:t>
      </w:r>
      <w:r>
        <w:rPr>
          <w:spacing w:val="-2"/>
        </w:rPr>
        <w:t> </w:t>
      </w:r>
      <w:r>
        <w:rPr/>
        <w:t>其他事项说明</w:t>
      </w:r>
    </w:p>
    <w:p>
      <w:pPr>
        <w:spacing w:line="240" w:lineRule="auto" w:before="2"/>
        <w:rPr>
          <w:rFonts w:ascii="宋体" w:hAnsi="宋体" w:cs="宋体" w:eastAsia="宋体" w:hint="default"/>
          <w:sz w:val="14"/>
          <w:szCs w:val="14"/>
        </w:rPr>
      </w:pPr>
    </w:p>
    <w:p>
      <w:pPr>
        <w:pStyle w:val="BodyText"/>
        <w:spacing w:line="240" w:lineRule="auto"/>
        <w:ind w:left="600" w:right="0"/>
        <w:jc w:val="left"/>
      </w:pPr>
      <w:r>
        <w:rPr>
          <w:spacing w:val="11"/>
        </w:rPr>
        <w:t>1）本期增加包括：合并财务报表范围变更增加固定资产原值 </w:t>
      </w:r>
      <w:r>
        <w:rPr/>
        <w:t>7,798,776.52</w:t>
      </w:r>
      <w:r>
        <w:rPr>
          <w:spacing w:val="25"/>
        </w:rPr>
        <w:t> </w:t>
      </w:r>
      <w:r>
        <w:rPr>
          <w:spacing w:val="8"/>
        </w:rPr>
        <w:t>元、净值</w:t>
      </w:r>
    </w:p>
    <w:p>
      <w:pPr>
        <w:spacing w:line="240" w:lineRule="auto" w:before="2"/>
        <w:rPr>
          <w:rFonts w:ascii="宋体" w:hAnsi="宋体" w:cs="宋体" w:eastAsia="宋体" w:hint="default"/>
          <w:sz w:val="14"/>
          <w:szCs w:val="14"/>
        </w:rPr>
      </w:pPr>
    </w:p>
    <w:p>
      <w:pPr>
        <w:pStyle w:val="BodyText"/>
        <w:spacing w:line="240" w:lineRule="auto"/>
        <w:ind w:left="180" w:right="1041"/>
        <w:jc w:val="left"/>
      </w:pPr>
      <w:r>
        <w:rPr/>
        <w:t>6,384,489.34</w:t>
      </w:r>
      <w:r>
        <w:rPr>
          <w:spacing w:val="-67"/>
        </w:rPr>
        <w:t> </w:t>
      </w:r>
      <w:r>
        <w:rPr/>
        <w:t>元；子公司蓬莱金奥湾矿业有限公司购买房屋建筑物原值</w:t>
      </w:r>
      <w:r>
        <w:rPr>
          <w:spacing w:val="-67"/>
        </w:rPr>
        <w:t> </w:t>
      </w:r>
      <w:r>
        <w:rPr/>
        <w:t>81,141,143.59</w:t>
      </w:r>
      <w:r>
        <w:rPr>
          <w:spacing w:val="-67"/>
        </w:rPr>
        <w:t> </w:t>
      </w:r>
      <w:r>
        <w:rPr/>
        <w:t>元、专</w:t>
      </w:r>
    </w:p>
    <w:p>
      <w:pPr>
        <w:spacing w:line="240" w:lineRule="auto" w:before="3"/>
        <w:rPr>
          <w:rFonts w:ascii="宋体" w:hAnsi="宋体" w:cs="宋体" w:eastAsia="宋体" w:hint="default"/>
          <w:sz w:val="14"/>
          <w:szCs w:val="14"/>
        </w:rPr>
      </w:pPr>
    </w:p>
    <w:p>
      <w:pPr>
        <w:pStyle w:val="BodyText"/>
        <w:spacing w:line="240" w:lineRule="auto"/>
        <w:ind w:left="180" w:right="1041"/>
        <w:jc w:val="left"/>
      </w:pPr>
      <w:r>
        <w:rPr/>
        <w:t>用设备原值</w:t>
      </w:r>
      <w:r>
        <w:rPr>
          <w:spacing w:val="-62"/>
        </w:rPr>
        <w:t> </w:t>
      </w:r>
      <w:r>
        <w:rPr/>
        <w:t>9,090,621.39</w:t>
      </w:r>
      <w:r>
        <w:rPr>
          <w:spacing w:val="-62"/>
        </w:rPr>
        <w:t> </w:t>
      </w:r>
      <w:r>
        <w:rPr/>
        <w:t>元。</w:t>
      </w:r>
    </w:p>
    <w:p>
      <w:pPr>
        <w:spacing w:line="240" w:lineRule="auto" w:before="2"/>
        <w:rPr>
          <w:rFonts w:ascii="宋体" w:hAnsi="宋体" w:cs="宋体" w:eastAsia="宋体" w:hint="default"/>
          <w:sz w:val="14"/>
          <w:szCs w:val="14"/>
        </w:rPr>
      </w:pPr>
    </w:p>
    <w:p>
      <w:pPr>
        <w:pStyle w:val="BodyText"/>
        <w:spacing w:line="240" w:lineRule="auto"/>
        <w:ind w:left="600" w:right="0"/>
        <w:jc w:val="left"/>
      </w:pPr>
      <w:r>
        <w:rPr>
          <w:spacing w:val="7"/>
        </w:rPr>
        <w:t>2）本期减少包括：合并财务报表范围变更减少固定资产原值 </w:t>
      </w:r>
      <w:r>
        <w:rPr/>
        <w:t>39,681,136.33</w:t>
      </w:r>
      <w:r>
        <w:rPr>
          <w:spacing w:val="28"/>
        </w:rPr>
        <w:t> </w:t>
      </w:r>
      <w:r>
        <w:rPr>
          <w:spacing w:val="8"/>
        </w:rPr>
        <w:t>元、净值</w:t>
      </w:r>
      <w:r>
        <w:rPr/>
      </w:r>
    </w:p>
    <w:p>
      <w:pPr>
        <w:spacing w:line="240" w:lineRule="auto" w:before="2"/>
        <w:rPr>
          <w:rFonts w:ascii="宋体" w:hAnsi="宋体" w:cs="宋体" w:eastAsia="宋体" w:hint="default"/>
          <w:sz w:val="14"/>
          <w:szCs w:val="14"/>
        </w:rPr>
      </w:pPr>
    </w:p>
    <w:p>
      <w:pPr>
        <w:pStyle w:val="BodyText"/>
        <w:spacing w:line="240" w:lineRule="auto"/>
        <w:ind w:left="180" w:right="1041"/>
        <w:jc w:val="left"/>
      </w:pPr>
      <w:r>
        <w:rPr/>
        <w:t>32,462,949.99</w:t>
      </w:r>
      <w:r>
        <w:rPr>
          <w:spacing w:val="-58"/>
        </w:rPr>
        <w:t> </w:t>
      </w:r>
      <w:r>
        <w:rPr/>
        <w:t>元。</w:t>
      </w:r>
    </w:p>
    <w:p>
      <w:pPr>
        <w:spacing w:line="240" w:lineRule="auto" w:before="3"/>
        <w:rPr>
          <w:rFonts w:ascii="宋体" w:hAnsi="宋体" w:cs="宋体" w:eastAsia="宋体" w:hint="default"/>
          <w:sz w:val="14"/>
          <w:szCs w:val="14"/>
        </w:rPr>
      </w:pPr>
    </w:p>
    <w:p>
      <w:pPr>
        <w:pStyle w:val="BodyText"/>
        <w:spacing w:line="400" w:lineRule="auto"/>
        <w:ind w:left="180" w:right="1041" w:firstLine="420"/>
        <w:jc w:val="left"/>
      </w:pPr>
      <w:r>
        <w:rPr/>
        <w:t>3）本期追溯调整减少期初固定资产原值</w:t>
      </w:r>
      <w:r>
        <w:rPr>
          <w:spacing w:val="-59"/>
        </w:rPr>
        <w:t> </w:t>
      </w:r>
      <w:r>
        <w:rPr/>
        <w:t>96,727,204.65</w:t>
      </w:r>
      <w:r>
        <w:rPr>
          <w:spacing w:val="-58"/>
        </w:rPr>
        <w:t> </w:t>
      </w:r>
      <w:r>
        <w:rPr>
          <w:spacing w:val="-5"/>
        </w:rPr>
        <w:t>元、净值</w:t>
      </w:r>
      <w:r>
        <w:rPr>
          <w:spacing w:val="-59"/>
        </w:rPr>
        <w:t> </w:t>
      </w:r>
      <w:r>
        <w:rPr/>
        <w:t>85,210,827.80</w:t>
      </w:r>
      <w:r>
        <w:rPr>
          <w:spacing w:val="-58"/>
        </w:rPr>
        <w:t> </w:t>
      </w:r>
      <w:r>
        <w:rPr>
          <w:spacing w:val="-5"/>
        </w:rPr>
        <w:t>元，具体</w:t>
      </w:r>
      <w:r>
        <w:rPr>
          <w:spacing w:val="-1"/>
        </w:rPr>
        <w:t> </w:t>
      </w:r>
      <w:r>
        <w:rPr/>
        <w:t>详见本财务报表附注三(二十七)1</w:t>
      </w:r>
      <w:r>
        <w:rPr>
          <w:spacing w:val="-54"/>
        </w:rPr>
        <w:t> </w:t>
      </w:r>
      <w:r>
        <w:rPr/>
        <w:t>之说明。</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tabs>
          <w:tab w:pos="5850" w:val="left" w:leader="none"/>
        </w:tabs>
        <w:spacing w:line="240" w:lineRule="auto"/>
        <w:ind w:left="600" w:right="1041"/>
        <w:jc w:val="left"/>
      </w:pPr>
      <w:r>
        <w:rPr/>
        <w:t>11.</w:t>
      </w:r>
      <w:r>
        <w:rPr>
          <w:spacing w:val="-3"/>
        </w:rPr>
        <w:t> </w:t>
      </w:r>
      <w:r>
        <w:rPr/>
        <w:t>在建工程</w:t>
        <w:tab/>
        <w:t>期末数</w:t>
      </w:r>
      <w:r>
        <w:rPr>
          <w:spacing w:val="-61"/>
        </w:rPr>
        <w:t> </w:t>
      </w:r>
      <w:r>
        <w:rPr/>
        <w:t>33,427,851.41</w:t>
      </w:r>
    </w:p>
    <w:p>
      <w:pPr>
        <w:spacing w:line="240" w:lineRule="auto" w:before="2"/>
        <w:rPr>
          <w:rFonts w:ascii="宋体" w:hAnsi="宋体" w:cs="宋体" w:eastAsia="宋体" w:hint="default"/>
          <w:sz w:val="14"/>
          <w:szCs w:val="14"/>
        </w:rPr>
      </w:pPr>
    </w:p>
    <w:p>
      <w:pPr>
        <w:pStyle w:val="BodyText"/>
        <w:spacing w:line="240" w:lineRule="auto"/>
        <w:ind w:left="585" w:right="1041"/>
        <w:jc w:val="left"/>
      </w:pPr>
      <w:r>
        <w:rPr/>
        <w:t>(1)</w:t>
      </w:r>
      <w:r>
        <w:rPr>
          <w:spacing w:val="-7"/>
        </w:rPr>
        <w:t> </w:t>
      </w:r>
      <w:r>
        <w:rPr>
          <w:spacing w:val="-4"/>
        </w:rPr>
        <w:t>明细情况</w:t>
      </w:r>
    </w:p>
    <w:p>
      <w:pPr>
        <w:spacing w:line="240" w:lineRule="auto" w:before="5"/>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0" w:footer="1257" w:top="1600" w:bottom="1440" w:left="1260" w:right="740"/>
        </w:sectPr>
      </w:pPr>
    </w:p>
    <w:p>
      <w:pPr>
        <w:spacing w:line="240" w:lineRule="auto" w:before="0"/>
        <w:rPr>
          <w:rFonts w:ascii="宋体" w:hAnsi="宋体" w:cs="宋体" w:eastAsia="宋体" w:hint="default"/>
          <w:sz w:val="21"/>
          <w:szCs w:val="21"/>
        </w:rPr>
      </w:pPr>
    </w:p>
    <w:p>
      <w:pPr>
        <w:spacing w:before="0"/>
        <w:ind w:left="664" w:right="-15" w:firstLine="0"/>
        <w:jc w:val="left"/>
        <w:rPr>
          <w:rFonts w:ascii="宋体" w:hAnsi="宋体" w:cs="宋体" w:eastAsia="宋体" w:hint="default"/>
          <w:sz w:val="18"/>
          <w:szCs w:val="18"/>
        </w:rPr>
      </w:pPr>
      <w:r>
        <w:rPr>
          <w:rFonts w:ascii="宋体" w:hAnsi="宋体" w:cs="宋体" w:eastAsia="宋体" w:hint="default"/>
          <w:spacing w:val="-5"/>
          <w:sz w:val="18"/>
          <w:szCs w:val="18"/>
        </w:rPr>
        <w:t>工程名称</w:t>
      </w:r>
      <w:r>
        <w:rPr>
          <w:rFonts w:ascii="宋体" w:hAnsi="宋体" w:cs="宋体" w:eastAsia="宋体" w:hint="default"/>
          <w:sz w:val="18"/>
          <w:szCs w:val="18"/>
        </w:rPr>
      </w:r>
    </w:p>
    <w:p>
      <w:pPr>
        <w:tabs>
          <w:tab w:pos="4268" w:val="left" w:leader="none"/>
        </w:tabs>
        <w:spacing w:before="44"/>
        <w:ind w:left="368"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期末数</w:t>
        <w:tab/>
        <w:t>期初数</w:t>
      </w:r>
    </w:p>
    <w:p>
      <w:pPr>
        <w:spacing w:line="240" w:lineRule="auto" w:before="3"/>
        <w:rPr>
          <w:rFonts w:ascii="宋体" w:hAnsi="宋体" w:cs="宋体" w:eastAsia="宋体" w:hint="default"/>
          <w:sz w:val="17"/>
          <w:szCs w:val="17"/>
        </w:rPr>
      </w:pPr>
    </w:p>
    <w:p>
      <w:pPr>
        <w:tabs>
          <w:tab w:pos="1685" w:val="left" w:leader="none"/>
          <w:tab w:pos="3020" w:val="left" w:leader="none"/>
          <w:tab w:pos="4342" w:val="left" w:leader="none"/>
          <w:tab w:pos="5585" w:val="left" w:leader="none"/>
          <w:tab w:pos="6829" w:val="left" w:leader="none"/>
        </w:tabs>
        <w:spacing w:before="0"/>
        <w:ind w:left="352" w:right="0" w:firstLine="0"/>
        <w:jc w:val="center"/>
        <w:rPr>
          <w:rFonts w:ascii="宋体" w:hAnsi="宋体" w:cs="宋体" w:eastAsia="宋体" w:hint="default"/>
          <w:sz w:val="18"/>
          <w:szCs w:val="18"/>
        </w:rPr>
      </w:pPr>
      <w:r>
        <w:rPr>
          <w:rFonts w:ascii="宋体" w:hAnsi="宋体" w:cs="宋体" w:eastAsia="宋体" w:hint="default"/>
          <w:spacing w:val="-4"/>
          <w:sz w:val="18"/>
          <w:szCs w:val="18"/>
        </w:rPr>
        <w:t>账面余额</w:t>
        <w:tab/>
        <w:t>减值准备</w:t>
        <w:tab/>
        <w:t>账面价值</w:t>
        <w:tab/>
        <w:t>账面余额</w:t>
        <w:tab/>
        <w:t>减值准备</w:t>
        <w:tab/>
      </w:r>
      <w:r>
        <w:rPr>
          <w:rFonts w:ascii="宋体" w:hAnsi="宋体" w:cs="宋体" w:eastAsia="宋体" w:hint="default"/>
          <w:spacing w:val="-5"/>
          <w:sz w:val="18"/>
          <w:szCs w:val="18"/>
        </w:rPr>
        <w:t>账面价值</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1600" w:bottom="280" w:left="1260" w:right="740"/>
          <w:cols w:num="2" w:equalWidth="0">
            <w:col w:w="1370" w:space="376"/>
            <w:col w:w="8164"/>
          </w:cols>
        </w:sectPr>
      </w:pPr>
    </w:p>
    <w:p>
      <w:pPr>
        <w:spacing w:line="240" w:lineRule="auto" w:before="9"/>
        <w:rPr>
          <w:rFonts w:ascii="宋体" w:hAnsi="宋体" w:cs="宋体" w:eastAsia="宋体" w:hint="default"/>
          <w:sz w:val="13"/>
          <w:szCs w:val="13"/>
        </w:rPr>
      </w:pPr>
    </w:p>
    <w:p>
      <w:pPr>
        <w:tabs>
          <w:tab w:pos="2231" w:val="left" w:leader="none"/>
          <w:tab w:pos="4898" w:val="left" w:leader="none"/>
          <w:tab w:pos="6232" w:val="left" w:leader="none"/>
          <w:tab w:pos="8718" w:val="left" w:leader="none"/>
        </w:tabs>
        <w:spacing w:before="44"/>
        <w:ind w:left="108" w:right="0" w:firstLine="0"/>
        <w:jc w:val="left"/>
        <w:rPr>
          <w:rFonts w:ascii="宋体" w:hAnsi="宋体" w:cs="宋体" w:eastAsia="宋体" w:hint="default"/>
          <w:sz w:val="18"/>
          <w:szCs w:val="18"/>
        </w:rPr>
      </w:pPr>
      <w:r>
        <w:rPr>
          <w:rFonts w:ascii="宋体" w:hAnsi="宋体" w:cs="宋体" w:eastAsia="宋体" w:hint="default"/>
          <w:sz w:val="18"/>
          <w:szCs w:val="18"/>
        </w:rPr>
        <w:t>大清谷项目</w:t>
        <w:tab/>
        <w:t>3,902,930.80</w:t>
        <w:tab/>
        <w:t>3,902,930.80</w:t>
        <w:tab/>
        <w:t>4,039,788.50</w:t>
        <w:tab/>
        <w:t>4,039,788.50</w:t>
      </w:r>
    </w:p>
    <w:p>
      <w:pPr>
        <w:spacing w:line="240" w:lineRule="auto" w:before="2"/>
        <w:rPr>
          <w:rFonts w:ascii="宋体" w:hAnsi="宋体" w:cs="宋体" w:eastAsia="宋体" w:hint="default"/>
          <w:sz w:val="17"/>
          <w:szCs w:val="17"/>
        </w:rPr>
      </w:pPr>
    </w:p>
    <w:p>
      <w:pPr>
        <w:tabs>
          <w:tab w:pos="2411" w:val="left" w:leader="none"/>
          <w:tab w:pos="5078" w:val="left" w:leader="none"/>
          <w:tab w:pos="6412" w:val="left" w:leader="none"/>
          <w:tab w:pos="8898" w:val="left" w:leader="none"/>
        </w:tabs>
        <w:spacing w:before="0"/>
        <w:ind w:left="108" w:right="0" w:firstLine="0"/>
        <w:jc w:val="left"/>
        <w:rPr>
          <w:rFonts w:ascii="宋体" w:hAnsi="宋体" w:cs="宋体" w:eastAsia="宋体" w:hint="default"/>
          <w:sz w:val="18"/>
          <w:szCs w:val="18"/>
        </w:rPr>
      </w:pPr>
      <w:r>
        <w:rPr>
          <w:rFonts w:ascii="宋体" w:hAnsi="宋体" w:cs="宋体" w:eastAsia="宋体" w:hint="default"/>
          <w:sz w:val="18"/>
          <w:szCs w:val="18"/>
        </w:rPr>
        <w:t>大酒店餐饮改造</w:t>
        <w:tab/>
        <w:t>525,500.00</w:t>
        <w:tab/>
        <w:t>525,500.00</w:t>
        <w:tab/>
        <w:t>241,000.00</w:t>
        <w:tab/>
        <w:t>241,000.00</w:t>
      </w:r>
    </w:p>
    <w:p>
      <w:pPr>
        <w:spacing w:after="0"/>
        <w:jc w:val="left"/>
        <w:rPr>
          <w:rFonts w:ascii="宋体" w:hAnsi="宋体" w:cs="宋体" w:eastAsia="宋体" w:hint="default"/>
          <w:sz w:val="18"/>
          <w:szCs w:val="18"/>
        </w:rPr>
        <w:sectPr>
          <w:type w:val="continuous"/>
          <w:pgSz w:w="11910" w:h="16840"/>
          <w:pgMar w:top="1600" w:bottom="280" w:left="1260" w:right="740"/>
        </w:sectPr>
      </w:pPr>
    </w:p>
    <w:p>
      <w:pPr>
        <w:spacing w:line="240" w:lineRule="auto" w:before="7"/>
        <w:rPr>
          <w:rFonts w:ascii="宋体" w:hAnsi="宋体" w:cs="宋体" w:eastAsia="宋体" w:hint="default"/>
          <w:sz w:val="5"/>
          <w:szCs w:val="5"/>
        </w:rPr>
      </w:pPr>
    </w:p>
    <w:tbl>
      <w:tblPr>
        <w:tblW w:w="0" w:type="auto"/>
        <w:jc w:val="left"/>
        <w:tblInd w:w="212" w:type="dxa"/>
        <w:tblLayout w:type="fixed"/>
        <w:tblCellMar>
          <w:top w:w="0" w:type="dxa"/>
          <w:left w:w="0" w:type="dxa"/>
          <w:bottom w:w="0" w:type="dxa"/>
          <w:right w:w="0" w:type="dxa"/>
        </w:tblCellMar>
        <w:tblLook w:val="01E0"/>
      </w:tblPr>
      <w:tblGrid>
        <w:gridCol w:w="1861"/>
        <w:gridCol w:w="2162"/>
        <w:gridCol w:w="2045"/>
        <w:gridCol w:w="1873"/>
        <w:gridCol w:w="1818"/>
      </w:tblGrid>
      <w:tr>
        <w:trPr>
          <w:trHeight w:val="420" w:hRule="exact"/>
        </w:trPr>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蓬莱金奥湾矿业改造</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96" w:right="0"/>
              <w:jc w:val="left"/>
              <w:rPr>
                <w:rFonts w:ascii="宋体" w:hAnsi="宋体" w:cs="宋体" w:eastAsia="宋体" w:hint="default"/>
                <w:sz w:val="18"/>
                <w:szCs w:val="18"/>
              </w:rPr>
            </w:pPr>
            <w:r>
              <w:rPr>
                <w:rFonts w:ascii="宋体"/>
                <w:sz w:val="18"/>
              </w:rPr>
              <w:t>4,115,678.06</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1"/>
              <w:jc w:val="right"/>
              <w:rPr>
                <w:rFonts w:ascii="宋体" w:hAnsi="宋体" w:cs="宋体" w:eastAsia="宋体" w:hint="default"/>
                <w:sz w:val="18"/>
                <w:szCs w:val="18"/>
              </w:rPr>
            </w:pPr>
            <w:r>
              <w:rPr>
                <w:rFonts w:ascii="宋体"/>
                <w:sz w:val="18"/>
              </w:rPr>
              <w:t>4,115,678.06</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0" w:right="0"/>
              <w:jc w:val="left"/>
              <w:rPr>
                <w:rFonts w:ascii="宋体" w:hAnsi="宋体" w:cs="宋体" w:eastAsia="宋体" w:hint="default"/>
                <w:sz w:val="18"/>
                <w:szCs w:val="18"/>
              </w:rPr>
            </w:pPr>
            <w:r>
              <w:rPr>
                <w:rFonts w:ascii="宋体"/>
                <w:sz w:val="18"/>
              </w:rPr>
              <w:t>1,087,050.00</w:t>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1,087,050.00</w:t>
            </w:r>
          </w:p>
        </w:tc>
      </w:tr>
      <w:tr>
        <w:trPr>
          <w:trHeight w:val="465" w:hRule="exact"/>
        </w:trPr>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上海中农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号冷库</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6" w:right="0"/>
              <w:jc w:val="left"/>
              <w:rPr>
                <w:rFonts w:ascii="宋体" w:hAnsi="宋体" w:cs="宋体" w:eastAsia="宋体" w:hint="default"/>
                <w:sz w:val="18"/>
                <w:szCs w:val="18"/>
              </w:rPr>
            </w:pPr>
            <w:r>
              <w:rPr>
                <w:rFonts w:ascii="宋体"/>
                <w:sz w:val="18"/>
              </w:rPr>
              <w:t>24,883,742.55</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1"/>
              <w:jc w:val="right"/>
              <w:rPr>
                <w:rFonts w:ascii="宋体" w:hAnsi="宋体" w:cs="宋体" w:eastAsia="宋体" w:hint="default"/>
                <w:sz w:val="18"/>
                <w:szCs w:val="18"/>
              </w:rPr>
            </w:pPr>
            <w:r>
              <w:rPr>
                <w:rFonts w:ascii="宋体"/>
                <w:sz w:val="18"/>
              </w:rPr>
              <w:t>24,883,742.55</w:t>
            </w:r>
          </w:p>
        </w:tc>
        <w:tc>
          <w:tcPr>
            <w:tcW w:w="1873"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
        </w:tc>
      </w:tr>
      <w:tr>
        <w:trPr>
          <w:trHeight w:val="415" w:hRule="exact"/>
        </w:trPr>
        <w:tc>
          <w:tcPr>
            <w:tcW w:w="1861" w:type="dxa"/>
            <w:tcBorders>
              <w:top w:val="nil" w:sz="6" w:space="0" w:color="auto"/>
              <w:left w:val="nil" w:sz="6" w:space="0" w:color="auto"/>
              <w:bottom w:val="nil" w:sz="6" w:space="0" w:color="auto"/>
              <w:right w:val="nil" w:sz="6" w:space="0" w:color="auto"/>
            </w:tcBorders>
          </w:tcPr>
          <w:p>
            <w:pPr>
              <w:pStyle w:val="TableParagraph"/>
              <w:tabs>
                <w:tab w:pos="1123" w:val="left" w:leader="none"/>
              </w:tabs>
              <w:spacing w:line="240" w:lineRule="auto" w:before="80"/>
              <w:ind w:left="58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79" w:right="0"/>
              <w:jc w:val="left"/>
              <w:rPr>
                <w:rFonts w:ascii="宋体" w:hAnsi="宋体" w:cs="宋体" w:eastAsia="宋体" w:hint="default"/>
                <w:sz w:val="18"/>
                <w:szCs w:val="18"/>
              </w:rPr>
            </w:pPr>
            <w:r>
              <w:rPr>
                <w:rFonts w:ascii="宋体"/>
                <w:sz w:val="18"/>
              </w:rPr>
            </w:r>
            <w:r>
              <w:rPr>
                <w:rFonts w:ascii="宋体"/>
                <w:sz w:val="18"/>
                <w:u w:val="thick" w:color="000000"/>
              </w:rPr>
              <w:t>33,427,851.41</w:t>
            </w:r>
            <w:r>
              <w:rPr>
                <w:rFonts w:ascii="宋体"/>
                <w:sz w:val="18"/>
              </w:rPr>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9"/>
              <w:jc w:val="right"/>
              <w:rPr>
                <w:rFonts w:ascii="宋体" w:hAnsi="宋体" w:cs="宋体" w:eastAsia="宋体" w:hint="default"/>
                <w:sz w:val="18"/>
                <w:szCs w:val="18"/>
              </w:rPr>
            </w:pPr>
            <w:r>
              <w:rPr>
                <w:rFonts w:ascii="宋体"/>
                <w:sz w:val="18"/>
              </w:rPr>
            </w:r>
            <w:r>
              <w:rPr>
                <w:rFonts w:ascii="宋体"/>
                <w:sz w:val="18"/>
                <w:u w:val="thick" w:color="000000"/>
              </w:rPr>
              <w:t>33,427,851.41</w:t>
            </w:r>
            <w:r>
              <w:rPr>
                <w:rFonts w:ascii="宋体"/>
                <w:sz w:val="18"/>
              </w:rPr>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89" w:right="0"/>
              <w:jc w:val="left"/>
              <w:rPr>
                <w:rFonts w:ascii="宋体" w:hAnsi="宋体" w:cs="宋体" w:eastAsia="宋体" w:hint="default"/>
                <w:sz w:val="18"/>
                <w:szCs w:val="18"/>
              </w:rPr>
            </w:pPr>
            <w:r>
              <w:rPr>
                <w:rFonts w:ascii="宋体"/>
                <w:sz w:val="18"/>
              </w:rPr>
            </w:r>
            <w:r>
              <w:rPr>
                <w:rFonts w:ascii="宋体"/>
                <w:sz w:val="18"/>
                <w:u w:val="thick" w:color="000000"/>
              </w:rPr>
              <w:t>5,367,838.50</w:t>
            </w:r>
            <w:r>
              <w:rPr>
                <w:rFonts w:ascii="宋体"/>
                <w:sz w:val="18"/>
              </w:rPr>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宋体" w:hAnsi="宋体" w:cs="宋体" w:eastAsia="宋体" w:hint="default"/>
                <w:sz w:val="18"/>
                <w:szCs w:val="18"/>
              </w:rPr>
            </w:pPr>
            <w:r>
              <w:rPr>
                <w:rFonts w:ascii="宋体"/>
                <w:sz w:val="18"/>
              </w:rPr>
            </w:r>
            <w:r>
              <w:rPr>
                <w:rFonts w:ascii="宋体"/>
                <w:sz w:val="18"/>
                <w:u w:val="thick" w:color="000000"/>
              </w:rPr>
              <w:t>5,367,838.50</w:t>
            </w:r>
            <w:r>
              <w:rPr>
                <w:rFonts w:ascii="宋体"/>
                <w:sz w:val="18"/>
              </w:rPr>
            </w:r>
          </w:p>
        </w:tc>
      </w:tr>
    </w:tbl>
    <w:p>
      <w:pPr>
        <w:spacing w:line="240" w:lineRule="auto" w:before="7"/>
        <w:rPr>
          <w:rFonts w:ascii="宋体" w:hAnsi="宋体" w:cs="宋体" w:eastAsia="宋体" w:hint="default"/>
          <w:sz w:val="6"/>
          <w:szCs w:val="6"/>
        </w:rPr>
      </w:pPr>
    </w:p>
    <w:p>
      <w:pPr>
        <w:spacing w:after="0" w:line="240" w:lineRule="auto"/>
        <w:rPr>
          <w:rFonts w:ascii="宋体" w:hAnsi="宋体" w:cs="宋体" w:eastAsia="宋体" w:hint="default"/>
          <w:sz w:val="6"/>
          <w:szCs w:val="6"/>
        </w:rPr>
        <w:sectPr>
          <w:pgSz w:w="11910" w:h="16840"/>
          <w:pgMar w:header="0" w:footer="1257" w:top="1600" w:bottom="1440" w:left="1120" w:right="700"/>
        </w:sectPr>
      </w:pPr>
    </w:p>
    <w:p>
      <w:pPr>
        <w:pStyle w:val="BodyText"/>
        <w:spacing w:line="240" w:lineRule="auto" w:before="35"/>
        <w:ind w:left="740" w:right="-20"/>
        <w:jc w:val="left"/>
      </w:pPr>
      <w:r>
        <w:rPr/>
        <w:t>(2)</w:t>
      </w:r>
      <w:r>
        <w:rPr>
          <w:spacing w:val="-2"/>
        </w:rPr>
        <w:t> </w:t>
      </w:r>
      <w:r>
        <w:rPr/>
        <w:t>在建工程增减变动情况</w:t>
      </w:r>
    </w:p>
    <w:p>
      <w:pPr>
        <w:spacing w:line="240" w:lineRule="auto" w:before="3"/>
        <w:rPr>
          <w:rFonts w:ascii="宋体" w:hAnsi="宋体" w:cs="宋体" w:eastAsia="宋体" w:hint="default"/>
          <w:sz w:val="17"/>
          <w:szCs w:val="17"/>
        </w:rPr>
      </w:pPr>
    </w:p>
    <w:p>
      <w:pPr>
        <w:tabs>
          <w:tab w:pos="2571" w:val="left" w:leader="none"/>
          <w:tab w:pos="3923" w:val="left" w:leader="none"/>
        </w:tabs>
        <w:spacing w:before="0"/>
        <w:ind w:left="735" w:right="-20" w:firstLine="0"/>
        <w:jc w:val="left"/>
        <w:rPr>
          <w:rFonts w:ascii="宋体" w:hAnsi="宋体" w:cs="宋体" w:eastAsia="宋体" w:hint="default"/>
          <w:sz w:val="18"/>
          <w:szCs w:val="18"/>
        </w:rPr>
      </w:pPr>
      <w:r>
        <w:rPr>
          <w:rFonts w:ascii="宋体" w:hAnsi="宋体" w:cs="宋体" w:eastAsia="宋体" w:hint="default"/>
          <w:sz w:val="18"/>
          <w:szCs w:val="18"/>
        </w:rPr>
        <w:t>工程名称</w:t>
        <w:tab/>
        <w:t>期初数</w:t>
        <w:tab/>
        <w:t>本期增加</w:t>
      </w:r>
    </w:p>
    <w:p>
      <w:pPr>
        <w:spacing w:line="240" w:lineRule="auto" w:before="0"/>
        <w:rPr>
          <w:rFonts w:ascii="宋体" w:hAnsi="宋体" w:cs="宋体" w:eastAsia="宋体" w:hint="default"/>
          <w:sz w:val="18"/>
          <w:szCs w:val="18"/>
        </w:rPr>
      </w:pPr>
      <w:r>
        <w:rPr/>
        <w:br w:type="column"/>
      </w:r>
      <w:r>
        <w:rPr>
          <w:rFonts w:ascii="宋体"/>
          <w:sz w:val="18"/>
        </w:rPr>
      </w:r>
    </w:p>
    <w:p>
      <w:pPr>
        <w:spacing w:line="285" w:lineRule="auto" w:before="160"/>
        <w:ind w:left="584" w:right="-20" w:firstLine="0"/>
        <w:jc w:val="left"/>
        <w:rPr>
          <w:rFonts w:ascii="宋体" w:hAnsi="宋体" w:cs="宋体" w:eastAsia="宋体" w:hint="default"/>
          <w:sz w:val="18"/>
          <w:szCs w:val="18"/>
        </w:rPr>
      </w:pPr>
      <w:r>
        <w:rPr>
          <w:rFonts w:ascii="宋体" w:hAnsi="宋体" w:cs="宋体" w:eastAsia="宋体" w:hint="default"/>
          <w:sz w:val="18"/>
          <w:szCs w:val="18"/>
        </w:rPr>
        <w:t>本期转入 固定资产</w:t>
      </w:r>
    </w:p>
    <w:p>
      <w:pPr>
        <w:spacing w:line="240" w:lineRule="auto" w:before="0"/>
        <w:rPr>
          <w:rFonts w:ascii="宋体" w:hAnsi="宋体" w:cs="宋体" w:eastAsia="宋体" w:hint="default"/>
          <w:sz w:val="18"/>
          <w:szCs w:val="18"/>
        </w:rPr>
      </w:pPr>
      <w:r>
        <w:rPr/>
        <w:br w:type="column"/>
      </w:r>
      <w:r>
        <w:rPr>
          <w:rFonts w:ascii="宋体"/>
          <w:sz w:val="18"/>
        </w:rPr>
      </w:r>
    </w:p>
    <w:p>
      <w:pPr>
        <w:spacing w:line="188" w:lineRule="exact" w:before="160"/>
        <w:ind w:left="0" w:right="329" w:firstLine="0"/>
        <w:jc w:val="right"/>
        <w:rPr>
          <w:rFonts w:ascii="宋体" w:hAnsi="宋体" w:cs="宋体" w:eastAsia="宋体" w:hint="default"/>
          <w:sz w:val="18"/>
          <w:szCs w:val="18"/>
        </w:rPr>
      </w:pPr>
      <w:r>
        <w:rPr>
          <w:rFonts w:ascii="宋体" w:hAnsi="宋体" w:cs="宋体" w:eastAsia="宋体" w:hint="default"/>
          <w:sz w:val="18"/>
          <w:szCs w:val="18"/>
        </w:rPr>
        <w:t>资金</w:t>
      </w:r>
    </w:p>
    <w:p>
      <w:pPr>
        <w:tabs>
          <w:tab w:pos="2343" w:val="left" w:leader="none"/>
        </w:tabs>
        <w:spacing w:line="140" w:lineRule="exact" w:before="0"/>
        <w:ind w:left="550" w:right="0" w:firstLine="0"/>
        <w:jc w:val="left"/>
        <w:rPr>
          <w:rFonts w:ascii="宋体" w:hAnsi="宋体" w:cs="宋体" w:eastAsia="宋体" w:hint="default"/>
          <w:sz w:val="18"/>
          <w:szCs w:val="18"/>
        </w:rPr>
      </w:pPr>
      <w:r>
        <w:rPr>
          <w:rFonts w:ascii="宋体" w:hAnsi="宋体" w:cs="宋体" w:eastAsia="宋体" w:hint="default"/>
          <w:sz w:val="18"/>
          <w:szCs w:val="18"/>
        </w:rPr>
        <w:t>本期其他减少</w:t>
        <w:tab/>
        <w:t>期末数</w:t>
      </w:r>
    </w:p>
    <w:p>
      <w:pPr>
        <w:spacing w:line="187" w:lineRule="exact" w:before="0"/>
        <w:ind w:left="0" w:right="329" w:firstLine="0"/>
        <w:jc w:val="right"/>
        <w:rPr>
          <w:rFonts w:ascii="宋体" w:hAnsi="宋体" w:cs="宋体" w:eastAsia="宋体" w:hint="default"/>
          <w:sz w:val="18"/>
          <w:szCs w:val="18"/>
        </w:rPr>
      </w:pPr>
      <w:r>
        <w:rPr>
          <w:rFonts w:ascii="宋体" w:hAnsi="宋体" w:cs="宋体" w:eastAsia="宋体" w:hint="default"/>
          <w:sz w:val="18"/>
          <w:szCs w:val="18"/>
        </w:rPr>
        <w:t>来源</w:t>
      </w:r>
    </w:p>
    <w:p>
      <w:pPr>
        <w:spacing w:after="0" w:line="187" w:lineRule="exact"/>
        <w:jc w:val="right"/>
        <w:rPr>
          <w:rFonts w:ascii="宋体" w:hAnsi="宋体" w:cs="宋体" w:eastAsia="宋体" w:hint="default"/>
          <w:sz w:val="18"/>
          <w:szCs w:val="18"/>
        </w:rPr>
        <w:sectPr>
          <w:type w:val="continuous"/>
          <w:pgSz w:w="11910" w:h="16840"/>
          <w:pgMar w:top="1600" w:bottom="280" w:left="1120" w:right="700"/>
          <w:cols w:num="3" w:equalWidth="0">
            <w:col w:w="4644" w:space="40"/>
            <w:col w:w="1305" w:space="40"/>
            <w:col w:w="4061"/>
          </w:cols>
        </w:sectPr>
      </w:pPr>
    </w:p>
    <w:p>
      <w:pPr>
        <w:spacing w:line="240" w:lineRule="auto" w:before="5"/>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900"/>
        <w:gridCol w:w="1506"/>
        <w:gridCol w:w="1620"/>
        <w:gridCol w:w="1292"/>
        <w:gridCol w:w="1335"/>
        <w:gridCol w:w="1454"/>
        <w:gridCol w:w="548"/>
      </w:tblGrid>
      <w:tr>
        <w:trPr>
          <w:trHeight w:val="420"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大清谷项目</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9"/>
              <w:jc w:val="right"/>
              <w:rPr>
                <w:rFonts w:ascii="宋体" w:hAnsi="宋体" w:cs="宋体" w:eastAsia="宋体" w:hint="default"/>
                <w:sz w:val="18"/>
                <w:szCs w:val="18"/>
              </w:rPr>
            </w:pPr>
            <w:r>
              <w:rPr>
                <w:rFonts w:ascii="宋体"/>
                <w:sz w:val="18"/>
              </w:rPr>
              <w:t>4,039,788.50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6"/>
              <w:jc w:val="right"/>
              <w:rPr>
                <w:rFonts w:ascii="宋体" w:hAnsi="宋体" w:cs="宋体" w:eastAsia="宋体" w:hint="default"/>
                <w:sz w:val="18"/>
                <w:szCs w:val="18"/>
              </w:rPr>
            </w:pPr>
            <w:r>
              <w:rPr>
                <w:rFonts w:ascii="宋体"/>
                <w:sz w:val="18"/>
              </w:rPr>
              <w:t>165,838.60</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1"/>
              <w:jc w:val="right"/>
              <w:rPr>
                <w:rFonts w:ascii="宋体" w:hAnsi="宋体" w:cs="宋体" w:eastAsia="宋体" w:hint="default"/>
                <w:sz w:val="18"/>
                <w:szCs w:val="18"/>
              </w:rPr>
            </w:pPr>
            <w:r>
              <w:rPr>
                <w:rFonts w:ascii="宋体"/>
                <w:sz w:val="18"/>
              </w:rPr>
              <w:t>302,696.30</w:t>
            </w:r>
          </w:p>
        </w:tc>
        <w:tc>
          <w:tcPr>
            <w:tcW w:w="1335"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0"/>
              <w:jc w:val="right"/>
              <w:rPr>
                <w:rFonts w:ascii="宋体" w:hAnsi="宋体" w:cs="宋体" w:eastAsia="宋体" w:hint="default"/>
                <w:sz w:val="18"/>
                <w:szCs w:val="18"/>
              </w:rPr>
            </w:pPr>
            <w:r>
              <w:rPr>
                <w:rFonts w:ascii="宋体"/>
                <w:sz w:val="18"/>
              </w:rPr>
              <w:t>3,902,930.80</w:t>
            </w:r>
          </w:p>
        </w:tc>
        <w:tc>
          <w:tcPr>
            <w:tcW w:w="54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自筹</w:t>
            </w:r>
          </w:p>
        </w:tc>
      </w:tr>
      <w:tr>
        <w:trPr>
          <w:trHeight w:val="467"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宋体" w:hAnsi="宋体" w:cs="宋体" w:eastAsia="宋体" w:hint="default"/>
                <w:sz w:val="18"/>
                <w:szCs w:val="18"/>
              </w:rPr>
            </w:pPr>
            <w:r>
              <w:rPr>
                <w:rFonts w:ascii="宋体" w:hAnsi="宋体" w:cs="宋体" w:eastAsia="宋体" w:hint="default"/>
                <w:sz w:val="18"/>
                <w:szCs w:val="18"/>
              </w:rPr>
              <w:t>大酒店餐饮改造</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79"/>
              <w:jc w:val="right"/>
              <w:rPr>
                <w:rFonts w:ascii="宋体" w:hAnsi="宋体" w:cs="宋体" w:eastAsia="宋体" w:hint="default"/>
                <w:sz w:val="18"/>
                <w:szCs w:val="18"/>
              </w:rPr>
            </w:pPr>
            <w:r>
              <w:rPr>
                <w:rFonts w:ascii="宋体"/>
                <w:sz w:val="18"/>
              </w:rPr>
              <w:t>241,000.00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66"/>
              <w:jc w:val="right"/>
              <w:rPr>
                <w:rFonts w:ascii="宋体" w:hAnsi="宋体" w:cs="宋体" w:eastAsia="宋体" w:hint="default"/>
                <w:sz w:val="18"/>
                <w:szCs w:val="18"/>
              </w:rPr>
            </w:pPr>
            <w:r>
              <w:rPr>
                <w:rFonts w:ascii="宋体"/>
                <w:sz w:val="18"/>
              </w:rPr>
              <w:t>1,187,937.60</w:t>
            </w:r>
          </w:p>
        </w:tc>
        <w:tc>
          <w:tcPr>
            <w:tcW w:w="1292" w:type="dxa"/>
            <w:tcBorders>
              <w:top w:val="nil" w:sz="6" w:space="0" w:color="auto"/>
              <w:left w:val="nil" w:sz="6" w:space="0" w:color="auto"/>
              <w:bottom w:val="nil" w:sz="6" w:space="0" w:color="auto"/>
              <w:right w:val="nil" w:sz="6" w:space="0" w:color="auto"/>
            </w:tcBorders>
          </w:tcPr>
          <w:p>
            <w:pP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29"/>
              <w:jc w:val="right"/>
              <w:rPr>
                <w:rFonts w:ascii="宋体" w:hAnsi="宋体" w:cs="宋体" w:eastAsia="宋体" w:hint="default"/>
                <w:sz w:val="18"/>
                <w:szCs w:val="18"/>
              </w:rPr>
            </w:pPr>
            <w:r>
              <w:rPr>
                <w:rFonts w:ascii="宋体"/>
                <w:sz w:val="18"/>
              </w:rPr>
              <w:t>903,437.60</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50"/>
              <w:jc w:val="right"/>
              <w:rPr>
                <w:rFonts w:ascii="宋体" w:hAnsi="宋体" w:cs="宋体" w:eastAsia="宋体" w:hint="default"/>
                <w:sz w:val="18"/>
                <w:szCs w:val="18"/>
              </w:rPr>
            </w:pPr>
            <w:r>
              <w:rPr>
                <w:rFonts w:ascii="宋体"/>
                <w:sz w:val="18"/>
              </w:rPr>
              <w:t>525,500.00</w:t>
            </w:r>
          </w:p>
        </w:tc>
        <w:tc>
          <w:tcPr>
            <w:tcW w:w="54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hAnsi="宋体" w:cs="宋体" w:eastAsia="宋体" w:hint="default"/>
                <w:sz w:val="18"/>
                <w:szCs w:val="18"/>
              </w:rPr>
              <w:t>自筹</w:t>
            </w:r>
          </w:p>
        </w:tc>
      </w:tr>
      <w:tr>
        <w:trPr>
          <w:trHeight w:val="473"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18"/>
                <w:szCs w:val="18"/>
              </w:rPr>
            </w:pPr>
            <w:r>
              <w:rPr>
                <w:rFonts w:ascii="宋体" w:hAnsi="宋体" w:cs="宋体" w:eastAsia="宋体" w:hint="default"/>
                <w:sz w:val="18"/>
                <w:szCs w:val="18"/>
              </w:rPr>
              <w:t>蓬莱金奥湾矿业改造</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79"/>
              <w:jc w:val="right"/>
              <w:rPr>
                <w:rFonts w:ascii="宋体" w:hAnsi="宋体" w:cs="宋体" w:eastAsia="宋体" w:hint="default"/>
                <w:sz w:val="18"/>
                <w:szCs w:val="18"/>
              </w:rPr>
            </w:pPr>
            <w:r>
              <w:rPr>
                <w:rFonts w:ascii="宋体"/>
                <w:sz w:val="18"/>
              </w:rPr>
              <w:t>1,087,050.00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66"/>
              <w:jc w:val="right"/>
              <w:rPr>
                <w:rFonts w:ascii="宋体" w:hAnsi="宋体" w:cs="宋体" w:eastAsia="宋体" w:hint="default"/>
                <w:sz w:val="18"/>
                <w:szCs w:val="18"/>
              </w:rPr>
            </w:pPr>
            <w:r>
              <w:rPr>
                <w:rFonts w:ascii="宋体"/>
                <w:sz w:val="18"/>
              </w:rPr>
              <w:t>4,201,088.06</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21"/>
              <w:jc w:val="right"/>
              <w:rPr>
                <w:rFonts w:ascii="宋体" w:hAnsi="宋体" w:cs="宋体" w:eastAsia="宋体" w:hint="default"/>
                <w:sz w:val="18"/>
                <w:szCs w:val="18"/>
              </w:rPr>
            </w:pPr>
            <w:r>
              <w:rPr>
                <w:rFonts w:ascii="宋体"/>
                <w:sz w:val="18"/>
              </w:rPr>
              <w:t>85,100.00</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29"/>
              <w:jc w:val="right"/>
              <w:rPr>
                <w:rFonts w:ascii="宋体" w:hAnsi="宋体" w:cs="宋体" w:eastAsia="宋体" w:hint="default"/>
                <w:sz w:val="18"/>
                <w:szCs w:val="18"/>
              </w:rPr>
            </w:pPr>
            <w:r>
              <w:rPr>
                <w:rFonts w:ascii="宋体"/>
                <w:sz w:val="18"/>
              </w:rPr>
              <w:t>1,087,360.00</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0"/>
              <w:jc w:val="right"/>
              <w:rPr>
                <w:rFonts w:ascii="宋体" w:hAnsi="宋体" w:cs="宋体" w:eastAsia="宋体" w:hint="default"/>
                <w:sz w:val="18"/>
                <w:szCs w:val="18"/>
              </w:rPr>
            </w:pPr>
            <w:r>
              <w:rPr>
                <w:rFonts w:ascii="宋体"/>
                <w:sz w:val="18"/>
              </w:rPr>
              <w:t>4,115,678.06</w:t>
            </w:r>
          </w:p>
        </w:tc>
        <w:tc>
          <w:tcPr>
            <w:tcW w:w="54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hAnsi="宋体" w:cs="宋体" w:eastAsia="宋体" w:hint="default"/>
                <w:sz w:val="18"/>
                <w:szCs w:val="18"/>
              </w:rPr>
              <w:t>自筹</w:t>
            </w:r>
          </w:p>
        </w:tc>
      </w:tr>
      <w:tr>
        <w:trPr>
          <w:trHeight w:val="470"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上海中农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号冷库</w:t>
            </w:r>
          </w:p>
        </w:tc>
        <w:tc>
          <w:tcPr>
            <w:tcW w:w="1506"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66"/>
              <w:jc w:val="right"/>
              <w:rPr>
                <w:rFonts w:ascii="宋体" w:hAnsi="宋体" w:cs="宋体" w:eastAsia="宋体" w:hint="default"/>
                <w:sz w:val="18"/>
                <w:szCs w:val="18"/>
              </w:rPr>
            </w:pPr>
            <w:r>
              <w:rPr>
                <w:rFonts w:ascii="宋体"/>
                <w:sz w:val="18"/>
              </w:rPr>
              <w:t>24,883,742.55</w:t>
            </w:r>
          </w:p>
        </w:tc>
        <w:tc>
          <w:tcPr>
            <w:tcW w:w="1292" w:type="dxa"/>
            <w:tcBorders>
              <w:top w:val="nil" w:sz="6" w:space="0" w:color="auto"/>
              <w:left w:val="nil" w:sz="6" w:space="0" w:color="auto"/>
              <w:bottom w:val="nil" w:sz="6" w:space="0" w:color="auto"/>
              <w:right w:val="nil" w:sz="6" w:space="0" w:color="auto"/>
            </w:tcBorders>
          </w:tcPr>
          <w:p>
            <w:pPr/>
          </w:p>
        </w:tc>
        <w:tc>
          <w:tcPr>
            <w:tcW w:w="1335"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50"/>
              <w:jc w:val="right"/>
              <w:rPr>
                <w:rFonts w:ascii="宋体" w:hAnsi="宋体" w:cs="宋体" w:eastAsia="宋体" w:hint="default"/>
                <w:sz w:val="18"/>
                <w:szCs w:val="18"/>
              </w:rPr>
            </w:pPr>
            <w:r>
              <w:rPr>
                <w:rFonts w:ascii="宋体"/>
                <w:sz w:val="18"/>
              </w:rPr>
              <w:t>24,883,742.55</w:t>
            </w:r>
          </w:p>
        </w:tc>
        <w:tc>
          <w:tcPr>
            <w:tcW w:w="54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hAnsi="宋体" w:cs="宋体" w:eastAsia="宋体" w:hint="default"/>
                <w:sz w:val="18"/>
                <w:szCs w:val="18"/>
              </w:rPr>
              <w:t>自筹</w:t>
            </w:r>
          </w:p>
        </w:tc>
      </w:tr>
      <w:tr>
        <w:trPr>
          <w:trHeight w:val="416" w:hRule="exact"/>
        </w:trPr>
        <w:tc>
          <w:tcPr>
            <w:tcW w:w="1900" w:type="dxa"/>
            <w:tcBorders>
              <w:top w:val="nil" w:sz="6" w:space="0" w:color="auto"/>
              <w:left w:val="nil" w:sz="6" w:space="0" w:color="auto"/>
              <w:bottom w:val="nil" w:sz="6" w:space="0" w:color="auto"/>
              <w:right w:val="nil" w:sz="6" w:space="0" w:color="auto"/>
            </w:tcBorders>
          </w:tcPr>
          <w:p>
            <w:pPr>
              <w:pStyle w:val="TableParagraph"/>
              <w:tabs>
                <w:tab w:pos="1170" w:val="left" w:leader="none"/>
              </w:tabs>
              <w:spacing w:line="240" w:lineRule="auto" w:before="80"/>
              <w:ind w:left="63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79"/>
              <w:jc w:val="right"/>
              <w:rPr>
                <w:rFonts w:ascii="宋体" w:hAnsi="宋体" w:cs="宋体" w:eastAsia="宋体" w:hint="default"/>
                <w:sz w:val="18"/>
                <w:szCs w:val="18"/>
              </w:rPr>
            </w:pPr>
            <w:r>
              <w:rPr>
                <w:rFonts w:ascii="宋体"/>
                <w:sz w:val="18"/>
              </w:rPr>
            </w:r>
            <w:r>
              <w:rPr>
                <w:rFonts w:ascii="宋体"/>
                <w:sz w:val="18"/>
                <w:u w:val="thick" w:color="000000"/>
              </w:rPr>
              <w:t>5,367,838.50</w:t>
            </w:r>
            <w:r>
              <w:rPr>
                <w:rFonts w:ascii="宋体"/>
                <w:sz w:val="18"/>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66"/>
              <w:jc w:val="right"/>
              <w:rPr>
                <w:rFonts w:ascii="宋体" w:hAnsi="宋体" w:cs="宋体" w:eastAsia="宋体" w:hint="default"/>
                <w:sz w:val="18"/>
                <w:szCs w:val="18"/>
              </w:rPr>
            </w:pPr>
            <w:r>
              <w:rPr>
                <w:rFonts w:ascii="宋体"/>
                <w:sz w:val="18"/>
              </w:rPr>
            </w:r>
            <w:r>
              <w:rPr>
                <w:rFonts w:ascii="宋体"/>
                <w:sz w:val="18"/>
                <w:u w:val="thick" w:color="000000"/>
              </w:rPr>
              <w:t>30,438,606.81</w:t>
            </w:r>
            <w:r>
              <w:rPr>
                <w:rFonts w:ascii="宋体"/>
                <w:sz w:val="18"/>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21"/>
              <w:jc w:val="right"/>
              <w:rPr>
                <w:rFonts w:ascii="宋体" w:hAnsi="宋体" w:cs="宋体" w:eastAsia="宋体" w:hint="default"/>
                <w:sz w:val="18"/>
                <w:szCs w:val="18"/>
              </w:rPr>
            </w:pPr>
            <w:r>
              <w:rPr>
                <w:rFonts w:ascii="宋体"/>
                <w:sz w:val="18"/>
              </w:rPr>
            </w:r>
            <w:r>
              <w:rPr>
                <w:rFonts w:ascii="宋体"/>
                <w:sz w:val="18"/>
                <w:u w:val="thick" w:color="000000"/>
              </w:rPr>
              <w:t>387,796.30</w:t>
            </w:r>
            <w:r>
              <w:rPr>
                <w:rFonts w:ascii="宋体"/>
                <w:sz w:val="18"/>
              </w:rPr>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29"/>
              <w:jc w:val="right"/>
              <w:rPr>
                <w:rFonts w:ascii="宋体" w:hAnsi="宋体" w:cs="宋体" w:eastAsia="宋体" w:hint="default"/>
                <w:sz w:val="18"/>
                <w:szCs w:val="18"/>
              </w:rPr>
            </w:pPr>
            <w:r>
              <w:rPr>
                <w:rFonts w:ascii="宋体"/>
                <w:sz w:val="18"/>
              </w:rPr>
            </w:r>
            <w:r>
              <w:rPr>
                <w:rFonts w:ascii="宋体"/>
                <w:sz w:val="18"/>
                <w:u w:val="thick" w:color="000000"/>
              </w:rPr>
              <w:t>1,990,797.60</w:t>
            </w:r>
            <w:r>
              <w:rPr>
                <w:rFonts w:ascii="宋体"/>
                <w:sz w:val="18"/>
              </w:rPr>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50"/>
              <w:jc w:val="right"/>
              <w:rPr>
                <w:rFonts w:ascii="宋体" w:hAnsi="宋体" w:cs="宋体" w:eastAsia="宋体" w:hint="default"/>
                <w:sz w:val="18"/>
                <w:szCs w:val="18"/>
              </w:rPr>
            </w:pPr>
            <w:r>
              <w:rPr>
                <w:rFonts w:ascii="宋体"/>
                <w:sz w:val="18"/>
              </w:rPr>
            </w:r>
            <w:r>
              <w:rPr>
                <w:rFonts w:ascii="宋体"/>
                <w:sz w:val="18"/>
                <w:u w:val="thick" w:color="000000"/>
              </w:rPr>
              <w:t>33,427,851.41</w:t>
            </w:r>
            <w:r>
              <w:rPr>
                <w:rFonts w:ascii="宋体"/>
                <w:sz w:val="18"/>
              </w:rPr>
            </w:r>
          </w:p>
        </w:tc>
        <w:tc>
          <w:tcPr>
            <w:tcW w:w="548"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89"/>
        <w:ind w:left="711" w:right="1049"/>
        <w:jc w:val="left"/>
      </w:pPr>
      <w:r>
        <w:rPr/>
        <w:t>(3)</w:t>
      </w:r>
      <w:r>
        <w:rPr>
          <w:spacing w:val="-2"/>
        </w:rPr>
        <w:t> </w:t>
      </w:r>
      <w:r>
        <w:rPr/>
        <w:t>期末，未发现在建工程存在明显减值迹象，故未计提减值准备。</w:t>
      </w:r>
    </w:p>
    <w:p>
      <w:pPr>
        <w:spacing w:line="240" w:lineRule="auto" w:before="2"/>
        <w:rPr>
          <w:rFonts w:ascii="宋体" w:hAnsi="宋体" w:cs="宋体" w:eastAsia="宋体" w:hint="default"/>
          <w:sz w:val="14"/>
          <w:szCs w:val="14"/>
        </w:rPr>
      </w:pPr>
    </w:p>
    <w:p>
      <w:pPr>
        <w:pStyle w:val="BodyText"/>
        <w:spacing w:line="403" w:lineRule="auto"/>
        <w:ind w:left="711" w:right="1049"/>
        <w:jc w:val="left"/>
      </w:pPr>
      <w:r>
        <w:rPr/>
        <w:t>(4)</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期末数较期初数增长</w:t>
      </w:r>
      <w:r>
        <w:rPr>
          <w:spacing w:val="-28"/>
        </w:rPr>
        <w:t> </w:t>
      </w:r>
      <w:r>
        <w:rPr>
          <w:spacing w:val="-2"/>
        </w:rPr>
        <w:t>522.74%，主要系公司本期收购了上海中农国际水产城市场经营管理有</w:t>
      </w:r>
    </w:p>
    <w:p>
      <w:pPr>
        <w:pStyle w:val="BodyText"/>
        <w:spacing w:line="240" w:lineRule="auto" w:before="42"/>
        <w:ind w:left="319" w:right="4086"/>
        <w:jc w:val="left"/>
      </w:pPr>
      <w:r>
        <w:rPr/>
        <w:t>限公司，合并财务报表范围变化所致。</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tabs>
          <w:tab w:pos="6326" w:val="left" w:leader="none"/>
        </w:tabs>
        <w:spacing w:line="240" w:lineRule="auto"/>
        <w:ind w:left="739" w:right="1049"/>
        <w:jc w:val="left"/>
      </w:pPr>
      <w:r>
        <w:rPr/>
        <w:t>12.</w:t>
      </w:r>
      <w:r>
        <w:rPr>
          <w:spacing w:val="-2"/>
        </w:rPr>
        <w:t> </w:t>
      </w:r>
      <w:r>
        <w:rPr/>
        <w:t>工程物资</w:t>
        <w:tab/>
        <w:t>期末数</w:t>
      </w:r>
      <w:r>
        <w:rPr>
          <w:spacing w:val="-53"/>
        </w:rPr>
        <w:t> </w:t>
      </w:r>
      <w:r>
        <w:rPr/>
        <w:t>353,581.68</w:t>
      </w:r>
    </w:p>
    <w:p>
      <w:pPr>
        <w:spacing w:line="240" w:lineRule="auto" w:before="2"/>
        <w:rPr>
          <w:rFonts w:ascii="宋体" w:hAnsi="宋体" w:cs="宋体" w:eastAsia="宋体" w:hint="default"/>
          <w:sz w:val="14"/>
          <w:szCs w:val="14"/>
        </w:rPr>
      </w:pPr>
    </w:p>
    <w:p>
      <w:pPr>
        <w:pStyle w:val="BodyText"/>
        <w:spacing w:line="240" w:lineRule="auto"/>
        <w:ind w:left="725" w:right="4086"/>
        <w:jc w:val="left"/>
      </w:pPr>
      <w:r>
        <w:rPr/>
        <w:t>(1)</w:t>
      </w:r>
      <w:r>
        <w:rPr>
          <w:spacing w:val="-7"/>
        </w:rPr>
        <w:t> </w:t>
      </w:r>
      <w:r>
        <w:rPr>
          <w:spacing w:val="-4"/>
        </w:rPr>
        <w:t>明细情况</w:t>
      </w:r>
    </w:p>
    <w:p>
      <w:pPr>
        <w:spacing w:line="240" w:lineRule="auto" w:before="5"/>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600" w:bottom="280" w:left="1120" w:right="700"/>
        </w:sectPr>
      </w:pPr>
    </w:p>
    <w:p>
      <w:pPr>
        <w:spacing w:line="240" w:lineRule="auto" w:before="0"/>
        <w:rPr>
          <w:rFonts w:ascii="宋体" w:hAnsi="宋体" w:cs="宋体" w:eastAsia="宋体" w:hint="default"/>
          <w:sz w:val="21"/>
          <w:szCs w:val="21"/>
        </w:rPr>
      </w:pPr>
    </w:p>
    <w:p>
      <w:pPr>
        <w:spacing w:before="0"/>
        <w:ind w:left="1149" w:right="-16" w:firstLine="0"/>
        <w:jc w:val="left"/>
        <w:rPr>
          <w:rFonts w:ascii="宋体" w:hAnsi="宋体" w:cs="宋体" w:eastAsia="宋体" w:hint="default"/>
          <w:sz w:val="18"/>
          <w:szCs w:val="18"/>
        </w:rPr>
      </w:pPr>
      <w:r>
        <w:rPr>
          <w:rFonts w:ascii="宋体" w:hAnsi="宋体" w:cs="宋体" w:eastAsia="宋体" w:hint="default"/>
          <w:spacing w:val="-5"/>
          <w:sz w:val="18"/>
          <w:szCs w:val="18"/>
        </w:rPr>
        <w:t>工程名称</w:t>
      </w:r>
      <w:r>
        <w:rPr>
          <w:rFonts w:ascii="宋体" w:hAnsi="宋体" w:cs="宋体" w:eastAsia="宋体" w:hint="default"/>
          <w:sz w:val="18"/>
          <w:szCs w:val="18"/>
        </w:rPr>
      </w:r>
    </w:p>
    <w:p>
      <w:pPr>
        <w:tabs>
          <w:tab w:pos="3515" w:val="left" w:leader="none"/>
        </w:tabs>
        <w:spacing w:before="44"/>
        <w:ind w:left="0" w:right="181" w:firstLine="0"/>
        <w:jc w:val="center"/>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期末数</w:t>
        <w:tab/>
        <w:t>期初数</w:t>
      </w:r>
    </w:p>
    <w:p>
      <w:pPr>
        <w:spacing w:line="240" w:lineRule="auto" w:before="3"/>
        <w:rPr>
          <w:rFonts w:ascii="宋体" w:hAnsi="宋体" w:cs="宋体" w:eastAsia="宋体" w:hint="default"/>
          <w:sz w:val="17"/>
          <w:szCs w:val="17"/>
        </w:rPr>
      </w:pPr>
    </w:p>
    <w:p>
      <w:pPr>
        <w:tabs>
          <w:tab w:pos="1257" w:val="left" w:leader="none"/>
          <w:tab w:pos="2441" w:val="left" w:leader="none"/>
          <w:tab w:pos="3537" w:val="left" w:leader="none"/>
          <w:tab w:pos="4700" w:val="left" w:leader="none"/>
          <w:tab w:pos="5864" w:val="left" w:leader="none"/>
        </w:tabs>
        <w:spacing w:before="0"/>
        <w:ind w:left="0" w:right="186" w:firstLine="0"/>
        <w:jc w:val="center"/>
        <w:rPr>
          <w:rFonts w:ascii="宋体" w:hAnsi="宋体" w:cs="宋体" w:eastAsia="宋体" w:hint="default"/>
          <w:sz w:val="18"/>
          <w:szCs w:val="18"/>
        </w:rPr>
      </w:pPr>
      <w:r>
        <w:rPr>
          <w:rFonts w:ascii="宋体" w:hAnsi="宋体" w:cs="宋体" w:eastAsia="宋体" w:hint="default"/>
          <w:spacing w:val="-4"/>
          <w:sz w:val="18"/>
          <w:szCs w:val="18"/>
        </w:rPr>
        <w:t>账面余额</w:t>
        <w:tab/>
        <w:t>减值准备</w:t>
        <w:tab/>
        <w:t>账面价值</w:t>
        <w:tab/>
        <w:t>账面余额</w:t>
        <w:tab/>
        <w:t>减值准备</w:t>
        <w:tab/>
      </w:r>
      <w:r>
        <w:rPr>
          <w:rFonts w:ascii="宋体" w:hAnsi="宋体" w:cs="宋体" w:eastAsia="宋体" w:hint="default"/>
          <w:spacing w:val="-5"/>
          <w:sz w:val="18"/>
          <w:szCs w:val="18"/>
        </w:rPr>
        <w:t>账面价值</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1600" w:bottom="280" w:left="1120" w:right="700"/>
          <w:cols w:num="2" w:equalWidth="0">
            <w:col w:w="1854" w:space="40"/>
            <w:col w:w="8196"/>
          </w:cols>
        </w:sectPr>
      </w:pPr>
    </w:p>
    <w:p>
      <w:pPr>
        <w:spacing w:line="240" w:lineRule="auto" w:before="9"/>
        <w:rPr>
          <w:rFonts w:ascii="宋体" w:hAnsi="宋体" w:cs="宋体" w:eastAsia="宋体" w:hint="default"/>
          <w:sz w:val="13"/>
          <w:szCs w:val="13"/>
        </w:rPr>
      </w:pPr>
    </w:p>
    <w:p>
      <w:pPr>
        <w:tabs>
          <w:tab w:pos="2512" w:val="left" w:leader="none"/>
          <w:tab w:pos="4954" w:val="left" w:leader="none"/>
        </w:tabs>
        <w:spacing w:before="44"/>
        <w:ind w:left="788" w:right="4086" w:firstLine="0"/>
        <w:jc w:val="left"/>
        <w:rPr>
          <w:rFonts w:ascii="宋体" w:hAnsi="宋体" w:cs="宋体" w:eastAsia="宋体" w:hint="default"/>
          <w:sz w:val="18"/>
          <w:szCs w:val="18"/>
        </w:rPr>
      </w:pPr>
      <w:r>
        <w:rPr>
          <w:rFonts w:ascii="宋体" w:hAnsi="宋体" w:cs="宋体" w:eastAsia="宋体" w:hint="default"/>
          <w:sz w:val="18"/>
          <w:szCs w:val="18"/>
        </w:rPr>
        <w:t>巷道修复物资</w:t>
        <w:tab/>
        <w:t>353,581.68</w:t>
        <w:tab/>
        <w:t>353,581.68</w:t>
      </w:r>
    </w:p>
    <w:p>
      <w:pPr>
        <w:spacing w:line="240" w:lineRule="auto" w:before="2"/>
        <w:rPr>
          <w:rFonts w:ascii="宋体" w:hAnsi="宋体" w:cs="宋体" w:eastAsia="宋体" w:hint="default"/>
          <w:sz w:val="17"/>
          <w:szCs w:val="17"/>
        </w:rPr>
      </w:pPr>
    </w:p>
    <w:p>
      <w:pPr>
        <w:tabs>
          <w:tab w:pos="2512" w:val="left" w:leader="none"/>
          <w:tab w:pos="4954" w:val="left" w:leader="none"/>
        </w:tabs>
        <w:spacing w:before="0"/>
        <w:ind w:left="1230" w:right="4086"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353,581.68</w:t>
      </w:r>
      <w:r>
        <w:rPr>
          <w:rFonts w:ascii="宋体" w:hAnsi="宋体" w:cs="宋体" w:eastAsia="宋体" w:hint="default"/>
          <w:sz w:val="18"/>
          <w:szCs w:val="18"/>
        </w:rPr>
        <w:tab/>
      </w:r>
      <w:r>
        <w:rPr>
          <w:rFonts w:ascii="宋体" w:hAnsi="宋体" w:cs="宋体" w:eastAsia="宋体" w:hint="default"/>
          <w:sz w:val="18"/>
          <w:szCs w:val="18"/>
          <w:u w:val="thick" w:color="000000"/>
        </w:rPr>
        <w:t>353,581.68</w:t>
      </w:r>
      <w:r>
        <w:rPr>
          <w:rFonts w:ascii="宋体" w:hAnsi="宋体" w:cs="宋体" w:eastAsia="宋体" w:hint="default"/>
          <w:sz w:val="18"/>
          <w:szCs w:val="18"/>
        </w:rPr>
      </w:r>
    </w:p>
    <w:p>
      <w:pPr>
        <w:spacing w:line="240" w:lineRule="auto" w:before="11"/>
        <w:rPr>
          <w:rFonts w:ascii="宋体" w:hAnsi="宋体" w:cs="宋体" w:eastAsia="宋体" w:hint="default"/>
          <w:sz w:val="11"/>
          <w:szCs w:val="11"/>
        </w:rPr>
      </w:pPr>
    </w:p>
    <w:p>
      <w:pPr>
        <w:pStyle w:val="BodyText"/>
        <w:spacing w:line="240" w:lineRule="auto" w:before="35"/>
        <w:ind w:left="740" w:right="1049"/>
        <w:jc w:val="left"/>
      </w:pPr>
      <w:r>
        <w:rPr/>
        <w:t>(2)</w:t>
      </w:r>
      <w:r>
        <w:rPr>
          <w:spacing w:val="-2"/>
        </w:rPr>
        <w:t> </w:t>
      </w:r>
      <w:r>
        <w:rPr/>
        <w:t>期末，未发现工程物资存在明显减值迹象，故未计提减值准备。</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tabs>
          <w:tab w:pos="5907" w:val="left" w:leader="none"/>
        </w:tabs>
        <w:spacing w:line="240" w:lineRule="auto"/>
        <w:ind w:left="740" w:right="1049"/>
        <w:jc w:val="left"/>
      </w:pPr>
      <w:r>
        <w:rPr/>
        <w:t>13.</w:t>
      </w:r>
      <w:r>
        <w:rPr>
          <w:spacing w:val="-3"/>
        </w:rPr>
        <w:t> </w:t>
      </w:r>
      <w:r>
        <w:rPr/>
        <w:t>无形资产</w:t>
        <w:tab/>
        <w:t>期末数</w:t>
      </w:r>
      <w:r>
        <w:rPr>
          <w:spacing w:val="-64"/>
        </w:rPr>
        <w:t> </w:t>
      </w:r>
      <w:r>
        <w:rPr/>
        <w:t>287,532,562.87</w:t>
      </w:r>
    </w:p>
    <w:p>
      <w:pPr>
        <w:spacing w:line="240" w:lineRule="auto" w:before="3"/>
        <w:rPr>
          <w:rFonts w:ascii="宋体" w:hAnsi="宋体" w:cs="宋体" w:eastAsia="宋体" w:hint="default"/>
          <w:sz w:val="14"/>
          <w:szCs w:val="14"/>
        </w:rPr>
      </w:pPr>
    </w:p>
    <w:p>
      <w:pPr>
        <w:pStyle w:val="BodyText"/>
        <w:spacing w:line="400" w:lineRule="auto"/>
        <w:ind w:left="740" w:right="8066"/>
        <w:jc w:val="left"/>
      </w:pPr>
      <w:r>
        <w:rPr/>
        <w:t>(1)</w:t>
      </w:r>
      <w:r>
        <w:rPr>
          <w:spacing w:val="-2"/>
        </w:rPr>
        <w:t> </w:t>
      </w:r>
      <w:r>
        <w:rPr/>
        <w:t>明细情况</w:t>
      </w:r>
      <w:r>
        <w:rPr/>
        <w:t> 原价</w:t>
      </w:r>
    </w:p>
    <w:p>
      <w:pPr>
        <w:tabs>
          <w:tab w:pos="3334" w:val="left" w:leader="none"/>
          <w:tab w:pos="4684" w:val="left" w:leader="none"/>
          <w:tab w:pos="6124" w:val="left" w:leader="none"/>
          <w:tab w:pos="7654" w:val="left" w:leader="none"/>
        </w:tabs>
        <w:spacing w:before="111"/>
        <w:ind w:left="1580" w:right="1049" w:firstLine="0"/>
        <w:jc w:val="left"/>
        <w:rPr>
          <w:rFonts w:ascii="宋体" w:hAnsi="宋体" w:cs="宋体" w:eastAsia="宋体" w:hint="default"/>
          <w:sz w:val="18"/>
          <w:szCs w:val="18"/>
        </w:rPr>
      </w:pPr>
      <w:r>
        <w:rPr>
          <w:rFonts w:ascii="宋体" w:hAnsi="宋体" w:cs="宋体" w:eastAsia="宋体" w:hint="default"/>
          <w:sz w:val="18"/>
          <w:szCs w:val="18"/>
        </w:rPr>
        <w:t>种  类</w:t>
        <w:tab/>
        <w:t>期初数</w:t>
        <w:tab/>
        <w:t>本期增加</w:t>
        <w:tab/>
        <w:t>本期减少</w:t>
        <w:tab/>
        <w:t>期末数</w:t>
      </w:r>
    </w:p>
    <w:p>
      <w:pPr>
        <w:spacing w:line="240" w:lineRule="auto" w:before="4"/>
        <w:rPr>
          <w:rFonts w:ascii="宋体" w:hAnsi="宋体" w:cs="宋体" w:eastAsia="宋体" w:hint="default"/>
          <w:sz w:val="16"/>
          <w:szCs w:val="16"/>
        </w:rPr>
      </w:pPr>
    </w:p>
    <w:tbl>
      <w:tblPr>
        <w:tblW w:w="0" w:type="auto"/>
        <w:jc w:val="left"/>
        <w:tblInd w:w="825" w:type="dxa"/>
        <w:tblLayout w:type="fixed"/>
        <w:tblCellMar>
          <w:top w:w="0" w:type="dxa"/>
          <w:left w:w="0" w:type="dxa"/>
          <w:bottom w:w="0" w:type="dxa"/>
          <w:right w:w="0" w:type="dxa"/>
        </w:tblCellMar>
        <w:tblLook w:val="01E0"/>
      </w:tblPr>
      <w:tblGrid>
        <w:gridCol w:w="1545"/>
        <w:gridCol w:w="2140"/>
        <w:gridCol w:w="1980"/>
        <w:gridCol w:w="2105"/>
      </w:tblGrid>
      <w:tr>
        <w:trPr>
          <w:trHeight w:val="420" w:hRule="exact"/>
        </w:trPr>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8"/>
              <w:jc w:val="right"/>
              <w:rPr>
                <w:rFonts w:ascii="宋体" w:hAnsi="宋体" w:cs="宋体" w:eastAsia="宋体" w:hint="default"/>
                <w:sz w:val="18"/>
                <w:szCs w:val="18"/>
              </w:rPr>
            </w:pPr>
            <w:r>
              <w:rPr>
                <w:rFonts w:ascii="宋体"/>
                <w:sz w:val="18"/>
              </w:rPr>
              <w:t>615,000.00</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69" w:right="0"/>
              <w:jc w:val="left"/>
              <w:rPr>
                <w:rFonts w:ascii="宋体" w:hAnsi="宋体" w:cs="宋体" w:eastAsia="宋体" w:hint="default"/>
                <w:sz w:val="18"/>
                <w:szCs w:val="18"/>
              </w:rPr>
            </w:pPr>
            <w:r>
              <w:rPr>
                <w:rFonts w:ascii="宋体"/>
                <w:sz w:val="18"/>
              </w:rPr>
              <w:t>618,555.00</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1,233,555.00</w:t>
            </w:r>
          </w:p>
        </w:tc>
      </w:tr>
      <w:tr>
        <w:trPr>
          <w:trHeight w:val="420" w:hRule="exact"/>
        </w:trPr>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特许权[注]</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69"/>
              <w:jc w:val="right"/>
              <w:rPr>
                <w:rFonts w:ascii="宋体" w:hAnsi="宋体" w:cs="宋体" w:eastAsia="宋体" w:hint="default"/>
                <w:sz w:val="18"/>
                <w:szCs w:val="18"/>
              </w:rPr>
            </w:pPr>
            <w:r>
              <w:rPr>
                <w:rFonts w:ascii="宋体"/>
                <w:sz w:val="18"/>
              </w:rPr>
              <w:t>131,728,841.32</w:t>
            </w:r>
          </w:p>
        </w:tc>
        <w:tc>
          <w:tcPr>
            <w:tcW w:w="1980"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t>131,728,841.32</w:t>
            </w:r>
          </w:p>
        </w:tc>
      </w:tr>
    </w:tbl>
    <w:p>
      <w:pPr>
        <w:spacing w:after="0" w:line="240" w:lineRule="auto"/>
        <w:jc w:val="right"/>
        <w:rPr>
          <w:rFonts w:ascii="宋体" w:hAnsi="宋体" w:cs="宋体" w:eastAsia="宋体" w:hint="default"/>
          <w:sz w:val="18"/>
          <w:szCs w:val="18"/>
        </w:rPr>
        <w:sectPr>
          <w:type w:val="continuous"/>
          <w:pgSz w:w="11910" w:h="16840"/>
          <w:pgMar w:top="1600" w:bottom="280" w:left="1120" w:right="700"/>
        </w:sectPr>
      </w:pPr>
    </w:p>
    <w:p>
      <w:pPr>
        <w:spacing w:line="240" w:lineRule="auto" w:before="7"/>
        <w:rPr>
          <w:rFonts w:ascii="宋体" w:hAnsi="宋体" w:cs="宋体" w:eastAsia="宋体" w:hint="default"/>
          <w:sz w:val="5"/>
          <w:szCs w:val="5"/>
        </w:rPr>
      </w:pPr>
    </w:p>
    <w:tbl>
      <w:tblPr>
        <w:tblW w:w="0" w:type="auto"/>
        <w:jc w:val="left"/>
        <w:tblInd w:w="605" w:type="dxa"/>
        <w:tblLayout w:type="fixed"/>
        <w:tblCellMar>
          <w:top w:w="0" w:type="dxa"/>
          <w:left w:w="0" w:type="dxa"/>
          <w:bottom w:w="0" w:type="dxa"/>
          <w:right w:w="0" w:type="dxa"/>
        </w:tblCellMar>
        <w:tblLook w:val="01E0"/>
      </w:tblPr>
      <w:tblGrid>
        <w:gridCol w:w="1160"/>
        <w:gridCol w:w="610"/>
        <w:gridCol w:w="1735"/>
        <w:gridCol w:w="2160"/>
        <w:gridCol w:w="2105"/>
      </w:tblGrid>
      <w:tr>
        <w:trPr>
          <w:trHeight w:val="420" w:hRule="exact"/>
        </w:trPr>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探矿、采矿权</w:t>
            </w:r>
          </w:p>
        </w:tc>
        <w:tc>
          <w:tcPr>
            <w:tcW w:w="610"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0" w:right="0"/>
              <w:jc w:val="left"/>
              <w:rPr>
                <w:rFonts w:ascii="宋体" w:hAnsi="宋体" w:cs="宋体" w:eastAsia="宋体" w:hint="default"/>
                <w:sz w:val="18"/>
                <w:szCs w:val="18"/>
              </w:rPr>
            </w:pPr>
            <w:r>
              <w:rPr>
                <w:rFonts w:ascii="宋体"/>
                <w:sz w:val="18"/>
              </w:rPr>
              <w:t>163,565,027.64</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163,565,027.64</w:t>
            </w:r>
          </w:p>
        </w:tc>
      </w:tr>
      <w:tr>
        <w:trPr>
          <w:trHeight w:val="476" w:hRule="exact"/>
        </w:trPr>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610"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89"/>
              <w:jc w:val="right"/>
              <w:rPr>
                <w:rFonts w:ascii="宋体" w:hAnsi="宋体" w:cs="宋体" w:eastAsia="宋体" w:hint="default"/>
                <w:sz w:val="18"/>
                <w:szCs w:val="18"/>
              </w:rPr>
            </w:pPr>
            <w:r>
              <w:rPr>
                <w:rFonts w:ascii="宋体"/>
                <w:sz w:val="18"/>
              </w:rPr>
              <w:t>864,803.92</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80" w:right="0"/>
              <w:jc w:val="left"/>
              <w:rPr>
                <w:rFonts w:ascii="宋体" w:hAnsi="宋体" w:cs="宋体" w:eastAsia="宋体" w:hint="default"/>
                <w:sz w:val="18"/>
                <w:szCs w:val="18"/>
              </w:rPr>
            </w:pPr>
            <w:r>
              <w:rPr>
                <w:rFonts w:ascii="宋体"/>
                <w:sz w:val="18"/>
              </w:rPr>
              <w:t>13,208,632.50</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t>14,073,436.42</w:t>
            </w:r>
          </w:p>
        </w:tc>
      </w:tr>
      <w:tr>
        <w:trPr>
          <w:trHeight w:val="500" w:hRule="exact"/>
        </w:trPr>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5" w:right="0"/>
              <w:jc w:val="left"/>
              <w:rPr>
                <w:rFonts w:ascii="宋体" w:hAnsi="宋体" w:cs="宋体" w:eastAsia="宋体" w:hint="default"/>
                <w:sz w:val="18"/>
                <w:szCs w:val="18"/>
              </w:rPr>
            </w:pPr>
            <w:r>
              <w:rPr>
                <w:rFonts w:ascii="宋体" w:hAnsi="宋体" w:cs="宋体" w:eastAsia="宋体" w:hint="default"/>
                <w:sz w:val="18"/>
                <w:szCs w:val="18"/>
              </w:rPr>
              <w:t>期货会员资格</w:t>
            </w:r>
          </w:p>
        </w:tc>
        <w:tc>
          <w:tcPr>
            <w:tcW w:w="610"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89"/>
              <w:jc w:val="right"/>
              <w:rPr>
                <w:rFonts w:ascii="宋体" w:hAnsi="宋体" w:cs="宋体" w:eastAsia="宋体" w:hint="default"/>
                <w:sz w:val="18"/>
                <w:szCs w:val="18"/>
              </w:rPr>
            </w:pPr>
            <w:r>
              <w:rPr>
                <w:rFonts w:ascii="宋体"/>
                <w:sz w:val="18"/>
              </w:rPr>
              <w:t>1,400,000.00</w:t>
            </w:r>
          </w:p>
        </w:tc>
        <w:tc>
          <w:tcPr>
            <w:tcW w:w="2160"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宋体" w:hAnsi="宋体" w:cs="宋体" w:eastAsia="宋体" w:hint="default"/>
                <w:sz w:val="18"/>
                <w:szCs w:val="18"/>
              </w:rPr>
            </w:pPr>
            <w:r>
              <w:rPr>
                <w:rFonts w:ascii="宋体"/>
                <w:sz w:val="18"/>
              </w:rPr>
              <w:t>1,400,000.00</w:t>
            </w:r>
          </w:p>
        </w:tc>
      </w:tr>
      <w:tr>
        <w:trPr>
          <w:trHeight w:val="443" w:hRule="exact"/>
        </w:trPr>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665" w:right="0"/>
              <w:jc w:val="left"/>
              <w:rPr>
                <w:rFonts w:ascii="宋体" w:hAnsi="宋体" w:cs="宋体" w:eastAsia="宋体" w:hint="default"/>
                <w:sz w:val="18"/>
                <w:szCs w:val="18"/>
              </w:rPr>
            </w:pPr>
            <w:r>
              <w:rPr>
                <w:rFonts w:ascii="宋体" w:hAnsi="宋体" w:cs="宋体" w:eastAsia="宋体" w:hint="default"/>
                <w:sz w:val="18"/>
                <w:szCs w:val="18"/>
              </w:rPr>
              <w:t>合</w:t>
            </w:r>
          </w:p>
        </w:tc>
        <w:tc>
          <w:tcPr>
            <w:tcW w:w="610"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44"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89"/>
              <w:jc w:val="right"/>
              <w:rPr>
                <w:rFonts w:ascii="宋体" w:hAnsi="宋体" w:cs="宋体" w:eastAsia="宋体" w:hint="default"/>
                <w:sz w:val="18"/>
                <w:szCs w:val="18"/>
              </w:rPr>
            </w:pPr>
            <w:r>
              <w:rPr>
                <w:rFonts w:ascii="宋体"/>
                <w:sz w:val="18"/>
              </w:rPr>
            </w:r>
            <w:r>
              <w:rPr>
                <w:rFonts w:ascii="宋体"/>
                <w:sz w:val="18"/>
                <w:u w:val="thick" w:color="000000"/>
              </w:rPr>
              <w:t>134,608,645.24</w:t>
            </w:r>
            <w:r>
              <w:rPr>
                <w:rFonts w:ascii="宋体"/>
                <w:sz w:val="18"/>
              </w:rPr>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9" w:right="0"/>
              <w:jc w:val="left"/>
              <w:rPr>
                <w:rFonts w:ascii="宋体" w:hAnsi="宋体" w:cs="宋体" w:eastAsia="宋体" w:hint="default"/>
                <w:sz w:val="18"/>
                <w:szCs w:val="18"/>
              </w:rPr>
            </w:pPr>
            <w:r>
              <w:rPr>
                <w:rFonts w:ascii="宋体"/>
                <w:sz w:val="18"/>
              </w:rPr>
            </w:r>
            <w:r>
              <w:rPr>
                <w:rFonts w:ascii="宋体"/>
                <w:sz w:val="18"/>
                <w:u w:val="thick" w:color="000000"/>
              </w:rPr>
              <w:t>177,392,215.14</w:t>
            </w:r>
            <w:r>
              <w:rPr>
                <w:rFonts w:ascii="宋体"/>
                <w:sz w:val="18"/>
              </w:rPr>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宋体" w:hAnsi="宋体" w:cs="宋体" w:eastAsia="宋体" w:hint="default"/>
                <w:sz w:val="18"/>
                <w:szCs w:val="18"/>
              </w:rPr>
            </w:pPr>
            <w:r>
              <w:rPr>
                <w:rFonts w:ascii="宋体"/>
                <w:sz w:val="18"/>
              </w:rPr>
            </w:r>
            <w:r>
              <w:rPr>
                <w:rFonts w:ascii="宋体"/>
                <w:sz w:val="18"/>
                <w:u w:val="thick" w:color="000000"/>
              </w:rPr>
              <w:t>312,000,860.38</w:t>
            </w:r>
            <w:r>
              <w:rPr>
                <w:rFonts w:ascii="宋体"/>
                <w:sz w:val="18"/>
              </w:rPr>
            </w:r>
          </w:p>
        </w:tc>
      </w:tr>
    </w:tbl>
    <w:p>
      <w:pPr>
        <w:spacing w:line="240" w:lineRule="auto" w:before="8"/>
        <w:rPr>
          <w:rFonts w:ascii="宋体" w:hAnsi="宋体" w:cs="宋体" w:eastAsia="宋体" w:hint="default"/>
          <w:sz w:val="6"/>
          <w:szCs w:val="6"/>
        </w:rPr>
      </w:pPr>
    </w:p>
    <w:p>
      <w:pPr>
        <w:pStyle w:val="BodyText"/>
        <w:spacing w:line="240" w:lineRule="auto" w:before="35"/>
        <w:ind w:left="520" w:right="113"/>
        <w:jc w:val="left"/>
      </w:pPr>
      <w:r>
        <w:rPr/>
        <w:t>累计摊销</w:t>
      </w:r>
    </w:p>
    <w:p>
      <w:pPr>
        <w:spacing w:line="240" w:lineRule="auto" w:before="8"/>
        <w:rPr>
          <w:rFonts w:ascii="宋体" w:hAnsi="宋体" w:cs="宋体" w:eastAsia="宋体" w:hint="default"/>
          <w:sz w:val="16"/>
          <w:szCs w:val="16"/>
        </w:rPr>
      </w:pPr>
    </w:p>
    <w:tbl>
      <w:tblPr>
        <w:tblW w:w="0" w:type="auto"/>
        <w:jc w:val="left"/>
        <w:tblInd w:w="605" w:type="dxa"/>
        <w:tblLayout w:type="fixed"/>
        <w:tblCellMar>
          <w:top w:w="0" w:type="dxa"/>
          <w:left w:w="0" w:type="dxa"/>
          <w:bottom w:w="0" w:type="dxa"/>
          <w:right w:w="0" w:type="dxa"/>
        </w:tblCellMar>
        <w:tblLook w:val="01E0"/>
      </w:tblPr>
      <w:tblGrid>
        <w:gridCol w:w="1115"/>
        <w:gridCol w:w="677"/>
        <w:gridCol w:w="1803"/>
        <w:gridCol w:w="1482"/>
        <w:gridCol w:w="1215"/>
        <w:gridCol w:w="1478"/>
      </w:tblGrid>
      <w:tr>
        <w:trPr>
          <w:trHeight w:val="968" w:hRule="exact"/>
        </w:trPr>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755" w:right="0"/>
              <w:jc w:val="left"/>
              <w:rPr>
                <w:rFonts w:ascii="宋体" w:hAnsi="宋体" w:cs="宋体" w:eastAsia="宋体" w:hint="default"/>
                <w:sz w:val="18"/>
                <w:szCs w:val="18"/>
              </w:rPr>
            </w:pPr>
            <w:r>
              <w:rPr>
                <w:rFonts w:ascii="宋体" w:hAnsi="宋体" w:cs="宋体" w:eastAsia="宋体" w:hint="default"/>
                <w:sz w:val="18"/>
                <w:szCs w:val="18"/>
              </w:rPr>
              <w:t>种</w:t>
            </w: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left"/>
              <w:rPr>
                <w:rFonts w:ascii="宋体" w:hAnsi="宋体" w:cs="宋体" w:eastAsia="宋体" w:hint="default"/>
                <w:sz w:val="18"/>
                <w:szCs w:val="18"/>
              </w:rPr>
            </w:pPr>
            <w:r>
              <w:rPr>
                <w:rFonts w:ascii="宋体" w:hAnsi="宋体" w:cs="宋体" w:eastAsia="宋体" w:hint="default"/>
                <w:sz w:val="18"/>
                <w:szCs w:val="18"/>
              </w:rPr>
              <w:t>类</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17" w:right="0"/>
              <w:jc w:val="left"/>
              <w:rPr>
                <w:rFonts w:ascii="宋体" w:hAnsi="宋体" w:cs="宋体" w:eastAsia="宋体" w:hint="default"/>
                <w:sz w:val="18"/>
                <w:szCs w:val="18"/>
              </w:rPr>
            </w:pPr>
            <w:r>
              <w:rPr>
                <w:rFonts w:ascii="宋体" w:hAnsi="宋体" w:cs="宋体" w:eastAsia="宋体" w:hint="default"/>
                <w:sz w:val="18"/>
                <w:szCs w:val="18"/>
              </w:rPr>
              <w:t>期初数</w:t>
            </w: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722" w:right="0"/>
              <w:jc w:val="left"/>
              <w:rPr>
                <w:rFonts w:ascii="宋体" w:hAnsi="宋体" w:cs="宋体" w:eastAsia="宋体" w:hint="default"/>
                <w:sz w:val="18"/>
                <w:szCs w:val="18"/>
              </w:rPr>
            </w:pPr>
            <w:r>
              <w:rPr>
                <w:rFonts w:ascii="宋体"/>
                <w:sz w:val="18"/>
              </w:rPr>
              <w:t>168,461.14</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64" w:right="0"/>
              <w:jc w:val="left"/>
              <w:rPr>
                <w:rFonts w:ascii="宋体" w:hAnsi="宋体" w:cs="宋体" w:eastAsia="宋体" w:hint="default"/>
                <w:sz w:val="18"/>
                <w:szCs w:val="18"/>
              </w:rPr>
            </w:pPr>
            <w:r>
              <w:rPr>
                <w:rFonts w:ascii="宋体" w:hAnsi="宋体" w:cs="宋体" w:eastAsia="宋体" w:hint="default"/>
                <w:sz w:val="18"/>
                <w:szCs w:val="18"/>
              </w:rPr>
              <w:t>本期增加</w:t>
            </w: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59" w:right="0"/>
              <w:jc w:val="left"/>
              <w:rPr>
                <w:rFonts w:ascii="宋体" w:hAnsi="宋体" w:cs="宋体" w:eastAsia="宋体" w:hint="default"/>
                <w:sz w:val="18"/>
                <w:szCs w:val="18"/>
              </w:rPr>
            </w:pPr>
            <w:r>
              <w:rPr>
                <w:rFonts w:ascii="宋体"/>
                <w:sz w:val="18"/>
              </w:rPr>
              <w:t>183,726.65</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2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37" w:right="0"/>
              <w:jc w:val="left"/>
              <w:rPr>
                <w:rFonts w:ascii="宋体" w:hAnsi="宋体" w:cs="宋体" w:eastAsia="宋体" w:hint="default"/>
                <w:sz w:val="18"/>
                <w:szCs w:val="18"/>
              </w:rPr>
            </w:pPr>
            <w:r>
              <w:rPr>
                <w:rFonts w:ascii="宋体" w:hAnsi="宋体" w:cs="宋体" w:eastAsia="宋体" w:hint="default"/>
                <w:sz w:val="18"/>
                <w:szCs w:val="18"/>
              </w:rPr>
              <w:t>期末数</w:t>
            </w: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42" w:right="0"/>
              <w:jc w:val="left"/>
              <w:rPr>
                <w:rFonts w:ascii="宋体" w:hAnsi="宋体" w:cs="宋体" w:eastAsia="宋体" w:hint="default"/>
                <w:sz w:val="18"/>
                <w:szCs w:val="18"/>
              </w:rPr>
            </w:pPr>
            <w:r>
              <w:rPr>
                <w:rFonts w:ascii="宋体"/>
                <w:sz w:val="18"/>
              </w:rPr>
              <w:t>352,187.79</w:t>
            </w:r>
          </w:p>
        </w:tc>
      </w:tr>
      <w:tr>
        <w:trPr>
          <w:trHeight w:val="995" w:hRule="exact"/>
        </w:trPr>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5" w:right="-1"/>
              <w:jc w:val="left"/>
              <w:rPr>
                <w:rFonts w:ascii="宋体" w:hAnsi="宋体" w:cs="宋体" w:eastAsia="宋体" w:hint="default"/>
                <w:sz w:val="18"/>
                <w:szCs w:val="18"/>
              </w:rPr>
            </w:pPr>
            <w:r>
              <w:rPr>
                <w:rFonts w:ascii="宋体" w:hAnsi="宋体" w:cs="宋体" w:eastAsia="宋体" w:hint="default"/>
                <w:sz w:val="18"/>
                <w:szCs w:val="18"/>
              </w:rPr>
              <w:t>特许权</w:t>
            </w: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5" w:right="-1"/>
              <w:jc w:val="left"/>
              <w:rPr>
                <w:rFonts w:ascii="宋体" w:hAnsi="宋体" w:cs="宋体" w:eastAsia="宋体" w:hint="default"/>
                <w:sz w:val="18"/>
                <w:szCs w:val="18"/>
              </w:rPr>
            </w:pPr>
            <w:r>
              <w:rPr>
                <w:rFonts w:ascii="宋体" w:hAnsi="宋体" w:cs="宋体" w:eastAsia="宋体" w:hint="default"/>
                <w:sz w:val="18"/>
                <w:szCs w:val="18"/>
              </w:rPr>
              <w:t>探矿、采矿权</w:t>
            </w:r>
          </w:p>
        </w:tc>
        <w:tc>
          <w:tcPr>
            <w:tcW w:w="677" w:type="dxa"/>
            <w:tcBorders>
              <w:top w:val="nil" w:sz="6" w:space="0" w:color="auto"/>
              <w:left w:val="nil" w:sz="6" w:space="0" w:color="auto"/>
              <w:bottom w:val="nil" w:sz="6" w:space="0" w:color="auto"/>
              <w:right w:val="nil" w:sz="6" w:space="0" w:color="auto"/>
            </w:tcBorders>
          </w:tcPr>
          <w:p>
            <w:pP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79"/>
              <w:jc w:val="right"/>
              <w:rPr>
                <w:rFonts w:ascii="宋体" w:hAnsi="宋体" w:cs="宋体" w:eastAsia="宋体" w:hint="default"/>
                <w:sz w:val="18"/>
                <w:szCs w:val="18"/>
              </w:rPr>
            </w:pPr>
            <w:r>
              <w:rPr>
                <w:rFonts w:ascii="宋体"/>
                <w:sz w:val="18"/>
              </w:rPr>
              <w:t>18,947,112.41</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20"/>
              <w:jc w:val="right"/>
              <w:rPr>
                <w:rFonts w:ascii="宋体" w:hAnsi="宋体" w:cs="宋体" w:eastAsia="宋体" w:hint="default"/>
                <w:sz w:val="18"/>
                <w:szCs w:val="18"/>
              </w:rPr>
            </w:pPr>
            <w:r>
              <w:rPr>
                <w:rFonts w:ascii="宋体"/>
                <w:sz w:val="18"/>
              </w:rPr>
              <w:t>4,175,438.79</w:t>
            </w:r>
          </w:p>
        </w:tc>
        <w:tc>
          <w:tcPr>
            <w:tcW w:w="1215"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宋体" w:hAnsi="宋体" w:cs="宋体" w:eastAsia="宋体" w:hint="default"/>
                <w:sz w:val="18"/>
                <w:szCs w:val="18"/>
              </w:rPr>
            </w:pPr>
            <w:r>
              <w:rPr>
                <w:rFonts w:ascii="宋体"/>
                <w:sz w:val="18"/>
              </w:rPr>
              <w:t>23,122,551.20</w:t>
            </w:r>
          </w:p>
        </w:tc>
      </w:tr>
      <w:tr>
        <w:trPr>
          <w:trHeight w:val="1000" w:hRule="exact"/>
        </w:trPr>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1"/>
              <w:jc w:val="left"/>
              <w:rPr>
                <w:rFonts w:ascii="宋体" w:hAnsi="宋体" w:cs="宋体" w:eastAsia="宋体" w:hint="default"/>
                <w:sz w:val="18"/>
                <w:szCs w:val="18"/>
              </w:rPr>
            </w:pPr>
            <w:r>
              <w:rPr>
                <w:rFonts w:ascii="宋体" w:hAnsi="宋体" w:cs="宋体" w:eastAsia="宋体" w:hint="default"/>
                <w:sz w:val="18"/>
                <w:szCs w:val="18"/>
              </w:rPr>
              <w:t>土地使用权</w:t>
            </w: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5" w:right="-1"/>
              <w:jc w:val="left"/>
              <w:rPr>
                <w:rFonts w:ascii="宋体" w:hAnsi="宋体" w:cs="宋体" w:eastAsia="宋体" w:hint="default"/>
                <w:sz w:val="18"/>
                <w:szCs w:val="18"/>
              </w:rPr>
            </w:pPr>
            <w:r>
              <w:rPr>
                <w:rFonts w:ascii="宋体" w:hAnsi="宋体" w:cs="宋体" w:eastAsia="宋体" w:hint="default"/>
                <w:sz w:val="18"/>
                <w:szCs w:val="18"/>
              </w:rPr>
              <w:t>期货会员资格</w:t>
            </w:r>
          </w:p>
        </w:tc>
        <w:tc>
          <w:tcPr>
            <w:tcW w:w="677" w:type="dxa"/>
            <w:tcBorders>
              <w:top w:val="nil" w:sz="6" w:space="0" w:color="auto"/>
              <w:left w:val="nil" w:sz="6" w:space="0" w:color="auto"/>
              <w:bottom w:val="nil" w:sz="6" w:space="0" w:color="auto"/>
              <w:right w:val="nil" w:sz="6" w:space="0" w:color="auto"/>
            </w:tcBorders>
          </w:tcPr>
          <w:p>
            <w:pP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78"/>
              <w:jc w:val="right"/>
              <w:rPr>
                <w:rFonts w:ascii="宋体" w:hAnsi="宋体" w:cs="宋体" w:eastAsia="宋体" w:hint="default"/>
                <w:sz w:val="18"/>
                <w:szCs w:val="18"/>
              </w:rPr>
            </w:pPr>
            <w:r>
              <w:rPr>
                <w:rFonts w:ascii="宋体"/>
                <w:sz w:val="18"/>
              </w:rPr>
              <w:t>139,715.71</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20"/>
              <w:jc w:val="right"/>
              <w:rPr>
                <w:rFonts w:ascii="宋体" w:hAnsi="宋体" w:cs="宋体" w:eastAsia="宋体" w:hint="default"/>
                <w:sz w:val="18"/>
                <w:szCs w:val="18"/>
              </w:rPr>
            </w:pPr>
            <w:r>
              <w:rPr>
                <w:rFonts w:ascii="宋体"/>
                <w:sz w:val="18"/>
              </w:rPr>
              <w:t>853,842.81</w:t>
            </w:r>
          </w:p>
        </w:tc>
        <w:tc>
          <w:tcPr>
            <w:tcW w:w="1215"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宋体" w:hAnsi="宋体" w:cs="宋体" w:eastAsia="宋体" w:hint="default"/>
                <w:sz w:val="18"/>
                <w:szCs w:val="18"/>
              </w:rPr>
            </w:pPr>
            <w:r>
              <w:rPr>
                <w:rFonts w:ascii="宋体"/>
                <w:sz w:val="18"/>
              </w:rPr>
              <w:t>993,558.52</w:t>
            </w:r>
          </w:p>
        </w:tc>
      </w:tr>
      <w:tr>
        <w:trPr>
          <w:trHeight w:val="440" w:hRule="exact"/>
        </w:trPr>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709" w:right="0"/>
              <w:jc w:val="left"/>
              <w:rPr>
                <w:rFonts w:ascii="宋体" w:hAnsi="宋体" w:cs="宋体" w:eastAsia="宋体" w:hint="default"/>
                <w:sz w:val="18"/>
                <w:szCs w:val="18"/>
              </w:rPr>
            </w:pPr>
            <w:r>
              <w:rPr>
                <w:rFonts w:ascii="宋体" w:hAnsi="宋体" w:cs="宋体" w:eastAsia="宋体" w:hint="default"/>
                <w:sz w:val="18"/>
                <w:szCs w:val="18"/>
              </w:rPr>
              <w:t>合</w:t>
            </w: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44"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9"/>
              <w:jc w:val="right"/>
              <w:rPr>
                <w:rFonts w:ascii="宋体" w:hAnsi="宋体" w:cs="宋体" w:eastAsia="宋体" w:hint="default"/>
                <w:sz w:val="18"/>
                <w:szCs w:val="18"/>
              </w:rPr>
            </w:pPr>
            <w:r>
              <w:rPr>
                <w:rFonts w:ascii="宋体"/>
                <w:sz w:val="18"/>
              </w:rPr>
            </w:r>
            <w:r>
              <w:rPr>
                <w:rFonts w:ascii="宋体"/>
                <w:sz w:val="18"/>
                <w:u w:val="thick" w:color="000000"/>
              </w:rPr>
              <w:t>19,255,289.26</w:t>
            </w:r>
            <w:r>
              <w:rPr>
                <w:rFonts w:ascii="宋体"/>
                <w:sz w:val="18"/>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0"/>
              <w:jc w:val="right"/>
              <w:rPr>
                <w:rFonts w:ascii="宋体" w:hAnsi="宋体" w:cs="宋体" w:eastAsia="宋体" w:hint="default"/>
                <w:sz w:val="18"/>
                <w:szCs w:val="18"/>
              </w:rPr>
            </w:pPr>
            <w:r>
              <w:rPr>
                <w:rFonts w:ascii="宋体"/>
                <w:sz w:val="18"/>
              </w:rPr>
            </w:r>
            <w:r>
              <w:rPr>
                <w:rFonts w:ascii="宋体"/>
                <w:sz w:val="18"/>
                <w:u w:val="thick" w:color="000000"/>
              </w:rPr>
              <w:t>5,213,008.25</w:t>
            </w:r>
            <w:r>
              <w:rPr>
                <w:rFonts w:ascii="宋体"/>
                <w:sz w:val="18"/>
              </w:rPr>
            </w:r>
          </w:p>
        </w:tc>
        <w:tc>
          <w:tcPr>
            <w:tcW w:w="1215"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r>
            <w:r>
              <w:rPr>
                <w:rFonts w:ascii="宋体"/>
                <w:sz w:val="18"/>
                <w:u w:val="thick" w:color="000000"/>
              </w:rPr>
              <w:t>24,468,297.51</w:t>
            </w:r>
            <w:r>
              <w:rPr>
                <w:rFonts w:ascii="宋体"/>
                <w:sz w:val="18"/>
              </w:rPr>
            </w:r>
          </w:p>
        </w:tc>
      </w:tr>
    </w:tbl>
    <w:p>
      <w:pPr>
        <w:spacing w:line="240" w:lineRule="auto" w:before="2"/>
        <w:rPr>
          <w:rFonts w:ascii="宋体" w:hAnsi="宋体" w:cs="宋体" w:eastAsia="宋体" w:hint="default"/>
          <w:sz w:val="7"/>
          <w:szCs w:val="7"/>
        </w:rPr>
      </w:pPr>
    </w:p>
    <w:p>
      <w:pPr>
        <w:pStyle w:val="BodyText"/>
        <w:spacing w:line="240" w:lineRule="auto" w:before="35"/>
        <w:ind w:left="520" w:right="113"/>
        <w:jc w:val="left"/>
      </w:pPr>
      <w:r>
        <w:rPr/>
        <w:t>账面价值</w:t>
      </w:r>
    </w:p>
    <w:p>
      <w:pPr>
        <w:spacing w:line="240" w:lineRule="auto" w:before="8"/>
        <w:rPr>
          <w:rFonts w:ascii="宋体" w:hAnsi="宋体" w:cs="宋体" w:eastAsia="宋体" w:hint="default"/>
          <w:sz w:val="16"/>
          <w:szCs w:val="16"/>
        </w:rPr>
      </w:pPr>
    </w:p>
    <w:tbl>
      <w:tblPr>
        <w:tblW w:w="0" w:type="auto"/>
        <w:jc w:val="left"/>
        <w:tblInd w:w="604" w:type="dxa"/>
        <w:tblLayout w:type="fixed"/>
        <w:tblCellMar>
          <w:top w:w="0" w:type="dxa"/>
          <w:left w:w="0" w:type="dxa"/>
          <w:bottom w:w="0" w:type="dxa"/>
          <w:right w:w="0" w:type="dxa"/>
        </w:tblCellMar>
        <w:tblLook w:val="01E0"/>
      </w:tblPr>
      <w:tblGrid>
        <w:gridCol w:w="1137"/>
        <w:gridCol w:w="604"/>
        <w:gridCol w:w="3191"/>
        <w:gridCol w:w="2825"/>
      </w:tblGrid>
      <w:tr>
        <w:trPr>
          <w:trHeight w:val="968" w:hRule="exact"/>
        </w:trPr>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709" w:right="0"/>
              <w:jc w:val="left"/>
              <w:rPr>
                <w:rFonts w:ascii="宋体" w:hAnsi="宋体" w:cs="宋体" w:eastAsia="宋体" w:hint="default"/>
                <w:sz w:val="18"/>
                <w:szCs w:val="18"/>
              </w:rPr>
            </w:pPr>
            <w:r>
              <w:rPr>
                <w:rFonts w:ascii="宋体" w:hAnsi="宋体" w:cs="宋体" w:eastAsia="宋体" w:hint="default"/>
                <w:sz w:val="18"/>
                <w:szCs w:val="18"/>
              </w:rPr>
              <w:t>种</w:t>
            </w: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类</w:t>
            </w:r>
          </w:p>
        </w:tc>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68" w:right="0"/>
              <w:jc w:val="left"/>
              <w:rPr>
                <w:rFonts w:ascii="宋体" w:hAnsi="宋体" w:cs="宋体" w:eastAsia="宋体" w:hint="default"/>
                <w:sz w:val="18"/>
                <w:szCs w:val="18"/>
              </w:rPr>
            </w:pPr>
            <w:r>
              <w:rPr>
                <w:rFonts w:ascii="宋体" w:hAnsi="宋体" w:cs="宋体" w:eastAsia="宋体" w:hint="default"/>
                <w:sz w:val="18"/>
                <w:szCs w:val="18"/>
              </w:rPr>
              <w:t>期初数</w:t>
            </w: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761" w:right="0"/>
              <w:jc w:val="left"/>
              <w:rPr>
                <w:rFonts w:ascii="宋体" w:hAnsi="宋体" w:cs="宋体" w:eastAsia="宋体" w:hint="default"/>
                <w:sz w:val="18"/>
                <w:szCs w:val="18"/>
              </w:rPr>
            </w:pPr>
            <w:r>
              <w:rPr>
                <w:rFonts w:ascii="宋体"/>
                <w:sz w:val="18"/>
              </w:rPr>
              <w:t>446,538.86</w:t>
            </w: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897" w:right="0"/>
              <w:jc w:val="left"/>
              <w:rPr>
                <w:rFonts w:ascii="宋体" w:hAnsi="宋体" w:cs="宋体" w:eastAsia="宋体" w:hint="default"/>
                <w:sz w:val="18"/>
                <w:szCs w:val="18"/>
              </w:rPr>
            </w:pPr>
            <w:r>
              <w:rPr>
                <w:rFonts w:ascii="宋体" w:hAnsi="宋体" w:cs="宋体" w:eastAsia="宋体" w:hint="default"/>
                <w:sz w:val="18"/>
                <w:szCs w:val="18"/>
              </w:rPr>
              <w:t>期末数</w:t>
            </w: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3"/>
              <w:jc w:val="right"/>
              <w:rPr>
                <w:rFonts w:ascii="宋体" w:hAnsi="宋体" w:cs="宋体" w:eastAsia="宋体" w:hint="default"/>
                <w:sz w:val="18"/>
                <w:szCs w:val="18"/>
              </w:rPr>
            </w:pPr>
            <w:r>
              <w:rPr>
                <w:rFonts w:ascii="宋体"/>
                <w:sz w:val="18"/>
              </w:rPr>
              <w:t>881,367.21</w:t>
            </w:r>
          </w:p>
        </w:tc>
      </w:tr>
      <w:tr>
        <w:trPr>
          <w:trHeight w:val="500" w:hRule="exact"/>
        </w:trPr>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5"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604"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529"/>
              <w:jc w:val="right"/>
              <w:rPr>
                <w:rFonts w:ascii="宋体" w:hAnsi="宋体" w:cs="宋体" w:eastAsia="宋体" w:hint="default"/>
                <w:sz w:val="18"/>
                <w:szCs w:val="18"/>
              </w:rPr>
            </w:pPr>
            <w:r>
              <w:rPr>
                <w:rFonts w:ascii="宋体"/>
                <w:sz w:val="18"/>
              </w:rPr>
              <w:t>112,781,728.91</w:t>
            </w: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宋体" w:hAnsi="宋体" w:cs="宋体" w:eastAsia="宋体" w:hint="default"/>
                <w:sz w:val="18"/>
                <w:szCs w:val="18"/>
              </w:rPr>
            </w:pPr>
            <w:r>
              <w:rPr>
                <w:rFonts w:ascii="宋体"/>
                <w:sz w:val="18"/>
              </w:rPr>
              <w:t>108,606,290.12</w:t>
            </w:r>
          </w:p>
        </w:tc>
      </w:tr>
      <w:tr>
        <w:trPr>
          <w:trHeight w:val="500" w:hRule="exact"/>
        </w:trPr>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5" w:right="0"/>
              <w:jc w:val="left"/>
              <w:rPr>
                <w:rFonts w:ascii="宋体" w:hAnsi="宋体" w:cs="宋体" w:eastAsia="宋体" w:hint="default"/>
                <w:sz w:val="18"/>
                <w:szCs w:val="18"/>
              </w:rPr>
            </w:pPr>
            <w:r>
              <w:rPr>
                <w:rFonts w:ascii="宋体" w:hAnsi="宋体" w:cs="宋体" w:eastAsia="宋体" w:hint="default"/>
                <w:sz w:val="18"/>
                <w:szCs w:val="18"/>
              </w:rPr>
              <w:t>探矿、采矿权</w:t>
            </w:r>
          </w:p>
        </w:tc>
        <w:tc>
          <w:tcPr>
            <w:tcW w:w="604"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宋体" w:hAnsi="宋体" w:cs="宋体" w:eastAsia="宋体" w:hint="default"/>
                <w:sz w:val="18"/>
                <w:szCs w:val="18"/>
              </w:rPr>
            </w:pPr>
            <w:r>
              <w:rPr>
                <w:rFonts w:ascii="宋体"/>
                <w:sz w:val="18"/>
              </w:rPr>
              <w:t>163,565,027.64</w:t>
            </w:r>
          </w:p>
        </w:tc>
      </w:tr>
      <w:tr>
        <w:trPr>
          <w:trHeight w:val="500" w:hRule="exact"/>
        </w:trPr>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604"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528"/>
              <w:jc w:val="right"/>
              <w:rPr>
                <w:rFonts w:ascii="宋体" w:hAnsi="宋体" w:cs="宋体" w:eastAsia="宋体" w:hint="default"/>
                <w:sz w:val="18"/>
                <w:szCs w:val="18"/>
              </w:rPr>
            </w:pPr>
            <w:r>
              <w:rPr>
                <w:rFonts w:ascii="宋体"/>
                <w:sz w:val="18"/>
              </w:rPr>
              <w:t>725,088.21</w:t>
            </w: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宋体" w:hAnsi="宋体" w:cs="宋体" w:eastAsia="宋体" w:hint="default"/>
                <w:sz w:val="18"/>
                <w:szCs w:val="18"/>
              </w:rPr>
            </w:pPr>
            <w:r>
              <w:rPr>
                <w:rFonts w:ascii="宋体"/>
                <w:sz w:val="18"/>
              </w:rPr>
              <w:t>13,079,877.90</w:t>
            </w:r>
          </w:p>
        </w:tc>
      </w:tr>
      <w:tr>
        <w:trPr>
          <w:trHeight w:val="500" w:hRule="exact"/>
        </w:trPr>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5" w:right="0"/>
              <w:jc w:val="left"/>
              <w:rPr>
                <w:rFonts w:ascii="宋体" w:hAnsi="宋体" w:cs="宋体" w:eastAsia="宋体" w:hint="default"/>
                <w:sz w:val="18"/>
                <w:szCs w:val="18"/>
              </w:rPr>
            </w:pPr>
            <w:r>
              <w:rPr>
                <w:rFonts w:ascii="宋体" w:hAnsi="宋体" w:cs="宋体" w:eastAsia="宋体" w:hint="default"/>
                <w:sz w:val="18"/>
                <w:szCs w:val="18"/>
              </w:rPr>
              <w:t>期货会员资格</w:t>
            </w:r>
          </w:p>
        </w:tc>
        <w:tc>
          <w:tcPr>
            <w:tcW w:w="604"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529"/>
              <w:jc w:val="right"/>
              <w:rPr>
                <w:rFonts w:ascii="宋体" w:hAnsi="宋体" w:cs="宋体" w:eastAsia="宋体" w:hint="default"/>
                <w:sz w:val="18"/>
                <w:szCs w:val="18"/>
              </w:rPr>
            </w:pPr>
            <w:r>
              <w:rPr>
                <w:rFonts w:ascii="宋体"/>
                <w:sz w:val="18"/>
              </w:rPr>
              <w:t>1,400,000.00</w:t>
            </w: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宋体" w:hAnsi="宋体" w:cs="宋体" w:eastAsia="宋体" w:hint="default"/>
                <w:sz w:val="18"/>
                <w:szCs w:val="18"/>
              </w:rPr>
            </w:pPr>
            <w:r>
              <w:rPr>
                <w:rFonts w:ascii="宋体"/>
                <w:sz w:val="18"/>
              </w:rPr>
              <w:t>1,400,000.00</w:t>
            </w:r>
          </w:p>
        </w:tc>
      </w:tr>
      <w:tr>
        <w:trPr>
          <w:trHeight w:val="435" w:hRule="exact"/>
        </w:trPr>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709" w:right="0"/>
              <w:jc w:val="left"/>
              <w:rPr>
                <w:rFonts w:ascii="宋体" w:hAnsi="宋体" w:cs="宋体" w:eastAsia="宋体" w:hint="default"/>
                <w:sz w:val="18"/>
                <w:szCs w:val="18"/>
              </w:rPr>
            </w:pPr>
            <w:r>
              <w:rPr>
                <w:rFonts w:ascii="宋体" w:hAnsi="宋体" w:cs="宋体" w:eastAsia="宋体" w:hint="default"/>
                <w:sz w:val="18"/>
                <w:szCs w:val="18"/>
              </w:rPr>
              <w:t>合</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529"/>
              <w:jc w:val="right"/>
              <w:rPr>
                <w:rFonts w:ascii="宋体" w:hAnsi="宋体" w:cs="宋体" w:eastAsia="宋体" w:hint="default"/>
                <w:sz w:val="18"/>
                <w:szCs w:val="18"/>
              </w:rPr>
            </w:pPr>
            <w:r>
              <w:rPr>
                <w:rFonts w:ascii="宋体"/>
                <w:sz w:val="18"/>
              </w:rPr>
            </w:r>
            <w:r>
              <w:rPr>
                <w:rFonts w:ascii="宋体"/>
                <w:sz w:val="18"/>
                <w:u w:val="thick" w:color="000000"/>
              </w:rPr>
              <w:t>115,353,355.98</w:t>
            </w:r>
            <w:r>
              <w:rPr>
                <w:rFonts w:ascii="宋体"/>
                <w:sz w:val="18"/>
              </w:rPr>
            </w: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宋体" w:hAnsi="宋体" w:cs="宋体" w:eastAsia="宋体" w:hint="default"/>
                <w:sz w:val="18"/>
                <w:szCs w:val="18"/>
              </w:rPr>
            </w:pPr>
            <w:r>
              <w:rPr>
                <w:rFonts w:ascii="宋体"/>
                <w:sz w:val="18"/>
              </w:rPr>
            </w:r>
            <w:r>
              <w:rPr>
                <w:rFonts w:ascii="宋体"/>
                <w:sz w:val="18"/>
                <w:u w:val="thick" w:color="000000"/>
              </w:rPr>
              <w:t>287,532,562.87</w:t>
            </w:r>
            <w:r>
              <w:rPr>
                <w:rFonts w:ascii="宋体"/>
                <w:sz w:val="18"/>
              </w:rPr>
            </w:r>
          </w:p>
        </w:tc>
      </w:tr>
    </w:tbl>
    <w:p>
      <w:pPr>
        <w:spacing w:line="240" w:lineRule="auto" w:before="2"/>
        <w:rPr>
          <w:rFonts w:ascii="宋体" w:hAnsi="宋体" w:cs="宋体" w:eastAsia="宋体" w:hint="default"/>
          <w:sz w:val="7"/>
          <w:szCs w:val="7"/>
        </w:rPr>
      </w:pPr>
    </w:p>
    <w:p>
      <w:pPr>
        <w:pStyle w:val="BodyText"/>
        <w:spacing w:line="436" w:lineRule="auto" w:before="35"/>
        <w:ind w:right="113" w:firstLine="420"/>
        <w:jc w:val="both"/>
      </w:pPr>
      <w:r>
        <w:rPr/>
        <w:t>[注]:</w:t>
      </w:r>
      <w:r>
        <w:rPr>
          <w:spacing w:val="38"/>
        </w:rPr>
        <w:t> </w:t>
      </w:r>
      <w:r>
        <w:rPr/>
        <w:t>特许权系二级子公司嘉兴市南湖国际教育投资有限公司根据与嘉兴市秀城区、秀洲</w:t>
      </w:r>
      <w:r>
        <w:rPr/>
        <w:t> </w:t>
      </w:r>
      <w:r>
        <w:rPr>
          <w:spacing w:val="-2"/>
        </w:rPr>
        <w:t>区人民政府签订《特许办学协议》，采用建设经营移交方式（BOT）取得的嘉兴市南湖国际实验</w:t>
      </w:r>
      <w:r>
        <w:rPr>
          <w:spacing w:val="-76"/>
        </w:rPr>
        <w:t> </w:t>
      </w:r>
      <w:r>
        <w:rPr>
          <w:spacing w:val="-76"/>
        </w:rPr>
      </w:r>
      <w:r>
        <w:rPr/>
        <w:t>小学、嘉兴市高级中学及嘉兴市秀洲现代实验学校的特许办学权。</w:t>
      </w:r>
    </w:p>
    <w:p>
      <w:pPr>
        <w:pStyle w:val="BodyText"/>
        <w:spacing w:line="240" w:lineRule="auto" w:before="52"/>
        <w:ind w:left="520" w:right="113"/>
        <w:jc w:val="left"/>
      </w:pPr>
      <w:r>
        <w:rPr/>
        <w:t>(2)</w:t>
      </w:r>
      <w:r>
        <w:rPr>
          <w:spacing w:val="-2"/>
        </w:rPr>
        <w:t> </w:t>
      </w:r>
      <w:r>
        <w:rPr/>
        <w:t>其他事项说明</w:t>
      </w:r>
    </w:p>
    <w:p>
      <w:pPr>
        <w:spacing w:line="240" w:lineRule="auto" w:before="3"/>
        <w:rPr>
          <w:rFonts w:ascii="宋体" w:hAnsi="宋体" w:cs="宋体" w:eastAsia="宋体" w:hint="default"/>
          <w:sz w:val="17"/>
          <w:szCs w:val="17"/>
        </w:rPr>
      </w:pPr>
    </w:p>
    <w:p>
      <w:pPr>
        <w:pStyle w:val="BodyText"/>
        <w:spacing w:line="240" w:lineRule="auto"/>
        <w:ind w:left="520" w:right="0"/>
        <w:jc w:val="left"/>
      </w:pPr>
      <w:r>
        <w:rPr/>
        <w:t>1）本期增加包括：合并财务报表范围变更增加无形资产原价 172,414,179.14</w:t>
      </w:r>
      <w:r>
        <w:rPr>
          <w:spacing w:val="-51"/>
        </w:rPr>
        <w:t> </w:t>
      </w:r>
      <w:r>
        <w:rPr/>
        <w:t>元，账面价</w:t>
      </w:r>
    </w:p>
    <w:p>
      <w:pPr>
        <w:spacing w:line="240" w:lineRule="auto" w:before="3"/>
        <w:rPr>
          <w:rFonts w:ascii="宋体" w:hAnsi="宋体" w:cs="宋体" w:eastAsia="宋体" w:hint="default"/>
          <w:sz w:val="17"/>
          <w:szCs w:val="17"/>
        </w:rPr>
      </w:pPr>
    </w:p>
    <w:p>
      <w:pPr>
        <w:pStyle w:val="BodyText"/>
        <w:spacing w:line="240" w:lineRule="auto"/>
        <w:ind w:right="113"/>
        <w:jc w:val="left"/>
      </w:pPr>
      <w:r>
        <w:rPr/>
        <w:t>值</w:t>
      </w:r>
      <w:r>
        <w:rPr>
          <w:spacing w:val="-58"/>
        </w:rPr>
        <w:t> </w:t>
      </w:r>
      <w:r>
        <w:rPr/>
        <w:t>171,569,481.55</w:t>
      </w:r>
      <w:r>
        <w:rPr>
          <w:spacing w:val="-57"/>
        </w:rPr>
        <w:t> </w:t>
      </w:r>
      <w:r>
        <w:rPr/>
        <w:t>元。</w:t>
      </w:r>
    </w:p>
    <w:p>
      <w:pPr>
        <w:spacing w:line="240" w:lineRule="auto" w:before="2"/>
        <w:rPr>
          <w:rFonts w:ascii="宋体" w:hAnsi="宋体" w:cs="宋体" w:eastAsia="宋体" w:hint="default"/>
          <w:sz w:val="17"/>
          <w:szCs w:val="17"/>
        </w:rPr>
      </w:pPr>
    </w:p>
    <w:p>
      <w:pPr>
        <w:pStyle w:val="BodyText"/>
        <w:spacing w:line="240" w:lineRule="auto"/>
        <w:ind w:left="520" w:right="0"/>
        <w:jc w:val="left"/>
      </w:pPr>
      <w:r>
        <w:rPr/>
        <w:t>2）本期追溯调整增加期初无形资产账面价值</w:t>
      </w:r>
      <w:r>
        <w:rPr>
          <w:spacing w:val="-52"/>
        </w:rPr>
        <w:t> </w:t>
      </w:r>
      <w:r>
        <w:rPr/>
        <w:t>55,206,231.55</w:t>
      </w:r>
      <w:r>
        <w:rPr>
          <w:spacing w:val="-52"/>
        </w:rPr>
        <w:t> </w:t>
      </w:r>
      <w:r>
        <w:rPr>
          <w:spacing w:val="-4"/>
        </w:rPr>
        <w:t>元，具体详见本财务报表附注</w:t>
      </w:r>
    </w:p>
    <w:p>
      <w:pPr>
        <w:spacing w:after="0" w:line="240" w:lineRule="auto"/>
        <w:jc w:val="left"/>
        <w:sectPr>
          <w:pgSz w:w="11910" w:h="16840"/>
          <w:pgMar w:header="0" w:footer="1257" w:top="1600" w:bottom="1440" w:left="1340" w:right="1680"/>
        </w:sectPr>
      </w:pPr>
    </w:p>
    <w:p>
      <w:pPr>
        <w:pStyle w:val="BodyText"/>
        <w:spacing w:line="240" w:lineRule="auto" w:before="113"/>
        <w:ind w:left="140" w:right="1159"/>
        <w:jc w:val="left"/>
      </w:pPr>
      <w:r>
        <w:rPr/>
        <w:t>三(二十七)1</w:t>
      </w:r>
      <w:r>
        <w:rPr>
          <w:spacing w:val="-53"/>
        </w:rPr>
        <w:t> </w:t>
      </w:r>
      <w:r>
        <w:rPr/>
        <w:t>之说明。</w:t>
      </w:r>
    </w:p>
    <w:p>
      <w:pPr>
        <w:spacing w:line="240" w:lineRule="auto" w:before="3"/>
        <w:rPr>
          <w:rFonts w:ascii="宋体" w:hAnsi="宋体" w:cs="宋体" w:eastAsia="宋体" w:hint="default"/>
          <w:sz w:val="17"/>
          <w:szCs w:val="17"/>
        </w:rPr>
      </w:pPr>
    </w:p>
    <w:p>
      <w:pPr>
        <w:pStyle w:val="BodyText"/>
        <w:spacing w:line="240" w:lineRule="auto"/>
        <w:ind w:left="560" w:right="1159"/>
        <w:jc w:val="left"/>
      </w:pPr>
      <w:r>
        <w:rPr/>
        <w:t>(3)</w:t>
      </w:r>
      <w:r>
        <w:rPr>
          <w:spacing w:val="-2"/>
        </w:rPr>
        <w:t> </w:t>
      </w:r>
      <w:r>
        <w:rPr/>
        <w:t>期末，未发现无形资产存在明显减值迹象，故未计提减值准备。</w:t>
      </w:r>
    </w:p>
    <w:p>
      <w:pPr>
        <w:spacing w:line="240" w:lineRule="auto" w:before="2"/>
        <w:rPr>
          <w:rFonts w:ascii="宋体" w:hAnsi="宋体" w:cs="宋体" w:eastAsia="宋体" w:hint="default"/>
          <w:sz w:val="17"/>
          <w:szCs w:val="17"/>
        </w:rPr>
      </w:pPr>
    </w:p>
    <w:p>
      <w:pPr>
        <w:pStyle w:val="BodyText"/>
        <w:spacing w:line="436" w:lineRule="auto"/>
        <w:ind w:left="560" w:right="1159"/>
        <w:jc w:val="left"/>
      </w:pPr>
      <w:r>
        <w:rPr/>
        <w:t>(4)</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期末数较期初数增长</w:t>
      </w:r>
      <w:r>
        <w:rPr>
          <w:spacing w:val="-53"/>
        </w:rPr>
        <w:t> </w:t>
      </w:r>
      <w:r>
        <w:rPr>
          <w:spacing w:val="-3"/>
        </w:rPr>
        <w:t>149.26%，主要系本期收购丰宁承龙矿业有限公司股权，合并财务报表</w:t>
      </w:r>
    </w:p>
    <w:p>
      <w:pPr>
        <w:pStyle w:val="BodyText"/>
        <w:spacing w:line="240" w:lineRule="auto" w:before="53"/>
        <w:ind w:left="140" w:right="1159"/>
        <w:jc w:val="left"/>
      </w:pPr>
      <w:r>
        <w:rPr/>
        <w:t>范围变化，而该公司拥有较大价值的探矿权并入所致。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tabs>
          <w:tab w:pos="5938" w:val="left" w:leader="none"/>
        </w:tabs>
        <w:spacing w:line="240" w:lineRule="auto"/>
        <w:ind w:left="560" w:right="1159"/>
        <w:jc w:val="left"/>
      </w:pPr>
      <w:r>
        <w:rPr/>
        <w:t>14. 商誉</w:t>
        <w:tab/>
        <w:t>期末数</w:t>
      </w:r>
      <w:r>
        <w:rPr>
          <w:spacing w:val="-62"/>
        </w:rPr>
        <w:t> </w:t>
      </w:r>
      <w:r>
        <w:rPr/>
        <w:t>1,473,305.41</w:t>
      </w:r>
    </w:p>
    <w:p>
      <w:pPr>
        <w:spacing w:line="240" w:lineRule="auto" w:before="7"/>
        <w:rPr>
          <w:rFonts w:ascii="宋体" w:hAnsi="宋体" w:cs="宋体" w:eastAsia="宋体" w:hint="default"/>
          <w:sz w:val="14"/>
          <w:szCs w:val="14"/>
        </w:rPr>
      </w:pPr>
    </w:p>
    <w:tbl>
      <w:tblPr>
        <w:tblW w:w="0" w:type="auto"/>
        <w:jc w:val="left"/>
        <w:tblInd w:w="212" w:type="dxa"/>
        <w:tblLayout w:type="fixed"/>
        <w:tblCellMar>
          <w:top w:w="0" w:type="dxa"/>
          <w:left w:w="0" w:type="dxa"/>
          <w:bottom w:w="0" w:type="dxa"/>
          <w:right w:w="0" w:type="dxa"/>
        </w:tblCellMar>
        <w:tblLook w:val="01E0"/>
      </w:tblPr>
      <w:tblGrid>
        <w:gridCol w:w="2470"/>
        <w:gridCol w:w="1329"/>
        <w:gridCol w:w="1286"/>
        <w:gridCol w:w="1177"/>
        <w:gridCol w:w="1278"/>
        <w:gridCol w:w="847"/>
        <w:gridCol w:w="1285"/>
      </w:tblGrid>
      <w:tr>
        <w:trPr>
          <w:trHeight w:val="840"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4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1329"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3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177"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285" w:type="dxa"/>
            <w:tcBorders>
              <w:top w:val="nil" w:sz="6" w:space="0" w:color="auto"/>
              <w:left w:val="nil" w:sz="6" w:space="0" w:color="auto"/>
              <w:bottom w:val="nil" w:sz="6" w:space="0" w:color="auto"/>
              <w:right w:val="nil" w:sz="6" w:space="0" w:color="auto"/>
            </w:tcBorders>
          </w:tcPr>
          <w:p>
            <w:pPr/>
          </w:p>
        </w:tc>
      </w:tr>
      <w:tr>
        <w:trPr>
          <w:trHeight w:val="626"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215" w:lineRule="exact"/>
              <w:ind w:left="783" w:right="0"/>
              <w:jc w:val="left"/>
              <w:rPr>
                <w:rFonts w:ascii="宋体" w:hAnsi="宋体" w:cs="宋体" w:eastAsia="宋体" w:hint="default"/>
                <w:sz w:val="18"/>
                <w:szCs w:val="18"/>
              </w:rPr>
            </w:pPr>
            <w:r>
              <w:rPr>
                <w:rFonts w:ascii="宋体" w:hAnsi="宋体" w:cs="宋体" w:eastAsia="宋体" w:hint="default"/>
                <w:spacing w:val="-5"/>
                <w:sz w:val="18"/>
                <w:szCs w:val="18"/>
              </w:rPr>
              <w:t>被投资单位</w:t>
            </w:r>
            <w:r>
              <w:rPr>
                <w:rFonts w:ascii="宋体" w:hAnsi="宋体" w:cs="宋体" w:eastAsia="宋体" w:hint="default"/>
                <w:sz w:val="18"/>
                <w:szCs w:val="18"/>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pacing w:val="-5"/>
                <w:sz w:val="18"/>
                <w:szCs w:val="18"/>
              </w:rPr>
              <w:t>减值准备</w:t>
            </w:r>
            <w:r>
              <w:rPr>
                <w:rFonts w:ascii="宋体" w:hAnsi="宋体" w:cs="宋体" w:eastAsia="宋体" w:hint="default"/>
                <w:sz w:val="18"/>
                <w:szCs w:val="18"/>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pacing w:val="-5"/>
                <w:sz w:val="18"/>
                <w:szCs w:val="18"/>
              </w:rPr>
              <w:t>减值准备</w:t>
            </w:r>
            <w:r>
              <w:rPr>
                <w:rFonts w:ascii="宋体" w:hAnsi="宋体" w:cs="宋体" w:eastAsia="宋体" w:hint="default"/>
                <w:sz w:val="18"/>
                <w:szCs w:val="18"/>
              </w:rPr>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r>
      <w:tr>
        <w:trPr>
          <w:trHeight w:val="500"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杭州大清谷旅游开发有限公司</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2"/>
              <w:jc w:val="right"/>
              <w:rPr>
                <w:rFonts w:ascii="宋体" w:hAnsi="宋体" w:cs="宋体" w:eastAsia="宋体" w:hint="default"/>
                <w:sz w:val="18"/>
                <w:szCs w:val="18"/>
              </w:rPr>
            </w:pPr>
            <w:r>
              <w:rPr>
                <w:rFonts w:ascii="宋体"/>
                <w:sz w:val="18"/>
              </w:rPr>
              <w:t>15,014,407.86</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2" w:right="0"/>
              <w:jc w:val="center"/>
              <w:rPr>
                <w:rFonts w:ascii="宋体" w:hAnsi="宋体" w:cs="宋体" w:eastAsia="宋体" w:hint="default"/>
                <w:sz w:val="18"/>
                <w:szCs w:val="18"/>
              </w:rPr>
            </w:pPr>
            <w:r>
              <w:rPr>
                <w:rFonts w:ascii="宋体"/>
                <w:sz w:val="18"/>
              </w:rPr>
              <w:t>15,014,407.86</w:t>
            </w:r>
          </w:p>
        </w:tc>
        <w:tc>
          <w:tcPr>
            <w:tcW w:w="1177"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0"/>
              <w:jc w:val="right"/>
              <w:rPr>
                <w:rFonts w:ascii="宋体" w:hAnsi="宋体" w:cs="宋体" w:eastAsia="宋体" w:hint="default"/>
                <w:sz w:val="18"/>
                <w:szCs w:val="18"/>
              </w:rPr>
            </w:pPr>
            <w:r>
              <w:rPr>
                <w:rFonts w:ascii="宋体"/>
                <w:sz w:val="18"/>
              </w:rPr>
              <w:t>15,014,407.86</w:t>
            </w:r>
          </w:p>
        </w:tc>
        <w:tc>
          <w:tcPr>
            <w:tcW w:w="847" w:type="dxa"/>
            <w:tcBorders>
              <w:top w:val="nil" w:sz="6" w:space="0" w:color="auto"/>
              <w:left w:val="nil" w:sz="6" w:space="0" w:color="auto"/>
              <w:bottom w:val="nil" w:sz="6" w:space="0" w:color="auto"/>
              <w:right w:val="nil" w:sz="6" w:space="0" w:color="auto"/>
            </w:tcBorders>
          </w:tcPr>
          <w:p>
            <w:pP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15,014,407.86</w:t>
            </w:r>
          </w:p>
        </w:tc>
      </w:tr>
      <w:tr>
        <w:trPr>
          <w:trHeight w:val="500"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嘉兴钻石王朝娱乐有限公司</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2"/>
              <w:jc w:val="right"/>
              <w:rPr>
                <w:rFonts w:ascii="宋体" w:hAnsi="宋体" w:cs="宋体" w:eastAsia="宋体" w:hint="default"/>
                <w:sz w:val="18"/>
                <w:szCs w:val="18"/>
              </w:rPr>
            </w:pPr>
            <w:r>
              <w:rPr>
                <w:rFonts w:ascii="宋体"/>
                <w:sz w:val="18"/>
              </w:rPr>
              <w:t>36,775.98</w:t>
            </w:r>
          </w:p>
        </w:tc>
        <w:tc>
          <w:tcPr>
            <w:tcW w:w="1286"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2"/>
              <w:jc w:val="right"/>
              <w:rPr>
                <w:rFonts w:ascii="宋体" w:hAnsi="宋体" w:cs="宋体" w:eastAsia="宋体" w:hint="default"/>
                <w:sz w:val="18"/>
                <w:szCs w:val="18"/>
              </w:rPr>
            </w:pPr>
            <w:r>
              <w:rPr>
                <w:rFonts w:ascii="宋体"/>
                <w:sz w:val="18"/>
              </w:rPr>
              <w:t>36,775.98</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0"/>
              <w:jc w:val="right"/>
              <w:rPr>
                <w:rFonts w:ascii="宋体" w:hAnsi="宋体" w:cs="宋体" w:eastAsia="宋体" w:hint="default"/>
                <w:sz w:val="18"/>
                <w:szCs w:val="18"/>
              </w:rPr>
            </w:pPr>
            <w:r>
              <w:rPr>
                <w:rFonts w:ascii="宋体"/>
                <w:sz w:val="18"/>
              </w:rPr>
              <w:t>36,775.98</w:t>
            </w:r>
          </w:p>
        </w:tc>
        <w:tc>
          <w:tcPr>
            <w:tcW w:w="847" w:type="dxa"/>
            <w:tcBorders>
              <w:top w:val="nil" w:sz="6" w:space="0" w:color="auto"/>
              <w:left w:val="nil" w:sz="6" w:space="0" w:color="auto"/>
              <w:bottom w:val="nil" w:sz="6" w:space="0" w:color="auto"/>
              <w:right w:val="nil" w:sz="6" w:space="0" w:color="auto"/>
            </w:tcBorders>
          </w:tcPr>
          <w:p>
            <w:pP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36,775.98</w:t>
            </w:r>
          </w:p>
        </w:tc>
      </w:tr>
      <w:tr>
        <w:trPr>
          <w:trHeight w:val="500"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浙江允升投资集团有限公司</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2"/>
              <w:jc w:val="right"/>
              <w:rPr>
                <w:rFonts w:ascii="宋体" w:hAnsi="宋体" w:cs="宋体" w:eastAsia="宋体" w:hint="default"/>
                <w:sz w:val="18"/>
                <w:szCs w:val="18"/>
              </w:rPr>
            </w:pPr>
            <w:r>
              <w:rPr>
                <w:rFonts w:ascii="宋体"/>
                <w:sz w:val="18"/>
              </w:rPr>
              <w:t>1,436,529.43</w:t>
            </w:r>
          </w:p>
        </w:tc>
        <w:tc>
          <w:tcPr>
            <w:tcW w:w="1286"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2"/>
              <w:jc w:val="right"/>
              <w:rPr>
                <w:rFonts w:ascii="宋体" w:hAnsi="宋体" w:cs="宋体" w:eastAsia="宋体" w:hint="default"/>
                <w:sz w:val="18"/>
                <w:szCs w:val="18"/>
              </w:rPr>
            </w:pPr>
            <w:r>
              <w:rPr>
                <w:rFonts w:ascii="宋体"/>
                <w:sz w:val="18"/>
              </w:rPr>
              <w:t>1,436,529.43</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0"/>
              <w:jc w:val="right"/>
              <w:rPr>
                <w:rFonts w:ascii="宋体" w:hAnsi="宋体" w:cs="宋体" w:eastAsia="宋体" w:hint="default"/>
                <w:sz w:val="18"/>
                <w:szCs w:val="18"/>
              </w:rPr>
            </w:pPr>
            <w:r>
              <w:rPr>
                <w:rFonts w:ascii="宋体"/>
                <w:sz w:val="18"/>
              </w:rPr>
              <w:t>1,436,529.43</w:t>
            </w:r>
          </w:p>
        </w:tc>
        <w:tc>
          <w:tcPr>
            <w:tcW w:w="847" w:type="dxa"/>
            <w:tcBorders>
              <w:top w:val="nil" w:sz="6" w:space="0" w:color="auto"/>
              <w:left w:val="nil" w:sz="6" w:space="0" w:color="auto"/>
              <w:bottom w:val="nil" w:sz="6" w:space="0" w:color="auto"/>
              <w:right w:val="nil" w:sz="6" w:space="0" w:color="auto"/>
            </w:tcBorders>
          </w:tcPr>
          <w:p>
            <w:pP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1,436,529.43</w:t>
            </w:r>
          </w:p>
        </w:tc>
      </w:tr>
      <w:tr>
        <w:trPr>
          <w:trHeight w:val="440" w:hRule="exact"/>
        </w:trPr>
        <w:tc>
          <w:tcPr>
            <w:tcW w:w="2470"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104"/>
              <w:ind w:right="22"/>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2"/>
              <w:jc w:val="right"/>
              <w:rPr>
                <w:rFonts w:ascii="宋体" w:hAnsi="宋体" w:cs="宋体" w:eastAsia="宋体" w:hint="default"/>
                <w:sz w:val="18"/>
                <w:szCs w:val="18"/>
              </w:rPr>
            </w:pPr>
            <w:r>
              <w:rPr>
                <w:rFonts w:ascii="宋体"/>
                <w:sz w:val="18"/>
              </w:rPr>
            </w:r>
            <w:r>
              <w:rPr>
                <w:rFonts w:ascii="宋体"/>
                <w:sz w:val="18"/>
                <w:u w:val="thick" w:color="000000"/>
              </w:rPr>
              <w:t>16,487,713.27</w:t>
            </w:r>
            <w:r>
              <w:rPr>
                <w:rFonts w:ascii="宋体"/>
                <w:sz w:val="18"/>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2" w:right="0"/>
              <w:jc w:val="center"/>
              <w:rPr>
                <w:rFonts w:ascii="宋体" w:hAnsi="宋体" w:cs="宋体" w:eastAsia="宋体" w:hint="default"/>
                <w:sz w:val="18"/>
                <w:szCs w:val="18"/>
              </w:rPr>
            </w:pPr>
            <w:r>
              <w:rPr>
                <w:rFonts w:ascii="宋体"/>
                <w:sz w:val="18"/>
              </w:rPr>
            </w:r>
            <w:r>
              <w:rPr>
                <w:rFonts w:ascii="宋体"/>
                <w:sz w:val="18"/>
                <w:u w:val="thick" w:color="000000"/>
              </w:rPr>
              <w:t>15,014,407.86</w:t>
            </w:r>
            <w:r>
              <w:rPr>
                <w:rFonts w:ascii="宋体"/>
                <w:sz w:val="18"/>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2"/>
              <w:jc w:val="right"/>
              <w:rPr>
                <w:rFonts w:ascii="宋体" w:hAnsi="宋体" w:cs="宋体" w:eastAsia="宋体" w:hint="default"/>
                <w:sz w:val="18"/>
                <w:szCs w:val="18"/>
              </w:rPr>
            </w:pPr>
            <w:r>
              <w:rPr>
                <w:rFonts w:ascii="宋体"/>
                <w:sz w:val="18"/>
              </w:rPr>
            </w:r>
            <w:r>
              <w:rPr>
                <w:rFonts w:ascii="宋体"/>
                <w:sz w:val="18"/>
                <w:u w:val="thick" w:color="000000"/>
              </w:rPr>
              <w:t>1,473,305.41</w:t>
            </w:r>
            <w:r>
              <w:rPr>
                <w:rFonts w:ascii="宋体"/>
                <w:sz w:val="18"/>
              </w:rPr>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0"/>
              <w:jc w:val="right"/>
              <w:rPr>
                <w:rFonts w:ascii="宋体" w:hAnsi="宋体" w:cs="宋体" w:eastAsia="宋体" w:hint="default"/>
                <w:sz w:val="18"/>
                <w:szCs w:val="18"/>
              </w:rPr>
            </w:pPr>
            <w:r>
              <w:rPr>
                <w:rFonts w:ascii="宋体"/>
                <w:sz w:val="18"/>
              </w:rPr>
            </w:r>
            <w:r>
              <w:rPr>
                <w:rFonts w:ascii="宋体"/>
                <w:sz w:val="18"/>
                <w:u w:val="thick" w:color="000000"/>
              </w:rPr>
              <w:t>16,487,713.27</w:t>
            </w:r>
            <w:r>
              <w:rPr>
                <w:rFonts w:ascii="宋体"/>
                <w:sz w:val="18"/>
              </w:rPr>
            </w:r>
          </w:p>
        </w:tc>
        <w:tc>
          <w:tcPr>
            <w:tcW w:w="847" w:type="dxa"/>
            <w:tcBorders>
              <w:top w:val="nil" w:sz="6" w:space="0" w:color="auto"/>
              <w:left w:val="nil" w:sz="6" w:space="0" w:color="auto"/>
              <w:bottom w:val="nil" w:sz="6" w:space="0" w:color="auto"/>
              <w:right w:val="nil" w:sz="6" w:space="0" w:color="auto"/>
            </w:tcBorders>
          </w:tcPr>
          <w:p>
            <w:pP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r>
            <w:r>
              <w:rPr>
                <w:rFonts w:ascii="宋体"/>
                <w:sz w:val="18"/>
                <w:u w:val="thick" w:color="000000"/>
              </w:rPr>
              <w:t>16,487,713.27</w:t>
            </w:r>
            <w:r>
              <w:rPr>
                <w:rFonts w:ascii="宋体"/>
                <w:sz w:val="18"/>
              </w:rPr>
            </w:r>
          </w:p>
        </w:tc>
      </w:tr>
    </w:tbl>
    <w:p>
      <w:pPr>
        <w:pStyle w:val="BodyText"/>
        <w:spacing w:line="240" w:lineRule="auto" w:before="37"/>
        <w:ind w:left="560" w:right="1159"/>
        <w:jc w:val="left"/>
      </w:pPr>
      <w:r>
        <w:rPr/>
        <w:t>(2)</w:t>
      </w:r>
      <w:r>
        <w:rPr>
          <w:spacing w:val="-2"/>
        </w:rPr>
        <w:t> </w:t>
      </w:r>
      <w:r>
        <w:rPr/>
        <w:t>对商誉进行减值测试的说明</w:t>
      </w:r>
    </w:p>
    <w:p>
      <w:pPr>
        <w:spacing w:line="240" w:lineRule="auto" w:before="10"/>
        <w:rPr>
          <w:rFonts w:ascii="宋体" w:hAnsi="宋体" w:cs="宋体" w:eastAsia="宋体" w:hint="default"/>
          <w:sz w:val="14"/>
          <w:szCs w:val="14"/>
        </w:rPr>
      </w:pPr>
    </w:p>
    <w:p>
      <w:pPr>
        <w:pStyle w:val="BodyText"/>
        <w:spacing w:line="408" w:lineRule="auto"/>
        <w:ind w:left="140" w:right="1173" w:firstLine="420"/>
        <w:jc w:val="both"/>
      </w:pPr>
      <w:r>
        <w:rPr/>
        <w:t>根据杭州之江国家旅游度假区管理委员会杭国旅[2008]46</w:t>
      </w:r>
      <w:r>
        <w:rPr>
          <w:spacing w:val="-47"/>
        </w:rPr>
        <w:t> </w:t>
      </w:r>
      <w:r>
        <w:rPr/>
        <w:t>号“关于限期拆除大清谷地块内</w:t>
      </w:r>
      <w:r>
        <w:rPr/>
        <w:t> </w:t>
      </w:r>
      <w:r>
        <w:rPr>
          <w:spacing w:val="-4"/>
        </w:rPr>
        <w:t>地面建（构）筑物的通知”，二级子公司杭州大清谷旅游开发有限公司其经营场所内建筑物被限</w:t>
      </w:r>
      <w:r>
        <w:rPr>
          <w:spacing w:val="-90"/>
        </w:rPr>
        <w:t> </w:t>
      </w:r>
      <w:r>
        <w:rPr>
          <w:spacing w:val="-90"/>
        </w:rPr>
      </w:r>
      <w:r>
        <w:rPr/>
        <w:t>期拆除；另外该公司持续经营亏损，其未来经营获利能力已较低，故对该公司商誉全额计提减</w:t>
      </w:r>
      <w:r>
        <w:rPr>
          <w:spacing w:val="-58"/>
        </w:rPr>
        <w:t> </w:t>
      </w:r>
      <w:r>
        <w:rPr>
          <w:spacing w:val="-58"/>
        </w:rPr>
      </w:r>
      <w:r>
        <w:rPr/>
        <w:t>值准备。除此外，期末，未发现其他公司商誉存在明显减值迹象，未计提减值准备。</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tabs>
          <w:tab w:pos="5831" w:val="left" w:leader="none"/>
        </w:tabs>
        <w:spacing w:line="240" w:lineRule="auto"/>
        <w:ind w:left="560" w:right="1159"/>
        <w:jc w:val="left"/>
      </w:pPr>
      <w:r>
        <w:rPr/>
        <w:t>15.</w:t>
      </w:r>
      <w:r>
        <w:rPr>
          <w:spacing w:val="-2"/>
        </w:rPr>
        <w:t> </w:t>
      </w:r>
      <w:r>
        <w:rPr/>
        <w:t>长期待摊费用</w:t>
        <w:tab/>
        <w:t>期末数</w:t>
      </w:r>
      <w:r>
        <w:rPr>
          <w:spacing w:val="-53"/>
        </w:rPr>
        <w:t> </w:t>
      </w:r>
      <w:r>
        <w:rPr/>
        <w:t>13,932,880.97</w:t>
      </w:r>
    </w:p>
    <w:p>
      <w:pPr>
        <w:spacing w:line="240" w:lineRule="auto" w:before="8"/>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1474"/>
        <w:gridCol w:w="1484"/>
        <w:gridCol w:w="1485"/>
        <w:gridCol w:w="1350"/>
        <w:gridCol w:w="1395"/>
        <w:gridCol w:w="1430"/>
      </w:tblGrid>
      <w:tr>
        <w:trPr>
          <w:trHeight w:val="984" w:hRule="exact"/>
        </w:trPr>
        <w:tc>
          <w:tcPr>
            <w:tcW w:w="1474" w:type="dxa"/>
            <w:tcBorders>
              <w:top w:val="nil" w:sz="6" w:space="0" w:color="auto"/>
              <w:left w:val="nil" w:sz="6" w:space="0" w:color="auto"/>
              <w:bottom w:val="nil" w:sz="6" w:space="0" w:color="auto"/>
              <w:right w:val="nil" w:sz="6" w:space="0" w:color="auto"/>
            </w:tcBorders>
          </w:tcPr>
          <w:p>
            <w:pPr>
              <w:pStyle w:val="TableParagraph"/>
              <w:tabs>
                <w:tab w:pos="576" w:val="left" w:leader="none"/>
              </w:tabs>
              <w:spacing w:line="240" w:lineRule="auto" w:before="44"/>
              <w:ind w:left="36" w:right="0"/>
              <w:jc w:val="center"/>
              <w:rPr>
                <w:rFonts w:ascii="宋体" w:hAnsi="宋体" w:cs="宋体" w:eastAsia="宋体" w:hint="default"/>
                <w:sz w:val="18"/>
                <w:szCs w:val="18"/>
              </w:rPr>
            </w:pPr>
            <w:r>
              <w:rPr>
                <w:rFonts w:ascii="宋体" w:hAnsi="宋体" w:cs="宋体" w:eastAsia="宋体" w:hint="default"/>
                <w:sz w:val="18"/>
                <w:szCs w:val="18"/>
              </w:rPr>
              <w:t>项</w:t>
              <w:tab/>
              <w:t>目</w:t>
            </w: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41"/>
              <w:jc w:val="center"/>
              <w:rPr>
                <w:rFonts w:ascii="宋体" w:hAnsi="宋体" w:cs="宋体" w:eastAsia="宋体" w:hint="default"/>
                <w:sz w:val="18"/>
                <w:szCs w:val="18"/>
              </w:rPr>
            </w:pPr>
            <w:r>
              <w:rPr>
                <w:rFonts w:ascii="宋体" w:hAnsi="宋体" w:cs="宋体" w:eastAsia="宋体" w:hint="default"/>
                <w:sz w:val="18"/>
                <w:szCs w:val="18"/>
              </w:rPr>
              <w:t>装修、房屋改良</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3" w:right="0"/>
              <w:jc w:val="center"/>
              <w:rPr>
                <w:rFonts w:ascii="宋体" w:hAnsi="宋体" w:cs="宋体" w:eastAsia="宋体" w:hint="default"/>
                <w:sz w:val="18"/>
                <w:szCs w:val="18"/>
              </w:rPr>
            </w:pPr>
            <w:r>
              <w:rPr>
                <w:rFonts w:ascii="宋体" w:hAnsi="宋体" w:cs="宋体" w:eastAsia="宋体" w:hint="default"/>
                <w:sz w:val="18"/>
                <w:szCs w:val="18"/>
              </w:rPr>
              <w:t>原始金额</w:t>
            </w: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43" w:right="0"/>
              <w:jc w:val="center"/>
              <w:rPr>
                <w:rFonts w:ascii="宋体" w:hAnsi="宋体" w:cs="宋体" w:eastAsia="宋体" w:hint="default"/>
                <w:sz w:val="18"/>
                <w:szCs w:val="18"/>
              </w:rPr>
            </w:pPr>
            <w:r>
              <w:rPr>
                <w:rFonts w:ascii="宋体"/>
                <w:sz w:val="18"/>
              </w:rPr>
              <w:t>29,411,553.48</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2"/>
              <w:jc w:val="center"/>
              <w:rPr>
                <w:rFonts w:ascii="宋体" w:hAnsi="宋体" w:cs="宋体" w:eastAsia="宋体" w:hint="default"/>
                <w:sz w:val="18"/>
                <w:szCs w:val="18"/>
              </w:rPr>
            </w:pPr>
            <w:r>
              <w:rPr>
                <w:rFonts w:ascii="宋体" w:hAnsi="宋体" w:cs="宋体" w:eastAsia="宋体" w:hint="default"/>
                <w:sz w:val="18"/>
                <w:szCs w:val="18"/>
              </w:rPr>
              <w:t>期初数</w:t>
            </w: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42"/>
              <w:jc w:val="center"/>
              <w:rPr>
                <w:rFonts w:ascii="宋体" w:hAnsi="宋体" w:cs="宋体" w:eastAsia="宋体" w:hint="default"/>
                <w:sz w:val="18"/>
                <w:szCs w:val="18"/>
              </w:rPr>
            </w:pPr>
            <w:r>
              <w:rPr>
                <w:rFonts w:ascii="宋体"/>
                <w:sz w:val="18"/>
              </w:rPr>
              <w:t>10,532,804.98</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0" w:right="0"/>
              <w:jc w:val="center"/>
              <w:rPr>
                <w:rFonts w:ascii="宋体" w:hAnsi="宋体" w:cs="宋体" w:eastAsia="宋体" w:hint="default"/>
                <w:sz w:val="18"/>
                <w:szCs w:val="18"/>
              </w:rPr>
            </w:pPr>
            <w:r>
              <w:rPr>
                <w:rFonts w:ascii="宋体" w:hAnsi="宋体" w:cs="宋体" w:eastAsia="宋体" w:hint="default"/>
                <w:sz w:val="18"/>
                <w:szCs w:val="18"/>
              </w:rPr>
              <w:t>本期增加</w:t>
            </w: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90" w:right="0"/>
              <w:jc w:val="center"/>
              <w:rPr>
                <w:rFonts w:ascii="宋体" w:hAnsi="宋体" w:cs="宋体" w:eastAsia="宋体" w:hint="default"/>
                <w:sz w:val="18"/>
                <w:szCs w:val="18"/>
              </w:rPr>
            </w:pPr>
            <w:r>
              <w:rPr>
                <w:rFonts w:ascii="宋体"/>
                <w:sz w:val="18"/>
              </w:rPr>
              <w:t>4,777,464.75</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7"/>
              <w:jc w:val="center"/>
              <w:rPr>
                <w:rFonts w:ascii="宋体" w:hAnsi="宋体" w:cs="宋体" w:eastAsia="宋体" w:hint="default"/>
                <w:sz w:val="18"/>
                <w:szCs w:val="18"/>
              </w:rPr>
            </w:pPr>
            <w:r>
              <w:rPr>
                <w:rFonts w:ascii="宋体" w:hAnsi="宋体" w:cs="宋体" w:eastAsia="宋体" w:hint="default"/>
                <w:sz w:val="18"/>
                <w:szCs w:val="18"/>
              </w:rPr>
              <w:t>本期摊销</w:t>
            </w: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32"/>
              <w:jc w:val="center"/>
              <w:rPr>
                <w:rFonts w:ascii="宋体" w:hAnsi="宋体" w:cs="宋体" w:eastAsia="宋体" w:hint="default"/>
                <w:sz w:val="18"/>
                <w:szCs w:val="18"/>
              </w:rPr>
            </w:pPr>
            <w:r>
              <w:rPr>
                <w:rFonts w:ascii="宋体"/>
                <w:sz w:val="18"/>
              </w:rPr>
              <w:t>6,149,940.62</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80" w:right="0"/>
              <w:jc w:val="center"/>
              <w:rPr>
                <w:rFonts w:ascii="宋体" w:hAnsi="宋体" w:cs="宋体" w:eastAsia="宋体" w:hint="default"/>
                <w:sz w:val="18"/>
                <w:szCs w:val="18"/>
              </w:rPr>
            </w:pPr>
            <w:r>
              <w:rPr>
                <w:rFonts w:ascii="宋体" w:hAnsi="宋体" w:cs="宋体" w:eastAsia="宋体" w:hint="default"/>
                <w:sz w:val="18"/>
                <w:szCs w:val="18"/>
              </w:rPr>
              <w:t>期末数</w:t>
            </w: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80" w:right="0"/>
              <w:jc w:val="center"/>
              <w:rPr>
                <w:rFonts w:ascii="宋体" w:hAnsi="宋体" w:cs="宋体" w:eastAsia="宋体" w:hint="default"/>
                <w:sz w:val="18"/>
                <w:szCs w:val="18"/>
              </w:rPr>
            </w:pPr>
            <w:r>
              <w:rPr>
                <w:rFonts w:ascii="宋体"/>
                <w:sz w:val="18"/>
              </w:rPr>
              <w:t>9,160,329.11</w:t>
            </w:r>
          </w:p>
        </w:tc>
      </w:tr>
      <w:tr>
        <w:trPr>
          <w:trHeight w:val="500" w:hRule="exact"/>
        </w:trPr>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43" w:right="0"/>
              <w:jc w:val="center"/>
              <w:rPr>
                <w:rFonts w:ascii="宋体" w:hAnsi="宋体" w:cs="宋体" w:eastAsia="宋体" w:hint="default"/>
                <w:sz w:val="18"/>
                <w:szCs w:val="18"/>
              </w:rPr>
            </w:pPr>
            <w:r>
              <w:rPr>
                <w:rFonts w:ascii="宋体"/>
                <w:sz w:val="18"/>
              </w:rPr>
              <w:t>12,333,210.85</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77"/>
              <w:jc w:val="right"/>
              <w:rPr>
                <w:rFonts w:ascii="宋体" w:hAnsi="宋体" w:cs="宋体" w:eastAsia="宋体" w:hint="default"/>
                <w:sz w:val="18"/>
                <w:szCs w:val="18"/>
              </w:rPr>
            </w:pPr>
            <w:r>
              <w:rPr>
                <w:rFonts w:ascii="宋体"/>
                <w:sz w:val="18"/>
              </w:rPr>
              <w:t>6,856,667.43</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87"/>
              <w:jc w:val="right"/>
              <w:rPr>
                <w:rFonts w:ascii="宋体" w:hAnsi="宋体" w:cs="宋体" w:eastAsia="宋体" w:hint="default"/>
                <w:sz w:val="18"/>
                <w:szCs w:val="18"/>
              </w:rPr>
            </w:pPr>
            <w:r>
              <w:rPr>
                <w:rFonts w:ascii="宋体"/>
                <w:sz w:val="18"/>
              </w:rPr>
              <w:t>1,689,909.39</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0" w:right="0"/>
              <w:jc w:val="left"/>
              <w:rPr>
                <w:rFonts w:ascii="宋体" w:hAnsi="宋体" w:cs="宋体" w:eastAsia="宋体" w:hint="default"/>
                <w:sz w:val="18"/>
                <w:szCs w:val="18"/>
              </w:rPr>
            </w:pPr>
            <w:r>
              <w:rPr>
                <w:rFonts w:ascii="宋体"/>
                <w:sz w:val="18"/>
              </w:rPr>
              <w:t>3,774,024.96</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宋体" w:hAnsi="宋体" w:cs="宋体" w:eastAsia="宋体" w:hint="default"/>
                <w:sz w:val="18"/>
                <w:szCs w:val="18"/>
              </w:rPr>
            </w:pPr>
            <w:r>
              <w:rPr>
                <w:rFonts w:ascii="宋体"/>
                <w:sz w:val="18"/>
              </w:rPr>
              <w:t>4,772,551.86</w:t>
            </w:r>
          </w:p>
        </w:tc>
      </w:tr>
      <w:tr>
        <w:trPr>
          <w:trHeight w:val="435" w:hRule="exact"/>
        </w:trPr>
        <w:tc>
          <w:tcPr>
            <w:tcW w:w="1474" w:type="dxa"/>
            <w:tcBorders>
              <w:top w:val="nil" w:sz="6" w:space="0" w:color="auto"/>
              <w:left w:val="nil" w:sz="6" w:space="0" w:color="auto"/>
              <w:bottom w:val="nil" w:sz="6" w:space="0" w:color="auto"/>
              <w:right w:val="nil" w:sz="6" w:space="0" w:color="auto"/>
            </w:tcBorders>
          </w:tcPr>
          <w:p>
            <w:pPr>
              <w:pStyle w:val="TableParagraph"/>
              <w:tabs>
                <w:tab w:pos="934" w:val="left" w:leader="none"/>
              </w:tabs>
              <w:spacing w:line="240" w:lineRule="auto" w:before="100"/>
              <w:ind w:left="39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43" w:right="0"/>
              <w:jc w:val="center"/>
              <w:rPr>
                <w:rFonts w:ascii="宋体" w:hAnsi="宋体" w:cs="宋体" w:eastAsia="宋体" w:hint="default"/>
                <w:sz w:val="18"/>
                <w:szCs w:val="18"/>
              </w:rPr>
            </w:pPr>
            <w:r>
              <w:rPr>
                <w:rFonts w:ascii="宋体"/>
                <w:sz w:val="18"/>
              </w:rPr>
            </w:r>
            <w:r>
              <w:rPr>
                <w:rFonts w:ascii="宋体"/>
                <w:sz w:val="18"/>
                <w:u w:val="thick" w:color="000000"/>
              </w:rPr>
              <w:t>41,744,764.33</w:t>
            </w:r>
            <w:r>
              <w:rPr>
                <w:rFonts w:ascii="宋体"/>
                <w:sz w:val="18"/>
              </w:rPr>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78"/>
              <w:jc w:val="right"/>
              <w:rPr>
                <w:rFonts w:ascii="宋体" w:hAnsi="宋体" w:cs="宋体" w:eastAsia="宋体" w:hint="default"/>
                <w:sz w:val="18"/>
                <w:szCs w:val="18"/>
              </w:rPr>
            </w:pPr>
            <w:r>
              <w:rPr>
                <w:rFonts w:ascii="宋体"/>
                <w:sz w:val="18"/>
              </w:rPr>
            </w:r>
            <w:r>
              <w:rPr>
                <w:rFonts w:ascii="宋体"/>
                <w:sz w:val="18"/>
                <w:u w:val="thick" w:color="000000"/>
              </w:rPr>
              <w:t>17,389,472.41</w:t>
            </w:r>
            <w:r>
              <w:rPr>
                <w:rFonts w:ascii="宋体"/>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88"/>
              <w:jc w:val="right"/>
              <w:rPr>
                <w:rFonts w:ascii="宋体" w:hAnsi="宋体" w:cs="宋体" w:eastAsia="宋体" w:hint="default"/>
                <w:sz w:val="18"/>
                <w:szCs w:val="18"/>
              </w:rPr>
            </w:pPr>
            <w:r>
              <w:rPr>
                <w:rFonts w:ascii="宋体"/>
                <w:sz w:val="18"/>
              </w:rPr>
            </w:r>
            <w:r>
              <w:rPr>
                <w:rFonts w:ascii="宋体"/>
                <w:sz w:val="18"/>
                <w:u w:val="thick" w:color="000000"/>
              </w:rPr>
              <w:t>6,467,374.14</w:t>
            </w:r>
            <w:r>
              <w:rPr>
                <w:rFonts w:ascii="宋体"/>
                <w:sz w:val="18"/>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89" w:right="0"/>
              <w:jc w:val="left"/>
              <w:rPr>
                <w:rFonts w:ascii="宋体" w:hAnsi="宋体" w:cs="宋体" w:eastAsia="宋体" w:hint="default"/>
                <w:sz w:val="18"/>
                <w:szCs w:val="18"/>
              </w:rPr>
            </w:pPr>
            <w:r>
              <w:rPr>
                <w:rFonts w:ascii="宋体"/>
                <w:sz w:val="18"/>
              </w:rPr>
            </w:r>
            <w:r>
              <w:rPr>
                <w:rFonts w:ascii="宋体"/>
                <w:sz w:val="18"/>
                <w:u w:val="thick" w:color="000000"/>
              </w:rPr>
              <w:t>9,923,965.58</w:t>
            </w:r>
            <w:r>
              <w:rPr>
                <w:rFonts w:ascii="宋体"/>
                <w:sz w:val="18"/>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宋体" w:hAnsi="宋体" w:cs="宋体" w:eastAsia="宋体" w:hint="default"/>
                <w:sz w:val="18"/>
                <w:szCs w:val="18"/>
              </w:rPr>
            </w:pPr>
            <w:r>
              <w:rPr>
                <w:rFonts w:ascii="宋体"/>
                <w:sz w:val="18"/>
              </w:rPr>
            </w:r>
            <w:r>
              <w:rPr>
                <w:rFonts w:ascii="宋体"/>
                <w:sz w:val="18"/>
                <w:u w:val="thick" w:color="000000"/>
              </w:rPr>
              <w:t>13,932,880.97</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tabs>
          <w:tab w:pos="5808" w:val="left" w:leader="none"/>
        </w:tabs>
        <w:spacing w:line="240" w:lineRule="auto" w:before="35"/>
        <w:ind w:left="560" w:right="1159"/>
        <w:jc w:val="left"/>
      </w:pPr>
      <w:r>
        <w:rPr/>
        <w:t>16.</w:t>
      </w:r>
      <w:r>
        <w:rPr>
          <w:spacing w:val="-2"/>
        </w:rPr>
        <w:t> </w:t>
      </w:r>
      <w:r>
        <w:rPr/>
        <w:t>递延所得税资产</w:t>
        <w:tab/>
        <w:t>期末数</w:t>
      </w:r>
      <w:r>
        <w:rPr>
          <w:spacing w:val="-55"/>
        </w:rPr>
        <w:t> </w:t>
      </w:r>
      <w:r>
        <w:rPr/>
        <w:t>29,707,692.55</w:t>
      </w:r>
    </w:p>
    <w:p>
      <w:pPr>
        <w:spacing w:line="240" w:lineRule="auto" w:before="3"/>
        <w:rPr>
          <w:rFonts w:ascii="宋体" w:hAnsi="宋体" w:cs="宋体" w:eastAsia="宋体" w:hint="default"/>
          <w:sz w:val="17"/>
          <w:szCs w:val="17"/>
        </w:rPr>
      </w:pPr>
    </w:p>
    <w:p>
      <w:pPr>
        <w:pStyle w:val="BodyText"/>
        <w:spacing w:line="240" w:lineRule="auto"/>
        <w:ind w:left="560" w:right="1159"/>
        <w:jc w:val="left"/>
      </w:pPr>
      <w:r>
        <w:rPr/>
        <w:t>(1)</w:t>
      </w:r>
      <w:r>
        <w:rPr>
          <w:spacing w:val="-2"/>
        </w:rPr>
        <w:t> </w:t>
      </w:r>
      <w:r>
        <w:rPr/>
        <w:t>明细情况</w:t>
      </w:r>
    </w:p>
    <w:p>
      <w:pPr>
        <w:spacing w:after="0" w:line="240" w:lineRule="auto"/>
        <w:jc w:val="left"/>
        <w:sectPr>
          <w:pgSz w:w="11910" w:h="16840"/>
          <w:pgMar w:header="0" w:footer="1257" w:top="1600" w:bottom="1440" w:left="1300" w:right="620"/>
        </w:sectPr>
      </w:pPr>
    </w:p>
    <w:p>
      <w:pPr>
        <w:spacing w:line="240" w:lineRule="auto" w:before="11"/>
        <w:rPr>
          <w:rFonts w:ascii="宋体" w:hAnsi="宋体" w:cs="宋体" w:eastAsia="宋体" w:hint="default"/>
          <w:sz w:val="8"/>
          <w:szCs w:val="8"/>
        </w:rPr>
      </w:pPr>
    </w:p>
    <w:tbl>
      <w:tblPr>
        <w:tblW w:w="0" w:type="auto"/>
        <w:jc w:val="left"/>
        <w:tblInd w:w="605" w:type="dxa"/>
        <w:tblLayout w:type="fixed"/>
        <w:tblCellMar>
          <w:top w:w="0" w:type="dxa"/>
          <w:left w:w="0" w:type="dxa"/>
          <w:bottom w:w="0" w:type="dxa"/>
          <w:right w:w="0" w:type="dxa"/>
        </w:tblCellMar>
        <w:tblLook w:val="01E0"/>
      </w:tblPr>
      <w:tblGrid>
        <w:gridCol w:w="3583"/>
        <w:gridCol w:w="1890"/>
        <w:gridCol w:w="1693"/>
      </w:tblGrid>
      <w:tr>
        <w:trPr>
          <w:trHeight w:val="953" w:hRule="exact"/>
        </w:trPr>
        <w:tc>
          <w:tcPr>
            <w:tcW w:w="3583" w:type="dxa"/>
            <w:tcBorders>
              <w:top w:val="nil" w:sz="6" w:space="0" w:color="auto"/>
              <w:left w:val="nil" w:sz="6" w:space="0" w:color="auto"/>
              <w:bottom w:val="nil" w:sz="6" w:space="0" w:color="auto"/>
              <w:right w:val="nil" w:sz="6" w:space="0" w:color="auto"/>
            </w:tcBorders>
          </w:tcPr>
          <w:p>
            <w:pPr>
              <w:pStyle w:val="TableParagraph"/>
              <w:tabs>
                <w:tab w:pos="1789" w:val="left" w:leader="none"/>
              </w:tabs>
              <w:spacing w:line="240" w:lineRule="auto" w:before="44"/>
              <w:ind w:left="1339" w:right="0"/>
              <w:jc w:val="left"/>
              <w:rPr>
                <w:rFonts w:ascii="宋体" w:hAnsi="宋体" w:cs="宋体" w:eastAsia="宋体" w:hint="default"/>
                <w:sz w:val="18"/>
                <w:szCs w:val="18"/>
              </w:rPr>
            </w:pPr>
            <w:r>
              <w:rPr>
                <w:rFonts w:ascii="宋体" w:hAnsi="宋体" w:cs="宋体" w:eastAsia="宋体" w:hint="default"/>
                <w:sz w:val="18"/>
                <w:szCs w:val="18"/>
              </w:rPr>
              <w:t>项</w:t>
              <w:tab/>
              <w:t>目</w:t>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减值准备影响</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92"/>
              <w:jc w:val="center"/>
              <w:rPr>
                <w:rFonts w:ascii="宋体" w:hAnsi="宋体" w:cs="宋体" w:eastAsia="宋体" w:hint="default"/>
                <w:sz w:val="18"/>
                <w:szCs w:val="18"/>
              </w:rPr>
            </w:pPr>
            <w:r>
              <w:rPr>
                <w:rFonts w:ascii="宋体" w:hAnsi="宋体" w:cs="宋体" w:eastAsia="宋体" w:hint="default"/>
                <w:sz w:val="18"/>
                <w:szCs w:val="18"/>
              </w:rPr>
              <w:t>期末数</w:t>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92"/>
              <w:jc w:val="center"/>
              <w:rPr>
                <w:rFonts w:ascii="宋体" w:hAnsi="宋体" w:cs="宋体" w:eastAsia="宋体" w:hint="default"/>
                <w:sz w:val="18"/>
                <w:szCs w:val="18"/>
              </w:rPr>
            </w:pPr>
            <w:r>
              <w:rPr>
                <w:rFonts w:ascii="宋体"/>
                <w:sz w:val="18"/>
              </w:rPr>
              <w:t>3,512,111.75</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65" w:right="0"/>
              <w:jc w:val="left"/>
              <w:rPr>
                <w:rFonts w:ascii="宋体" w:hAnsi="宋体" w:cs="宋体" w:eastAsia="宋体" w:hint="default"/>
                <w:sz w:val="18"/>
                <w:szCs w:val="18"/>
              </w:rPr>
            </w:pPr>
            <w:r>
              <w:rPr>
                <w:rFonts w:ascii="宋体" w:hAnsi="宋体" w:cs="宋体" w:eastAsia="宋体" w:hint="default"/>
                <w:sz w:val="18"/>
                <w:szCs w:val="18"/>
              </w:rPr>
              <w:t>期初数</w:t>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577" w:right="0"/>
              <w:jc w:val="left"/>
              <w:rPr>
                <w:rFonts w:ascii="宋体" w:hAnsi="宋体" w:cs="宋体" w:eastAsia="宋体" w:hint="default"/>
                <w:sz w:val="18"/>
                <w:szCs w:val="18"/>
              </w:rPr>
            </w:pPr>
            <w:r>
              <w:rPr>
                <w:rFonts w:ascii="宋体"/>
                <w:sz w:val="18"/>
              </w:rPr>
              <w:t>2,539,017.09</w:t>
            </w:r>
          </w:p>
        </w:tc>
      </w:tr>
      <w:tr>
        <w:trPr>
          <w:trHeight w:val="500" w:hRule="exact"/>
        </w:trPr>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开办费影响</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07" w:right="0"/>
              <w:jc w:val="left"/>
              <w:rPr>
                <w:rFonts w:ascii="宋体" w:hAnsi="宋体" w:cs="宋体" w:eastAsia="宋体" w:hint="default"/>
                <w:sz w:val="18"/>
                <w:szCs w:val="18"/>
              </w:rPr>
            </w:pPr>
            <w:r>
              <w:rPr>
                <w:rFonts w:ascii="宋体"/>
                <w:sz w:val="18"/>
              </w:rPr>
              <w:t>4,645,982.76</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4,530,980.86</w:t>
            </w:r>
          </w:p>
        </w:tc>
      </w:tr>
      <w:tr>
        <w:trPr>
          <w:trHeight w:val="500" w:hRule="exact"/>
        </w:trPr>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尚未弥补的亏损影响</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17" w:right="0"/>
              <w:jc w:val="left"/>
              <w:rPr>
                <w:rFonts w:ascii="宋体" w:hAnsi="宋体" w:cs="宋体" w:eastAsia="宋体" w:hint="default"/>
                <w:sz w:val="18"/>
                <w:szCs w:val="18"/>
              </w:rPr>
            </w:pPr>
            <w:r>
              <w:rPr>
                <w:rFonts w:ascii="宋体"/>
                <w:sz w:val="18"/>
              </w:rPr>
              <w:t>12,161,796.47</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4,020,090.18</w:t>
            </w:r>
          </w:p>
        </w:tc>
      </w:tr>
      <w:tr>
        <w:trPr>
          <w:trHeight w:val="420" w:hRule="exact"/>
        </w:trPr>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预提费用（成本）影响</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07" w:right="0"/>
              <w:jc w:val="left"/>
              <w:rPr>
                <w:rFonts w:ascii="宋体" w:hAnsi="宋体" w:cs="宋体" w:eastAsia="宋体" w:hint="default"/>
                <w:sz w:val="18"/>
                <w:szCs w:val="18"/>
              </w:rPr>
            </w:pPr>
            <w:r>
              <w:rPr>
                <w:rFonts w:ascii="宋体"/>
                <w:sz w:val="18"/>
              </w:rPr>
              <w:t>4,674,849.34</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5,878,197.13</w:t>
            </w:r>
          </w:p>
        </w:tc>
      </w:tr>
      <w:tr>
        <w:trPr>
          <w:trHeight w:val="700" w:hRule="exact"/>
        </w:trPr>
        <w:tc>
          <w:tcPr>
            <w:tcW w:w="3583" w:type="dxa"/>
            <w:tcBorders>
              <w:top w:val="nil" w:sz="6" w:space="0" w:color="auto"/>
              <w:left w:val="nil" w:sz="6" w:space="0" w:color="auto"/>
              <w:bottom w:val="nil" w:sz="6" w:space="0" w:color="auto"/>
              <w:right w:val="nil" w:sz="6" w:space="0" w:color="auto"/>
            </w:tcBorders>
          </w:tcPr>
          <w:p>
            <w:pPr>
              <w:pStyle w:val="TableParagraph"/>
              <w:spacing w:line="304" w:lineRule="auto" w:before="24"/>
              <w:ind w:left="35" w:right="215"/>
              <w:jc w:val="left"/>
              <w:rPr>
                <w:rFonts w:ascii="宋体" w:hAnsi="宋体" w:cs="宋体" w:eastAsia="宋体" w:hint="default"/>
                <w:sz w:val="18"/>
                <w:szCs w:val="18"/>
              </w:rPr>
            </w:pPr>
            <w:r>
              <w:rPr>
                <w:rFonts w:ascii="宋体" w:hAnsi="宋体" w:cs="宋体" w:eastAsia="宋体" w:hint="default"/>
                <w:spacing w:val="-5"/>
                <w:sz w:val="18"/>
                <w:szCs w:val="18"/>
              </w:rPr>
              <w:t>未来可抵扣的费用（业务招待费、广告费、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业务宣传费）影响</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07" w:right="0"/>
              <w:jc w:val="left"/>
              <w:rPr>
                <w:rFonts w:ascii="宋体" w:hAnsi="宋体" w:cs="宋体" w:eastAsia="宋体" w:hint="default"/>
                <w:sz w:val="18"/>
                <w:szCs w:val="18"/>
              </w:rPr>
            </w:pPr>
            <w:r>
              <w:rPr>
                <w:rFonts w:ascii="宋体"/>
                <w:sz w:val="18"/>
              </w:rPr>
              <w:t>2,253,934.78</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33"/>
              <w:jc w:val="right"/>
              <w:rPr>
                <w:rFonts w:ascii="宋体" w:hAnsi="宋体" w:cs="宋体" w:eastAsia="宋体" w:hint="default"/>
                <w:sz w:val="18"/>
                <w:szCs w:val="18"/>
              </w:rPr>
            </w:pPr>
            <w:r>
              <w:rPr>
                <w:rFonts w:ascii="宋体"/>
                <w:sz w:val="18"/>
              </w:rPr>
              <w:t>4,432,487.06</w:t>
            </w:r>
          </w:p>
        </w:tc>
      </w:tr>
      <w:tr>
        <w:trPr>
          <w:trHeight w:val="480" w:hRule="exact"/>
        </w:trPr>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视同销售转入固定资产影响</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07" w:right="0"/>
              <w:jc w:val="left"/>
              <w:rPr>
                <w:rFonts w:ascii="宋体" w:hAnsi="宋体" w:cs="宋体" w:eastAsia="宋体" w:hint="default"/>
                <w:sz w:val="18"/>
                <w:szCs w:val="18"/>
              </w:rPr>
            </w:pPr>
            <w:r>
              <w:rPr>
                <w:rFonts w:ascii="宋体"/>
                <w:sz w:val="18"/>
              </w:rPr>
              <w:t>1,103,935.50</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t>993,019.61</w:t>
            </w:r>
          </w:p>
        </w:tc>
      </w:tr>
      <w:tr>
        <w:trPr>
          <w:trHeight w:val="500" w:hRule="exact"/>
        </w:trPr>
        <w:tc>
          <w:tcPr>
            <w:tcW w:w="358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其他影响</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07" w:right="0"/>
              <w:jc w:val="left"/>
              <w:rPr>
                <w:rFonts w:ascii="宋体" w:hAnsi="宋体" w:cs="宋体" w:eastAsia="宋体" w:hint="default"/>
                <w:sz w:val="18"/>
                <w:szCs w:val="18"/>
              </w:rPr>
            </w:pPr>
            <w:r>
              <w:rPr>
                <w:rFonts w:ascii="宋体"/>
                <w:sz w:val="18"/>
              </w:rPr>
              <w:t>1,355,081.95</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454,345.25</w:t>
            </w:r>
          </w:p>
        </w:tc>
      </w:tr>
      <w:tr>
        <w:trPr>
          <w:trHeight w:val="440" w:hRule="exact"/>
        </w:trPr>
        <w:tc>
          <w:tcPr>
            <w:tcW w:w="3583"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104"/>
              <w:ind w:right="27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32" w:right="0"/>
              <w:jc w:val="left"/>
              <w:rPr>
                <w:rFonts w:ascii="宋体" w:hAnsi="宋体" w:cs="宋体" w:eastAsia="宋体" w:hint="default"/>
                <w:sz w:val="18"/>
                <w:szCs w:val="18"/>
              </w:rPr>
            </w:pPr>
            <w:r>
              <w:rPr>
                <w:rFonts w:ascii="宋体"/>
                <w:sz w:val="18"/>
              </w:rPr>
            </w:r>
            <w:r>
              <w:rPr>
                <w:rFonts w:ascii="宋体"/>
                <w:sz w:val="18"/>
                <w:u w:val="thick" w:color="000000"/>
              </w:rPr>
              <w:t>29,707,692.55</w:t>
            </w:r>
            <w:r>
              <w:rPr>
                <w:rFonts w:ascii="宋体"/>
                <w:sz w:val="18"/>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r>
            <w:r>
              <w:rPr>
                <w:rFonts w:ascii="宋体"/>
                <w:sz w:val="18"/>
                <w:u w:val="thick" w:color="000000"/>
              </w:rPr>
              <w:t>22,848,137.18</w:t>
            </w:r>
            <w:r>
              <w:rPr>
                <w:rFonts w:ascii="宋体"/>
                <w:sz w:val="18"/>
              </w:rPr>
            </w:r>
          </w:p>
        </w:tc>
      </w:tr>
    </w:tbl>
    <w:p>
      <w:pPr>
        <w:spacing w:line="240" w:lineRule="auto" w:before="2"/>
        <w:rPr>
          <w:rFonts w:ascii="宋体" w:hAnsi="宋体" w:cs="宋体" w:eastAsia="宋体" w:hint="default"/>
          <w:sz w:val="7"/>
          <w:szCs w:val="7"/>
        </w:rPr>
      </w:pPr>
    </w:p>
    <w:p>
      <w:pPr>
        <w:pStyle w:val="BodyText"/>
        <w:spacing w:line="240" w:lineRule="auto" w:before="35"/>
        <w:ind w:left="520" w:right="113"/>
        <w:jc w:val="left"/>
      </w:pPr>
      <w:r>
        <w:rPr/>
        <w:t>(2)</w:t>
      </w:r>
      <w:r>
        <w:rPr>
          <w:spacing w:val="-2"/>
        </w:rPr>
        <w:t> </w:t>
      </w:r>
      <w:r>
        <w:rPr/>
        <w:t>引起暂时性差异的资产和负债项目对应的暂时性差异金额</w:t>
      </w:r>
    </w:p>
    <w:p>
      <w:pPr>
        <w:spacing w:line="240" w:lineRule="auto" w:before="6"/>
        <w:rPr>
          <w:rFonts w:ascii="宋体" w:hAnsi="宋体" w:cs="宋体" w:eastAsia="宋体" w:hint="default"/>
          <w:sz w:val="17"/>
          <w:szCs w:val="17"/>
        </w:rPr>
      </w:pPr>
    </w:p>
    <w:tbl>
      <w:tblPr>
        <w:tblW w:w="0" w:type="auto"/>
        <w:jc w:val="left"/>
        <w:tblInd w:w="605" w:type="dxa"/>
        <w:tblLayout w:type="fixed"/>
        <w:tblCellMar>
          <w:top w:w="0" w:type="dxa"/>
          <w:left w:w="0" w:type="dxa"/>
          <w:bottom w:w="0" w:type="dxa"/>
          <w:right w:w="0" w:type="dxa"/>
        </w:tblCellMar>
        <w:tblLook w:val="01E0"/>
      </w:tblPr>
      <w:tblGrid>
        <w:gridCol w:w="3763"/>
        <w:gridCol w:w="2040"/>
      </w:tblGrid>
      <w:tr>
        <w:trPr>
          <w:trHeight w:val="953" w:hRule="exact"/>
        </w:trPr>
        <w:tc>
          <w:tcPr>
            <w:tcW w:w="376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95" w:right="0"/>
              <w:jc w:val="left"/>
              <w:rPr>
                <w:rFonts w:ascii="宋体" w:hAnsi="宋体" w:cs="宋体" w:eastAsia="宋体" w:hint="default"/>
                <w:sz w:val="18"/>
                <w:szCs w:val="18"/>
              </w:rPr>
            </w:pPr>
            <w:r>
              <w:rPr>
                <w:rFonts w:ascii="宋体" w:hAnsi="宋体" w:cs="宋体" w:eastAsia="宋体" w:hint="default"/>
                <w:sz w:val="18"/>
                <w:szCs w:val="18"/>
              </w:rPr>
              <w:t>项  目</w:t>
            </w: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57" w:right="0" w:hanging="14"/>
              <w:jc w:val="left"/>
              <w:rPr>
                <w:rFonts w:ascii="宋体" w:hAnsi="宋体" w:cs="宋体" w:eastAsia="宋体" w:hint="default"/>
                <w:sz w:val="18"/>
                <w:szCs w:val="18"/>
              </w:rPr>
            </w:pPr>
            <w:r>
              <w:rPr>
                <w:rFonts w:ascii="宋体" w:hAnsi="宋体" w:cs="宋体" w:eastAsia="宋体" w:hint="default"/>
                <w:sz w:val="18"/>
                <w:szCs w:val="18"/>
              </w:rPr>
              <w:t>暂时性差异金额</w:t>
            </w: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757" w:right="0"/>
              <w:jc w:val="left"/>
              <w:rPr>
                <w:rFonts w:ascii="宋体" w:hAnsi="宋体" w:cs="宋体" w:eastAsia="宋体" w:hint="default"/>
                <w:sz w:val="18"/>
                <w:szCs w:val="18"/>
              </w:rPr>
            </w:pPr>
            <w:r>
              <w:rPr>
                <w:rFonts w:ascii="宋体"/>
                <w:sz w:val="18"/>
              </w:rPr>
              <w:t>14,048,447.03</w:t>
            </w:r>
          </w:p>
        </w:tc>
      </w:tr>
      <w:tr>
        <w:trPr>
          <w:trHeight w:val="500" w:hRule="exact"/>
        </w:trPr>
        <w:tc>
          <w:tcPr>
            <w:tcW w:w="376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开办费</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9"/>
              <w:jc w:val="right"/>
              <w:rPr>
                <w:rFonts w:ascii="宋体" w:hAnsi="宋体" w:cs="宋体" w:eastAsia="宋体" w:hint="default"/>
                <w:sz w:val="18"/>
                <w:szCs w:val="18"/>
              </w:rPr>
            </w:pPr>
            <w:r>
              <w:rPr>
                <w:rFonts w:ascii="宋体"/>
                <w:sz w:val="18"/>
              </w:rPr>
              <w:t>18,583,931.03</w:t>
            </w:r>
          </w:p>
        </w:tc>
      </w:tr>
      <w:tr>
        <w:trPr>
          <w:trHeight w:val="500" w:hRule="exact"/>
        </w:trPr>
        <w:tc>
          <w:tcPr>
            <w:tcW w:w="376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尚未弥补的亏损</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9"/>
              <w:jc w:val="right"/>
              <w:rPr>
                <w:rFonts w:ascii="宋体" w:hAnsi="宋体" w:cs="宋体" w:eastAsia="宋体" w:hint="default"/>
                <w:sz w:val="18"/>
                <w:szCs w:val="18"/>
              </w:rPr>
            </w:pPr>
            <w:r>
              <w:rPr>
                <w:rFonts w:ascii="宋体"/>
                <w:sz w:val="18"/>
              </w:rPr>
              <w:t>48,647,185.86</w:t>
            </w:r>
          </w:p>
        </w:tc>
      </w:tr>
      <w:tr>
        <w:trPr>
          <w:trHeight w:val="420" w:hRule="exact"/>
        </w:trPr>
        <w:tc>
          <w:tcPr>
            <w:tcW w:w="376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预提费用（成本）</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9"/>
              <w:jc w:val="right"/>
              <w:rPr>
                <w:rFonts w:ascii="宋体" w:hAnsi="宋体" w:cs="宋体" w:eastAsia="宋体" w:hint="default"/>
                <w:sz w:val="18"/>
                <w:szCs w:val="18"/>
              </w:rPr>
            </w:pPr>
            <w:r>
              <w:rPr>
                <w:rFonts w:ascii="宋体"/>
                <w:sz w:val="18"/>
              </w:rPr>
              <w:t>18,699,397.34</w:t>
            </w:r>
          </w:p>
        </w:tc>
      </w:tr>
      <w:tr>
        <w:trPr>
          <w:trHeight w:val="700" w:hRule="exact"/>
        </w:trPr>
        <w:tc>
          <w:tcPr>
            <w:tcW w:w="3763" w:type="dxa"/>
            <w:tcBorders>
              <w:top w:val="nil" w:sz="6" w:space="0" w:color="auto"/>
              <w:left w:val="nil" w:sz="6" w:space="0" w:color="auto"/>
              <w:bottom w:val="nil" w:sz="6" w:space="0" w:color="auto"/>
              <w:right w:val="nil" w:sz="6" w:space="0" w:color="auto"/>
            </w:tcBorders>
          </w:tcPr>
          <w:p>
            <w:pPr>
              <w:pStyle w:val="TableParagraph"/>
              <w:spacing w:line="304" w:lineRule="auto" w:before="25"/>
              <w:ind w:left="35" w:right="665"/>
              <w:jc w:val="left"/>
              <w:rPr>
                <w:rFonts w:ascii="宋体" w:hAnsi="宋体" w:cs="宋体" w:eastAsia="宋体" w:hint="default"/>
                <w:sz w:val="18"/>
                <w:szCs w:val="18"/>
              </w:rPr>
            </w:pPr>
            <w:r>
              <w:rPr>
                <w:rFonts w:ascii="宋体" w:hAnsi="宋体" w:cs="宋体" w:eastAsia="宋体" w:hint="default"/>
                <w:sz w:val="18"/>
                <w:szCs w:val="18"/>
              </w:rPr>
              <w:t>未来可抵扣的费用（业务招待费、广告 费、业务宣传费）</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9"/>
              <w:jc w:val="right"/>
              <w:rPr>
                <w:rFonts w:ascii="宋体" w:hAnsi="宋体" w:cs="宋体" w:eastAsia="宋体" w:hint="default"/>
                <w:sz w:val="18"/>
                <w:szCs w:val="18"/>
              </w:rPr>
            </w:pPr>
            <w:r>
              <w:rPr>
                <w:rFonts w:ascii="宋体"/>
                <w:sz w:val="18"/>
              </w:rPr>
              <w:t>9,015,739.10</w:t>
            </w:r>
          </w:p>
        </w:tc>
      </w:tr>
      <w:tr>
        <w:trPr>
          <w:trHeight w:val="480" w:hRule="exact"/>
        </w:trPr>
        <w:tc>
          <w:tcPr>
            <w:tcW w:w="376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视同销售转入固定资产</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9"/>
              <w:jc w:val="right"/>
              <w:rPr>
                <w:rFonts w:ascii="宋体" w:hAnsi="宋体" w:cs="宋体" w:eastAsia="宋体" w:hint="default"/>
                <w:sz w:val="18"/>
                <w:szCs w:val="18"/>
              </w:rPr>
            </w:pPr>
            <w:r>
              <w:rPr>
                <w:rFonts w:ascii="宋体"/>
                <w:sz w:val="18"/>
              </w:rPr>
              <w:t>4,415,742.00</w:t>
            </w:r>
          </w:p>
        </w:tc>
      </w:tr>
      <w:tr>
        <w:trPr>
          <w:trHeight w:val="500" w:hRule="exact"/>
        </w:trPr>
        <w:tc>
          <w:tcPr>
            <w:tcW w:w="376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9"/>
              <w:jc w:val="right"/>
              <w:rPr>
                <w:rFonts w:ascii="宋体" w:hAnsi="宋体" w:cs="宋体" w:eastAsia="宋体" w:hint="default"/>
                <w:sz w:val="18"/>
                <w:szCs w:val="18"/>
              </w:rPr>
            </w:pPr>
            <w:r>
              <w:rPr>
                <w:rFonts w:ascii="宋体"/>
                <w:sz w:val="18"/>
              </w:rPr>
              <w:t>5,420,327.81</w:t>
            </w:r>
          </w:p>
        </w:tc>
      </w:tr>
      <w:tr>
        <w:trPr>
          <w:trHeight w:val="440" w:hRule="exact"/>
        </w:trPr>
        <w:tc>
          <w:tcPr>
            <w:tcW w:w="3763" w:type="dxa"/>
            <w:tcBorders>
              <w:top w:val="nil" w:sz="6" w:space="0" w:color="auto"/>
              <w:left w:val="nil" w:sz="6" w:space="0" w:color="auto"/>
              <w:bottom w:val="nil" w:sz="6" w:space="0" w:color="auto"/>
              <w:right w:val="nil" w:sz="6" w:space="0" w:color="auto"/>
            </w:tcBorders>
          </w:tcPr>
          <w:p>
            <w:pPr>
              <w:pStyle w:val="TableParagraph"/>
              <w:tabs>
                <w:tab w:pos="1699" w:val="left" w:leader="none"/>
              </w:tabs>
              <w:spacing w:line="240" w:lineRule="auto" w:before="104"/>
              <w:ind w:left="1249"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9"/>
              <w:jc w:val="right"/>
              <w:rPr>
                <w:rFonts w:ascii="宋体" w:hAnsi="宋体" w:cs="宋体" w:eastAsia="宋体" w:hint="default"/>
                <w:sz w:val="18"/>
                <w:szCs w:val="18"/>
              </w:rPr>
            </w:pPr>
            <w:r>
              <w:rPr>
                <w:rFonts w:ascii="宋体"/>
                <w:sz w:val="18"/>
              </w:rPr>
            </w:r>
            <w:r>
              <w:rPr>
                <w:rFonts w:ascii="宋体"/>
                <w:sz w:val="18"/>
                <w:u w:val="single" w:color="000000"/>
              </w:rPr>
              <w:t>118,830,770.17</w:t>
            </w:r>
            <w:r>
              <w:rPr>
                <w:rFonts w:ascii="宋体"/>
                <w:sz w:val="18"/>
              </w:rPr>
            </w:r>
          </w:p>
        </w:tc>
      </w:tr>
    </w:tbl>
    <w:p>
      <w:pPr>
        <w:spacing w:line="240" w:lineRule="auto" w:before="3"/>
        <w:rPr>
          <w:rFonts w:ascii="宋体" w:hAnsi="宋体" w:cs="宋体" w:eastAsia="宋体" w:hint="default"/>
          <w:sz w:val="7"/>
          <w:szCs w:val="7"/>
        </w:rPr>
      </w:pPr>
    </w:p>
    <w:p>
      <w:pPr>
        <w:pStyle w:val="BodyText"/>
        <w:spacing w:line="436" w:lineRule="auto" w:before="35"/>
        <w:ind w:left="520" w:right="98"/>
        <w:jc w:val="left"/>
      </w:pPr>
      <w:r>
        <w:rPr/>
        <w:t>(3)</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期末数较期初数增长</w:t>
      </w:r>
      <w:r>
        <w:rPr>
          <w:spacing w:val="-49"/>
        </w:rPr>
        <w:t> </w:t>
      </w:r>
      <w:r>
        <w:rPr/>
        <w:t>30.02%，主要系部分子公司尚处于房地产项目开发前期阶段，本期亏</w:t>
      </w:r>
    </w:p>
    <w:p>
      <w:pPr>
        <w:pStyle w:val="BodyText"/>
        <w:spacing w:line="240" w:lineRule="auto" w:before="52"/>
        <w:ind w:right="113"/>
        <w:jc w:val="left"/>
      </w:pPr>
      <w:r>
        <w:rPr/>
        <w:t>损，引起尚未弥补的亏损增加而相应增加递延所得税资产所致。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2"/>
          <w:szCs w:val="12"/>
        </w:rPr>
      </w:pPr>
    </w:p>
    <w:tbl>
      <w:tblPr>
        <w:tblW w:w="0" w:type="auto"/>
        <w:jc w:val="left"/>
        <w:tblInd w:w="485" w:type="dxa"/>
        <w:tblLayout w:type="fixed"/>
        <w:tblCellMar>
          <w:top w:w="0" w:type="dxa"/>
          <w:left w:w="0" w:type="dxa"/>
          <w:bottom w:w="0" w:type="dxa"/>
          <w:right w:w="0" w:type="dxa"/>
        </w:tblCellMar>
        <w:tblLook w:val="01E0"/>
      </w:tblPr>
      <w:tblGrid>
        <w:gridCol w:w="2341"/>
        <w:gridCol w:w="2150"/>
        <w:gridCol w:w="2875"/>
      </w:tblGrid>
      <w:tr>
        <w:trPr>
          <w:trHeight w:val="973" w:hRule="exact"/>
        </w:trPr>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2"/>
                <w:sz w:val="21"/>
                <w:szCs w:val="21"/>
              </w:rPr>
              <w:t> </w:t>
            </w:r>
            <w:r>
              <w:rPr>
                <w:rFonts w:ascii="宋体" w:hAnsi="宋体" w:cs="宋体" w:eastAsia="宋体" w:hint="default"/>
                <w:sz w:val="21"/>
                <w:szCs w:val="21"/>
              </w:rPr>
              <w:t>其他非流动资产</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150" w:type="dxa"/>
            <w:tcBorders>
              <w:top w:val="nil" w:sz="6" w:space="0" w:color="auto"/>
              <w:left w:val="nil" w:sz="6" w:space="0" w:color="auto"/>
              <w:bottom w:val="nil" w:sz="6" w:space="0" w:color="auto"/>
              <w:right w:val="nil" w:sz="6" w:space="0" w:color="auto"/>
            </w:tcBorders>
          </w:tcPr>
          <w:p>
            <w:pPr/>
          </w:p>
        </w:tc>
        <w:tc>
          <w:tcPr>
            <w:tcW w:w="287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92"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5"/>
                <w:sz w:val="21"/>
                <w:szCs w:val="21"/>
              </w:rPr>
              <w:t> </w:t>
            </w:r>
            <w:r>
              <w:rPr>
                <w:rFonts w:ascii="宋体" w:hAnsi="宋体" w:cs="宋体" w:eastAsia="宋体" w:hint="default"/>
                <w:sz w:val="21"/>
                <w:szCs w:val="21"/>
              </w:rPr>
              <w:t>60,340,000.00</w:t>
            </w:r>
          </w:p>
        </w:tc>
      </w:tr>
      <w:tr>
        <w:trPr>
          <w:trHeight w:val="941" w:hRule="exact"/>
        </w:trPr>
        <w:tc>
          <w:tcPr>
            <w:tcW w:w="2341" w:type="dxa"/>
            <w:tcBorders>
              <w:top w:val="nil" w:sz="6" w:space="0" w:color="auto"/>
              <w:left w:val="nil" w:sz="6" w:space="0" w:color="auto"/>
              <w:bottom w:val="nil" w:sz="6" w:space="0" w:color="auto"/>
              <w:right w:val="nil" w:sz="6" w:space="0" w:color="auto"/>
            </w:tcBorders>
          </w:tcPr>
          <w:p>
            <w:pPr>
              <w:pStyle w:val="TableParagraph"/>
              <w:tabs>
                <w:tab w:pos="1459" w:val="left" w:leader="none"/>
              </w:tabs>
              <w:spacing w:line="240" w:lineRule="auto" w:before="108"/>
              <w:ind w:left="154" w:right="0" w:firstLine="854"/>
              <w:jc w:val="left"/>
              <w:rPr>
                <w:rFonts w:ascii="宋体" w:hAnsi="宋体" w:cs="宋体" w:eastAsia="宋体" w:hint="default"/>
                <w:sz w:val="18"/>
                <w:szCs w:val="18"/>
              </w:rPr>
            </w:pPr>
            <w:r>
              <w:rPr>
                <w:rFonts w:ascii="宋体" w:hAnsi="宋体" w:cs="宋体" w:eastAsia="宋体" w:hint="default"/>
                <w:sz w:val="18"/>
                <w:szCs w:val="18"/>
              </w:rPr>
              <w:t>项</w:t>
              <w:tab/>
              <w:t>目</w:t>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集合资金信托产品</w:t>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43"/>
              <w:jc w:val="center"/>
              <w:rPr>
                <w:rFonts w:ascii="宋体" w:hAnsi="宋体" w:cs="宋体" w:eastAsia="宋体" w:hint="default"/>
                <w:sz w:val="18"/>
                <w:szCs w:val="18"/>
              </w:rPr>
            </w:pPr>
            <w:r>
              <w:rPr>
                <w:rFonts w:ascii="宋体" w:hAnsi="宋体" w:cs="宋体" w:eastAsia="宋体" w:hint="default"/>
                <w:sz w:val="18"/>
                <w:szCs w:val="18"/>
              </w:rPr>
              <w:t>期末数</w:t>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43"/>
              <w:jc w:val="center"/>
              <w:rPr>
                <w:rFonts w:ascii="宋体" w:hAnsi="宋体" w:cs="宋体" w:eastAsia="宋体" w:hint="default"/>
                <w:sz w:val="18"/>
                <w:szCs w:val="18"/>
              </w:rPr>
            </w:pPr>
            <w:r>
              <w:rPr>
                <w:rFonts w:ascii="宋体"/>
                <w:sz w:val="18"/>
              </w:rPr>
              <w:t>60,340,000.00</w:t>
            </w:r>
          </w:p>
        </w:tc>
        <w:tc>
          <w:tcPr>
            <w:tcW w:w="2875"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562" w:right="0"/>
              <w:jc w:val="left"/>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left"/>
        <w:rPr>
          <w:rFonts w:ascii="宋体" w:hAnsi="宋体" w:cs="宋体" w:eastAsia="宋体" w:hint="default"/>
          <w:sz w:val="18"/>
          <w:szCs w:val="18"/>
        </w:rPr>
        <w:sectPr>
          <w:pgSz w:w="11910" w:h="16840"/>
          <w:pgMar w:header="0" w:footer="1257" w:top="1600" w:bottom="1440" w:left="1340" w:right="1680"/>
        </w:sectPr>
      </w:pPr>
    </w:p>
    <w:p>
      <w:pPr>
        <w:spacing w:line="240" w:lineRule="auto" w:before="12"/>
        <w:rPr>
          <w:rFonts w:ascii="宋体" w:hAnsi="宋体" w:cs="宋体" w:eastAsia="宋体" w:hint="default"/>
          <w:sz w:val="7"/>
          <w:szCs w:val="7"/>
        </w:rPr>
      </w:pPr>
    </w:p>
    <w:p>
      <w:pPr>
        <w:tabs>
          <w:tab w:pos="1989" w:val="left" w:leader="none"/>
          <w:tab w:pos="3243" w:val="left" w:leader="none"/>
        </w:tabs>
        <w:spacing w:before="44"/>
        <w:ind w:left="1450" w:right="113" w:firstLine="0"/>
        <w:jc w:val="left"/>
        <w:rPr>
          <w:rFonts w:ascii="宋体" w:hAnsi="宋体" w:cs="宋体" w:eastAsia="宋体" w:hint="default"/>
          <w:sz w:val="18"/>
          <w:szCs w:val="18"/>
        </w:rPr>
      </w:pPr>
      <w:r>
        <w:rPr>
          <w:rFonts w:ascii="宋体" w:hAnsi="宋体" w:cs="宋体" w:eastAsia="宋体" w:hint="default"/>
          <w:sz w:val="18"/>
          <w:szCs w:val="18"/>
        </w:rPr>
        <w:t>合</w:t>
        <w:tab/>
        <w:t>计</w:t>
        <w:tab/>
      </w:r>
      <w:r>
        <w:rPr>
          <w:rFonts w:ascii="宋体" w:hAnsi="宋体" w:cs="宋体" w:eastAsia="宋体" w:hint="default"/>
          <w:sz w:val="18"/>
          <w:szCs w:val="18"/>
          <w:u w:val="thick" w:color="000000"/>
        </w:rPr>
        <w:t>60,340,000.00</w:t>
      </w:r>
      <w:r>
        <w:rPr>
          <w:rFonts w:ascii="宋体" w:hAnsi="宋体" w:cs="宋体" w:eastAsia="宋体" w:hint="default"/>
          <w:sz w:val="18"/>
          <w:szCs w:val="18"/>
        </w:rPr>
      </w:r>
    </w:p>
    <w:p>
      <w:pPr>
        <w:spacing w:line="240" w:lineRule="auto" w:before="11"/>
        <w:rPr>
          <w:rFonts w:ascii="宋体" w:hAnsi="宋体" w:cs="宋体" w:eastAsia="宋体" w:hint="default"/>
          <w:sz w:val="14"/>
          <w:szCs w:val="14"/>
        </w:rPr>
      </w:pPr>
    </w:p>
    <w:p>
      <w:pPr>
        <w:pStyle w:val="BodyText"/>
        <w:spacing w:line="436" w:lineRule="auto" w:before="35"/>
        <w:ind w:left="520" w:right="93"/>
        <w:jc w:val="left"/>
      </w:pPr>
      <w:r>
        <w:rPr/>
        <w:t>(2)</w:t>
      </w:r>
      <w:r>
        <w:rPr>
          <w:spacing w:val="-1"/>
        </w:rPr>
        <w:t> </w:t>
      </w:r>
      <w:r>
        <w:rPr/>
        <w:t>金额较大的其他非流动资产的内容说明</w:t>
      </w:r>
      <w:r>
        <w:rPr/>
        <w:t> </w:t>
      </w:r>
      <w:r>
        <w:rPr>
          <w:spacing w:val="-1"/>
        </w:rPr>
        <w:t>1）本期公司认购杭州工商信托股份有限公司发行的“杭信</w:t>
      </w:r>
      <w:r>
        <w:rPr>
          <w:spacing w:val="-1"/>
          <w:sz w:val="18"/>
          <w:szCs w:val="18"/>
        </w:rPr>
        <w:t>·</w:t>
      </w:r>
      <w:r>
        <w:rPr>
          <w:spacing w:val="-1"/>
        </w:rPr>
        <w:t>飞鹰一号房地产投资集合资金</w:t>
      </w:r>
    </w:p>
    <w:p>
      <w:pPr>
        <w:pStyle w:val="BodyText"/>
        <w:spacing w:line="436" w:lineRule="auto" w:before="53"/>
        <w:ind w:left="520" w:right="113" w:hanging="420"/>
        <w:jc w:val="left"/>
      </w:pPr>
      <w:r>
        <w:rPr/>
        <w:t>信托计划”信托产品</w:t>
      </w:r>
      <w:r>
        <w:rPr>
          <w:spacing w:val="-54"/>
        </w:rPr>
        <w:t> </w:t>
      </w:r>
      <w:r>
        <w:rPr/>
        <w:t>2,000</w:t>
      </w:r>
      <w:r>
        <w:rPr>
          <w:spacing w:val="-53"/>
        </w:rPr>
        <w:t> </w:t>
      </w:r>
      <w:r>
        <w:rPr/>
        <w:t>万份，每份信托价格</w:t>
      </w:r>
      <w:r>
        <w:rPr>
          <w:spacing w:val="-54"/>
        </w:rPr>
        <w:t> </w:t>
      </w:r>
      <w:r>
        <w:rPr/>
        <w:t>1</w:t>
      </w:r>
      <w:r>
        <w:rPr>
          <w:spacing w:val="-53"/>
        </w:rPr>
        <w:t> </w:t>
      </w:r>
      <w:r>
        <w:rPr/>
        <w:t>元，认购资金共计</w:t>
      </w:r>
      <w:r>
        <w:rPr>
          <w:spacing w:val="-54"/>
        </w:rPr>
        <w:t> </w:t>
      </w:r>
      <w:r>
        <w:rPr/>
        <w:t>2,000</w:t>
      </w:r>
      <w:r>
        <w:rPr>
          <w:spacing w:val="-53"/>
        </w:rPr>
        <w:t> </w:t>
      </w:r>
      <w:r>
        <w:rPr/>
        <w:t>万元。</w:t>
      </w:r>
      <w:r>
        <w:rPr/>
        <w:t> </w:t>
      </w:r>
      <w:r>
        <w:rPr>
          <w:spacing w:val="-2"/>
        </w:rPr>
        <w:t>2）本期公司与杭州市轻工艺纺织品进出口有限公司签订《信托受益权证转让协议》，受让</w:t>
      </w:r>
    </w:p>
    <w:p>
      <w:pPr>
        <w:pStyle w:val="BodyText"/>
        <w:spacing w:line="240" w:lineRule="auto" w:before="52"/>
        <w:ind w:right="113"/>
        <w:jc w:val="left"/>
      </w:pPr>
      <w:r>
        <w:rPr/>
        <w:t>该公司持有的</w:t>
      </w:r>
      <w:r>
        <w:rPr>
          <w:spacing w:val="-47"/>
        </w:rPr>
        <w:t> </w:t>
      </w:r>
      <w:r>
        <w:rPr/>
        <w:t>2,000</w:t>
      </w:r>
      <w:r>
        <w:rPr>
          <w:spacing w:val="-46"/>
        </w:rPr>
        <w:t> </w:t>
      </w:r>
      <w:r>
        <w:rPr>
          <w:spacing w:val="-3"/>
        </w:rPr>
        <w:t>万份“上海中瀚置业股权投资集合资金信托计划”信托产品(由杭州工商信</w:t>
      </w:r>
      <w:r>
        <w:rPr/>
      </w:r>
    </w:p>
    <w:p>
      <w:pPr>
        <w:spacing w:line="240" w:lineRule="auto" w:before="3"/>
        <w:rPr>
          <w:rFonts w:ascii="宋体" w:hAnsi="宋体" w:cs="宋体" w:eastAsia="宋体" w:hint="default"/>
          <w:sz w:val="17"/>
          <w:szCs w:val="17"/>
        </w:rPr>
      </w:pPr>
    </w:p>
    <w:p>
      <w:pPr>
        <w:pStyle w:val="BodyText"/>
        <w:spacing w:line="436" w:lineRule="auto"/>
        <w:ind w:left="520" w:right="93" w:hanging="420"/>
        <w:jc w:val="left"/>
      </w:pPr>
      <w:r>
        <w:rPr/>
        <w:t>托股份有限公司发行)，受让价格为</w:t>
      </w:r>
      <w:r>
        <w:rPr>
          <w:spacing w:val="-53"/>
        </w:rPr>
        <w:t> </w:t>
      </w:r>
      <w:r>
        <w:rPr/>
        <w:t>2,220</w:t>
      </w:r>
      <w:r>
        <w:rPr>
          <w:spacing w:val="-52"/>
        </w:rPr>
        <w:t> </w:t>
      </w:r>
      <w:r>
        <w:rPr/>
        <w:t>万元。</w:t>
      </w:r>
      <w:r>
        <w:rPr/>
        <w:t> </w:t>
      </w:r>
      <w:r>
        <w:rPr>
          <w:spacing w:val="-2"/>
        </w:rPr>
        <w:t>3）本期子公司浙江允升投资集团有限公司认购杭州工商信托股份有限公司发行的“苏州新</w:t>
      </w:r>
    </w:p>
    <w:p>
      <w:pPr>
        <w:pStyle w:val="BodyText"/>
        <w:spacing w:line="240" w:lineRule="auto" w:before="52"/>
        <w:ind w:right="0"/>
        <w:jc w:val="left"/>
      </w:pPr>
      <w:r>
        <w:rPr/>
        <w:t>湖置业信贷资产受让项目集合资金信托计划”信托产品</w:t>
      </w:r>
      <w:r>
        <w:rPr>
          <w:spacing w:val="-39"/>
        </w:rPr>
        <w:t> </w:t>
      </w:r>
      <w:r>
        <w:rPr/>
        <w:t>1,814</w:t>
      </w:r>
      <w:r>
        <w:rPr>
          <w:spacing w:val="-39"/>
        </w:rPr>
        <w:t> </w:t>
      </w:r>
      <w:r>
        <w:rPr/>
        <w:t>万份，每份信托价格</w:t>
      </w:r>
      <w:r>
        <w:rPr>
          <w:spacing w:val="-39"/>
        </w:rPr>
        <w:t> </w:t>
      </w:r>
      <w:r>
        <w:rPr/>
        <w:t>1</w:t>
      </w:r>
      <w:r>
        <w:rPr>
          <w:spacing w:val="-39"/>
        </w:rPr>
        <w:t> </w:t>
      </w:r>
      <w:r>
        <w:rPr/>
        <w:t>元，认购</w:t>
      </w:r>
    </w:p>
    <w:p>
      <w:pPr>
        <w:spacing w:line="240" w:lineRule="auto" w:before="3"/>
        <w:rPr>
          <w:rFonts w:ascii="宋体" w:hAnsi="宋体" w:cs="宋体" w:eastAsia="宋体" w:hint="default"/>
          <w:sz w:val="17"/>
          <w:szCs w:val="17"/>
        </w:rPr>
      </w:pPr>
    </w:p>
    <w:p>
      <w:pPr>
        <w:pStyle w:val="BodyText"/>
        <w:spacing w:line="240" w:lineRule="auto"/>
        <w:ind w:right="113"/>
        <w:jc w:val="left"/>
      </w:pPr>
      <w:r>
        <w:rPr/>
        <w:t>资金共计</w:t>
      </w:r>
      <w:r>
        <w:rPr>
          <w:spacing w:val="-53"/>
        </w:rPr>
        <w:t> </w:t>
      </w:r>
      <w:r>
        <w:rPr/>
        <w:t>1,814</w:t>
      </w:r>
      <w:r>
        <w:rPr>
          <w:spacing w:val="-52"/>
        </w:rPr>
        <w:t> </w:t>
      </w:r>
      <w:r>
        <w:rPr/>
        <w:t>万元。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tbl>
      <w:tblPr>
        <w:tblW w:w="0" w:type="auto"/>
        <w:jc w:val="left"/>
        <w:tblInd w:w="485" w:type="dxa"/>
        <w:tblLayout w:type="fixed"/>
        <w:tblCellMar>
          <w:top w:w="0" w:type="dxa"/>
          <w:left w:w="0" w:type="dxa"/>
          <w:bottom w:w="0" w:type="dxa"/>
          <w:right w:w="0" w:type="dxa"/>
        </w:tblCellMar>
        <w:tblLook w:val="01E0"/>
      </w:tblPr>
      <w:tblGrid>
        <w:gridCol w:w="2339"/>
        <w:gridCol w:w="2361"/>
        <w:gridCol w:w="2662"/>
      </w:tblGrid>
      <w:tr>
        <w:trPr>
          <w:trHeight w:val="924" w:hRule="exact"/>
        </w:trPr>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4"/>
                <w:sz w:val="21"/>
                <w:szCs w:val="21"/>
              </w:rPr>
              <w:t> </w:t>
            </w:r>
            <w:r>
              <w:rPr>
                <w:rFonts w:ascii="宋体" w:hAnsi="宋体" w:cs="宋体" w:eastAsia="宋体" w:hint="default"/>
                <w:sz w:val="21"/>
                <w:szCs w:val="21"/>
              </w:rPr>
              <w:t>短期借款</w:t>
            </w: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361" w:type="dxa"/>
            <w:tcBorders>
              <w:top w:val="nil" w:sz="6" w:space="0" w:color="auto"/>
              <w:left w:val="nil" w:sz="6" w:space="0" w:color="auto"/>
              <w:bottom w:val="nil" w:sz="6" w:space="0" w:color="auto"/>
              <w:right w:val="nil" w:sz="6" w:space="0" w:color="auto"/>
            </w:tcBorders>
          </w:tcPr>
          <w:p>
            <w:pPr/>
          </w:p>
        </w:tc>
        <w:tc>
          <w:tcPr>
            <w:tcW w:w="26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67"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64"/>
                <w:sz w:val="21"/>
                <w:szCs w:val="21"/>
              </w:rPr>
              <w:t> </w:t>
            </w:r>
            <w:r>
              <w:rPr>
                <w:rFonts w:ascii="宋体" w:hAnsi="宋体" w:cs="宋体" w:eastAsia="宋体" w:hint="default"/>
                <w:sz w:val="21"/>
                <w:szCs w:val="21"/>
              </w:rPr>
              <w:t>1,450,650,000.00</w:t>
            </w:r>
          </w:p>
        </w:tc>
      </w:tr>
      <w:tr>
        <w:trPr>
          <w:trHeight w:val="490" w:hRule="exact"/>
        </w:trPr>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52"/>
              <w:jc w:val="right"/>
              <w:rPr>
                <w:rFonts w:ascii="宋体" w:hAnsi="宋体" w:cs="宋体" w:eastAsia="宋体" w:hint="default"/>
                <w:sz w:val="18"/>
                <w:szCs w:val="18"/>
              </w:rPr>
            </w:pPr>
            <w:r>
              <w:rPr>
                <w:rFonts w:ascii="宋体" w:hAnsi="宋体" w:cs="宋体" w:eastAsia="宋体" w:hint="default"/>
                <w:sz w:val="18"/>
                <w:szCs w:val="18"/>
              </w:rPr>
              <w:t>借款条件</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194"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66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3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6" w:hRule="exact"/>
        </w:trPr>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5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65"/>
              <w:jc w:val="right"/>
              <w:rPr>
                <w:rFonts w:ascii="宋体" w:hAnsi="宋体" w:cs="宋体" w:eastAsia="宋体" w:hint="default"/>
                <w:sz w:val="18"/>
                <w:szCs w:val="18"/>
              </w:rPr>
            </w:pPr>
            <w:r>
              <w:rPr>
                <w:rFonts w:ascii="宋体"/>
                <w:sz w:val="18"/>
              </w:rPr>
              <w:t>40,000,000.00</w:t>
            </w:r>
          </w:p>
        </w:tc>
        <w:tc>
          <w:tcPr>
            <w:tcW w:w="2662" w:type="dxa"/>
            <w:tcBorders>
              <w:top w:val="nil" w:sz="6" w:space="0" w:color="auto"/>
              <w:left w:val="nil" w:sz="6" w:space="0" w:color="auto"/>
              <w:bottom w:val="nil" w:sz="6" w:space="0" w:color="auto"/>
              <w:right w:val="nil" w:sz="6" w:space="0" w:color="auto"/>
            </w:tcBorders>
          </w:tcPr>
          <w:p>
            <w:pPr/>
          </w:p>
        </w:tc>
      </w:tr>
      <w:tr>
        <w:trPr>
          <w:trHeight w:val="460" w:hRule="exact"/>
        </w:trPr>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5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65"/>
              <w:jc w:val="right"/>
              <w:rPr>
                <w:rFonts w:ascii="宋体" w:hAnsi="宋体" w:cs="宋体" w:eastAsia="宋体" w:hint="default"/>
                <w:sz w:val="18"/>
                <w:szCs w:val="18"/>
              </w:rPr>
            </w:pPr>
            <w:r>
              <w:rPr>
                <w:rFonts w:ascii="宋体"/>
                <w:sz w:val="18"/>
              </w:rPr>
              <w:t>410,700,000.00</w:t>
            </w:r>
          </w:p>
        </w:tc>
        <w:tc>
          <w:tcPr>
            <w:tcW w:w="266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632" w:right="0"/>
              <w:jc w:val="left"/>
              <w:rPr>
                <w:rFonts w:ascii="宋体" w:hAnsi="宋体" w:cs="宋体" w:eastAsia="宋体" w:hint="default"/>
                <w:sz w:val="18"/>
                <w:szCs w:val="18"/>
              </w:rPr>
            </w:pPr>
            <w:r>
              <w:rPr>
                <w:rFonts w:ascii="宋体"/>
                <w:sz w:val="18"/>
              </w:rPr>
              <w:t>437,700,000.00</w:t>
            </w:r>
          </w:p>
        </w:tc>
      </w:tr>
      <w:tr>
        <w:trPr>
          <w:trHeight w:val="460" w:hRule="exact"/>
        </w:trPr>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5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65"/>
              <w:jc w:val="right"/>
              <w:rPr>
                <w:rFonts w:ascii="宋体" w:hAnsi="宋体" w:cs="宋体" w:eastAsia="宋体" w:hint="default"/>
                <w:sz w:val="18"/>
                <w:szCs w:val="18"/>
              </w:rPr>
            </w:pPr>
            <w:r>
              <w:rPr>
                <w:rFonts w:ascii="宋体"/>
                <w:sz w:val="18"/>
              </w:rPr>
              <w:t>398,100,000.00</w:t>
            </w:r>
          </w:p>
        </w:tc>
        <w:tc>
          <w:tcPr>
            <w:tcW w:w="266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632" w:right="0"/>
              <w:jc w:val="left"/>
              <w:rPr>
                <w:rFonts w:ascii="宋体" w:hAnsi="宋体" w:cs="宋体" w:eastAsia="宋体" w:hint="default"/>
                <w:sz w:val="18"/>
                <w:szCs w:val="18"/>
              </w:rPr>
            </w:pPr>
            <w:r>
              <w:rPr>
                <w:rFonts w:ascii="宋体"/>
                <w:sz w:val="18"/>
              </w:rPr>
              <w:t>343,700,000.00</w:t>
            </w:r>
          </w:p>
        </w:tc>
      </w:tr>
      <w:tr>
        <w:trPr>
          <w:trHeight w:val="460" w:hRule="exact"/>
        </w:trPr>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5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65"/>
              <w:jc w:val="right"/>
              <w:rPr>
                <w:rFonts w:ascii="宋体" w:hAnsi="宋体" w:cs="宋体" w:eastAsia="宋体" w:hint="default"/>
                <w:sz w:val="18"/>
                <w:szCs w:val="18"/>
              </w:rPr>
            </w:pPr>
            <w:r>
              <w:rPr>
                <w:rFonts w:ascii="宋体"/>
                <w:sz w:val="18"/>
              </w:rPr>
              <w:t>381,850,000.00</w:t>
            </w:r>
          </w:p>
        </w:tc>
        <w:tc>
          <w:tcPr>
            <w:tcW w:w="266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632" w:right="0"/>
              <w:jc w:val="left"/>
              <w:rPr>
                <w:rFonts w:ascii="宋体" w:hAnsi="宋体" w:cs="宋体" w:eastAsia="宋体" w:hint="default"/>
                <w:sz w:val="18"/>
                <w:szCs w:val="18"/>
              </w:rPr>
            </w:pPr>
            <w:r>
              <w:rPr>
                <w:rFonts w:ascii="宋体"/>
                <w:sz w:val="18"/>
              </w:rPr>
              <w:t>166,500,000.00</w:t>
            </w:r>
          </w:p>
        </w:tc>
      </w:tr>
      <w:tr>
        <w:trPr>
          <w:trHeight w:val="460" w:hRule="exact"/>
        </w:trPr>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54" w:right="0"/>
              <w:jc w:val="left"/>
              <w:rPr>
                <w:rFonts w:ascii="宋体" w:hAnsi="宋体" w:cs="宋体" w:eastAsia="宋体" w:hint="default"/>
                <w:sz w:val="18"/>
                <w:szCs w:val="18"/>
              </w:rPr>
            </w:pPr>
            <w:r>
              <w:rPr>
                <w:rFonts w:ascii="宋体" w:hAnsi="宋体" w:cs="宋体" w:eastAsia="宋体" w:hint="default"/>
                <w:sz w:val="18"/>
                <w:szCs w:val="18"/>
              </w:rPr>
              <w:t>抵押并保证借款</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65"/>
              <w:jc w:val="right"/>
              <w:rPr>
                <w:rFonts w:ascii="宋体" w:hAnsi="宋体" w:cs="宋体" w:eastAsia="宋体" w:hint="default"/>
                <w:sz w:val="18"/>
                <w:szCs w:val="18"/>
              </w:rPr>
            </w:pPr>
            <w:r>
              <w:rPr>
                <w:rFonts w:ascii="宋体"/>
                <w:sz w:val="18"/>
              </w:rPr>
              <w:t>220,000,000.00</w:t>
            </w:r>
          </w:p>
        </w:tc>
        <w:tc>
          <w:tcPr>
            <w:tcW w:w="2662" w:type="dxa"/>
            <w:tcBorders>
              <w:top w:val="nil" w:sz="6" w:space="0" w:color="auto"/>
              <w:left w:val="nil" w:sz="6" w:space="0" w:color="auto"/>
              <w:bottom w:val="nil" w:sz="6" w:space="0" w:color="auto"/>
              <w:right w:val="nil" w:sz="6" w:space="0" w:color="auto"/>
            </w:tcBorders>
          </w:tcPr>
          <w:p>
            <w:pPr/>
          </w:p>
        </w:tc>
      </w:tr>
      <w:tr>
        <w:trPr>
          <w:trHeight w:val="420" w:hRule="exact"/>
        </w:trPr>
        <w:tc>
          <w:tcPr>
            <w:tcW w:w="2339"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84"/>
              <w:ind w:right="652"/>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65"/>
              <w:jc w:val="right"/>
              <w:rPr>
                <w:rFonts w:ascii="宋体" w:hAnsi="宋体" w:cs="宋体" w:eastAsia="宋体" w:hint="default"/>
                <w:sz w:val="18"/>
                <w:szCs w:val="18"/>
              </w:rPr>
            </w:pPr>
            <w:r>
              <w:rPr>
                <w:rFonts w:ascii="宋体"/>
                <w:sz w:val="18"/>
              </w:rPr>
            </w:r>
            <w:r>
              <w:rPr>
                <w:rFonts w:ascii="宋体"/>
                <w:sz w:val="18"/>
                <w:u w:val="thick" w:color="000000"/>
              </w:rPr>
              <w:t>1,450,650,000.00</w:t>
            </w:r>
            <w:r>
              <w:rPr>
                <w:rFonts w:ascii="宋体"/>
                <w:sz w:val="18"/>
              </w:rPr>
            </w:r>
          </w:p>
        </w:tc>
        <w:tc>
          <w:tcPr>
            <w:tcW w:w="266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632" w:right="0"/>
              <w:jc w:val="left"/>
              <w:rPr>
                <w:rFonts w:ascii="宋体" w:hAnsi="宋体" w:cs="宋体" w:eastAsia="宋体" w:hint="default"/>
                <w:sz w:val="18"/>
                <w:szCs w:val="18"/>
              </w:rPr>
            </w:pPr>
            <w:r>
              <w:rPr>
                <w:rFonts w:ascii="宋体"/>
                <w:sz w:val="18"/>
              </w:rPr>
            </w:r>
            <w:r>
              <w:rPr>
                <w:rFonts w:ascii="宋体"/>
                <w:sz w:val="18"/>
                <w:u w:val="thick" w:color="000000"/>
              </w:rPr>
              <w:t>947,900,000.00</w:t>
            </w:r>
            <w:r>
              <w:rPr>
                <w:rFonts w:ascii="宋体"/>
                <w:sz w:val="18"/>
              </w:rPr>
            </w:r>
          </w:p>
        </w:tc>
      </w:tr>
    </w:tbl>
    <w:p>
      <w:pPr>
        <w:spacing w:line="240" w:lineRule="auto" w:before="10"/>
        <w:rPr>
          <w:rFonts w:ascii="宋体" w:hAnsi="宋体" w:cs="宋体" w:eastAsia="宋体" w:hint="default"/>
          <w:sz w:val="7"/>
          <w:szCs w:val="7"/>
        </w:rPr>
      </w:pPr>
    </w:p>
    <w:p>
      <w:pPr>
        <w:pStyle w:val="BodyText"/>
        <w:spacing w:line="240" w:lineRule="auto" w:before="35"/>
        <w:ind w:left="520" w:right="113"/>
        <w:jc w:val="left"/>
      </w:pPr>
      <w:r>
        <w:rPr/>
        <w:t>(2)</w:t>
      </w:r>
      <w:r>
        <w:rPr>
          <w:spacing w:val="-2"/>
        </w:rPr>
        <w:t> </w:t>
      </w:r>
      <w:r>
        <w:rPr/>
        <w:t>期末无逾期借款。</w:t>
      </w:r>
    </w:p>
    <w:p>
      <w:pPr>
        <w:spacing w:line="240" w:lineRule="auto" w:before="10"/>
        <w:rPr>
          <w:rFonts w:ascii="宋体" w:hAnsi="宋体" w:cs="宋体" w:eastAsia="宋体" w:hint="default"/>
          <w:sz w:val="18"/>
          <w:szCs w:val="18"/>
        </w:rPr>
      </w:pPr>
    </w:p>
    <w:p>
      <w:pPr>
        <w:pStyle w:val="BodyText"/>
        <w:spacing w:line="453" w:lineRule="auto"/>
        <w:ind w:left="520" w:right="1574"/>
        <w:jc w:val="left"/>
      </w:pPr>
      <w:r>
        <w:rPr/>
        <w:t>(3)</w:t>
      </w:r>
      <w:r>
        <w:rPr>
          <w:spacing w:val="-2"/>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期末数较期初数增长</w:t>
      </w:r>
      <w:r>
        <w:rPr>
          <w:spacing w:val="-55"/>
        </w:rPr>
        <w:t> </w:t>
      </w:r>
      <w:r>
        <w:rPr/>
        <w:t>53.04%，主要系公司业务增长而相应新增借款所致。</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tabs>
          <w:tab w:pos="5686" w:val="left" w:leader="none"/>
        </w:tabs>
        <w:spacing w:line="240" w:lineRule="auto"/>
        <w:ind w:left="520" w:right="113"/>
        <w:jc w:val="left"/>
      </w:pPr>
      <w:r>
        <w:rPr/>
        <w:t>19.</w:t>
      </w:r>
      <w:r>
        <w:rPr>
          <w:spacing w:val="-3"/>
        </w:rPr>
        <w:t> </w:t>
      </w:r>
      <w:r>
        <w:rPr/>
        <w:t>应付票据</w:t>
        <w:tab/>
        <w:t>期末数</w:t>
      </w:r>
      <w:r>
        <w:rPr>
          <w:spacing w:val="-63"/>
        </w:rPr>
        <w:t> </w:t>
      </w:r>
      <w:r>
        <w:rPr/>
        <w:t>103,000,000.00</w:t>
      </w:r>
    </w:p>
    <w:p>
      <w:pPr>
        <w:spacing w:line="240" w:lineRule="auto" w:before="9"/>
        <w:rPr>
          <w:rFonts w:ascii="宋体" w:hAnsi="宋体" w:cs="宋体" w:eastAsia="宋体" w:hint="default"/>
          <w:sz w:val="18"/>
          <w:szCs w:val="18"/>
        </w:rPr>
      </w:pPr>
    </w:p>
    <w:p>
      <w:pPr>
        <w:pStyle w:val="BodyText"/>
        <w:spacing w:line="240" w:lineRule="auto"/>
        <w:ind w:left="520" w:right="113"/>
        <w:jc w:val="left"/>
      </w:pPr>
      <w:r>
        <w:rPr/>
        <w:t>(1)</w:t>
      </w:r>
      <w:r>
        <w:rPr>
          <w:spacing w:val="-2"/>
        </w:rPr>
        <w:t> </w:t>
      </w:r>
      <w:r>
        <w:rPr/>
        <w:t>明细情况</w:t>
      </w:r>
    </w:p>
    <w:p>
      <w:pPr>
        <w:spacing w:after="0" w:line="240" w:lineRule="auto"/>
        <w:jc w:val="left"/>
        <w:sectPr>
          <w:pgSz w:w="11910" w:h="16840"/>
          <w:pgMar w:header="0" w:footer="1257" w:top="1600" w:bottom="1440" w:left="1340" w:right="1680"/>
        </w:sectPr>
      </w:pPr>
    </w:p>
    <w:p>
      <w:pPr>
        <w:spacing w:line="240" w:lineRule="auto" w:before="5"/>
        <w:rPr>
          <w:rFonts w:ascii="宋体" w:hAnsi="宋体" w:cs="宋体" w:eastAsia="宋体" w:hint="default"/>
          <w:sz w:val="9"/>
          <w:szCs w:val="9"/>
        </w:rPr>
      </w:pPr>
    </w:p>
    <w:p>
      <w:pPr>
        <w:tabs>
          <w:tab w:pos="2034" w:val="left" w:leader="none"/>
          <w:tab w:pos="3289" w:val="left" w:leader="none"/>
          <w:tab w:pos="3649" w:val="left" w:leader="none"/>
          <w:tab w:pos="4909" w:val="left" w:leader="none"/>
          <w:tab w:pos="5269" w:val="left" w:leader="none"/>
        </w:tabs>
        <w:spacing w:line="532" w:lineRule="auto" w:before="44"/>
        <w:ind w:left="1060" w:right="2712" w:firstLine="524"/>
        <w:jc w:val="left"/>
        <w:rPr>
          <w:rFonts w:ascii="宋体" w:hAnsi="宋体" w:cs="宋体" w:eastAsia="宋体" w:hint="default"/>
          <w:sz w:val="18"/>
          <w:szCs w:val="18"/>
        </w:rPr>
      </w:pPr>
      <w:r>
        <w:rPr>
          <w:rFonts w:ascii="宋体" w:hAnsi="宋体" w:cs="宋体" w:eastAsia="宋体" w:hint="default"/>
          <w:sz w:val="18"/>
          <w:szCs w:val="18"/>
        </w:rPr>
        <w:t>种</w:t>
        <w:tab/>
        <w:t>类</w:t>
        <w:tab/>
        <w:tab/>
        <w:t>期末数</w:t>
        <w:tab/>
        <w:tab/>
        <w:t>期初数 银行承兑汇票</w:t>
        <w:tab/>
        <w:t>103,000,000.00</w:t>
        <w:tab/>
        <w:t>186,400,000.00</w:t>
      </w:r>
    </w:p>
    <w:p>
      <w:pPr>
        <w:tabs>
          <w:tab w:pos="2034" w:val="left" w:leader="none"/>
          <w:tab w:pos="3289" w:val="left" w:leader="none"/>
          <w:tab w:pos="4909" w:val="left" w:leader="none"/>
        </w:tabs>
        <w:spacing w:before="64"/>
        <w:ind w:left="1584" w:right="113" w:firstLine="0"/>
        <w:jc w:val="left"/>
        <w:rPr>
          <w:rFonts w:ascii="宋体" w:hAnsi="宋体" w:cs="宋体" w:eastAsia="宋体" w:hint="default"/>
          <w:sz w:val="18"/>
          <w:szCs w:val="18"/>
        </w:rPr>
      </w:pPr>
      <w:r>
        <w:rPr>
          <w:rFonts w:ascii="宋体" w:hAnsi="宋体" w:cs="宋体" w:eastAsia="宋体" w:hint="default"/>
          <w:sz w:val="18"/>
          <w:szCs w:val="18"/>
        </w:rPr>
        <w:t>合</w:t>
        <w:tab/>
        <w:t>计</w:t>
        <w:tab/>
      </w:r>
      <w:r>
        <w:rPr>
          <w:rFonts w:ascii="宋体" w:hAnsi="宋体" w:cs="宋体" w:eastAsia="宋体" w:hint="default"/>
          <w:sz w:val="18"/>
          <w:szCs w:val="18"/>
          <w:u w:val="thick" w:color="000000"/>
        </w:rPr>
        <w:t>103,000,000.00</w:t>
      </w:r>
      <w:r>
        <w:rPr>
          <w:rFonts w:ascii="宋体" w:hAnsi="宋体" w:cs="宋体" w:eastAsia="宋体" w:hint="default"/>
          <w:sz w:val="18"/>
          <w:szCs w:val="18"/>
        </w:rPr>
        <w:tab/>
      </w:r>
      <w:r>
        <w:rPr>
          <w:rFonts w:ascii="宋体" w:hAnsi="宋体" w:cs="宋体" w:eastAsia="宋体" w:hint="default"/>
          <w:sz w:val="18"/>
          <w:szCs w:val="18"/>
          <w:u w:val="thick" w:color="000000"/>
        </w:rPr>
        <w:t>186,400,000.00</w:t>
      </w:r>
      <w:r>
        <w:rPr>
          <w:rFonts w:ascii="宋体" w:hAnsi="宋体" w:cs="宋体" w:eastAsia="宋体" w:hint="default"/>
          <w:sz w:val="18"/>
          <w:szCs w:val="18"/>
        </w:rPr>
      </w:r>
    </w:p>
    <w:p>
      <w:pPr>
        <w:spacing w:line="240" w:lineRule="auto" w:before="4"/>
        <w:rPr>
          <w:rFonts w:ascii="宋体" w:hAnsi="宋体" w:cs="宋体" w:eastAsia="宋体" w:hint="default"/>
          <w:sz w:val="16"/>
          <w:szCs w:val="16"/>
        </w:rPr>
      </w:pPr>
    </w:p>
    <w:p>
      <w:pPr>
        <w:pStyle w:val="BodyText"/>
        <w:spacing w:line="240" w:lineRule="auto" w:before="35"/>
        <w:ind w:left="520" w:right="113"/>
        <w:jc w:val="left"/>
      </w:pPr>
      <w:r>
        <w:rPr/>
        <w:t>(2)</w:t>
      </w:r>
      <w:r>
        <w:rPr>
          <w:spacing w:val="-4"/>
        </w:rPr>
        <w:t> </w:t>
      </w:r>
      <w:r>
        <w:rPr/>
        <w:t>期末无应付持有本公司</w:t>
      </w:r>
      <w:r>
        <w:rPr>
          <w:spacing w:val="-55"/>
        </w:rPr>
        <w:t> </w:t>
      </w:r>
      <w:r>
        <w:rPr/>
        <w:t>5%以上(含</w:t>
      </w:r>
      <w:r>
        <w:rPr>
          <w:spacing w:val="-55"/>
        </w:rPr>
        <w:t> </w:t>
      </w:r>
      <w:r>
        <w:rPr/>
        <w:t>5%)表决权股份的股东票据。</w:t>
      </w:r>
    </w:p>
    <w:p>
      <w:pPr>
        <w:spacing w:line="240" w:lineRule="auto" w:before="10"/>
        <w:rPr>
          <w:rFonts w:ascii="宋体" w:hAnsi="宋体" w:cs="宋体" w:eastAsia="宋体" w:hint="default"/>
          <w:sz w:val="18"/>
          <w:szCs w:val="18"/>
        </w:rPr>
      </w:pPr>
    </w:p>
    <w:p>
      <w:pPr>
        <w:pStyle w:val="BodyText"/>
        <w:spacing w:line="453" w:lineRule="auto"/>
        <w:ind w:left="520" w:right="944"/>
        <w:jc w:val="left"/>
      </w:pPr>
      <w:r>
        <w:rPr/>
        <w:t>(3)</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期末数较期初数减少</w:t>
      </w:r>
      <w:r>
        <w:rPr>
          <w:spacing w:val="-55"/>
        </w:rPr>
        <w:t> </w:t>
      </w:r>
      <w:r>
        <w:rPr/>
        <w:t>44.74%，主要系本期用银行承兑汇票结算的业务下降所致。</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tbl>
      <w:tblPr>
        <w:tblW w:w="0" w:type="auto"/>
        <w:jc w:val="left"/>
        <w:tblInd w:w="485" w:type="dxa"/>
        <w:tblLayout w:type="fixed"/>
        <w:tblCellMar>
          <w:top w:w="0" w:type="dxa"/>
          <w:left w:w="0" w:type="dxa"/>
          <w:bottom w:w="0" w:type="dxa"/>
          <w:right w:w="0" w:type="dxa"/>
        </w:tblCellMar>
        <w:tblLook w:val="01E0"/>
      </w:tblPr>
      <w:tblGrid>
        <w:gridCol w:w="1309"/>
        <w:gridCol w:w="2877"/>
        <w:gridCol w:w="3203"/>
      </w:tblGrid>
      <w:tr>
        <w:trPr>
          <w:trHeight w:val="997"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4"/>
                <w:sz w:val="21"/>
                <w:szCs w:val="21"/>
              </w:rPr>
              <w:t> </w:t>
            </w:r>
            <w:r>
              <w:rPr>
                <w:rFonts w:ascii="宋体" w:hAnsi="宋体" w:cs="宋体" w:eastAsia="宋体" w:hint="default"/>
                <w:sz w:val="21"/>
                <w:szCs w:val="21"/>
              </w:rPr>
              <w:t>应付账款</w:t>
            </w: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账龄分析</w:t>
            </w:r>
          </w:p>
        </w:tc>
        <w:tc>
          <w:tcPr>
            <w:tcW w:w="2877" w:type="dxa"/>
            <w:tcBorders>
              <w:top w:val="nil" w:sz="6" w:space="0" w:color="auto"/>
              <w:left w:val="nil" w:sz="6" w:space="0" w:color="auto"/>
              <w:bottom w:val="nil" w:sz="6" w:space="0" w:color="auto"/>
              <w:right w:val="nil" w:sz="6" w:space="0" w:color="auto"/>
            </w:tcBorders>
          </w:tcPr>
          <w:p>
            <w:pP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16"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63"/>
                <w:sz w:val="21"/>
                <w:szCs w:val="21"/>
              </w:rPr>
              <w:t> </w:t>
            </w:r>
            <w:r>
              <w:rPr>
                <w:rFonts w:ascii="宋体" w:hAnsi="宋体" w:cs="宋体" w:eastAsia="宋体" w:hint="default"/>
                <w:sz w:val="21"/>
                <w:szCs w:val="21"/>
              </w:rPr>
              <w:t>239,775,849.40</w:t>
            </w:r>
          </w:p>
        </w:tc>
      </w:tr>
      <w:tr>
        <w:trPr>
          <w:trHeight w:val="1039"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19"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74"/>
              <w:jc w:val="center"/>
              <w:rPr>
                <w:rFonts w:ascii="宋体" w:hAnsi="宋体" w:cs="宋体" w:eastAsia="宋体" w:hint="default"/>
                <w:sz w:val="18"/>
                <w:szCs w:val="18"/>
              </w:rPr>
            </w:pPr>
            <w:r>
              <w:rPr>
                <w:rFonts w:ascii="宋体" w:hAnsi="宋体" w:cs="宋体" w:eastAsia="宋体" w:hint="default"/>
                <w:sz w:val="18"/>
                <w:szCs w:val="18"/>
              </w:rPr>
              <w:t>期末数</w:t>
            </w:r>
          </w:p>
          <w:p>
            <w:pPr>
              <w:pStyle w:val="TableParagraph"/>
              <w:spacing w:line="240" w:lineRule="auto" w:before="11"/>
              <w:ind w:right="0"/>
              <w:jc w:val="left"/>
              <w:rPr>
                <w:rFonts w:ascii="宋体" w:hAnsi="宋体" w:cs="宋体" w:eastAsia="宋体" w:hint="default"/>
                <w:sz w:val="21"/>
                <w:szCs w:val="21"/>
              </w:rPr>
            </w:pPr>
          </w:p>
          <w:p>
            <w:pPr>
              <w:pStyle w:val="TableParagraph"/>
              <w:tabs>
                <w:tab w:pos="1508" w:val="left" w:leader="none"/>
              </w:tabs>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金额</w:t>
              <w:tab/>
              <w:t>占总额比例(%)</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82"/>
              <w:jc w:val="center"/>
              <w:rPr>
                <w:rFonts w:ascii="宋体" w:hAnsi="宋体" w:cs="宋体" w:eastAsia="宋体" w:hint="default"/>
                <w:sz w:val="18"/>
                <w:szCs w:val="18"/>
              </w:rPr>
            </w:pPr>
            <w:r>
              <w:rPr>
                <w:rFonts w:ascii="宋体" w:hAnsi="宋体" w:cs="宋体" w:eastAsia="宋体" w:hint="default"/>
                <w:sz w:val="18"/>
                <w:szCs w:val="18"/>
              </w:rPr>
              <w:t>期初数</w:t>
            </w:r>
          </w:p>
          <w:p>
            <w:pPr>
              <w:pStyle w:val="TableParagraph"/>
              <w:spacing w:line="240" w:lineRule="auto" w:before="11"/>
              <w:ind w:right="0"/>
              <w:jc w:val="left"/>
              <w:rPr>
                <w:rFonts w:ascii="宋体" w:hAnsi="宋体" w:cs="宋体" w:eastAsia="宋体" w:hint="default"/>
                <w:sz w:val="21"/>
                <w:szCs w:val="21"/>
              </w:rPr>
            </w:pPr>
          </w:p>
          <w:p>
            <w:pPr>
              <w:pStyle w:val="TableParagraph"/>
              <w:tabs>
                <w:tab w:pos="1691" w:val="left" w:leader="none"/>
              </w:tabs>
              <w:spacing w:line="240" w:lineRule="auto"/>
              <w:ind w:left="657" w:right="0"/>
              <w:jc w:val="left"/>
              <w:rPr>
                <w:rFonts w:ascii="宋体" w:hAnsi="宋体" w:cs="宋体" w:eastAsia="宋体" w:hint="default"/>
                <w:sz w:val="18"/>
                <w:szCs w:val="18"/>
              </w:rPr>
            </w:pPr>
            <w:r>
              <w:rPr>
                <w:rFonts w:ascii="宋体" w:hAnsi="宋体" w:cs="宋体" w:eastAsia="宋体" w:hint="default"/>
                <w:sz w:val="18"/>
                <w:szCs w:val="18"/>
              </w:rPr>
              <w:t>金额</w:t>
              <w:tab/>
              <w:t>占总额比例(%)</w:t>
            </w:r>
          </w:p>
        </w:tc>
      </w:tr>
      <w:tr>
        <w:trPr>
          <w:trHeight w:val="520"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8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877" w:type="dxa"/>
            <w:tcBorders>
              <w:top w:val="nil" w:sz="6" w:space="0" w:color="auto"/>
              <w:left w:val="nil" w:sz="6" w:space="0" w:color="auto"/>
              <w:bottom w:val="nil" w:sz="6" w:space="0" w:color="auto"/>
              <w:right w:val="nil" w:sz="6" w:space="0" w:color="auto"/>
            </w:tcBorders>
          </w:tcPr>
          <w:p>
            <w:pPr>
              <w:pStyle w:val="TableParagraph"/>
              <w:tabs>
                <w:tab w:pos="1832" w:val="left" w:leader="none"/>
              </w:tabs>
              <w:spacing w:line="240" w:lineRule="auto" w:before="114"/>
              <w:ind w:right="577"/>
              <w:jc w:val="right"/>
              <w:rPr>
                <w:rFonts w:ascii="宋体" w:hAnsi="宋体" w:cs="宋体" w:eastAsia="宋体" w:hint="default"/>
                <w:sz w:val="18"/>
                <w:szCs w:val="18"/>
              </w:rPr>
            </w:pPr>
            <w:r>
              <w:rPr>
                <w:rFonts w:ascii="宋体"/>
                <w:sz w:val="18"/>
              </w:rPr>
              <w:t>211,535,972.65</w:t>
              <w:tab/>
              <w:t>88.22</w:t>
            </w:r>
          </w:p>
        </w:tc>
        <w:tc>
          <w:tcPr>
            <w:tcW w:w="3203" w:type="dxa"/>
            <w:tcBorders>
              <w:top w:val="nil" w:sz="6" w:space="0" w:color="auto"/>
              <w:left w:val="nil" w:sz="6" w:space="0" w:color="auto"/>
              <w:bottom w:val="nil" w:sz="6" w:space="0" w:color="auto"/>
              <w:right w:val="nil" w:sz="6" w:space="0" w:color="auto"/>
            </w:tcBorders>
          </w:tcPr>
          <w:p>
            <w:pPr>
              <w:pStyle w:val="TableParagraph"/>
              <w:tabs>
                <w:tab w:pos="2118" w:val="left" w:leader="none"/>
              </w:tabs>
              <w:spacing w:line="240" w:lineRule="auto" w:before="114"/>
              <w:ind w:left="198" w:right="0"/>
              <w:jc w:val="left"/>
              <w:rPr>
                <w:rFonts w:ascii="宋体" w:hAnsi="宋体" w:cs="宋体" w:eastAsia="宋体" w:hint="default"/>
                <w:sz w:val="18"/>
                <w:szCs w:val="18"/>
              </w:rPr>
            </w:pPr>
            <w:r>
              <w:rPr>
                <w:rFonts w:ascii="宋体"/>
                <w:sz w:val="18"/>
              </w:rPr>
              <w:t>219,876,761.30</w:t>
              <w:tab/>
              <w:t>83.80</w:t>
            </w:r>
          </w:p>
        </w:tc>
      </w:tr>
      <w:tr>
        <w:trPr>
          <w:trHeight w:val="520"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83"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2877" w:type="dxa"/>
            <w:tcBorders>
              <w:top w:val="nil" w:sz="6" w:space="0" w:color="auto"/>
              <w:left w:val="nil" w:sz="6" w:space="0" w:color="auto"/>
              <w:bottom w:val="nil" w:sz="6" w:space="0" w:color="auto"/>
              <w:right w:val="nil" w:sz="6" w:space="0" w:color="auto"/>
            </w:tcBorders>
          </w:tcPr>
          <w:p>
            <w:pPr>
              <w:pStyle w:val="TableParagraph"/>
              <w:tabs>
                <w:tab w:pos="1832" w:val="left" w:leader="none"/>
              </w:tabs>
              <w:spacing w:line="240" w:lineRule="auto" w:before="114"/>
              <w:ind w:right="577"/>
              <w:jc w:val="right"/>
              <w:rPr>
                <w:rFonts w:ascii="宋体" w:hAnsi="宋体" w:cs="宋体" w:eastAsia="宋体" w:hint="default"/>
                <w:sz w:val="18"/>
                <w:szCs w:val="18"/>
              </w:rPr>
            </w:pPr>
            <w:r>
              <w:rPr>
                <w:rFonts w:ascii="宋体"/>
                <w:sz w:val="18"/>
              </w:rPr>
              <w:t>10,059,392.35</w:t>
              <w:tab/>
              <w:t>4.20</w:t>
            </w:r>
          </w:p>
        </w:tc>
        <w:tc>
          <w:tcPr>
            <w:tcW w:w="3203" w:type="dxa"/>
            <w:tcBorders>
              <w:top w:val="nil" w:sz="6" w:space="0" w:color="auto"/>
              <w:left w:val="nil" w:sz="6" w:space="0" w:color="auto"/>
              <w:bottom w:val="nil" w:sz="6" w:space="0" w:color="auto"/>
              <w:right w:val="nil" w:sz="6" w:space="0" w:color="auto"/>
            </w:tcBorders>
          </w:tcPr>
          <w:p>
            <w:pPr>
              <w:pStyle w:val="TableParagraph"/>
              <w:tabs>
                <w:tab w:pos="2117" w:val="left" w:leader="none"/>
              </w:tabs>
              <w:spacing w:line="240" w:lineRule="auto" w:before="114"/>
              <w:ind w:left="288" w:right="0"/>
              <w:jc w:val="left"/>
              <w:rPr>
                <w:rFonts w:ascii="宋体" w:hAnsi="宋体" w:cs="宋体" w:eastAsia="宋体" w:hint="default"/>
                <w:sz w:val="18"/>
                <w:szCs w:val="18"/>
              </w:rPr>
            </w:pPr>
            <w:r>
              <w:rPr>
                <w:rFonts w:ascii="宋体"/>
                <w:sz w:val="18"/>
              </w:rPr>
              <w:t>33,829,512.75</w:t>
              <w:tab/>
              <w:t>12.89</w:t>
            </w:r>
          </w:p>
        </w:tc>
      </w:tr>
      <w:tr>
        <w:trPr>
          <w:trHeight w:val="520"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83"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2877" w:type="dxa"/>
            <w:tcBorders>
              <w:top w:val="nil" w:sz="6" w:space="0" w:color="auto"/>
              <w:left w:val="nil" w:sz="6" w:space="0" w:color="auto"/>
              <w:bottom w:val="nil" w:sz="6" w:space="0" w:color="auto"/>
              <w:right w:val="nil" w:sz="6" w:space="0" w:color="auto"/>
            </w:tcBorders>
          </w:tcPr>
          <w:p>
            <w:pPr>
              <w:pStyle w:val="TableParagraph"/>
              <w:tabs>
                <w:tab w:pos="1832" w:val="left" w:leader="none"/>
              </w:tabs>
              <w:spacing w:line="240" w:lineRule="auto" w:before="115"/>
              <w:ind w:right="577"/>
              <w:jc w:val="right"/>
              <w:rPr>
                <w:rFonts w:ascii="宋体" w:hAnsi="宋体" w:cs="宋体" w:eastAsia="宋体" w:hint="default"/>
                <w:sz w:val="18"/>
                <w:szCs w:val="18"/>
              </w:rPr>
            </w:pPr>
            <w:r>
              <w:rPr>
                <w:rFonts w:ascii="宋体"/>
                <w:sz w:val="18"/>
              </w:rPr>
              <w:t>14,705,958.66</w:t>
              <w:tab/>
              <w:t>6.13</w:t>
            </w:r>
          </w:p>
        </w:tc>
        <w:tc>
          <w:tcPr>
            <w:tcW w:w="3203" w:type="dxa"/>
            <w:tcBorders>
              <w:top w:val="nil" w:sz="6" w:space="0" w:color="auto"/>
              <w:left w:val="nil" w:sz="6" w:space="0" w:color="auto"/>
              <w:bottom w:val="nil" w:sz="6" w:space="0" w:color="auto"/>
              <w:right w:val="nil" w:sz="6" w:space="0" w:color="auto"/>
            </w:tcBorders>
          </w:tcPr>
          <w:p>
            <w:pPr>
              <w:pStyle w:val="TableParagraph"/>
              <w:tabs>
                <w:tab w:pos="2207" w:val="left" w:leader="none"/>
              </w:tabs>
              <w:spacing w:line="240" w:lineRule="auto" w:before="115"/>
              <w:ind w:left="378" w:right="0"/>
              <w:jc w:val="left"/>
              <w:rPr>
                <w:rFonts w:ascii="宋体" w:hAnsi="宋体" w:cs="宋体" w:eastAsia="宋体" w:hint="default"/>
                <w:sz w:val="18"/>
                <w:szCs w:val="18"/>
              </w:rPr>
            </w:pPr>
            <w:r>
              <w:rPr>
                <w:rFonts w:ascii="宋体"/>
                <w:sz w:val="18"/>
              </w:rPr>
              <w:t>6,306,928.69</w:t>
              <w:tab/>
              <w:t>2.40</w:t>
            </w:r>
          </w:p>
        </w:tc>
      </w:tr>
      <w:tr>
        <w:trPr>
          <w:trHeight w:val="520"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8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877" w:type="dxa"/>
            <w:tcBorders>
              <w:top w:val="nil" w:sz="6" w:space="0" w:color="auto"/>
              <w:left w:val="nil" w:sz="6" w:space="0" w:color="auto"/>
              <w:bottom w:val="nil" w:sz="6" w:space="0" w:color="auto"/>
              <w:right w:val="nil" w:sz="6" w:space="0" w:color="auto"/>
            </w:tcBorders>
          </w:tcPr>
          <w:p>
            <w:pPr>
              <w:pStyle w:val="TableParagraph"/>
              <w:tabs>
                <w:tab w:pos="1742" w:val="left" w:leader="none"/>
              </w:tabs>
              <w:spacing w:line="240" w:lineRule="auto" w:before="114"/>
              <w:ind w:right="577"/>
              <w:jc w:val="right"/>
              <w:rPr>
                <w:rFonts w:ascii="宋体" w:hAnsi="宋体" w:cs="宋体" w:eastAsia="宋体" w:hint="default"/>
                <w:sz w:val="18"/>
                <w:szCs w:val="18"/>
              </w:rPr>
            </w:pPr>
            <w:r>
              <w:rPr>
                <w:rFonts w:ascii="宋体"/>
                <w:sz w:val="18"/>
              </w:rPr>
              <w:t>3,474,525.74</w:t>
              <w:tab/>
              <w:t>1.45</w:t>
            </w:r>
          </w:p>
        </w:tc>
        <w:tc>
          <w:tcPr>
            <w:tcW w:w="3203" w:type="dxa"/>
            <w:tcBorders>
              <w:top w:val="nil" w:sz="6" w:space="0" w:color="auto"/>
              <w:left w:val="nil" w:sz="6" w:space="0" w:color="auto"/>
              <w:bottom w:val="nil" w:sz="6" w:space="0" w:color="auto"/>
              <w:right w:val="nil" w:sz="6" w:space="0" w:color="auto"/>
            </w:tcBorders>
          </w:tcPr>
          <w:p>
            <w:pPr>
              <w:pStyle w:val="TableParagraph"/>
              <w:tabs>
                <w:tab w:pos="2208" w:val="left" w:leader="none"/>
              </w:tabs>
              <w:spacing w:line="240" w:lineRule="auto" w:before="114"/>
              <w:ind w:left="378" w:right="0"/>
              <w:jc w:val="left"/>
              <w:rPr>
                <w:rFonts w:ascii="宋体" w:hAnsi="宋体" w:cs="宋体" w:eastAsia="宋体" w:hint="default"/>
                <w:sz w:val="18"/>
                <w:szCs w:val="18"/>
              </w:rPr>
            </w:pPr>
            <w:r>
              <w:rPr>
                <w:rFonts w:ascii="宋体"/>
                <w:sz w:val="18"/>
              </w:rPr>
              <w:t>2,398,635.20</w:t>
              <w:tab/>
              <w:t>0.91</w:t>
            </w:r>
          </w:p>
        </w:tc>
      </w:tr>
      <w:tr>
        <w:trPr>
          <w:trHeight w:val="450" w:hRule="exact"/>
        </w:trPr>
        <w:tc>
          <w:tcPr>
            <w:tcW w:w="1309" w:type="dxa"/>
            <w:tcBorders>
              <w:top w:val="nil" w:sz="6" w:space="0" w:color="auto"/>
              <w:left w:val="nil" w:sz="6" w:space="0" w:color="auto"/>
              <w:bottom w:val="nil" w:sz="6" w:space="0" w:color="auto"/>
              <w:right w:val="nil" w:sz="6" w:space="0" w:color="auto"/>
            </w:tcBorders>
          </w:tcPr>
          <w:p>
            <w:pPr>
              <w:pStyle w:val="TableParagraph"/>
              <w:tabs>
                <w:tab w:pos="769" w:val="left" w:leader="none"/>
              </w:tabs>
              <w:spacing w:line="240" w:lineRule="auto" w:before="114"/>
              <w:ind w:left="229"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877" w:type="dxa"/>
            <w:tcBorders>
              <w:top w:val="nil" w:sz="6" w:space="0" w:color="auto"/>
              <w:left w:val="nil" w:sz="6" w:space="0" w:color="auto"/>
              <w:bottom w:val="nil" w:sz="6" w:space="0" w:color="auto"/>
              <w:right w:val="nil" w:sz="6" w:space="0" w:color="auto"/>
            </w:tcBorders>
          </w:tcPr>
          <w:p>
            <w:pPr>
              <w:pStyle w:val="TableParagraph"/>
              <w:tabs>
                <w:tab w:pos="1742" w:val="left" w:leader="none"/>
              </w:tabs>
              <w:spacing w:line="240" w:lineRule="auto" w:before="114"/>
              <w:ind w:right="577"/>
              <w:jc w:val="right"/>
              <w:rPr>
                <w:rFonts w:ascii="宋体" w:hAnsi="宋体" w:cs="宋体" w:eastAsia="宋体" w:hint="default"/>
                <w:sz w:val="18"/>
                <w:szCs w:val="18"/>
              </w:rPr>
            </w:pPr>
            <w:r>
              <w:rPr>
                <w:rFonts w:ascii="宋体"/>
                <w:sz w:val="18"/>
              </w:rPr>
            </w:r>
            <w:r>
              <w:rPr>
                <w:rFonts w:ascii="宋体"/>
                <w:sz w:val="18"/>
                <w:u w:val="thick" w:color="000000"/>
              </w:rPr>
              <w:t>239,775,849.40</w:t>
            </w:r>
            <w:r>
              <w:rPr>
                <w:rFonts w:ascii="宋体"/>
                <w:sz w:val="18"/>
              </w:rPr>
              <w:tab/>
            </w:r>
            <w:r>
              <w:rPr>
                <w:rFonts w:ascii="宋体"/>
                <w:sz w:val="18"/>
                <w:u w:val="thick" w:color="000000"/>
              </w:rPr>
              <w:t>100.00</w:t>
            </w:r>
            <w:r>
              <w:rPr>
                <w:rFonts w:ascii="宋体"/>
                <w:sz w:val="18"/>
              </w:rPr>
            </w:r>
          </w:p>
        </w:tc>
        <w:tc>
          <w:tcPr>
            <w:tcW w:w="3203" w:type="dxa"/>
            <w:tcBorders>
              <w:top w:val="nil" w:sz="6" w:space="0" w:color="auto"/>
              <w:left w:val="nil" w:sz="6" w:space="0" w:color="auto"/>
              <w:bottom w:val="nil" w:sz="6" w:space="0" w:color="auto"/>
              <w:right w:val="nil" w:sz="6" w:space="0" w:color="auto"/>
            </w:tcBorders>
          </w:tcPr>
          <w:p>
            <w:pPr>
              <w:pStyle w:val="TableParagraph"/>
              <w:tabs>
                <w:tab w:pos="2027" w:val="left" w:leader="none"/>
              </w:tabs>
              <w:spacing w:line="240" w:lineRule="auto" w:before="114"/>
              <w:ind w:left="197" w:right="0"/>
              <w:jc w:val="left"/>
              <w:rPr>
                <w:rFonts w:ascii="宋体" w:hAnsi="宋体" w:cs="宋体" w:eastAsia="宋体" w:hint="default"/>
                <w:sz w:val="18"/>
                <w:szCs w:val="18"/>
              </w:rPr>
            </w:pPr>
            <w:r>
              <w:rPr>
                <w:rFonts w:ascii="宋体"/>
                <w:sz w:val="18"/>
              </w:rPr>
            </w:r>
            <w:r>
              <w:rPr>
                <w:rFonts w:ascii="宋体"/>
                <w:sz w:val="18"/>
                <w:u w:val="thick" w:color="000000"/>
              </w:rPr>
              <w:t>262,411,837.94</w:t>
            </w:r>
            <w:r>
              <w:rPr>
                <w:rFonts w:ascii="宋体"/>
                <w:sz w:val="18"/>
              </w:rPr>
              <w:tab/>
            </w:r>
            <w:r>
              <w:rPr>
                <w:rFonts w:ascii="宋体"/>
                <w:sz w:val="18"/>
                <w:u w:val="thick" w:color="000000"/>
              </w:rPr>
              <w:t>100.00</w:t>
            </w:r>
            <w:r>
              <w:rPr>
                <w:rFonts w:ascii="宋体"/>
                <w:sz w:val="18"/>
              </w:rPr>
            </w:r>
          </w:p>
        </w:tc>
      </w:tr>
    </w:tbl>
    <w:p>
      <w:pPr>
        <w:spacing w:line="240" w:lineRule="auto" w:before="10"/>
        <w:rPr>
          <w:rFonts w:ascii="宋体" w:hAnsi="宋体" w:cs="宋体" w:eastAsia="宋体" w:hint="default"/>
          <w:sz w:val="8"/>
          <w:szCs w:val="8"/>
        </w:rPr>
      </w:pPr>
    </w:p>
    <w:p>
      <w:pPr>
        <w:pStyle w:val="BodyText"/>
        <w:spacing w:line="453" w:lineRule="auto" w:before="35"/>
        <w:ind w:left="520" w:right="2158"/>
        <w:jc w:val="left"/>
      </w:pPr>
      <w:r>
        <w:rPr/>
        <w:t>(2)</w:t>
      </w:r>
      <w:r>
        <w:rPr>
          <w:spacing w:val="-4"/>
        </w:rPr>
        <w:t> </w:t>
      </w:r>
      <w:r>
        <w:rPr/>
        <w:t>期末无应付持有本公司</w:t>
      </w:r>
      <w:r>
        <w:rPr>
          <w:spacing w:val="-55"/>
        </w:rPr>
        <w:t> </w:t>
      </w:r>
      <w:r>
        <w:rPr/>
        <w:t>5%以上(含</w:t>
      </w:r>
      <w:r>
        <w:rPr>
          <w:spacing w:val="-55"/>
        </w:rPr>
        <w:t> </w:t>
      </w:r>
      <w:r>
        <w:rPr/>
        <w:t>5%)表决权股份的股东账款。</w:t>
      </w:r>
      <w:r>
        <w:rPr/>
        <w:t> (3)</w:t>
      </w:r>
      <w:r>
        <w:rPr>
          <w:spacing w:val="-2"/>
        </w:rPr>
        <w:t> </w:t>
      </w:r>
      <w:r>
        <w:rPr/>
        <w:t>账龄超过</w:t>
      </w:r>
      <w:r>
        <w:rPr>
          <w:spacing w:val="-54"/>
        </w:rPr>
        <w:t> </w:t>
      </w:r>
      <w:r>
        <w:rPr/>
        <w:t>1</w:t>
      </w:r>
      <w:r>
        <w:rPr>
          <w:spacing w:val="-53"/>
        </w:rPr>
        <w:t> </w:t>
      </w:r>
      <w:r>
        <w:rPr/>
        <w:t>年的大额应付账款未偿还原因的说明</w:t>
      </w:r>
    </w:p>
    <w:p>
      <w:pPr>
        <w:pStyle w:val="BodyText"/>
        <w:spacing w:line="456" w:lineRule="auto" w:before="58"/>
        <w:ind w:right="113" w:firstLine="420"/>
        <w:jc w:val="left"/>
      </w:pPr>
      <w:r>
        <w:rPr/>
        <w:t>期末无账龄超过一年的大额应付账款，期末账龄超过一年的应付账款未偿还原因主要系工 程款尚未结算。</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tabs>
          <w:tab w:pos="5477" w:val="left" w:leader="none"/>
        </w:tabs>
        <w:spacing w:line="240" w:lineRule="auto"/>
        <w:ind w:left="520" w:right="113"/>
        <w:jc w:val="left"/>
      </w:pPr>
      <w:r>
        <w:rPr/>
        <w:t>21.</w:t>
      </w:r>
      <w:r>
        <w:rPr>
          <w:spacing w:val="-3"/>
        </w:rPr>
        <w:t> </w:t>
      </w:r>
      <w:r>
        <w:rPr/>
        <w:t>预收款项</w:t>
        <w:tab/>
        <w:t>期末数</w:t>
      </w:r>
      <w:r>
        <w:rPr>
          <w:spacing w:val="-64"/>
        </w:rPr>
        <w:t> </w:t>
      </w:r>
      <w:r>
        <w:rPr/>
        <w:t>1,156,311,487.61</w:t>
      </w:r>
    </w:p>
    <w:p>
      <w:pPr>
        <w:spacing w:line="240" w:lineRule="auto" w:before="2"/>
        <w:rPr>
          <w:rFonts w:ascii="宋体" w:hAnsi="宋体" w:cs="宋体" w:eastAsia="宋体" w:hint="default"/>
          <w:sz w:val="17"/>
          <w:szCs w:val="17"/>
        </w:rPr>
      </w:pPr>
    </w:p>
    <w:p>
      <w:pPr>
        <w:pStyle w:val="BodyText"/>
        <w:spacing w:line="240" w:lineRule="auto"/>
        <w:ind w:left="520" w:right="113"/>
        <w:jc w:val="left"/>
      </w:pPr>
      <w:r>
        <w:rPr/>
        <w:t>(1)</w:t>
      </w:r>
      <w:r>
        <w:rPr>
          <w:spacing w:val="-2"/>
        </w:rPr>
        <w:t> </w:t>
      </w:r>
      <w:r>
        <w:rPr/>
        <w:t>账龄分析</w:t>
      </w:r>
    </w:p>
    <w:p>
      <w:pPr>
        <w:spacing w:line="240" w:lineRule="auto" w:before="7"/>
        <w:rPr>
          <w:rFonts w:ascii="宋体" w:hAnsi="宋体" w:cs="宋体" w:eastAsia="宋体" w:hint="default"/>
          <w:sz w:val="16"/>
          <w:szCs w:val="16"/>
        </w:rPr>
      </w:pPr>
    </w:p>
    <w:p>
      <w:pPr>
        <w:tabs>
          <w:tab w:pos="5933" w:val="left" w:leader="none"/>
        </w:tabs>
        <w:spacing w:before="44"/>
        <w:ind w:left="2773" w:right="113" w:firstLine="0"/>
        <w:jc w:val="left"/>
        <w:rPr>
          <w:rFonts w:ascii="宋体" w:hAnsi="宋体" w:cs="宋体" w:eastAsia="宋体" w:hint="default"/>
          <w:sz w:val="18"/>
          <w:szCs w:val="18"/>
        </w:rPr>
      </w:pPr>
      <w:r>
        <w:rPr>
          <w:rFonts w:ascii="宋体" w:hAnsi="宋体" w:cs="宋体" w:eastAsia="宋体" w:hint="default"/>
          <w:sz w:val="18"/>
          <w:szCs w:val="18"/>
        </w:rPr>
        <w:t>期末数</w:t>
        <w:tab/>
        <w:t>期初数</w:t>
      </w:r>
    </w:p>
    <w:p>
      <w:pPr>
        <w:spacing w:before="14"/>
        <w:ind w:left="720" w:right="113" w:firstLine="0"/>
        <w:jc w:val="left"/>
        <w:rPr>
          <w:rFonts w:ascii="宋体" w:hAnsi="宋体" w:cs="宋体" w:eastAsia="宋体" w:hint="default"/>
          <w:sz w:val="18"/>
          <w:szCs w:val="18"/>
        </w:rPr>
      </w:pPr>
      <w:r>
        <w:rPr>
          <w:rFonts w:ascii="宋体" w:hAnsi="宋体" w:cs="宋体" w:eastAsia="宋体" w:hint="default"/>
          <w:sz w:val="18"/>
          <w:szCs w:val="18"/>
        </w:rPr>
        <w:t>账  龄</w:t>
      </w:r>
    </w:p>
    <w:p>
      <w:pPr>
        <w:tabs>
          <w:tab w:pos="3281" w:val="left" w:leader="none"/>
          <w:tab w:pos="5395" w:val="left" w:leader="none"/>
          <w:tab w:pos="6536" w:val="left" w:leader="none"/>
        </w:tabs>
        <w:spacing w:before="15"/>
        <w:ind w:left="2168" w:right="113" w:firstLine="0"/>
        <w:jc w:val="left"/>
        <w:rPr>
          <w:rFonts w:ascii="宋体" w:hAnsi="宋体" w:cs="宋体" w:eastAsia="宋体" w:hint="default"/>
          <w:sz w:val="18"/>
          <w:szCs w:val="18"/>
        </w:rPr>
      </w:pPr>
      <w:r>
        <w:rPr>
          <w:rFonts w:ascii="宋体" w:hAnsi="宋体" w:cs="宋体" w:eastAsia="宋体" w:hint="default"/>
          <w:sz w:val="18"/>
          <w:szCs w:val="18"/>
        </w:rPr>
        <w:t>金额</w:t>
        <w:tab/>
        <w:t>占总额比例(%)</w:t>
        <w:tab/>
        <w:t>金额</w:t>
        <w:tab/>
        <w:t>占总额比例(%)</w:t>
      </w:r>
    </w:p>
    <w:p>
      <w:pPr>
        <w:spacing w:line="240" w:lineRule="auto" w:before="10"/>
        <w:rPr>
          <w:rFonts w:ascii="宋体" w:hAnsi="宋体" w:cs="宋体" w:eastAsia="宋体" w:hint="default"/>
          <w:sz w:val="16"/>
          <w:szCs w:val="16"/>
        </w:rPr>
      </w:pPr>
    </w:p>
    <w:p>
      <w:pPr>
        <w:tabs>
          <w:tab w:pos="1808" w:val="left" w:leader="none"/>
          <w:tab w:pos="3818" w:val="left" w:leader="none"/>
          <w:tab w:pos="4855" w:val="left" w:leader="none"/>
          <w:tab w:pos="7406" w:val="right" w:leader="none"/>
        </w:tabs>
        <w:spacing w:before="44"/>
        <w:ind w:left="568"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tab/>
        <w:t>790,820,762.74</w:t>
        <w:tab/>
        <w:t>68.39</w:t>
        <w:tab/>
        <w:t>2,056,532,996.10</w:t>
      </w:r>
      <w:r>
        <w:rPr>
          <w:rFonts w:ascii="Times New Roman" w:hAnsi="Times New Roman" w:cs="Times New Roman" w:eastAsia="Times New Roman" w:hint="default"/>
          <w:sz w:val="18"/>
          <w:szCs w:val="18"/>
        </w:rPr>
        <w:tab/>
      </w:r>
      <w:r>
        <w:rPr>
          <w:rFonts w:ascii="宋体" w:hAnsi="宋体" w:cs="宋体" w:eastAsia="宋体" w:hint="default"/>
          <w:sz w:val="18"/>
          <w:szCs w:val="18"/>
        </w:rPr>
        <w:t>82.85</w:t>
      </w:r>
    </w:p>
    <w:p>
      <w:pPr>
        <w:spacing w:after="0"/>
        <w:jc w:val="left"/>
        <w:rPr>
          <w:rFonts w:ascii="宋体" w:hAnsi="宋体" w:cs="宋体" w:eastAsia="宋体" w:hint="default"/>
          <w:sz w:val="18"/>
          <w:szCs w:val="18"/>
        </w:rPr>
        <w:sectPr>
          <w:pgSz w:w="11910" w:h="16840"/>
          <w:pgMar w:header="0" w:footer="1257" w:top="1600" w:bottom="1440" w:left="1340" w:right="1680"/>
        </w:sectPr>
      </w:pPr>
    </w:p>
    <w:p>
      <w:pPr>
        <w:spacing w:line="240" w:lineRule="auto" w:before="12"/>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1114"/>
        <w:gridCol w:w="1624"/>
        <w:gridCol w:w="1613"/>
        <w:gridCol w:w="1882"/>
        <w:gridCol w:w="1334"/>
        <w:gridCol w:w="966"/>
      </w:tblGrid>
      <w:tr>
        <w:trPr>
          <w:trHeight w:val="440" w:hRule="exact"/>
        </w:trPr>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5"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9"/>
              <w:jc w:val="right"/>
              <w:rPr>
                <w:rFonts w:ascii="宋体" w:hAnsi="宋体" w:cs="宋体" w:eastAsia="宋体" w:hint="default"/>
                <w:sz w:val="18"/>
                <w:szCs w:val="18"/>
              </w:rPr>
            </w:pPr>
            <w:r>
              <w:rPr>
                <w:rFonts w:ascii="宋体"/>
                <w:sz w:val="18"/>
              </w:rPr>
              <w:t>348,540,995.61</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28" w:right="0"/>
              <w:jc w:val="left"/>
              <w:rPr>
                <w:rFonts w:ascii="宋体" w:hAnsi="宋体" w:cs="宋体" w:eastAsia="宋体" w:hint="default"/>
                <w:sz w:val="18"/>
                <w:szCs w:val="18"/>
              </w:rPr>
            </w:pPr>
            <w:r>
              <w:rPr>
                <w:rFonts w:ascii="宋体"/>
                <w:sz w:val="18"/>
              </w:rPr>
              <w:t>30.14</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31" w:right="0"/>
              <w:jc w:val="left"/>
              <w:rPr>
                <w:rFonts w:ascii="宋体" w:hAnsi="宋体" w:cs="宋体" w:eastAsia="宋体" w:hint="default"/>
                <w:sz w:val="18"/>
                <w:szCs w:val="18"/>
              </w:rPr>
            </w:pPr>
            <w:r>
              <w:rPr>
                <w:rFonts w:ascii="宋体"/>
                <w:sz w:val="18"/>
              </w:rPr>
              <w:t>401,380,958.40</w:t>
            </w:r>
          </w:p>
        </w:tc>
        <w:tc>
          <w:tcPr>
            <w:tcW w:w="23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371" w:right="0"/>
              <w:jc w:val="left"/>
              <w:rPr>
                <w:rFonts w:ascii="宋体" w:hAnsi="宋体" w:cs="宋体" w:eastAsia="宋体" w:hint="default"/>
                <w:sz w:val="18"/>
                <w:szCs w:val="18"/>
              </w:rPr>
            </w:pPr>
            <w:r>
              <w:rPr>
                <w:rFonts w:ascii="宋体"/>
                <w:sz w:val="18"/>
              </w:rPr>
              <w:t>16.16</w:t>
            </w:r>
          </w:p>
        </w:tc>
      </w:tr>
      <w:tr>
        <w:trPr>
          <w:trHeight w:val="500" w:hRule="exact"/>
        </w:trPr>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15"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宋体" w:hAnsi="宋体" w:cs="宋体" w:eastAsia="宋体" w:hint="default"/>
                <w:sz w:val="18"/>
                <w:szCs w:val="18"/>
              </w:rPr>
            </w:pPr>
            <w:r>
              <w:rPr>
                <w:rFonts w:ascii="宋体"/>
                <w:sz w:val="18"/>
              </w:rPr>
              <w:t>9,602,879.10</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818" w:right="0"/>
              <w:jc w:val="left"/>
              <w:rPr>
                <w:rFonts w:ascii="宋体" w:hAnsi="宋体" w:cs="宋体" w:eastAsia="宋体" w:hint="default"/>
                <w:sz w:val="18"/>
                <w:szCs w:val="18"/>
              </w:rPr>
            </w:pPr>
            <w:r>
              <w:rPr>
                <w:rFonts w:ascii="宋体"/>
                <w:sz w:val="18"/>
              </w:rPr>
              <w:t>0.83</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421" w:right="0"/>
              <w:jc w:val="left"/>
              <w:rPr>
                <w:rFonts w:ascii="宋体" w:hAnsi="宋体" w:cs="宋体" w:eastAsia="宋体" w:hint="default"/>
                <w:sz w:val="18"/>
                <w:szCs w:val="18"/>
              </w:rPr>
            </w:pPr>
            <w:r>
              <w:rPr>
                <w:rFonts w:ascii="宋体"/>
                <w:sz w:val="18"/>
              </w:rPr>
              <w:t>21,056,129.21</w:t>
            </w:r>
          </w:p>
        </w:tc>
        <w:tc>
          <w:tcPr>
            <w:tcW w:w="23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461" w:right="0"/>
              <w:jc w:val="left"/>
              <w:rPr>
                <w:rFonts w:ascii="宋体" w:hAnsi="宋体" w:cs="宋体" w:eastAsia="宋体" w:hint="default"/>
                <w:sz w:val="18"/>
                <w:szCs w:val="18"/>
              </w:rPr>
            </w:pPr>
            <w:r>
              <w:rPr>
                <w:rFonts w:ascii="宋体"/>
                <w:sz w:val="18"/>
              </w:rPr>
              <w:t>0.85</w:t>
            </w:r>
          </w:p>
        </w:tc>
      </w:tr>
      <w:tr>
        <w:trPr>
          <w:trHeight w:val="500" w:hRule="exact"/>
        </w:trPr>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宋体" w:hAnsi="宋体" w:cs="宋体" w:eastAsia="宋体" w:hint="default"/>
                <w:sz w:val="18"/>
                <w:szCs w:val="18"/>
              </w:rPr>
            </w:pPr>
            <w:r>
              <w:rPr>
                <w:rFonts w:ascii="宋体"/>
                <w:sz w:val="18"/>
              </w:rPr>
              <w:t>7,346,850.16</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818" w:right="0"/>
              <w:jc w:val="left"/>
              <w:rPr>
                <w:rFonts w:ascii="宋体" w:hAnsi="宋体" w:cs="宋体" w:eastAsia="宋体" w:hint="default"/>
                <w:sz w:val="18"/>
                <w:szCs w:val="18"/>
              </w:rPr>
            </w:pPr>
            <w:r>
              <w:rPr>
                <w:rFonts w:ascii="宋体"/>
                <w:sz w:val="18"/>
              </w:rPr>
              <w:t>0.64</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511" w:right="0"/>
              <w:jc w:val="left"/>
              <w:rPr>
                <w:rFonts w:ascii="宋体" w:hAnsi="宋体" w:cs="宋体" w:eastAsia="宋体" w:hint="default"/>
                <w:sz w:val="18"/>
                <w:szCs w:val="18"/>
              </w:rPr>
            </w:pPr>
            <w:r>
              <w:rPr>
                <w:rFonts w:ascii="宋体"/>
                <w:sz w:val="18"/>
              </w:rPr>
              <w:t>3,362,501.78</w:t>
            </w:r>
          </w:p>
        </w:tc>
        <w:tc>
          <w:tcPr>
            <w:tcW w:w="23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461" w:right="0"/>
              <w:jc w:val="left"/>
              <w:rPr>
                <w:rFonts w:ascii="宋体" w:hAnsi="宋体" w:cs="宋体" w:eastAsia="宋体" w:hint="default"/>
                <w:sz w:val="18"/>
                <w:szCs w:val="18"/>
              </w:rPr>
            </w:pPr>
            <w:r>
              <w:rPr>
                <w:rFonts w:ascii="宋体"/>
                <w:sz w:val="18"/>
              </w:rPr>
              <w:t>0.14</w:t>
            </w:r>
          </w:p>
        </w:tc>
      </w:tr>
      <w:tr>
        <w:trPr>
          <w:trHeight w:val="340" w:hRule="exact"/>
        </w:trPr>
        <w:tc>
          <w:tcPr>
            <w:tcW w:w="1114" w:type="dxa"/>
            <w:tcBorders>
              <w:top w:val="nil" w:sz="6" w:space="0" w:color="auto"/>
              <w:left w:val="nil" w:sz="6" w:space="0" w:color="auto"/>
              <w:bottom w:val="nil" w:sz="6" w:space="0" w:color="auto"/>
              <w:right w:val="nil" w:sz="6" w:space="0" w:color="auto"/>
            </w:tcBorders>
          </w:tcPr>
          <w:p>
            <w:pPr>
              <w:pStyle w:val="TableParagraph"/>
              <w:tabs>
                <w:tab w:pos="771" w:val="left" w:leader="none"/>
              </w:tabs>
              <w:spacing w:line="240" w:lineRule="auto" w:before="104"/>
              <w:ind w:left="32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宋体" w:hAnsi="宋体" w:cs="宋体" w:eastAsia="宋体" w:hint="default"/>
                <w:sz w:val="18"/>
                <w:szCs w:val="18"/>
              </w:rPr>
            </w:pPr>
            <w:r>
              <w:rPr>
                <w:rFonts w:ascii="宋体"/>
                <w:sz w:val="18"/>
              </w:rPr>
            </w:r>
            <w:r>
              <w:rPr>
                <w:rFonts w:ascii="宋体"/>
                <w:sz w:val="18"/>
                <w:u w:val="thick" w:color="000000"/>
              </w:rPr>
              <w:t>1,156,311,487.61</w:t>
            </w:r>
            <w:r>
              <w:rPr>
                <w:rFonts w:ascii="宋体"/>
                <w:sz w:val="18"/>
              </w:rPr>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638" w:right="0"/>
              <w:jc w:val="lef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51" w:right="0"/>
              <w:jc w:val="left"/>
              <w:rPr>
                <w:rFonts w:ascii="宋体" w:hAnsi="宋体" w:cs="宋体" w:eastAsia="宋体" w:hint="default"/>
                <w:sz w:val="18"/>
                <w:szCs w:val="18"/>
              </w:rPr>
            </w:pPr>
            <w:r>
              <w:rPr>
                <w:rFonts w:ascii="宋体"/>
                <w:sz w:val="18"/>
              </w:rPr>
            </w:r>
            <w:r>
              <w:rPr>
                <w:rFonts w:ascii="宋体"/>
                <w:sz w:val="18"/>
                <w:u w:val="thick" w:color="000000"/>
              </w:rPr>
              <w:t>2,482,332,585.49</w:t>
            </w:r>
            <w:r>
              <w:rPr>
                <w:rFonts w:ascii="宋体"/>
                <w:sz w:val="18"/>
              </w:rPr>
            </w:r>
          </w:p>
        </w:tc>
        <w:tc>
          <w:tcPr>
            <w:tcW w:w="23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281" w:right="0"/>
              <w:jc w:val="lef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r>
      <w:tr>
        <w:trPr>
          <w:trHeight w:val="724" w:hRule="exact"/>
        </w:trPr>
        <w:tc>
          <w:tcPr>
            <w:tcW w:w="8532"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66" w:right="0"/>
              <w:jc w:val="left"/>
              <w:rPr>
                <w:rFonts w:ascii="宋体" w:hAnsi="宋体" w:cs="宋体" w:eastAsia="宋体" w:hint="default"/>
                <w:sz w:val="21"/>
                <w:szCs w:val="21"/>
              </w:rPr>
            </w:pPr>
            <w:r>
              <w:rPr>
                <w:rFonts w:ascii="宋体" w:hAnsi="宋体" w:cs="宋体" w:eastAsia="宋体" w:hint="default"/>
                <w:sz w:val="21"/>
                <w:szCs w:val="21"/>
              </w:rPr>
              <w:t>(2)主要房产项目预售收款情况</w:t>
            </w:r>
          </w:p>
        </w:tc>
      </w:tr>
      <w:tr>
        <w:trPr>
          <w:trHeight w:val="570" w:hRule="exact"/>
        </w:trPr>
        <w:tc>
          <w:tcPr>
            <w:tcW w:w="27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8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870"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预计竣工时间</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94" w:right="0"/>
              <w:jc w:val="center"/>
              <w:rPr>
                <w:rFonts w:ascii="宋体" w:hAnsi="宋体" w:cs="宋体" w:eastAsia="宋体" w:hint="default"/>
                <w:sz w:val="20"/>
                <w:szCs w:val="20"/>
              </w:rPr>
            </w:pPr>
            <w:r>
              <w:rPr>
                <w:rFonts w:ascii="宋体" w:hAnsi="宋体" w:cs="宋体" w:eastAsia="宋体" w:hint="default"/>
                <w:sz w:val="20"/>
                <w:szCs w:val="20"/>
              </w:rPr>
              <w:t>预售比例</w:t>
            </w:r>
          </w:p>
        </w:tc>
      </w:tr>
      <w:tr>
        <w:trPr>
          <w:trHeight w:val="490" w:hRule="exact"/>
        </w:trPr>
        <w:tc>
          <w:tcPr>
            <w:tcW w:w="27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沈阳·北国之春五期</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53"/>
              <w:jc w:val="right"/>
              <w:rPr>
                <w:rFonts w:ascii="宋体" w:hAnsi="宋体" w:cs="宋体" w:eastAsia="宋体" w:hint="default"/>
                <w:sz w:val="18"/>
                <w:szCs w:val="18"/>
              </w:rPr>
            </w:pPr>
            <w:r>
              <w:rPr>
                <w:rFonts w:ascii="宋体"/>
                <w:sz w:val="18"/>
              </w:rPr>
              <w:t>307,911,725.00</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7"/>
              <w:jc w:val="right"/>
              <w:rPr>
                <w:rFonts w:ascii="宋体" w:hAnsi="宋体" w:cs="宋体" w:eastAsia="宋体" w:hint="default"/>
                <w:sz w:val="18"/>
                <w:szCs w:val="18"/>
              </w:rPr>
            </w:pPr>
            <w:r>
              <w:rPr>
                <w:rFonts w:ascii="宋体"/>
                <w:sz w:val="18"/>
              </w:rPr>
              <w:t>114,996,886.38</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6"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94" w:right="0"/>
              <w:jc w:val="center"/>
              <w:rPr>
                <w:rFonts w:ascii="宋体" w:hAnsi="宋体" w:cs="宋体" w:eastAsia="宋体" w:hint="default"/>
                <w:sz w:val="18"/>
                <w:szCs w:val="18"/>
              </w:rPr>
            </w:pPr>
            <w:r>
              <w:rPr>
                <w:rFonts w:ascii="宋体"/>
                <w:sz w:val="18"/>
              </w:rPr>
              <w:t>44.56%</w:t>
            </w:r>
          </w:p>
        </w:tc>
      </w:tr>
      <w:tr>
        <w:trPr>
          <w:trHeight w:val="500" w:hRule="exact"/>
        </w:trPr>
        <w:tc>
          <w:tcPr>
            <w:tcW w:w="27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淮安·翔宇花园一至七期</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3"/>
              <w:jc w:val="right"/>
              <w:rPr>
                <w:rFonts w:ascii="宋体" w:hAnsi="宋体" w:cs="宋体" w:eastAsia="宋体" w:hint="default"/>
                <w:sz w:val="18"/>
                <w:szCs w:val="18"/>
              </w:rPr>
            </w:pPr>
            <w:r>
              <w:rPr>
                <w:rFonts w:ascii="宋体"/>
                <w:sz w:val="18"/>
              </w:rPr>
              <w:t>95,537,004.00</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宋体" w:hAnsi="宋体" w:cs="宋体" w:eastAsia="宋体" w:hint="default"/>
                <w:sz w:val="18"/>
                <w:szCs w:val="18"/>
              </w:rPr>
            </w:pPr>
            <w:r>
              <w:rPr>
                <w:rFonts w:ascii="宋体"/>
                <w:sz w:val="18"/>
              </w:rPr>
              <w:t>11,594,971.00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6" w:right="0"/>
              <w:jc w:val="left"/>
              <w:rPr>
                <w:rFonts w:ascii="宋体" w:hAnsi="宋体" w:cs="宋体" w:eastAsia="宋体" w:hint="default"/>
                <w:sz w:val="18"/>
                <w:szCs w:val="18"/>
              </w:rPr>
            </w:pPr>
            <w:r>
              <w:rPr>
                <w:rFonts w:ascii="宋体" w:hAnsi="宋体" w:cs="宋体" w:eastAsia="宋体" w:hint="default"/>
                <w:spacing w:val="18"/>
                <w:sz w:val="18"/>
                <w:szCs w:val="18"/>
              </w:rPr>
              <w:t>2009年7月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94" w:right="0"/>
              <w:jc w:val="center"/>
              <w:rPr>
                <w:rFonts w:ascii="宋体" w:hAnsi="宋体" w:cs="宋体" w:eastAsia="宋体" w:hint="default"/>
                <w:sz w:val="18"/>
                <w:szCs w:val="18"/>
              </w:rPr>
            </w:pPr>
            <w:r>
              <w:rPr>
                <w:rFonts w:ascii="宋体"/>
                <w:sz w:val="18"/>
              </w:rPr>
              <w:t>80.76%</w:t>
            </w:r>
          </w:p>
        </w:tc>
      </w:tr>
      <w:tr>
        <w:trPr>
          <w:trHeight w:val="500" w:hRule="exact"/>
        </w:trPr>
        <w:tc>
          <w:tcPr>
            <w:tcW w:w="27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蚌埠·山水华庭三期</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3"/>
              <w:jc w:val="right"/>
              <w:rPr>
                <w:rFonts w:ascii="宋体" w:hAnsi="宋体" w:cs="宋体" w:eastAsia="宋体" w:hint="default"/>
                <w:sz w:val="18"/>
                <w:szCs w:val="18"/>
              </w:rPr>
            </w:pPr>
            <w:r>
              <w:rPr>
                <w:rFonts w:ascii="宋体"/>
                <w:sz w:val="18"/>
              </w:rPr>
              <w:t>8,846,559.00</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宋体" w:hAnsi="宋体" w:cs="宋体" w:eastAsia="宋体" w:hint="default"/>
                <w:sz w:val="18"/>
                <w:szCs w:val="18"/>
              </w:rPr>
            </w:pPr>
            <w:r>
              <w:rPr>
                <w:rFonts w:ascii="宋体"/>
                <w:sz w:val="18"/>
              </w:rPr>
              <w:t>78,364,022.00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6" w:right="0"/>
              <w:jc w:val="left"/>
              <w:rPr>
                <w:rFonts w:ascii="宋体" w:hAnsi="宋体" w:cs="宋体" w:eastAsia="宋体" w:hint="default"/>
                <w:sz w:val="18"/>
                <w:szCs w:val="18"/>
              </w:rPr>
            </w:pPr>
            <w:r>
              <w:rPr>
                <w:rFonts w:ascii="宋体" w:hAnsi="宋体" w:cs="宋体" w:eastAsia="宋体" w:hint="default"/>
                <w:spacing w:val="18"/>
                <w:sz w:val="18"/>
                <w:szCs w:val="18"/>
              </w:rPr>
              <w:t>2009年5月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94" w:right="0"/>
              <w:jc w:val="center"/>
              <w:rPr>
                <w:rFonts w:ascii="宋体" w:hAnsi="宋体" w:cs="宋体" w:eastAsia="宋体" w:hint="default"/>
                <w:sz w:val="18"/>
                <w:szCs w:val="18"/>
              </w:rPr>
            </w:pPr>
            <w:r>
              <w:rPr>
                <w:rFonts w:ascii="宋体"/>
                <w:sz w:val="18"/>
              </w:rPr>
              <w:t>65.20%</w:t>
            </w:r>
          </w:p>
        </w:tc>
      </w:tr>
      <w:tr>
        <w:trPr>
          <w:trHeight w:val="500" w:hRule="exact"/>
        </w:trPr>
        <w:tc>
          <w:tcPr>
            <w:tcW w:w="27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芜湖·长江长现代城一、二期</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3"/>
              <w:jc w:val="right"/>
              <w:rPr>
                <w:rFonts w:ascii="宋体" w:hAnsi="宋体" w:cs="宋体" w:eastAsia="宋体" w:hint="default"/>
                <w:sz w:val="18"/>
                <w:szCs w:val="18"/>
              </w:rPr>
            </w:pPr>
            <w:r>
              <w:rPr>
                <w:rFonts w:ascii="宋体"/>
                <w:sz w:val="18"/>
              </w:rPr>
              <w:t>456,772,330.00</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宋体" w:hAnsi="宋体" w:cs="宋体" w:eastAsia="宋体" w:hint="default"/>
                <w:sz w:val="18"/>
                <w:szCs w:val="18"/>
              </w:rPr>
            </w:pPr>
            <w:r>
              <w:rPr>
                <w:rFonts w:ascii="宋体"/>
                <w:sz w:val="18"/>
              </w:rPr>
              <w:t>133,976,150.00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6"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95" w:right="0"/>
              <w:jc w:val="center"/>
              <w:rPr>
                <w:rFonts w:ascii="宋体" w:hAnsi="宋体" w:cs="宋体" w:eastAsia="宋体" w:hint="default"/>
                <w:sz w:val="18"/>
                <w:szCs w:val="18"/>
              </w:rPr>
            </w:pPr>
            <w:r>
              <w:rPr>
                <w:rFonts w:ascii="宋体"/>
                <w:sz w:val="18"/>
              </w:rPr>
              <w:t>90.75%</w:t>
            </w:r>
          </w:p>
        </w:tc>
      </w:tr>
      <w:tr>
        <w:trPr>
          <w:trHeight w:val="500" w:hRule="exact"/>
        </w:trPr>
        <w:tc>
          <w:tcPr>
            <w:tcW w:w="27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黄山·维多利亚广场</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3"/>
              <w:jc w:val="right"/>
              <w:rPr>
                <w:rFonts w:ascii="宋体" w:hAnsi="宋体" w:cs="宋体" w:eastAsia="宋体" w:hint="default"/>
                <w:sz w:val="18"/>
                <w:szCs w:val="18"/>
              </w:rPr>
            </w:pPr>
            <w:r>
              <w:rPr>
                <w:rFonts w:ascii="宋体"/>
                <w:sz w:val="18"/>
              </w:rPr>
              <w:t>1,164,150.00</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宋体" w:hAnsi="宋体" w:cs="宋体" w:eastAsia="宋体" w:hint="default"/>
                <w:sz w:val="18"/>
                <w:szCs w:val="18"/>
              </w:rPr>
            </w:pPr>
            <w:r>
              <w:rPr>
                <w:rFonts w:ascii="宋体"/>
                <w:sz w:val="18"/>
              </w:rPr>
              <w:t>63,000.00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6"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95" w:right="0"/>
              <w:jc w:val="center"/>
              <w:rPr>
                <w:rFonts w:ascii="宋体" w:hAnsi="宋体" w:cs="宋体" w:eastAsia="宋体" w:hint="default"/>
                <w:sz w:val="18"/>
                <w:szCs w:val="18"/>
              </w:rPr>
            </w:pPr>
            <w:r>
              <w:rPr>
                <w:rFonts w:ascii="宋体"/>
                <w:sz w:val="18"/>
              </w:rPr>
              <w:t>100.00%</w:t>
            </w:r>
          </w:p>
        </w:tc>
      </w:tr>
      <w:tr>
        <w:trPr>
          <w:trHeight w:val="500" w:hRule="exact"/>
        </w:trPr>
        <w:tc>
          <w:tcPr>
            <w:tcW w:w="27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杭州·香格里拉一、二期</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3"/>
              <w:jc w:val="right"/>
              <w:rPr>
                <w:rFonts w:ascii="宋体" w:hAnsi="宋体" w:cs="宋体" w:eastAsia="宋体" w:hint="default"/>
                <w:sz w:val="18"/>
                <w:szCs w:val="18"/>
              </w:rPr>
            </w:pPr>
            <w:r>
              <w:rPr>
                <w:rFonts w:ascii="宋体"/>
                <w:sz w:val="18"/>
              </w:rPr>
              <w:t>649,542,580.30</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宋体" w:hAnsi="宋体" w:cs="宋体" w:eastAsia="宋体" w:hint="default"/>
                <w:sz w:val="18"/>
                <w:szCs w:val="18"/>
              </w:rPr>
            </w:pPr>
            <w:r>
              <w:rPr>
                <w:rFonts w:ascii="宋体"/>
                <w:sz w:val="18"/>
              </w:rPr>
              <w:t>177,675,227.01</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6"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95" w:right="0"/>
              <w:jc w:val="center"/>
              <w:rPr>
                <w:rFonts w:ascii="宋体" w:hAnsi="宋体" w:cs="宋体" w:eastAsia="宋体" w:hint="default"/>
                <w:sz w:val="18"/>
                <w:szCs w:val="18"/>
              </w:rPr>
            </w:pPr>
            <w:r>
              <w:rPr>
                <w:rFonts w:ascii="宋体"/>
                <w:sz w:val="18"/>
              </w:rPr>
              <w:t>86.98%</w:t>
            </w:r>
          </w:p>
        </w:tc>
      </w:tr>
      <w:tr>
        <w:trPr>
          <w:trHeight w:val="500" w:hRule="exact"/>
        </w:trPr>
        <w:tc>
          <w:tcPr>
            <w:tcW w:w="27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嘉兴·新湖绿都</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3"/>
              <w:jc w:val="right"/>
              <w:rPr>
                <w:rFonts w:ascii="宋体" w:hAnsi="宋体" w:cs="宋体" w:eastAsia="宋体" w:hint="default"/>
                <w:sz w:val="18"/>
                <w:szCs w:val="18"/>
              </w:rPr>
            </w:pPr>
            <w:r>
              <w:rPr>
                <w:rFonts w:ascii="宋体"/>
                <w:sz w:val="18"/>
              </w:rPr>
              <w:t>1,251,666.65</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宋体" w:hAnsi="宋体" w:cs="宋体" w:eastAsia="宋体" w:hint="default"/>
                <w:sz w:val="18"/>
                <w:szCs w:val="18"/>
              </w:rPr>
            </w:pPr>
            <w:r>
              <w:rPr>
                <w:rFonts w:ascii="宋体"/>
                <w:sz w:val="18"/>
              </w:rPr>
              <w:t>1,074,053.00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6"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94" w:right="0"/>
              <w:jc w:val="center"/>
              <w:rPr>
                <w:rFonts w:ascii="宋体" w:hAnsi="宋体" w:cs="宋体" w:eastAsia="宋体" w:hint="default"/>
                <w:sz w:val="18"/>
                <w:szCs w:val="18"/>
              </w:rPr>
            </w:pPr>
            <w:r>
              <w:rPr>
                <w:rFonts w:ascii="宋体"/>
                <w:sz w:val="18"/>
              </w:rPr>
              <w:t>94.61%</w:t>
            </w:r>
          </w:p>
        </w:tc>
      </w:tr>
      <w:tr>
        <w:trPr>
          <w:trHeight w:val="500" w:hRule="exact"/>
        </w:trPr>
        <w:tc>
          <w:tcPr>
            <w:tcW w:w="27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嘉善·风泽泗洲三期</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3"/>
              <w:jc w:val="right"/>
              <w:rPr>
                <w:rFonts w:ascii="宋体" w:hAnsi="宋体" w:cs="宋体" w:eastAsia="宋体" w:hint="default"/>
                <w:sz w:val="18"/>
                <w:szCs w:val="18"/>
              </w:rPr>
            </w:pPr>
            <w:r>
              <w:rPr>
                <w:rFonts w:ascii="宋体"/>
                <w:sz w:val="18"/>
              </w:rPr>
              <w:t>19,418,687.25</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宋体" w:hAnsi="宋体" w:cs="宋体" w:eastAsia="宋体" w:hint="default"/>
                <w:sz w:val="18"/>
                <w:szCs w:val="18"/>
              </w:rPr>
            </w:pPr>
            <w:r>
              <w:rPr>
                <w:rFonts w:ascii="宋体"/>
                <w:sz w:val="18"/>
              </w:rPr>
              <w:t>9,945,087.25</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6"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94" w:right="0"/>
              <w:jc w:val="center"/>
              <w:rPr>
                <w:rFonts w:ascii="宋体" w:hAnsi="宋体" w:cs="宋体" w:eastAsia="宋体" w:hint="default"/>
                <w:sz w:val="18"/>
                <w:szCs w:val="18"/>
              </w:rPr>
            </w:pPr>
            <w:r>
              <w:rPr>
                <w:rFonts w:ascii="宋体"/>
                <w:sz w:val="18"/>
              </w:rPr>
              <w:t>78.75%</w:t>
            </w:r>
          </w:p>
        </w:tc>
      </w:tr>
      <w:tr>
        <w:trPr>
          <w:trHeight w:val="500" w:hRule="exact"/>
        </w:trPr>
        <w:tc>
          <w:tcPr>
            <w:tcW w:w="27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桐乡·香格里拉一期</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3"/>
              <w:jc w:val="right"/>
              <w:rPr>
                <w:rFonts w:ascii="宋体" w:hAnsi="宋体" w:cs="宋体" w:eastAsia="宋体" w:hint="default"/>
                <w:sz w:val="18"/>
                <w:szCs w:val="18"/>
              </w:rPr>
            </w:pPr>
            <w:r>
              <w:rPr>
                <w:rFonts w:ascii="宋体"/>
                <w:sz w:val="18"/>
              </w:rPr>
              <w:t>75,096,185.36</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宋体" w:hAnsi="宋体" w:cs="宋体" w:eastAsia="宋体" w:hint="default"/>
                <w:sz w:val="18"/>
                <w:szCs w:val="18"/>
              </w:rPr>
            </w:pPr>
            <w:r>
              <w:rPr>
                <w:rFonts w:ascii="宋体"/>
                <w:sz w:val="18"/>
              </w:rPr>
              <w:t>135,279,680.36</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6" w:right="0"/>
              <w:jc w:val="left"/>
              <w:rPr>
                <w:rFonts w:ascii="宋体" w:hAnsi="宋体" w:cs="宋体" w:eastAsia="宋体" w:hint="default"/>
                <w:sz w:val="18"/>
                <w:szCs w:val="18"/>
              </w:rPr>
            </w:pPr>
            <w:r>
              <w:rPr>
                <w:rFonts w:ascii="宋体" w:hAnsi="宋体" w:cs="宋体" w:eastAsia="宋体" w:hint="default"/>
                <w:spacing w:val="18"/>
                <w:sz w:val="18"/>
                <w:szCs w:val="18"/>
              </w:rPr>
              <w:t>2009年1月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94" w:right="0"/>
              <w:jc w:val="center"/>
              <w:rPr>
                <w:rFonts w:ascii="宋体" w:hAnsi="宋体" w:cs="宋体" w:eastAsia="宋体" w:hint="default"/>
                <w:sz w:val="18"/>
                <w:szCs w:val="18"/>
              </w:rPr>
            </w:pPr>
            <w:r>
              <w:rPr>
                <w:rFonts w:ascii="宋体"/>
                <w:sz w:val="18"/>
              </w:rPr>
              <w:t>66.55%</w:t>
            </w:r>
          </w:p>
        </w:tc>
      </w:tr>
      <w:tr>
        <w:trPr>
          <w:trHeight w:val="500" w:hRule="exact"/>
        </w:trPr>
        <w:tc>
          <w:tcPr>
            <w:tcW w:w="27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桐乡·香格里拉二期</w:t>
            </w:r>
          </w:p>
        </w:tc>
        <w:tc>
          <w:tcPr>
            <w:tcW w:w="1613"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宋体" w:hAnsi="宋体" w:cs="宋体" w:eastAsia="宋体" w:hint="default"/>
                <w:sz w:val="18"/>
                <w:szCs w:val="18"/>
              </w:rPr>
            </w:pPr>
            <w:r>
              <w:rPr>
                <w:rFonts w:ascii="宋体"/>
                <w:sz w:val="18"/>
              </w:rPr>
              <w:t>4,431,510.00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6" w:right="0"/>
              <w:jc w:val="left"/>
              <w:rPr>
                <w:rFonts w:ascii="宋体" w:hAnsi="宋体" w:cs="宋体" w:eastAsia="宋体" w:hint="default"/>
                <w:sz w:val="18"/>
                <w:szCs w:val="18"/>
              </w:rPr>
            </w:pPr>
            <w:r>
              <w:rPr>
                <w:rFonts w:ascii="宋体" w:hAnsi="宋体" w:cs="宋体" w:eastAsia="宋体" w:hint="default"/>
                <w:spacing w:val="18"/>
                <w:sz w:val="18"/>
                <w:szCs w:val="18"/>
              </w:rPr>
              <w:t>2010年6月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95" w:right="0"/>
              <w:jc w:val="center"/>
              <w:rPr>
                <w:rFonts w:ascii="宋体" w:hAnsi="宋体" w:cs="宋体" w:eastAsia="宋体" w:hint="default"/>
                <w:sz w:val="18"/>
                <w:szCs w:val="18"/>
              </w:rPr>
            </w:pPr>
            <w:r>
              <w:rPr>
                <w:rFonts w:ascii="宋体"/>
                <w:sz w:val="18"/>
              </w:rPr>
              <w:t>6.57%</w:t>
            </w:r>
          </w:p>
        </w:tc>
      </w:tr>
      <w:tr>
        <w:trPr>
          <w:trHeight w:val="500" w:hRule="exact"/>
        </w:trPr>
        <w:tc>
          <w:tcPr>
            <w:tcW w:w="27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衢州·新湖景城一期兰馨苑</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3"/>
              <w:jc w:val="right"/>
              <w:rPr>
                <w:rFonts w:ascii="宋体" w:hAnsi="宋体" w:cs="宋体" w:eastAsia="宋体" w:hint="default"/>
                <w:sz w:val="18"/>
                <w:szCs w:val="18"/>
              </w:rPr>
            </w:pPr>
            <w:r>
              <w:rPr>
                <w:rFonts w:ascii="宋体"/>
                <w:sz w:val="18"/>
              </w:rPr>
              <w:t>12,171,237.00</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宋体" w:hAnsi="宋体" w:cs="宋体" w:eastAsia="宋体" w:hint="default"/>
                <w:sz w:val="18"/>
                <w:szCs w:val="18"/>
              </w:rPr>
            </w:pPr>
            <w:r>
              <w:rPr>
                <w:rFonts w:ascii="宋体"/>
                <w:sz w:val="18"/>
              </w:rPr>
              <w:t>1,154,000.00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6"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94" w:right="0"/>
              <w:jc w:val="center"/>
              <w:rPr>
                <w:rFonts w:ascii="宋体" w:hAnsi="宋体" w:cs="宋体" w:eastAsia="宋体" w:hint="default"/>
                <w:sz w:val="18"/>
                <w:szCs w:val="18"/>
              </w:rPr>
            </w:pPr>
            <w:r>
              <w:rPr>
                <w:rFonts w:ascii="宋体"/>
                <w:sz w:val="18"/>
              </w:rPr>
              <w:t>87.48%</w:t>
            </w:r>
          </w:p>
        </w:tc>
      </w:tr>
      <w:tr>
        <w:trPr>
          <w:trHeight w:val="500" w:hRule="exact"/>
        </w:trPr>
        <w:tc>
          <w:tcPr>
            <w:tcW w:w="27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衢州·新湖景城二期玫瑰园</w:t>
            </w:r>
          </w:p>
        </w:tc>
        <w:tc>
          <w:tcPr>
            <w:tcW w:w="1613"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宋体" w:hAnsi="宋体" w:cs="宋体" w:eastAsia="宋体" w:hint="default"/>
                <w:sz w:val="18"/>
                <w:szCs w:val="18"/>
              </w:rPr>
            </w:pPr>
            <w:r>
              <w:rPr>
                <w:rFonts w:ascii="宋体"/>
                <w:sz w:val="18"/>
              </w:rPr>
              <w:t>62,217,867.00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6" w:right="0"/>
              <w:jc w:val="left"/>
              <w:rPr>
                <w:rFonts w:ascii="宋体" w:hAnsi="宋体" w:cs="宋体" w:eastAsia="宋体" w:hint="default"/>
                <w:sz w:val="18"/>
                <w:szCs w:val="18"/>
              </w:rPr>
            </w:pPr>
            <w:r>
              <w:rPr>
                <w:rFonts w:ascii="宋体" w:hAnsi="宋体" w:cs="宋体" w:eastAsia="宋体" w:hint="default"/>
                <w:spacing w:val="18"/>
                <w:sz w:val="18"/>
                <w:szCs w:val="18"/>
              </w:rPr>
              <w:t>2009年8月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94" w:right="0"/>
              <w:jc w:val="center"/>
              <w:rPr>
                <w:rFonts w:ascii="宋体" w:hAnsi="宋体" w:cs="宋体" w:eastAsia="宋体" w:hint="default"/>
                <w:sz w:val="18"/>
                <w:szCs w:val="18"/>
              </w:rPr>
            </w:pPr>
            <w:r>
              <w:rPr>
                <w:rFonts w:ascii="宋体"/>
                <w:sz w:val="18"/>
              </w:rPr>
              <w:t>12.23%</w:t>
            </w:r>
          </w:p>
        </w:tc>
      </w:tr>
      <w:tr>
        <w:trPr>
          <w:trHeight w:val="500" w:hRule="exact"/>
        </w:trPr>
        <w:tc>
          <w:tcPr>
            <w:tcW w:w="27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瑞安外滩·新湖绿都南区</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3"/>
              <w:jc w:val="right"/>
              <w:rPr>
                <w:rFonts w:ascii="宋体" w:hAnsi="宋体" w:cs="宋体" w:eastAsia="宋体" w:hint="default"/>
                <w:sz w:val="18"/>
                <w:szCs w:val="18"/>
              </w:rPr>
            </w:pPr>
            <w:r>
              <w:rPr>
                <w:rFonts w:ascii="宋体"/>
                <w:sz w:val="18"/>
              </w:rPr>
              <w:t>2,313,824.00</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宋体" w:hAnsi="宋体" w:cs="宋体" w:eastAsia="宋体" w:hint="default"/>
                <w:sz w:val="18"/>
                <w:szCs w:val="18"/>
              </w:rPr>
            </w:pPr>
            <w:r>
              <w:rPr>
                <w:rFonts w:ascii="宋体"/>
                <w:sz w:val="18"/>
              </w:rPr>
              <w:t>699,586.00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6"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94" w:right="0"/>
              <w:jc w:val="center"/>
              <w:rPr>
                <w:rFonts w:ascii="宋体" w:hAnsi="宋体" w:cs="宋体" w:eastAsia="宋体" w:hint="default"/>
                <w:sz w:val="18"/>
                <w:szCs w:val="18"/>
              </w:rPr>
            </w:pPr>
            <w:r>
              <w:rPr>
                <w:rFonts w:ascii="宋体"/>
                <w:sz w:val="18"/>
              </w:rPr>
              <w:t>98.10%</w:t>
            </w:r>
          </w:p>
        </w:tc>
      </w:tr>
      <w:tr>
        <w:trPr>
          <w:trHeight w:val="500" w:hRule="exact"/>
        </w:trPr>
        <w:tc>
          <w:tcPr>
            <w:tcW w:w="27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瑞安外滩·新湖绿都北苑</w:t>
            </w:r>
          </w:p>
        </w:tc>
        <w:tc>
          <w:tcPr>
            <w:tcW w:w="1613"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宋体" w:hAnsi="宋体" w:cs="宋体" w:eastAsia="宋体" w:hint="default"/>
                <w:sz w:val="18"/>
                <w:szCs w:val="18"/>
              </w:rPr>
            </w:pPr>
            <w:r>
              <w:rPr>
                <w:rFonts w:ascii="宋体"/>
                <w:sz w:val="18"/>
              </w:rPr>
              <w:t>45,439,283.66</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6" w:right="0"/>
              <w:jc w:val="left"/>
              <w:rPr>
                <w:rFonts w:ascii="宋体" w:hAnsi="宋体" w:cs="宋体" w:eastAsia="宋体" w:hint="default"/>
                <w:sz w:val="18"/>
                <w:szCs w:val="18"/>
              </w:rPr>
            </w:pPr>
            <w:r>
              <w:rPr>
                <w:rFonts w:ascii="宋体" w:hAnsi="宋体" w:cs="宋体" w:eastAsia="宋体" w:hint="default"/>
                <w:spacing w:val="18"/>
                <w:sz w:val="18"/>
                <w:szCs w:val="18"/>
              </w:rPr>
              <w:t>2010年5月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94" w:right="0"/>
              <w:jc w:val="center"/>
              <w:rPr>
                <w:rFonts w:ascii="宋体" w:hAnsi="宋体" w:cs="宋体" w:eastAsia="宋体" w:hint="default"/>
                <w:sz w:val="18"/>
                <w:szCs w:val="18"/>
              </w:rPr>
            </w:pPr>
            <w:r>
              <w:rPr>
                <w:rFonts w:ascii="宋体"/>
                <w:sz w:val="18"/>
              </w:rPr>
              <w:t>66.04%</w:t>
            </w:r>
          </w:p>
        </w:tc>
      </w:tr>
      <w:tr>
        <w:trPr>
          <w:trHeight w:val="500" w:hRule="exact"/>
        </w:trPr>
        <w:tc>
          <w:tcPr>
            <w:tcW w:w="27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九江·柴桑春天一、二期</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3"/>
              <w:jc w:val="right"/>
              <w:rPr>
                <w:rFonts w:ascii="宋体" w:hAnsi="宋体" w:cs="宋体" w:eastAsia="宋体" w:hint="default"/>
                <w:sz w:val="18"/>
                <w:szCs w:val="18"/>
              </w:rPr>
            </w:pPr>
            <w:r>
              <w:rPr>
                <w:rFonts w:ascii="宋体"/>
                <w:sz w:val="18"/>
              </w:rPr>
              <w:t>176,124,342.88</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宋体" w:hAnsi="宋体" w:cs="宋体" w:eastAsia="宋体" w:hint="default"/>
                <w:sz w:val="18"/>
                <w:szCs w:val="18"/>
              </w:rPr>
            </w:pPr>
            <w:r>
              <w:rPr>
                <w:rFonts w:ascii="宋体"/>
                <w:sz w:val="18"/>
              </w:rPr>
              <w:t>14,998,723.50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6"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95" w:right="0"/>
              <w:jc w:val="center"/>
              <w:rPr>
                <w:rFonts w:ascii="宋体" w:hAnsi="宋体" w:cs="宋体" w:eastAsia="宋体" w:hint="default"/>
                <w:sz w:val="18"/>
                <w:szCs w:val="18"/>
              </w:rPr>
            </w:pPr>
            <w:r>
              <w:rPr>
                <w:rFonts w:ascii="宋体"/>
                <w:sz w:val="18"/>
              </w:rPr>
              <w:t>85.37%</w:t>
            </w:r>
          </w:p>
        </w:tc>
      </w:tr>
      <w:tr>
        <w:trPr>
          <w:trHeight w:val="500" w:hRule="exact"/>
        </w:trPr>
        <w:tc>
          <w:tcPr>
            <w:tcW w:w="27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九江·柴桑春天三期</w:t>
            </w:r>
          </w:p>
        </w:tc>
        <w:tc>
          <w:tcPr>
            <w:tcW w:w="1613"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宋体" w:hAnsi="宋体" w:cs="宋体" w:eastAsia="宋体" w:hint="default"/>
                <w:sz w:val="18"/>
                <w:szCs w:val="18"/>
              </w:rPr>
            </w:pPr>
            <w:r>
              <w:rPr>
                <w:rFonts w:ascii="宋体"/>
                <w:sz w:val="18"/>
              </w:rPr>
              <w:t>10,556,732.00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6"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95" w:right="0"/>
              <w:jc w:val="center"/>
              <w:rPr>
                <w:rFonts w:ascii="宋体" w:hAnsi="宋体" w:cs="宋体" w:eastAsia="宋体" w:hint="default"/>
                <w:sz w:val="18"/>
                <w:szCs w:val="18"/>
              </w:rPr>
            </w:pPr>
            <w:r>
              <w:rPr>
                <w:rFonts w:ascii="宋体"/>
                <w:sz w:val="18"/>
              </w:rPr>
              <w:t>92.20%</w:t>
            </w:r>
          </w:p>
        </w:tc>
      </w:tr>
      <w:tr>
        <w:trPr>
          <w:trHeight w:val="500" w:hRule="exact"/>
        </w:trPr>
        <w:tc>
          <w:tcPr>
            <w:tcW w:w="27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苏州·明珠城一期</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3"/>
              <w:jc w:val="right"/>
              <w:rPr>
                <w:rFonts w:ascii="宋体" w:hAnsi="宋体" w:cs="宋体" w:eastAsia="宋体" w:hint="default"/>
                <w:sz w:val="18"/>
                <w:szCs w:val="18"/>
              </w:rPr>
            </w:pPr>
            <w:r>
              <w:rPr>
                <w:rFonts w:ascii="宋体"/>
                <w:sz w:val="18"/>
              </w:rPr>
              <w:t>609,298,569.00</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宋体" w:hAnsi="宋体" w:cs="宋体" w:eastAsia="宋体" w:hint="default"/>
                <w:sz w:val="18"/>
                <w:szCs w:val="18"/>
              </w:rPr>
            </w:pPr>
            <w:r>
              <w:rPr>
                <w:rFonts w:ascii="宋体"/>
                <w:sz w:val="18"/>
              </w:rPr>
              <w:t>288,544,948.00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6"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95" w:right="0"/>
              <w:jc w:val="center"/>
              <w:rPr>
                <w:rFonts w:ascii="宋体" w:hAnsi="宋体" w:cs="宋体" w:eastAsia="宋体" w:hint="default"/>
                <w:sz w:val="18"/>
                <w:szCs w:val="18"/>
              </w:rPr>
            </w:pPr>
            <w:r>
              <w:rPr>
                <w:rFonts w:ascii="宋体"/>
                <w:sz w:val="18"/>
              </w:rPr>
              <w:t>64.00%</w:t>
            </w:r>
          </w:p>
        </w:tc>
      </w:tr>
      <w:tr>
        <w:trPr>
          <w:trHeight w:val="500" w:hRule="exact"/>
        </w:trPr>
        <w:tc>
          <w:tcPr>
            <w:tcW w:w="27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南京·仙林翠谷一期</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3"/>
              <w:jc w:val="right"/>
              <w:rPr>
                <w:rFonts w:ascii="宋体" w:hAnsi="宋体" w:cs="宋体" w:eastAsia="宋体" w:hint="default"/>
                <w:sz w:val="18"/>
                <w:szCs w:val="18"/>
              </w:rPr>
            </w:pPr>
            <w:r>
              <w:rPr>
                <w:rFonts w:ascii="宋体"/>
                <w:sz w:val="18"/>
              </w:rPr>
              <w:t>62,297,409.20</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7"/>
              <w:jc w:val="right"/>
              <w:rPr>
                <w:rFonts w:ascii="宋体" w:hAnsi="宋体" w:cs="宋体" w:eastAsia="宋体" w:hint="default"/>
                <w:sz w:val="18"/>
                <w:szCs w:val="18"/>
              </w:rPr>
            </w:pPr>
            <w:r>
              <w:rPr>
                <w:rFonts w:ascii="宋体"/>
                <w:sz w:val="18"/>
              </w:rPr>
              <w:t>16,190,709.00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6"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95" w:right="0"/>
              <w:jc w:val="center"/>
              <w:rPr>
                <w:rFonts w:ascii="宋体" w:hAnsi="宋体" w:cs="宋体" w:eastAsia="宋体" w:hint="default"/>
                <w:sz w:val="18"/>
                <w:szCs w:val="18"/>
              </w:rPr>
            </w:pPr>
            <w:r>
              <w:rPr>
                <w:rFonts w:ascii="宋体"/>
                <w:sz w:val="18"/>
              </w:rPr>
              <w:t>26.85%</w:t>
            </w:r>
          </w:p>
        </w:tc>
      </w:tr>
      <w:tr>
        <w:trPr>
          <w:trHeight w:val="441" w:hRule="exact"/>
        </w:trPr>
        <w:tc>
          <w:tcPr>
            <w:tcW w:w="2738" w:type="dxa"/>
            <w:gridSpan w:val="2"/>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104"/>
              <w:ind w:right="182"/>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49"/>
              <w:jc w:val="right"/>
              <w:rPr>
                <w:rFonts w:ascii="宋体" w:hAnsi="宋体" w:cs="宋体" w:eastAsia="宋体" w:hint="default"/>
                <w:sz w:val="18"/>
                <w:szCs w:val="18"/>
              </w:rPr>
            </w:pPr>
            <w:r>
              <w:rPr>
                <w:rFonts w:ascii="宋体"/>
                <w:sz w:val="18"/>
              </w:rPr>
            </w:r>
            <w:r>
              <w:rPr>
                <w:rFonts w:ascii="宋体"/>
                <w:sz w:val="18"/>
                <w:u w:val="thick" w:color="000000"/>
              </w:rPr>
              <w:t>2,477,746,269.64</w:t>
            </w:r>
            <w:r>
              <w:rPr>
                <w:rFonts w:ascii="宋体"/>
                <w:sz w:val="18"/>
              </w:rPr>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4"/>
              <w:jc w:val="right"/>
              <w:rPr>
                <w:rFonts w:ascii="宋体" w:hAnsi="宋体" w:cs="宋体" w:eastAsia="宋体" w:hint="default"/>
                <w:sz w:val="18"/>
                <w:szCs w:val="18"/>
              </w:rPr>
            </w:pPr>
            <w:r>
              <w:rPr>
                <w:rFonts w:ascii="宋体"/>
                <w:sz w:val="18"/>
              </w:rPr>
            </w:r>
            <w:r>
              <w:rPr>
                <w:rFonts w:ascii="宋体"/>
                <w:sz w:val="18"/>
                <w:u w:val="thick" w:color="000000"/>
              </w:rPr>
              <w:t>1,107,202,436.16</w:t>
            </w:r>
            <w:r>
              <w:rPr>
                <w:rFonts w:ascii="宋体"/>
                <w:sz w:val="18"/>
              </w:rPr>
            </w:r>
          </w:p>
        </w:tc>
        <w:tc>
          <w:tcPr>
            <w:tcW w:w="1334" w:type="dxa"/>
            <w:tcBorders>
              <w:top w:val="nil" w:sz="6" w:space="0" w:color="auto"/>
              <w:left w:val="nil" w:sz="6" w:space="0" w:color="auto"/>
              <w:bottom w:val="nil" w:sz="6" w:space="0" w:color="auto"/>
              <w:right w:val="nil" w:sz="6" w:space="0" w:color="auto"/>
            </w:tcBorders>
          </w:tcPr>
          <w:p>
            <w:pPr/>
          </w:p>
        </w:tc>
        <w:tc>
          <w:tcPr>
            <w:tcW w:w="966" w:type="dxa"/>
            <w:tcBorders>
              <w:top w:val="nil" w:sz="6" w:space="0" w:color="auto"/>
              <w:left w:val="nil" w:sz="6" w:space="0" w:color="auto"/>
              <w:bottom w:val="nil" w:sz="6" w:space="0" w:color="auto"/>
              <w:right w:val="nil" w:sz="6" w:space="0" w:color="auto"/>
            </w:tcBorders>
          </w:tcPr>
          <w:p>
            <w:pPr/>
          </w:p>
        </w:tc>
      </w:tr>
    </w:tbl>
    <w:p>
      <w:pPr>
        <w:pStyle w:val="BodyText"/>
        <w:spacing w:line="456" w:lineRule="auto" w:before="145"/>
        <w:ind w:left="280" w:right="2278"/>
        <w:jc w:val="left"/>
      </w:pPr>
      <w:r>
        <w:rPr/>
        <w:t>(3)</w:t>
      </w:r>
      <w:r>
        <w:rPr>
          <w:spacing w:val="-4"/>
        </w:rPr>
        <w:t> </w:t>
      </w:r>
      <w:r>
        <w:rPr/>
        <w:t>期末无预收持有本公司</w:t>
      </w:r>
      <w:r>
        <w:rPr>
          <w:spacing w:val="-55"/>
        </w:rPr>
        <w:t> </w:t>
      </w:r>
      <w:r>
        <w:rPr/>
        <w:t>5%以上(含</w:t>
      </w:r>
      <w:r>
        <w:rPr>
          <w:spacing w:val="-55"/>
        </w:rPr>
        <w:t> </w:t>
      </w:r>
      <w:r>
        <w:rPr/>
        <w:t>5%)表决权股份的股东款项</w:t>
      </w:r>
      <w:r>
        <w:rPr>
          <w:rFonts w:ascii="隶书" w:hAnsi="隶书" w:cs="隶书" w:eastAsia="隶书" w:hint="default"/>
        </w:rPr>
        <w:t>。 </w:t>
      </w:r>
      <w:r>
        <w:rPr/>
        <w:t>(4)</w:t>
      </w:r>
      <w:r>
        <w:rPr>
          <w:spacing w:val="-2"/>
        </w:rPr>
        <w:t> </w:t>
      </w:r>
      <w:r>
        <w:rPr/>
        <w:t>账龄超过</w:t>
      </w:r>
      <w:r>
        <w:rPr>
          <w:spacing w:val="-54"/>
        </w:rPr>
        <w:t> </w:t>
      </w:r>
      <w:r>
        <w:rPr/>
        <w:t>1</w:t>
      </w:r>
      <w:r>
        <w:rPr>
          <w:spacing w:val="-53"/>
        </w:rPr>
        <w:t> </w:t>
      </w:r>
      <w:r>
        <w:rPr/>
        <w:t>年的大额预收款项未结转原因的说明</w:t>
      </w:r>
    </w:p>
    <w:p>
      <w:pPr>
        <w:spacing w:after="0" w:line="456" w:lineRule="auto"/>
        <w:jc w:val="left"/>
        <w:sectPr>
          <w:pgSz w:w="11910" w:h="16840"/>
          <w:pgMar w:header="0" w:footer="1257" w:top="1600" w:bottom="1440" w:left="1580" w:right="1560"/>
        </w:sectPr>
      </w:pPr>
    </w:p>
    <w:p>
      <w:pPr>
        <w:pStyle w:val="BodyText"/>
        <w:spacing w:line="453" w:lineRule="auto" w:before="130"/>
        <w:ind w:right="171" w:firstLine="420"/>
        <w:jc w:val="left"/>
      </w:pPr>
      <w:r>
        <w:rPr/>
        <w:t>账龄超过</w:t>
      </w:r>
      <w:r>
        <w:rPr>
          <w:spacing w:val="-76"/>
        </w:rPr>
        <w:t> </w:t>
      </w:r>
      <w:r>
        <w:rPr/>
        <w:t>1</w:t>
      </w:r>
      <w:r>
        <w:rPr>
          <w:spacing w:val="-76"/>
        </w:rPr>
        <w:t> </w:t>
      </w:r>
      <w:r>
        <w:rPr/>
        <w:t>年的大额预收款项未结转原因主要系部分子公司预售房产而预收客户的购房款，</w:t>
      </w:r>
      <w:r>
        <w:rPr/>
        <w:t> 按合同尚未到期交付所致。</w:t>
      </w:r>
    </w:p>
    <w:p>
      <w:pPr>
        <w:pStyle w:val="BodyText"/>
        <w:spacing w:line="453" w:lineRule="auto" w:before="59"/>
        <w:ind w:left="520" w:right="278"/>
        <w:jc w:val="left"/>
      </w:pPr>
      <w:r>
        <w:rPr/>
        <w:t>(5)</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期末数较期初数减少</w:t>
      </w:r>
      <w:r>
        <w:rPr>
          <w:spacing w:val="-49"/>
        </w:rPr>
        <w:t> </w:t>
      </w:r>
      <w:r>
        <w:rPr/>
        <w:t>53.42%，主要系本期房产类子公司大量预售房产交付，且本期受宏观</w:t>
      </w:r>
    </w:p>
    <w:p>
      <w:pPr>
        <w:pStyle w:val="BodyText"/>
        <w:spacing w:line="240" w:lineRule="auto" w:before="58"/>
        <w:ind w:right="0"/>
        <w:jc w:val="left"/>
      </w:pPr>
      <w:r>
        <w:rPr/>
        <w:t>形势影响房产预售减少所致。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tbl>
      <w:tblPr>
        <w:tblW w:w="0" w:type="auto"/>
        <w:jc w:val="left"/>
        <w:tblInd w:w="485" w:type="dxa"/>
        <w:tblLayout w:type="fixed"/>
        <w:tblCellMar>
          <w:top w:w="0" w:type="dxa"/>
          <w:left w:w="0" w:type="dxa"/>
          <w:bottom w:w="0" w:type="dxa"/>
          <w:right w:w="0" w:type="dxa"/>
        </w:tblCellMar>
        <w:tblLook w:val="01E0"/>
      </w:tblPr>
      <w:tblGrid>
        <w:gridCol w:w="3706"/>
        <w:gridCol w:w="1540"/>
        <w:gridCol w:w="1745"/>
        <w:gridCol w:w="1385"/>
      </w:tblGrid>
      <w:tr>
        <w:trPr>
          <w:trHeight w:val="999" w:hRule="exact"/>
        </w:trPr>
        <w:tc>
          <w:tcPr>
            <w:tcW w:w="37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2"/>
                <w:sz w:val="21"/>
                <w:szCs w:val="21"/>
              </w:rPr>
              <w:t> </w:t>
            </w:r>
            <w:r>
              <w:rPr>
                <w:rFonts w:ascii="宋体" w:hAnsi="宋体" w:cs="宋体" w:eastAsia="宋体" w:hint="default"/>
                <w:sz w:val="21"/>
                <w:szCs w:val="21"/>
              </w:rPr>
              <w:t>应付职工薪酬</w:t>
            </w: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1540"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4" w:right="-25"/>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7"/>
                <w:sz w:val="21"/>
                <w:szCs w:val="21"/>
              </w:rPr>
              <w:t> </w:t>
            </w:r>
            <w:r>
              <w:rPr>
                <w:rFonts w:ascii="宋体" w:hAnsi="宋体" w:cs="宋体" w:eastAsia="宋体" w:hint="default"/>
                <w:sz w:val="21"/>
                <w:szCs w:val="21"/>
              </w:rPr>
              <w:t>3,132,639</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4" w:right="0"/>
              <w:jc w:val="left"/>
              <w:rPr>
                <w:rFonts w:ascii="宋体" w:hAnsi="宋体" w:cs="宋体" w:eastAsia="宋体" w:hint="default"/>
                <w:sz w:val="21"/>
                <w:szCs w:val="21"/>
              </w:rPr>
            </w:pPr>
            <w:r>
              <w:rPr>
                <w:rFonts w:ascii="宋体"/>
                <w:sz w:val="21"/>
              </w:rPr>
              <w:t>.49</w:t>
            </w:r>
          </w:p>
        </w:tc>
      </w:tr>
      <w:tr>
        <w:trPr>
          <w:trHeight w:val="521" w:hRule="exact"/>
        </w:trPr>
        <w:tc>
          <w:tcPr>
            <w:tcW w:w="3706" w:type="dxa"/>
            <w:tcBorders>
              <w:top w:val="nil" w:sz="6" w:space="0" w:color="auto"/>
              <w:left w:val="nil" w:sz="6" w:space="0" w:color="auto"/>
              <w:bottom w:val="nil" w:sz="6" w:space="0" w:color="auto"/>
              <w:right w:val="nil" w:sz="6" w:space="0" w:color="auto"/>
            </w:tcBorders>
          </w:tcPr>
          <w:p>
            <w:pPr>
              <w:pStyle w:val="TableParagraph"/>
              <w:tabs>
                <w:tab w:pos="2726" w:val="left" w:leader="none"/>
              </w:tabs>
              <w:spacing w:line="240" w:lineRule="auto" w:before="114"/>
              <w:ind w:left="875" w:right="0"/>
              <w:jc w:val="left"/>
              <w:rPr>
                <w:rFonts w:ascii="宋体" w:hAnsi="宋体" w:cs="宋体" w:eastAsia="宋体" w:hint="default"/>
                <w:sz w:val="18"/>
                <w:szCs w:val="18"/>
              </w:rPr>
            </w:pPr>
            <w:r>
              <w:rPr>
                <w:rFonts w:ascii="宋体" w:hAnsi="宋体" w:cs="宋体" w:eastAsia="宋体" w:hint="default"/>
                <w:sz w:val="18"/>
                <w:szCs w:val="18"/>
              </w:rPr>
              <w:t>项  目</w:t>
              <w:tab/>
              <w:t>期初数</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50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54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50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21" w:hRule="exact"/>
        </w:trPr>
        <w:tc>
          <w:tcPr>
            <w:tcW w:w="3706" w:type="dxa"/>
            <w:tcBorders>
              <w:top w:val="nil" w:sz="6" w:space="0" w:color="auto"/>
              <w:left w:val="nil" w:sz="6" w:space="0" w:color="auto"/>
              <w:bottom w:val="nil" w:sz="6" w:space="0" w:color="auto"/>
              <w:right w:val="nil" w:sz="6" w:space="0" w:color="auto"/>
            </w:tcBorders>
          </w:tcPr>
          <w:p>
            <w:pPr>
              <w:pStyle w:val="TableParagraph"/>
              <w:tabs>
                <w:tab w:pos="2426" w:val="left" w:leader="none"/>
              </w:tabs>
              <w:spacing w:line="240" w:lineRule="auto" w:before="115"/>
              <w:ind w:right="224"/>
              <w:jc w:val="right"/>
              <w:rPr>
                <w:rFonts w:ascii="宋体" w:hAnsi="宋体" w:cs="宋体" w:eastAsia="宋体" w:hint="default"/>
                <w:sz w:val="18"/>
                <w:szCs w:val="18"/>
              </w:rPr>
            </w:pPr>
            <w:r>
              <w:rPr>
                <w:rFonts w:ascii="宋体" w:hAnsi="宋体" w:cs="宋体" w:eastAsia="宋体" w:hint="default"/>
                <w:sz w:val="18"/>
                <w:szCs w:val="18"/>
              </w:rPr>
              <w:t>工资、奖金、津贴和补贴</w:t>
              <w:tab/>
              <w:t>984,903.10</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42"/>
              <w:jc w:val="right"/>
              <w:rPr>
                <w:rFonts w:ascii="宋体" w:hAnsi="宋体" w:cs="宋体" w:eastAsia="宋体" w:hint="default"/>
                <w:sz w:val="18"/>
                <w:szCs w:val="18"/>
              </w:rPr>
            </w:pPr>
            <w:r>
              <w:rPr>
                <w:rFonts w:ascii="宋体"/>
                <w:sz w:val="18"/>
              </w:rPr>
              <w:t>67,399,967.94</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05" w:right="0"/>
              <w:jc w:val="left"/>
              <w:rPr>
                <w:rFonts w:ascii="宋体" w:hAnsi="宋体" w:cs="宋体" w:eastAsia="宋体" w:hint="default"/>
                <w:sz w:val="18"/>
                <w:szCs w:val="18"/>
              </w:rPr>
            </w:pPr>
            <w:r>
              <w:rPr>
                <w:rFonts w:ascii="宋体"/>
                <w:sz w:val="18"/>
              </w:rPr>
              <w:t>67,121,863.75</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宋体" w:hAnsi="宋体" w:cs="宋体" w:eastAsia="宋体" w:hint="default"/>
                <w:sz w:val="18"/>
                <w:szCs w:val="18"/>
              </w:rPr>
            </w:pPr>
            <w:r>
              <w:rPr>
                <w:rFonts w:ascii="宋体"/>
                <w:sz w:val="18"/>
              </w:rPr>
              <w:t>1,263,007.29</w:t>
            </w:r>
          </w:p>
        </w:tc>
      </w:tr>
      <w:tr>
        <w:trPr>
          <w:trHeight w:val="520" w:hRule="exact"/>
        </w:trPr>
        <w:tc>
          <w:tcPr>
            <w:tcW w:w="3706" w:type="dxa"/>
            <w:tcBorders>
              <w:top w:val="nil" w:sz="6" w:space="0" w:color="auto"/>
              <w:left w:val="nil" w:sz="6" w:space="0" w:color="auto"/>
              <w:bottom w:val="nil" w:sz="6" w:space="0" w:color="auto"/>
              <w:right w:val="nil" w:sz="6" w:space="0" w:color="auto"/>
            </w:tcBorders>
          </w:tcPr>
          <w:p>
            <w:pPr>
              <w:pStyle w:val="TableParagraph"/>
              <w:tabs>
                <w:tab w:pos="2066" w:val="left" w:leader="none"/>
              </w:tabs>
              <w:spacing w:line="240" w:lineRule="auto" w:before="115"/>
              <w:ind w:right="224"/>
              <w:jc w:val="right"/>
              <w:rPr>
                <w:rFonts w:ascii="宋体" w:hAnsi="宋体" w:cs="宋体" w:eastAsia="宋体" w:hint="default"/>
                <w:sz w:val="18"/>
                <w:szCs w:val="18"/>
              </w:rPr>
            </w:pPr>
            <w:r>
              <w:rPr>
                <w:rFonts w:ascii="宋体" w:hAnsi="宋体" w:cs="宋体" w:eastAsia="宋体" w:hint="default"/>
                <w:sz w:val="18"/>
                <w:szCs w:val="18"/>
              </w:rPr>
              <w:t>应付福利费</w:t>
              <w:tab/>
              <w:t>121,437.89</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42"/>
              <w:jc w:val="right"/>
              <w:rPr>
                <w:rFonts w:ascii="宋体" w:hAnsi="宋体" w:cs="宋体" w:eastAsia="宋体" w:hint="default"/>
                <w:sz w:val="18"/>
                <w:szCs w:val="18"/>
              </w:rPr>
            </w:pPr>
            <w:r>
              <w:rPr>
                <w:rFonts w:ascii="宋体"/>
                <w:sz w:val="18"/>
              </w:rPr>
              <w:t>4,522,620.58</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95" w:right="0"/>
              <w:jc w:val="left"/>
              <w:rPr>
                <w:rFonts w:ascii="宋体" w:hAnsi="宋体" w:cs="宋体" w:eastAsia="宋体" w:hint="default"/>
                <w:sz w:val="18"/>
                <w:szCs w:val="18"/>
              </w:rPr>
            </w:pPr>
            <w:r>
              <w:rPr>
                <w:rFonts w:ascii="宋体"/>
                <w:sz w:val="18"/>
              </w:rPr>
              <w:t>4,644,058.47</w:t>
            </w:r>
          </w:p>
        </w:tc>
        <w:tc>
          <w:tcPr>
            <w:tcW w:w="1385" w:type="dxa"/>
            <w:tcBorders>
              <w:top w:val="nil" w:sz="6" w:space="0" w:color="auto"/>
              <w:left w:val="nil" w:sz="6" w:space="0" w:color="auto"/>
              <w:bottom w:val="nil" w:sz="6" w:space="0" w:color="auto"/>
              <w:right w:val="nil" w:sz="6" w:space="0" w:color="auto"/>
            </w:tcBorders>
          </w:tcPr>
          <w:p>
            <w:pPr/>
          </w:p>
        </w:tc>
      </w:tr>
      <w:tr>
        <w:trPr>
          <w:trHeight w:val="520" w:hRule="exact"/>
        </w:trPr>
        <w:tc>
          <w:tcPr>
            <w:tcW w:w="3706" w:type="dxa"/>
            <w:tcBorders>
              <w:top w:val="nil" w:sz="6" w:space="0" w:color="auto"/>
              <w:left w:val="nil" w:sz="6" w:space="0" w:color="auto"/>
              <w:bottom w:val="nil" w:sz="6" w:space="0" w:color="auto"/>
              <w:right w:val="nil" w:sz="6" w:space="0" w:color="auto"/>
            </w:tcBorders>
          </w:tcPr>
          <w:p>
            <w:pPr>
              <w:pStyle w:val="TableParagraph"/>
              <w:tabs>
                <w:tab w:pos="2066" w:val="left" w:leader="none"/>
              </w:tabs>
              <w:spacing w:line="240" w:lineRule="auto" w:before="114"/>
              <w:ind w:right="224"/>
              <w:jc w:val="right"/>
              <w:rPr>
                <w:rFonts w:ascii="宋体" w:hAnsi="宋体" w:cs="宋体" w:eastAsia="宋体" w:hint="default"/>
                <w:sz w:val="18"/>
                <w:szCs w:val="18"/>
              </w:rPr>
            </w:pPr>
            <w:r>
              <w:rPr>
                <w:rFonts w:ascii="宋体" w:hAnsi="宋体" w:cs="宋体" w:eastAsia="宋体" w:hint="default"/>
                <w:sz w:val="18"/>
                <w:szCs w:val="18"/>
              </w:rPr>
              <w:t>社会保险费</w:t>
              <w:tab/>
              <w:t>171,927.25</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42"/>
              <w:jc w:val="right"/>
              <w:rPr>
                <w:rFonts w:ascii="宋体" w:hAnsi="宋体" w:cs="宋体" w:eastAsia="宋体" w:hint="default"/>
                <w:sz w:val="18"/>
                <w:szCs w:val="18"/>
              </w:rPr>
            </w:pPr>
            <w:r>
              <w:rPr>
                <w:rFonts w:ascii="宋体"/>
                <w:sz w:val="18"/>
              </w:rPr>
              <w:t>7,018,443.50</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95" w:right="0"/>
              <w:jc w:val="left"/>
              <w:rPr>
                <w:rFonts w:ascii="宋体" w:hAnsi="宋体" w:cs="宋体" w:eastAsia="宋体" w:hint="default"/>
                <w:sz w:val="18"/>
                <w:szCs w:val="18"/>
              </w:rPr>
            </w:pPr>
            <w:r>
              <w:rPr>
                <w:rFonts w:ascii="宋体"/>
                <w:sz w:val="18"/>
              </w:rPr>
              <w:t>6,985,945.77</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宋体" w:hAnsi="宋体" w:cs="宋体" w:eastAsia="宋体" w:hint="default"/>
                <w:sz w:val="18"/>
                <w:szCs w:val="18"/>
              </w:rPr>
            </w:pPr>
            <w:r>
              <w:rPr>
                <w:rFonts w:ascii="宋体"/>
                <w:sz w:val="18"/>
              </w:rPr>
              <w:t>204,424.98</w:t>
            </w:r>
          </w:p>
        </w:tc>
      </w:tr>
      <w:tr>
        <w:trPr>
          <w:trHeight w:val="520" w:hRule="exact"/>
        </w:trPr>
        <w:tc>
          <w:tcPr>
            <w:tcW w:w="3706" w:type="dxa"/>
            <w:tcBorders>
              <w:top w:val="nil" w:sz="6" w:space="0" w:color="auto"/>
              <w:left w:val="nil" w:sz="6" w:space="0" w:color="auto"/>
              <w:bottom w:val="nil" w:sz="6" w:space="0" w:color="auto"/>
              <w:right w:val="nil" w:sz="6" w:space="0" w:color="auto"/>
            </w:tcBorders>
          </w:tcPr>
          <w:p>
            <w:pPr>
              <w:pStyle w:val="TableParagraph"/>
              <w:tabs>
                <w:tab w:pos="2066" w:val="left" w:leader="none"/>
              </w:tabs>
              <w:spacing w:line="240" w:lineRule="auto" w:before="114"/>
              <w:ind w:right="224"/>
              <w:jc w:val="right"/>
              <w:rPr>
                <w:rFonts w:ascii="宋体" w:hAnsi="宋体" w:cs="宋体" w:eastAsia="宋体" w:hint="default"/>
                <w:sz w:val="18"/>
                <w:szCs w:val="18"/>
              </w:rPr>
            </w:pPr>
            <w:r>
              <w:rPr>
                <w:rFonts w:ascii="宋体" w:hAnsi="宋体" w:cs="宋体" w:eastAsia="宋体" w:hint="default"/>
                <w:sz w:val="18"/>
                <w:szCs w:val="18"/>
              </w:rPr>
              <w:t>工会经费</w:t>
              <w:tab/>
              <w:t>626,122.43</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42"/>
              <w:jc w:val="right"/>
              <w:rPr>
                <w:rFonts w:ascii="宋体" w:hAnsi="宋体" w:cs="宋体" w:eastAsia="宋体" w:hint="default"/>
                <w:sz w:val="18"/>
                <w:szCs w:val="18"/>
              </w:rPr>
            </w:pPr>
            <w:r>
              <w:rPr>
                <w:rFonts w:ascii="宋体"/>
                <w:sz w:val="18"/>
              </w:rPr>
              <w:t>229,739.46</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575" w:right="0"/>
              <w:jc w:val="left"/>
              <w:rPr>
                <w:rFonts w:ascii="宋体" w:hAnsi="宋体" w:cs="宋体" w:eastAsia="宋体" w:hint="default"/>
                <w:sz w:val="18"/>
                <w:szCs w:val="18"/>
              </w:rPr>
            </w:pPr>
            <w:r>
              <w:rPr>
                <w:rFonts w:ascii="宋体"/>
                <w:sz w:val="18"/>
              </w:rPr>
              <w:t>166,657.20</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宋体" w:hAnsi="宋体" w:cs="宋体" w:eastAsia="宋体" w:hint="default"/>
                <w:sz w:val="18"/>
                <w:szCs w:val="18"/>
              </w:rPr>
            </w:pPr>
            <w:r>
              <w:rPr>
                <w:rFonts w:ascii="宋体"/>
                <w:sz w:val="18"/>
              </w:rPr>
              <w:t>689,204.69</w:t>
            </w:r>
          </w:p>
        </w:tc>
      </w:tr>
      <w:tr>
        <w:trPr>
          <w:trHeight w:val="520" w:hRule="exact"/>
        </w:trPr>
        <w:tc>
          <w:tcPr>
            <w:tcW w:w="3706" w:type="dxa"/>
            <w:tcBorders>
              <w:top w:val="nil" w:sz="6" w:space="0" w:color="auto"/>
              <w:left w:val="nil" w:sz="6" w:space="0" w:color="auto"/>
              <w:bottom w:val="nil" w:sz="6" w:space="0" w:color="auto"/>
              <w:right w:val="nil" w:sz="6" w:space="0" w:color="auto"/>
            </w:tcBorders>
          </w:tcPr>
          <w:p>
            <w:pPr>
              <w:pStyle w:val="TableParagraph"/>
              <w:tabs>
                <w:tab w:pos="2066" w:val="left" w:leader="none"/>
              </w:tabs>
              <w:spacing w:line="240" w:lineRule="auto" w:before="115"/>
              <w:ind w:right="224"/>
              <w:jc w:val="right"/>
              <w:rPr>
                <w:rFonts w:ascii="宋体" w:hAnsi="宋体" w:cs="宋体" w:eastAsia="宋体" w:hint="default"/>
                <w:sz w:val="18"/>
                <w:szCs w:val="18"/>
              </w:rPr>
            </w:pPr>
            <w:r>
              <w:rPr>
                <w:rFonts w:ascii="宋体" w:hAnsi="宋体" w:cs="宋体" w:eastAsia="宋体" w:hint="default"/>
                <w:sz w:val="18"/>
                <w:szCs w:val="18"/>
              </w:rPr>
              <w:t>教育经费</w:t>
              <w:tab/>
              <w:t>851,331.87</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42"/>
              <w:jc w:val="right"/>
              <w:rPr>
                <w:rFonts w:ascii="宋体" w:hAnsi="宋体" w:cs="宋体" w:eastAsia="宋体" w:hint="default"/>
                <w:sz w:val="18"/>
                <w:szCs w:val="18"/>
              </w:rPr>
            </w:pPr>
            <w:r>
              <w:rPr>
                <w:rFonts w:ascii="宋体"/>
                <w:sz w:val="18"/>
              </w:rPr>
              <w:t>225,975.13</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575" w:right="0"/>
              <w:jc w:val="left"/>
              <w:rPr>
                <w:rFonts w:ascii="宋体" w:hAnsi="宋体" w:cs="宋体" w:eastAsia="宋体" w:hint="default"/>
                <w:sz w:val="18"/>
                <w:szCs w:val="18"/>
              </w:rPr>
            </w:pPr>
            <w:r>
              <w:rPr>
                <w:rFonts w:ascii="宋体"/>
                <w:sz w:val="18"/>
              </w:rPr>
              <w:t>142,253.73</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宋体" w:hAnsi="宋体" w:cs="宋体" w:eastAsia="宋体" w:hint="default"/>
                <w:sz w:val="18"/>
                <w:szCs w:val="18"/>
              </w:rPr>
            </w:pPr>
            <w:r>
              <w:rPr>
                <w:rFonts w:ascii="宋体"/>
                <w:sz w:val="18"/>
              </w:rPr>
              <w:t>935,053.27</w:t>
            </w:r>
          </w:p>
        </w:tc>
      </w:tr>
      <w:tr>
        <w:trPr>
          <w:trHeight w:val="520" w:hRule="exact"/>
        </w:trPr>
        <w:tc>
          <w:tcPr>
            <w:tcW w:w="3706" w:type="dxa"/>
            <w:tcBorders>
              <w:top w:val="nil" w:sz="6" w:space="0" w:color="auto"/>
              <w:left w:val="nil" w:sz="6" w:space="0" w:color="auto"/>
              <w:bottom w:val="nil" w:sz="6" w:space="0" w:color="auto"/>
              <w:right w:val="nil" w:sz="6" w:space="0" w:color="auto"/>
            </w:tcBorders>
          </w:tcPr>
          <w:p>
            <w:pPr>
              <w:pStyle w:val="TableParagraph"/>
              <w:tabs>
                <w:tab w:pos="1976" w:val="left" w:leader="none"/>
              </w:tabs>
              <w:spacing w:line="240" w:lineRule="auto" w:before="114"/>
              <w:ind w:right="224"/>
              <w:jc w:val="right"/>
              <w:rPr>
                <w:rFonts w:ascii="宋体" w:hAnsi="宋体" w:cs="宋体" w:eastAsia="宋体" w:hint="default"/>
                <w:sz w:val="18"/>
                <w:szCs w:val="18"/>
              </w:rPr>
            </w:pPr>
            <w:r>
              <w:rPr>
                <w:rFonts w:ascii="宋体" w:hAnsi="宋体" w:cs="宋体" w:eastAsia="宋体" w:hint="default"/>
                <w:sz w:val="18"/>
                <w:szCs w:val="18"/>
              </w:rPr>
              <w:t>住房公积金</w:t>
              <w:tab/>
            </w:r>
            <w:r>
              <w:rPr>
                <w:rFonts w:ascii="宋体" w:hAnsi="宋体" w:cs="宋体" w:eastAsia="宋体" w:hint="default"/>
                <w:w w:val="95"/>
                <w:sz w:val="18"/>
                <w:szCs w:val="18"/>
              </w:rPr>
              <w:t>-254,356.79</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42"/>
              <w:jc w:val="right"/>
              <w:rPr>
                <w:rFonts w:ascii="宋体" w:hAnsi="宋体" w:cs="宋体" w:eastAsia="宋体" w:hint="default"/>
                <w:sz w:val="18"/>
                <w:szCs w:val="18"/>
              </w:rPr>
            </w:pPr>
            <w:r>
              <w:rPr>
                <w:rFonts w:ascii="宋体"/>
                <w:sz w:val="18"/>
              </w:rPr>
              <w:t>2,149,456.85</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485" w:right="0"/>
              <w:jc w:val="left"/>
              <w:rPr>
                <w:rFonts w:ascii="宋体" w:hAnsi="宋体" w:cs="宋体" w:eastAsia="宋体" w:hint="default"/>
                <w:sz w:val="18"/>
                <w:szCs w:val="18"/>
              </w:rPr>
            </w:pPr>
            <w:r>
              <w:rPr>
                <w:rFonts w:ascii="宋体"/>
                <w:sz w:val="18"/>
              </w:rPr>
              <w:t>1,854,150.8</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宋体" w:hAnsi="宋体" w:cs="宋体" w:eastAsia="宋体" w:hint="default"/>
                <w:sz w:val="18"/>
                <w:szCs w:val="18"/>
              </w:rPr>
            </w:pPr>
            <w:r>
              <w:rPr>
                <w:rFonts w:ascii="宋体"/>
                <w:sz w:val="18"/>
              </w:rPr>
              <w:t>40,949.26</w:t>
            </w:r>
          </w:p>
        </w:tc>
      </w:tr>
      <w:tr>
        <w:trPr>
          <w:trHeight w:val="520" w:hRule="exact"/>
        </w:trPr>
        <w:tc>
          <w:tcPr>
            <w:tcW w:w="370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515" w:right="0"/>
              <w:jc w:val="left"/>
              <w:rPr>
                <w:rFonts w:ascii="宋体" w:hAnsi="宋体" w:cs="宋体" w:eastAsia="宋体" w:hint="default"/>
                <w:sz w:val="18"/>
                <w:szCs w:val="18"/>
              </w:rPr>
            </w:pPr>
            <w:r>
              <w:rPr>
                <w:rFonts w:ascii="宋体" w:hAnsi="宋体" w:cs="宋体" w:eastAsia="宋体" w:hint="default"/>
                <w:sz w:val="18"/>
                <w:szCs w:val="18"/>
              </w:rPr>
              <w:t>非货币性福利</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42"/>
              <w:jc w:val="right"/>
              <w:rPr>
                <w:rFonts w:ascii="宋体" w:hAnsi="宋体" w:cs="宋体" w:eastAsia="宋体" w:hint="default"/>
                <w:sz w:val="18"/>
                <w:szCs w:val="18"/>
              </w:rPr>
            </w:pPr>
            <w:r>
              <w:rPr>
                <w:rFonts w:ascii="宋体"/>
                <w:sz w:val="18"/>
              </w:rPr>
              <w:t>60,397.31</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665" w:right="0"/>
              <w:jc w:val="left"/>
              <w:rPr>
                <w:rFonts w:ascii="宋体" w:hAnsi="宋体" w:cs="宋体" w:eastAsia="宋体" w:hint="default"/>
                <w:sz w:val="18"/>
                <w:szCs w:val="18"/>
              </w:rPr>
            </w:pPr>
            <w:r>
              <w:rPr>
                <w:rFonts w:ascii="宋体"/>
                <w:sz w:val="18"/>
              </w:rPr>
              <w:t>60,397.31</w:t>
            </w:r>
          </w:p>
        </w:tc>
        <w:tc>
          <w:tcPr>
            <w:tcW w:w="1385" w:type="dxa"/>
            <w:tcBorders>
              <w:top w:val="nil" w:sz="6" w:space="0" w:color="auto"/>
              <w:left w:val="nil" w:sz="6" w:space="0" w:color="auto"/>
              <w:bottom w:val="nil" w:sz="6" w:space="0" w:color="auto"/>
              <w:right w:val="nil" w:sz="6" w:space="0" w:color="auto"/>
            </w:tcBorders>
          </w:tcPr>
          <w:p>
            <w:pPr/>
          </w:p>
        </w:tc>
      </w:tr>
      <w:tr>
        <w:trPr>
          <w:trHeight w:val="520" w:hRule="exact"/>
        </w:trPr>
        <w:tc>
          <w:tcPr>
            <w:tcW w:w="3706" w:type="dxa"/>
            <w:tcBorders>
              <w:top w:val="nil" w:sz="6" w:space="0" w:color="auto"/>
              <w:left w:val="nil" w:sz="6" w:space="0" w:color="auto"/>
              <w:bottom w:val="nil" w:sz="6" w:space="0" w:color="auto"/>
              <w:right w:val="nil" w:sz="6" w:space="0" w:color="auto"/>
            </w:tcBorders>
          </w:tcPr>
          <w:p>
            <w:pPr>
              <w:pStyle w:val="TableParagraph"/>
              <w:tabs>
                <w:tab w:pos="964" w:val="left" w:leader="none"/>
              </w:tabs>
              <w:spacing w:line="240" w:lineRule="auto" w:before="115"/>
              <w:ind w:left="515"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42"/>
              <w:jc w:val="right"/>
              <w:rPr>
                <w:rFonts w:ascii="宋体" w:hAnsi="宋体" w:cs="宋体" w:eastAsia="宋体" w:hint="default"/>
                <w:sz w:val="18"/>
                <w:szCs w:val="18"/>
              </w:rPr>
            </w:pPr>
            <w:r>
              <w:rPr>
                <w:rFonts w:ascii="宋体"/>
                <w:sz w:val="18"/>
              </w:rPr>
              <w:t>211,984.51</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575" w:right="0"/>
              <w:jc w:val="left"/>
              <w:rPr>
                <w:rFonts w:ascii="宋体" w:hAnsi="宋体" w:cs="宋体" w:eastAsia="宋体" w:hint="default"/>
                <w:sz w:val="18"/>
                <w:szCs w:val="18"/>
              </w:rPr>
            </w:pPr>
            <w:r>
              <w:rPr>
                <w:rFonts w:ascii="宋体"/>
                <w:sz w:val="18"/>
              </w:rPr>
              <w:t>211,984.51</w:t>
            </w:r>
          </w:p>
        </w:tc>
        <w:tc>
          <w:tcPr>
            <w:tcW w:w="1385" w:type="dxa"/>
            <w:tcBorders>
              <w:top w:val="nil" w:sz="6" w:space="0" w:color="auto"/>
              <w:left w:val="nil" w:sz="6" w:space="0" w:color="auto"/>
              <w:bottom w:val="nil" w:sz="6" w:space="0" w:color="auto"/>
              <w:right w:val="nil" w:sz="6" w:space="0" w:color="auto"/>
            </w:tcBorders>
          </w:tcPr>
          <w:p>
            <w:pPr/>
          </w:p>
        </w:tc>
      </w:tr>
      <w:tr>
        <w:trPr>
          <w:trHeight w:val="974" w:hRule="exact"/>
        </w:trPr>
        <w:tc>
          <w:tcPr>
            <w:tcW w:w="3706" w:type="dxa"/>
            <w:tcBorders>
              <w:top w:val="nil" w:sz="6" w:space="0" w:color="auto"/>
              <w:left w:val="nil" w:sz="6" w:space="0" w:color="auto"/>
              <w:bottom w:val="nil" w:sz="6" w:space="0" w:color="auto"/>
              <w:right w:val="nil" w:sz="6" w:space="0" w:color="auto"/>
            </w:tcBorders>
          </w:tcPr>
          <w:p>
            <w:pPr>
              <w:pStyle w:val="TableParagraph"/>
              <w:tabs>
                <w:tab w:pos="1324" w:val="left" w:leader="none"/>
                <w:tab w:pos="2401" w:val="left" w:leader="none"/>
              </w:tabs>
              <w:spacing w:line="240" w:lineRule="auto" w:before="118"/>
              <w:ind w:left="785" w:right="0"/>
              <w:jc w:val="left"/>
              <w:rPr>
                <w:rFonts w:ascii="宋体" w:hAnsi="宋体" w:cs="宋体" w:eastAsia="宋体" w:hint="default"/>
                <w:sz w:val="18"/>
                <w:szCs w:val="18"/>
              </w:rPr>
            </w:pPr>
            <w:r>
              <w:rPr>
                <w:rFonts w:ascii="宋体" w:hAnsi="宋体" w:cs="宋体" w:eastAsia="宋体" w:hint="default"/>
                <w:sz w:val="18"/>
                <w:szCs w:val="18"/>
              </w:rPr>
              <w:t>合</w:t>
              <w:tab/>
              <w:t>计</w:t>
              <w:tab/>
            </w:r>
            <w:r>
              <w:rPr>
                <w:rFonts w:ascii="宋体" w:hAnsi="宋体" w:cs="宋体" w:eastAsia="宋体" w:hint="default"/>
                <w:sz w:val="18"/>
                <w:szCs w:val="18"/>
                <w:u w:val="thick" w:color="000000"/>
              </w:rPr>
              <w:t>2,501,365.75</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期末无拖欠性质的职工薪酬。</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42"/>
              <w:jc w:val="right"/>
              <w:rPr>
                <w:rFonts w:ascii="宋体" w:hAnsi="宋体" w:cs="宋体" w:eastAsia="宋体" w:hint="default"/>
                <w:sz w:val="18"/>
                <w:szCs w:val="18"/>
              </w:rPr>
            </w:pPr>
            <w:r>
              <w:rPr>
                <w:rFonts w:ascii="宋体"/>
                <w:sz w:val="18"/>
              </w:rPr>
            </w:r>
            <w:r>
              <w:rPr>
                <w:rFonts w:ascii="宋体"/>
                <w:sz w:val="18"/>
                <w:u w:val="thick" w:color="000000"/>
              </w:rPr>
              <w:t>81,818,585.28</w:t>
            </w:r>
            <w:r>
              <w:rPr>
                <w:rFonts w:ascii="宋体"/>
                <w:sz w:val="18"/>
              </w:rPr>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305" w:right="0"/>
              <w:jc w:val="left"/>
              <w:rPr>
                <w:rFonts w:ascii="宋体" w:hAnsi="宋体" w:cs="宋体" w:eastAsia="宋体" w:hint="default"/>
                <w:sz w:val="18"/>
                <w:szCs w:val="18"/>
              </w:rPr>
            </w:pPr>
            <w:r>
              <w:rPr>
                <w:rFonts w:ascii="宋体"/>
                <w:sz w:val="18"/>
              </w:rPr>
            </w:r>
            <w:r>
              <w:rPr>
                <w:rFonts w:ascii="宋体"/>
                <w:sz w:val="18"/>
                <w:u w:val="thick" w:color="000000"/>
              </w:rPr>
              <w:t>81,187,311.54</w:t>
            </w:r>
            <w:r>
              <w:rPr>
                <w:rFonts w:ascii="宋体"/>
                <w:sz w:val="18"/>
              </w:rPr>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宋体" w:hAnsi="宋体" w:cs="宋体" w:eastAsia="宋体" w:hint="default"/>
                <w:sz w:val="18"/>
                <w:szCs w:val="18"/>
              </w:rPr>
            </w:pPr>
            <w:r>
              <w:rPr>
                <w:rFonts w:ascii="宋体"/>
                <w:sz w:val="18"/>
              </w:rPr>
            </w:r>
            <w:r>
              <w:rPr>
                <w:rFonts w:ascii="宋体"/>
                <w:sz w:val="18"/>
                <w:u w:val="thick" w:color="000000"/>
              </w:rPr>
              <w:t>3,132,639.49</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tabs>
          <w:tab w:pos="5791" w:val="left" w:leader="none"/>
        </w:tabs>
        <w:spacing w:line="240" w:lineRule="auto" w:before="35"/>
        <w:ind w:left="520" w:right="0"/>
        <w:jc w:val="left"/>
      </w:pPr>
      <w:r>
        <w:rPr/>
        <w:t>23.</w:t>
      </w:r>
      <w:r>
        <w:rPr>
          <w:spacing w:val="-3"/>
        </w:rPr>
        <w:t> </w:t>
      </w:r>
      <w:r>
        <w:rPr/>
        <w:t>应交税费</w:t>
        <w:tab/>
        <w:t>期末数</w:t>
      </w:r>
      <w:r>
        <w:rPr>
          <w:spacing w:val="-59"/>
        </w:rPr>
        <w:t> </w:t>
      </w:r>
      <w:r>
        <w:rPr/>
        <w:t>58,317,770.60</w:t>
      </w:r>
    </w:p>
    <w:p>
      <w:pPr>
        <w:spacing w:line="240" w:lineRule="auto" w:before="0"/>
        <w:rPr>
          <w:rFonts w:ascii="宋体" w:hAnsi="宋体" w:cs="宋体" w:eastAsia="宋体" w:hint="default"/>
          <w:sz w:val="16"/>
          <w:szCs w:val="16"/>
        </w:rPr>
      </w:pPr>
    </w:p>
    <w:tbl>
      <w:tblPr>
        <w:tblW w:w="0" w:type="auto"/>
        <w:jc w:val="left"/>
        <w:tblInd w:w="485" w:type="dxa"/>
        <w:tblLayout w:type="fixed"/>
        <w:tblCellMar>
          <w:top w:w="0" w:type="dxa"/>
          <w:left w:w="0" w:type="dxa"/>
          <w:bottom w:w="0" w:type="dxa"/>
          <w:right w:w="0" w:type="dxa"/>
        </w:tblCellMar>
        <w:tblLook w:val="01E0"/>
      </w:tblPr>
      <w:tblGrid>
        <w:gridCol w:w="1564"/>
        <w:gridCol w:w="2114"/>
        <w:gridCol w:w="3031"/>
        <w:gridCol w:w="1761"/>
      </w:tblGrid>
      <w:tr>
        <w:trPr>
          <w:trHeight w:val="1522"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68"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670" w:right="0"/>
              <w:jc w:val="left"/>
              <w:rPr>
                <w:rFonts w:ascii="宋体" w:hAnsi="宋体" w:cs="宋体" w:eastAsia="宋体" w:hint="default"/>
                <w:sz w:val="18"/>
                <w:szCs w:val="18"/>
              </w:rPr>
            </w:pPr>
            <w:r>
              <w:rPr>
                <w:rFonts w:ascii="宋体" w:hAnsi="宋体" w:cs="宋体" w:eastAsia="宋体" w:hint="default"/>
                <w:sz w:val="18"/>
                <w:szCs w:val="18"/>
              </w:rPr>
              <w:t>期末数</w:t>
            </w: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74" w:right="0"/>
              <w:jc w:val="left"/>
              <w:rPr>
                <w:rFonts w:ascii="宋体" w:hAnsi="宋体" w:cs="宋体" w:eastAsia="宋体" w:hint="default"/>
                <w:sz w:val="18"/>
                <w:szCs w:val="18"/>
              </w:rPr>
            </w:pPr>
            <w:r>
              <w:rPr>
                <w:rFonts w:ascii="宋体"/>
                <w:sz w:val="18"/>
              </w:rPr>
              <w:t>-522,034.42</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442" w:right="0"/>
              <w:jc w:val="center"/>
              <w:rPr>
                <w:rFonts w:ascii="宋体" w:hAnsi="宋体" w:cs="宋体" w:eastAsia="宋体" w:hint="default"/>
                <w:sz w:val="18"/>
                <w:szCs w:val="18"/>
              </w:rPr>
            </w:pPr>
            <w:r>
              <w:rPr>
                <w:rFonts w:ascii="宋体" w:hAnsi="宋体" w:cs="宋体" w:eastAsia="宋体" w:hint="default"/>
                <w:sz w:val="18"/>
                <w:szCs w:val="18"/>
              </w:rPr>
              <w:t>期初数</w:t>
            </w: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20" w:right="0"/>
              <w:jc w:val="center"/>
              <w:rPr>
                <w:rFonts w:ascii="宋体" w:hAnsi="宋体" w:cs="宋体" w:eastAsia="宋体" w:hint="default"/>
                <w:sz w:val="18"/>
                <w:szCs w:val="18"/>
              </w:rPr>
            </w:pPr>
            <w:r>
              <w:rPr>
                <w:rFonts w:ascii="宋体"/>
                <w:sz w:val="18"/>
              </w:rPr>
              <w:t>-1,033,669.66</w:t>
            </w:r>
          </w:p>
        </w:tc>
      </w:tr>
      <w:tr>
        <w:trPr>
          <w:trHeight w:val="520"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55"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2114" w:type="dxa"/>
            <w:tcBorders>
              <w:top w:val="nil" w:sz="6" w:space="0" w:color="auto"/>
              <w:left w:val="nil" w:sz="6" w:space="0" w:color="auto"/>
              <w:bottom w:val="nil" w:sz="6" w:space="0" w:color="auto"/>
              <w:right w:val="nil" w:sz="6" w:space="0" w:color="auto"/>
            </w:tcBorders>
          </w:tcPr>
          <w:p>
            <w:pPr/>
          </w:p>
        </w:tc>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463"/>
              <w:jc w:val="right"/>
              <w:rPr>
                <w:rFonts w:ascii="宋体" w:hAnsi="宋体" w:cs="宋体" w:eastAsia="宋体" w:hint="default"/>
                <w:sz w:val="18"/>
                <w:szCs w:val="18"/>
              </w:rPr>
            </w:pPr>
            <w:r>
              <w:rPr>
                <w:rFonts w:ascii="宋体"/>
                <w:sz w:val="18"/>
              </w:rPr>
              <w:t>25,788.63</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宋体" w:hAnsi="宋体" w:cs="宋体" w:eastAsia="宋体" w:hint="default"/>
                <w:sz w:val="18"/>
                <w:szCs w:val="18"/>
              </w:rPr>
            </w:pPr>
            <w:r>
              <w:rPr>
                <w:rFonts w:ascii="宋体"/>
                <w:sz w:val="18"/>
              </w:rPr>
              <w:t>9,296.11</w:t>
            </w:r>
          </w:p>
        </w:tc>
      </w:tr>
      <w:tr>
        <w:trPr>
          <w:trHeight w:val="456"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5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114" w:type="dxa"/>
            <w:tcBorders>
              <w:top w:val="nil" w:sz="6" w:space="0" w:color="auto"/>
              <w:left w:val="nil" w:sz="6" w:space="0" w:color="auto"/>
              <w:bottom w:val="nil" w:sz="6" w:space="0" w:color="auto"/>
              <w:right w:val="nil" w:sz="6" w:space="0" w:color="auto"/>
            </w:tcBorders>
          </w:tcPr>
          <w:p>
            <w:pPr/>
          </w:p>
        </w:tc>
        <w:tc>
          <w:tcPr>
            <w:tcW w:w="303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463"/>
              <w:jc w:val="right"/>
              <w:rPr>
                <w:rFonts w:ascii="宋体" w:hAnsi="宋体" w:cs="宋体" w:eastAsia="宋体" w:hint="default"/>
                <w:sz w:val="18"/>
                <w:szCs w:val="18"/>
              </w:rPr>
            </w:pPr>
            <w:r>
              <w:rPr>
                <w:rFonts w:ascii="宋体"/>
                <w:sz w:val="18"/>
              </w:rPr>
              <w:t>-36,024,657.96</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宋体" w:hAnsi="宋体" w:cs="宋体" w:eastAsia="宋体" w:hint="default"/>
                <w:sz w:val="18"/>
                <w:szCs w:val="18"/>
              </w:rPr>
            </w:pPr>
            <w:r>
              <w:rPr>
                <w:rFonts w:ascii="宋体"/>
                <w:sz w:val="18"/>
              </w:rPr>
              <w:t>-49,143,642.97</w:t>
            </w:r>
          </w:p>
        </w:tc>
      </w:tr>
    </w:tbl>
    <w:p>
      <w:pPr>
        <w:spacing w:after="0" w:line="240" w:lineRule="auto"/>
        <w:jc w:val="right"/>
        <w:rPr>
          <w:rFonts w:ascii="宋体" w:hAnsi="宋体" w:cs="宋体" w:eastAsia="宋体" w:hint="default"/>
          <w:sz w:val="18"/>
          <w:szCs w:val="18"/>
        </w:rPr>
        <w:sectPr>
          <w:pgSz w:w="11910" w:h="16840"/>
          <w:pgMar w:header="0" w:footer="1257" w:top="1600" w:bottom="1440" w:left="1340" w:right="1500"/>
        </w:sectPr>
      </w:pPr>
    </w:p>
    <w:p>
      <w:pPr>
        <w:spacing w:line="240" w:lineRule="auto" w:before="3"/>
        <w:rPr>
          <w:rFonts w:ascii="宋体" w:hAnsi="宋体" w:cs="宋体" w:eastAsia="宋体" w:hint="default"/>
          <w:sz w:val="9"/>
          <w:szCs w:val="9"/>
        </w:rPr>
      </w:pPr>
    </w:p>
    <w:tbl>
      <w:tblPr>
        <w:tblW w:w="0" w:type="auto"/>
        <w:jc w:val="left"/>
        <w:tblInd w:w="625" w:type="dxa"/>
        <w:tblLayout w:type="fixed"/>
        <w:tblCellMar>
          <w:top w:w="0" w:type="dxa"/>
          <w:left w:w="0" w:type="dxa"/>
          <w:bottom w:w="0" w:type="dxa"/>
          <w:right w:w="0" w:type="dxa"/>
        </w:tblCellMar>
        <w:tblLook w:val="01E0"/>
      </w:tblPr>
      <w:tblGrid>
        <w:gridCol w:w="3709"/>
        <w:gridCol w:w="2926"/>
        <w:gridCol w:w="1717"/>
      </w:tblGrid>
      <w:tr>
        <w:trPr>
          <w:trHeight w:val="456" w:hRule="exact"/>
        </w:trPr>
        <w:tc>
          <w:tcPr>
            <w:tcW w:w="370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10"/>
              <w:jc w:val="right"/>
              <w:rPr>
                <w:rFonts w:ascii="宋体" w:hAnsi="宋体" w:cs="宋体" w:eastAsia="宋体" w:hint="default"/>
                <w:sz w:val="18"/>
                <w:szCs w:val="18"/>
              </w:rPr>
            </w:pPr>
            <w:r>
              <w:rPr>
                <w:rFonts w:ascii="宋体"/>
                <w:sz w:val="18"/>
              </w:rPr>
              <w:t>-8,934,414.77</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6"/>
              <w:jc w:val="right"/>
              <w:rPr>
                <w:rFonts w:ascii="宋体" w:hAnsi="宋体" w:cs="宋体" w:eastAsia="宋体" w:hint="default"/>
                <w:sz w:val="18"/>
                <w:szCs w:val="18"/>
              </w:rPr>
            </w:pPr>
            <w:r>
              <w:rPr>
                <w:rFonts w:ascii="宋体"/>
                <w:sz w:val="18"/>
              </w:rPr>
              <w:t>-3,832,602.39</w:t>
            </w:r>
          </w:p>
        </w:tc>
      </w:tr>
      <w:tr>
        <w:trPr>
          <w:trHeight w:val="520" w:hRule="exact"/>
        </w:trPr>
        <w:tc>
          <w:tcPr>
            <w:tcW w:w="3709"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510"/>
              <w:jc w:val="right"/>
              <w:rPr>
                <w:rFonts w:ascii="宋体" w:hAnsi="宋体" w:cs="宋体" w:eastAsia="宋体" w:hint="default"/>
                <w:sz w:val="18"/>
                <w:szCs w:val="18"/>
              </w:rPr>
            </w:pPr>
            <w:r>
              <w:rPr>
                <w:rFonts w:ascii="宋体"/>
                <w:sz w:val="18"/>
              </w:rPr>
              <w:t>-2,439,141.52</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6"/>
              <w:jc w:val="right"/>
              <w:rPr>
                <w:rFonts w:ascii="宋体" w:hAnsi="宋体" w:cs="宋体" w:eastAsia="宋体" w:hint="default"/>
                <w:sz w:val="18"/>
                <w:szCs w:val="18"/>
              </w:rPr>
            </w:pPr>
            <w:r>
              <w:rPr>
                <w:rFonts w:ascii="宋体"/>
                <w:sz w:val="18"/>
              </w:rPr>
              <w:t>-3,067,867.41</w:t>
            </w:r>
          </w:p>
        </w:tc>
      </w:tr>
      <w:tr>
        <w:trPr>
          <w:trHeight w:val="520" w:hRule="exact"/>
        </w:trPr>
        <w:tc>
          <w:tcPr>
            <w:tcW w:w="3709"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510"/>
              <w:jc w:val="right"/>
              <w:rPr>
                <w:rFonts w:ascii="宋体" w:hAnsi="宋体" w:cs="宋体" w:eastAsia="宋体" w:hint="default"/>
                <w:sz w:val="18"/>
                <w:szCs w:val="18"/>
              </w:rPr>
            </w:pPr>
            <w:r>
              <w:rPr>
                <w:rFonts w:ascii="宋体"/>
                <w:sz w:val="18"/>
              </w:rPr>
              <w:t>102,443,915.56</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6"/>
              <w:jc w:val="right"/>
              <w:rPr>
                <w:rFonts w:ascii="宋体" w:hAnsi="宋体" w:cs="宋体" w:eastAsia="宋体" w:hint="default"/>
                <w:sz w:val="18"/>
                <w:szCs w:val="18"/>
              </w:rPr>
            </w:pPr>
            <w:r>
              <w:rPr>
                <w:rFonts w:ascii="宋体"/>
                <w:sz w:val="18"/>
              </w:rPr>
              <w:t>90,371,947.71</w:t>
            </w:r>
          </w:p>
        </w:tc>
      </w:tr>
      <w:tr>
        <w:trPr>
          <w:trHeight w:val="519" w:hRule="exact"/>
        </w:trPr>
        <w:tc>
          <w:tcPr>
            <w:tcW w:w="3709"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8"/>
                <w:szCs w:val="18"/>
              </w:rPr>
            </w:pPr>
            <w:r>
              <w:rPr>
                <w:rFonts w:ascii="宋体" w:hAnsi="宋体" w:cs="宋体" w:eastAsia="宋体" w:hint="default"/>
                <w:sz w:val="18"/>
                <w:szCs w:val="18"/>
              </w:rPr>
              <w:t>代扣代缴个人所得税</w:t>
            </w:r>
          </w:p>
        </w:tc>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510"/>
              <w:jc w:val="right"/>
              <w:rPr>
                <w:rFonts w:ascii="宋体" w:hAnsi="宋体" w:cs="宋体" w:eastAsia="宋体" w:hint="default"/>
                <w:sz w:val="18"/>
                <w:szCs w:val="18"/>
              </w:rPr>
            </w:pPr>
            <w:r>
              <w:rPr>
                <w:rFonts w:ascii="宋体"/>
                <w:sz w:val="18"/>
              </w:rPr>
              <w:t>4,041,189.41</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6"/>
              <w:jc w:val="right"/>
              <w:rPr>
                <w:rFonts w:ascii="宋体" w:hAnsi="宋体" w:cs="宋体" w:eastAsia="宋体" w:hint="default"/>
                <w:sz w:val="18"/>
                <w:szCs w:val="18"/>
              </w:rPr>
            </w:pPr>
            <w:r>
              <w:rPr>
                <w:rFonts w:ascii="宋体"/>
                <w:sz w:val="18"/>
              </w:rPr>
              <w:t>154,427.59</w:t>
            </w:r>
          </w:p>
        </w:tc>
      </w:tr>
      <w:tr>
        <w:trPr>
          <w:trHeight w:val="520" w:hRule="exact"/>
        </w:trPr>
        <w:tc>
          <w:tcPr>
            <w:tcW w:w="3709"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510"/>
              <w:jc w:val="right"/>
              <w:rPr>
                <w:rFonts w:ascii="宋体" w:hAnsi="宋体" w:cs="宋体" w:eastAsia="宋体" w:hint="default"/>
                <w:sz w:val="18"/>
                <w:szCs w:val="18"/>
              </w:rPr>
            </w:pPr>
            <w:r>
              <w:rPr>
                <w:rFonts w:ascii="宋体"/>
                <w:sz w:val="18"/>
              </w:rPr>
              <w:t>128,851.00</w:t>
            </w:r>
          </w:p>
        </w:tc>
        <w:tc>
          <w:tcPr>
            <w:tcW w:w="1717" w:type="dxa"/>
            <w:tcBorders>
              <w:top w:val="nil" w:sz="6" w:space="0" w:color="auto"/>
              <w:left w:val="nil" w:sz="6" w:space="0" w:color="auto"/>
              <w:bottom w:val="nil" w:sz="6" w:space="0" w:color="auto"/>
              <w:right w:val="nil" w:sz="6" w:space="0" w:color="auto"/>
            </w:tcBorders>
          </w:tcPr>
          <w:p>
            <w:pPr/>
          </w:p>
        </w:tc>
      </w:tr>
      <w:tr>
        <w:trPr>
          <w:trHeight w:val="520" w:hRule="exact"/>
        </w:trPr>
        <w:tc>
          <w:tcPr>
            <w:tcW w:w="3709"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5"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510"/>
              <w:jc w:val="right"/>
              <w:rPr>
                <w:rFonts w:ascii="宋体" w:hAnsi="宋体" w:cs="宋体" w:eastAsia="宋体" w:hint="default"/>
                <w:sz w:val="18"/>
                <w:szCs w:val="18"/>
              </w:rPr>
            </w:pPr>
            <w:r>
              <w:rPr>
                <w:rFonts w:ascii="宋体"/>
                <w:sz w:val="18"/>
              </w:rPr>
              <w:t>14,500.96</w:t>
            </w:r>
          </w:p>
        </w:tc>
        <w:tc>
          <w:tcPr>
            <w:tcW w:w="1717" w:type="dxa"/>
            <w:tcBorders>
              <w:top w:val="nil" w:sz="6" w:space="0" w:color="auto"/>
              <w:left w:val="nil" w:sz="6" w:space="0" w:color="auto"/>
              <w:bottom w:val="nil" w:sz="6" w:space="0" w:color="auto"/>
              <w:right w:val="nil" w:sz="6" w:space="0" w:color="auto"/>
            </w:tcBorders>
          </w:tcPr>
          <w:p>
            <w:pPr/>
          </w:p>
        </w:tc>
      </w:tr>
      <w:tr>
        <w:trPr>
          <w:trHeight w:val="519" w:hRule="exact"/>
        </w:trPr>
        <w:tc>
          <w:tcPr>
            <w:tcW w:w="3709"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8"/>
                <w:szCs w:val="18"/>
              </w:rPr>
            </w:pPr>
            <w:r>
              <w:rPr>
                <w:rFonts w:ascii="宋体" w:hAnsi="宋体" w:cs="宋体" w:eastAsia="宋体" w:hint="default"/>
                <w:sz w:val="18"/>
                <w:szCs w:val="18"/>
              </w:rPr>
              <w:t>水利建设专项资金</w:t>
            </w:r>
          </w:p>
        </w:tc>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510"/>
              <w:jc w:val="right"/>
              <w:rPr>
                <w:rFonts w:ascii="宋体" w:hAnsi="宋体" w:cs="宋体" w:eastAsia="宋体" w:hint="default"/>
                <w:sz w:val="18"/>
                <w:szCs w:val="18"/>
              </w:rPr>
            </w:pPr>
            <w:r>
              <w:rPr>
                <w:rFonts w:ascii="宋体"/>
                <w:sz w:val="18"/>
              </w:rPr>
              <w:t>41,428.40</w:t>
            </w:r>
          </w:p>
        </w:tc>
        <w:tc>
          <w:tcPr>
            <w:tcW w:w="1717" w:type="dxa"/>
            <w:tcBorders>
              <w:top w:val="nil" w:sz="6" w:space="0" w:color="auto"/>
              <w:left w:val="nil" w:sz="6" w:space="0" w:color="auto"/>
              <w:bottom w:val="nil" w:sz="6" w:space="0" w:color="auto"/>
              <w:right w:val="nil" w:sz="6" w:space="0" w:color="auto"/>
            </w:tcBorders>
          </w:tcPr>
          <w:p>
            <w:pPr/>
          </w:p>
        </w:tc>
      </w:tr>
      <w:tr>
        <w:trPr>
          <w:trHeight w:val="520" w:hRule="exact"/>
        </w:trPr>
        <w:tc>
          <w:tcPr>
            <w:tcW w:w="3709"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8"/>
                <w:szCs w:val="18"/>
              </w:rPr>
            </w:pPr>
            <w:r>
              <w:rPr>
                <w:rFonts w:ascii="宋体" w:hAnsi="宋体" w:cs="宋体" w:eastAsia="宋体" w:hint="default"/>
                <w:sz w:val="18"/>
                <w:szCs w:val="18"/>
              </w:rPr>
              <w:t>教育费附加（含地方教育附加）</w:t>
            </w:r>
          </w:p>
        </w:tc>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510"/>
              <w:jc w:val="right"/>
              <w:rPr>
                <w:rFonts w:ascii="宋体" w:hAnsi="宋体" w:cs="宋体" w:eastAsia="宋体" w:hint="default"/>
                <w:sz w:val="18"/>
                <w:szCs w:val="18"/>
              </w:rPr>
            </w:pPr>
            <w:r>
              <w:rPr>
                <w:rFonts w:ascii="宋体"/>
                <w:sz w:val="18"/>
              </w:rPr>
              <w:t>-1,401,693.58</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6"/>
              <w:jc w:val="right"/>
              <w:rPr>
                <w:rFonts w:ascii="宋体" w:hAnsi="宋体" w:cs="宋体" w:eastAsia="宋体" w:hint="default"/>
                <w:sz w:val="18"/>
                <w:szCs w:val="18"/>
              </w:rPr>
            </w:pPr>
            <w:r>
              <w:rPr>
                <w:rFonts w:ascii="宋体"/>
                <w:sz w:val="18"/>
              </w:rPr>
              <w:t>-1,632,056.60</w:t>
            </w:r>
          </w:p>
        </w:tc>
      </w:tr>
      <w:tr>
        <w:trPr>
          <w:trHeight w:val="520" w:hRule="exact"/>
        </w:trPr>
        <w:tc>
          <w:tcPr>
            <w:tcW w:w="3709"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5"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510"/>
              <w:jc w:val="right"/>
              <w:rPr>
                <w:rFonts w:ascii="宋体" w:hAnsi="宋体" w:cs="宋体" w:eastAsia="宋体" w:hint="default"/>
                <w:sz w:val="18"/>
                <w:szCs w:val="18"/>
              </w:rPr>
            </w:pPr>
            <w:r>
              <w:rPr>
                <w:rFonts w:ascii="宋体"/>
                <w:sz w:val="18"/>
              </w:rPr>
              <w:t>1,008,357.33</w:t>
            </w:r>
          </w:p>
        </w:tc>
        <w:tc>
          <w:tcPr>
            <w:tcW w:w="1717" w:type="dxa"/>
            <w:tcBorders>
              <w:top w:val="nil" w:sz="6" w:space="0" w:color="auto"/>
              <w:left w:val="nil" w:sz="6" w:space="0" w:color="auto"/>
              <w:bottom w:val="nil" w:sz="6" w:space="0" w:color="auto"/>
              <w:right w:val="nil" w:sz="6" w:space="0" w:color="auto"/>
            </w:tcBorders>
          </w:tcPr>
          <w:p>
            <w:pPr/>
          </w:p>
        </w:tc>
      </w:tr>
      <w:tr>
        <w:trPr>
          <w:trHeight w:val="519" w:hRule="exact"/>
        </w:trPr>
        <w:tc>
          <w:tcPr>
            <w:tcW w:w="3709"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8"/>
                <w:szCs w:val="18"/>
              </w:rPr>
            </w:pPr>
            <w:r>
              <w:rPr>
                <w:rFonts w:ascii="宋体" w:hAnsi="宋体" w:cs="宋体" w:eastAsia="宋体" w:hint="default"/>
                <w:sz w:val="18"/>
                <w:szCs w:val="18"/>
              </w:rPr>
              <w:t>文化事业管理费</w:t>
            </w:r>
          </w:p>
        </w:tc>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510"/>
              <w:jc w:val="right"/>
              <w:rPr>
                <w:rFonts w:ascii="宋体" w:hAnsi="宋体" w:cs="宋体" w:eastAsia="宋体" w:hint="default"/>
                <w:sz w:val="18"/>
                <w:szCs w:val="18"/>
              </w:rPr>
            </w:pPr>
            <w:r>
              <w:rPr>
                <w:rFonts w:ascii="宋体"/>
                <w:sz w:val="18"/>
              </w:rPr>
              <w:t>1,501.89</w:t>
            </w:r>
          </w:p>
        </w:tc>
        <w:tc>
          <w:tcPr>
            <w:tcW w:w="1717" w:type="dxa"/>
            <w:tcBorders>
              <w:top w:val="nil" w:sz="6" w:space="0" w:color="auto"/>
              <w:left w:val="nil" w:sz="6" w:space="0" w:color="auto"/>
              <w:bottom w:val="nil" w:sz="6" w:space="0" w:color="auto"/>
              <w:right w:val="nil" w:sz="6" w:space="0" w:color="auto"/>
            </w:tcBorders>
          </w:tcPr>
          <w:p>
            <w:pPr/>
          </w:p>
        </w:tc>
      </w:tr>
      <w:tr>
        <w:trPr>
          <w:trHeight w:val="520" w:hRule="exact"/>
        </w:trPr>
        <w:tc>
          <w:tcPr>
            <w:tcW w:w="3709"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510"/>
              <w:jc w:val="right"/>
              <w:rPr>
                <w:rFonts w:ascii="宋体" w:hAnsi="宋体" w:cs="宋体" w:eastAsia="宋体" w:hint="default"/>
                <w:sz w:val="18"/>
                <w:szCs w:val="18"/>
              </w:rPr>
            </w:pPr>
            <w:r>
              <w:rPr>
                <w:rFonts w:ascii="宋体"/>
                <w:sz w:val="18"/>
              </w:rPr>
              <w:t>-65,820.33</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6"/>
              <w:jc w:val="right"/>
              <w:rPr>
                <w:rFonts w:ascii="宋体" w:hAnsi="宋体" w:cs="宋体" w:eastAsia="宋体" w:hint="default"/>
                <w:sz w:val="18"/>
                <w:szCs w:val="18"/>
              </w:rPr>
            </w:pPr>
            <w:r>
              <w:rPr>
                <w:rFonts w:ascii="宋体"/>
                <w:sz w:val="18"/>
              </w:rPr>
              <w:t>1,526,440.84</w:t>
            </w:r>
          </w:p>
        </w:tc>
      </w:tr>
      <w:tr>
        <w:trPr>
          <w:trHeight w:val="449" w:hRule="exact"/>
        </w:trPr>
        <w:tc>
          <w:tcPr>
            <w:tcW w:w="3709" w:type="dxa"/>
            <w:tcBorders>
              <w:top w:val="nil" w:sz="6" w:space="0" w:color="auto"/>
              <w:left w:val="nil" w:sz="6" w:space="0" w:color="auto"/>
              <w:bottom w:val="nil" w:sz="6" w:space="0" w:color="auto"/>
              <w:right w:val="nil" w:sz="6" w:space="0" w:color="auto"/>
            </w:tcBorders>
          </w:tcPr>
          <w:p>
            <w:pPr>
              <w:pStyle w:val="TableParagraph"/>
              <w:tabs>
                <w:tab w:pos="796" w:val="left" w:leader="none"/>
              </w:tabs>
              <w:spacing w:line="240" w:lineRule="auto" w:before="108"/>
              <w:ind w:left="25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06"/>
              <w:jc w:val="right"/>
              <w:rPr>
                <w:rFonts w:ascii="宋体" w:hAnsi="宋体" w:cs="宋体" w:eastAsia="宋体" w:hint="default"/>
                <w:sz w:val="18"/>
                <w:szCs w:val="18"/>
              </w:rPr>
            </w:pPr>
            <w:r>
              <w:rPr>
                <w:rFonts w:ascii="宋体"/>
                <w:sz w:val="18"/>
              </w:rPr>
            </w:r>
            <w:r>
              <w:rPr>
                <w:rFonts w:ascii="宋体"/>
                <w:sz w:val="18"/>
                <w:u w:val="thick" w:color="000000"/>
              </w:rPr>
              <w:t>58,317,770.60</w:t>
            </w:r>
            <w:r>
              <w:rPr>
                <w:rFonts w:ascii="宋体"/>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宋体" w:hAnsi="宋体" w:cs="宋体" w:eastAsia="宋体" w:hint="default"/>
                <w:sz w:val="18"/>
                <w:szCs w:val="18"/>
              </w:rPr>
            </w:pPr>
            <w:r>
              <w:rPr>
                <w:rFonts w:ascii="宋体"/>
                <w:sz w:val="18"/>
              </w:rPr>
            </w:r>
            <w:r>
              <w:rPr>
                <w:rFonts w:ascii="宋体"/>
                <w:sz w:val="18"/>
                <w:u w:val="thick" w:color="000000"/>
              </w:rPr>
              <w:t>33,352,273.22</w:t>
            </w:r>
            <w:r>
              <w:rPr>
                <w:rFonts w:ascii="宋体"/>
                <w:sz w:val="18"/>
              </w:rPr>
            </w:r>
          </w:p>
        </w:tc>
      </w:tr>
    </w:tbl>
    <w:p>
      <w:pPr>
        <w:spacing w:line="240" w:lineRule="auto" w:before="6"/>
        <w:rPr>
          <w:rFonts w:ascii="宋体" w:hAnsi="宋体" w:cs="宋体" w:eastAsia="宋体" w:hint="default"/>
          <w:sz w:val="8"/>
          <w:szCs w:val="8"/>
        </w:rPr>
      </w:pPr>
    </w:p>
    <w:p>
      <w:pPr>
        <w:pStyle w:val="BodyText"/>
        <w:spacing w:line="453" w:lineRule="auto" w:before="35"/>
        <w:ind w:left="120" w:right="293" w:firstLine="420"/>
        <w:jc w:val="left"/>
      </w:pPr>
      <w:r>
        <w:rPr/>
        <w:t>(2)</w:t>
      </w:r>
      <w:r>
        <w:rPr>
          <w:spacing w:val="41"/>
        </w:rPr>
        <w:t> </w:t>
      </w:r>
      <w:r>
        <w:rPr/>
        <w:t>期末数红字主要系房地产公司收到预售房款而按规定预缴的各项税费，待相应的收入</w:t>
      </w:r>
      <w:r>
        <w:rPr/>
        <w:t> 实现后转入损益。</w:t>
      </w:r>
    </w:p>
    <w:p>
      <w:pPr>
        <w:pStyle w:val="BodyText"/>
        <w:spacing w:line="453" w:lineRule="auto" w:before="59"/>
        <w:ind w:left="119" w:right="282" w:firstLine="420"/>
        <w:jc w:val="left"/>
      </w:pPr>
      <w:r>
        <w:rPr/>
        <w:t>(3)</w:t>
      </w:r>
      <w:r>
        <w:rPr>
          <w:spacing w:val="14"/>
        </w:rPr>
        <w:t> </w:t>
      </w:r>
      <w:r>
        <w:rPr>
          <w:spacing w:val="-1"/>
        </w:rPr>
        <w:t>本期追溯调整减少期初应交税费</w:t>
      </w:r>
      <w:r>
        <w:rPr>
          <w:spacing w:val="-71"/>
        </w:rPr>
        <w:t> </w:t>
      </w:r>
      <w:r>
        <w:rPr/>
        <w:t>429,741.29</w:t>
      </w:r>
      <w:r>
        <w:rPr>
          <w:spacing w:val="-71"/>
        </w:rPr>
        <w:t> </w:t>
      </w:r>
      <w:r>
        <w:rPr>
          <w:spacing w:val="-6"/>
        </w:rPr>
        <w:t>元，具体详见本财务报表附注三(二十七)1</w:t>
      </w:r>
      <w:r>
        <w:rPr/>
        <w:t> 之说明。</w:t>
      </w:r>
    </w:p>
    <w:p>
      <w:pPr>
        <w:pStyle w:val="BodyText"/>
        <w:spacing w:line="225" w:lineRule="exact"/>
        <w:ind w:left="539" w:right="293"/>
        <w:jc w:val="left"/>
      </w:pPr>
      <w:r>
        <w:rPr/>
        <w:t>(4)</w:t>
      </w:r>
      <w:r>
        <w:rPr>
          <w:spacing w:val="-2"/>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p>
    <w:p>
      <w:pPr>
        <w:spacing w:line="240" w:lineRule="auto" w:before="0"/>
        <w:rPr>
          <w:rFonts w:ascii="宋体" w:hAnsi="宋体" w:cs="宋体" w:eastAsia="宋体" w:hint="default"/>
          <w:sz w:val="23"/>
          <w:szCs w:val="23"/>
        </w:rPr>
      </w:pPr>
    </w:p>
    <w:p>
      <w:pPr>
        <w:pStyle w:val="BodyText"/>
        <w:spacing w:line="456" w:lineRule="auto"/>
        <w:ind w:left="119" w:right="175" w:firstLine="420"/>
        <w:jc w:val="left"/>
      </w:pPr>
      <w:r>
        <w:rPr/>
        <w:t>期末数较期初数增加</w:t>
      </w:r>
      <w:r>
        <w:rPr>
          <w:spacing w:val="-53"/>
        </w:rPr>
        <w:t> </w:t>
      </w:r>
      <w:r>
        <w:rPr>
          <w:spacing w:val="-3"/>
        </w:rPr>
        <w:t>74.85%，主要系本期房地产子公司房屋大量交付，实现利润大幅增加，</w:t>
      </w:r>
      <w:r>
        <w:rPr/>
        <w:t> 相应企业所得税增加所致。</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tbl>
      <w:tblPr>
        <w:tblW w:w="0" w:type="auto"/>
        <w:jc w:val="left"/>
        <w:tblInd w:w="505" w:type="dxa"/>
        <w:tblLayout w:type="fixed"/>
        <w:tblCellMar>
          <w:top w:w="0" w:type="dxa"/>
          <w:left w:w="0" w:type="dxa"/>
          <w:bottom w:w="0" w:type="dxa"/>
          <w:right w:w="0" w:type="dxa"/>
        </w:tblCellMar>
        <w:tblLook w:val="01E0"/>
      </w:tblPr>
      <w:tblGrid>
        <w:gridCol w:w="2770"/>
        <w:gridCol w:w="2335"/>
        <w:gridCol w:w="2263"/>
      </w:tblGrid>
      <w:tr>
        <w:trPr>
          <w:trHeight w:val="1000" w:hRule="exact"/>
        </w:trPr>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4"/>
                <w:sz w:val="21"/>
                <w:szCs w:val="21"/>
              </w:rPr>
              <w:t> </w:t>
            </w:r>
            <w:r>
              <w:rPr>
                <w:rFonts w:ascii="宋体" w:hAnsi="宋体" w:cs="宋体" w:eastAsia="宋体" w:hint="default"/>
                <w:sz w:val="21"/>
                <w:szCs w:val="21"/>
              </w:rPr>
              <w:t>应付利息</w:t>
            </w: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335" w:type="dxa"/>
            <w:tcBorders>
              <w:top w:val="nil" w:sz="6" w:space="0" w:color="auto"/>
              <w:left w:val="nil" w:sz="6" w:space="0" w:color="auto"/>
              <w:bottom w:val="nil" w:sz="6" w:space="0" w:color="auto"/>
              <w:right w:val="nil" w:sz="6" w:space="0" w:color="auto"/>
            </w:tcBorders>
          </w:tcPr>
          <w:p>
            <w:pP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80"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61"/>
                <w:sz w:val="21"/>
                <w:szCs w:val="21"/>
              </w:rPr>
              <w:t> </w:t>
            </w:r>
            <w:r>
              <w:rPr>
                <w:rFonts w:ascii="宋体" w:hAnsi="宋体" w:cs="宋体" w:eastAsia="宋体" w:hint="default"/>
                <w:sz w:val="21"/>
                <w:szCs w:val="21"/>
              </w:rPr>
              <w:t>74,372,665.04</w:t>
            </w:r>
          </w:p>
        </w:tc>
      </w:tr>
      <w:tr>
        <w:trPr>
          <w:trHeight w:val="521" w:hRule="exact"/>
        </w:trPr>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26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90"/>
                <w:sz w:val="18"/>
                <w:szCs w:val="18"/>
              </w:rPr>
              <w:t> </w:t>
            </w:r>
            <w:r>
              <w:rPr>
                <w:rFonts w:ascii="宋体" w:hAnsi="宋体" w:cs="宋体" w:eastAsia="宋体" w:hint="default"/>
                <w:sz w:val="18"/>
                <w:szCs w:val="18"/>
              </w:rPr>
              <w:t>目</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261"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246"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521" w:hRule="exact"/>
        </w:trPr>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574" w:right="0"/>
              <w:jc w:val="left"/>
              <w:rPr>
                <w:rFonts w:ascii="宋体" w:hAnsi="宋体" w:cs="宋体" w:eastAsia="宋体" w:hint="default"/>
                <w:sz w:val="18"/>
                <w:szCs w:val="18"/>
              </w:rPr>
            </w:pPr>
            <w:r>
              <w:rPr>
                <w:rFonts w:ascii="宋体" w:hAnsi="宋体" w:cs="宋体" w:eastAsia="宋体" w:hint="default"/>
                <w:sz w:val="18"/>
                <w:szCs w:val="18"/>
              </w:rPr>
              <w:t>短期借款利息</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78"/>
              <w:jc w:val="right"/>
              <w:rPr>
                <w:rFonts w:ascii="宋体" w:hAnsi="宋体" w:cs="宋体" w:eastAsia="宋体" w:hint="default"/>
                <w:sz w:val="18"/>
                <w:szCs w:val="18"/>
              </w:rPr>
            </w:pPr>
            <w:r>
              <w:rPr>
                <w:rFonts w:ascii="宋体"/>
                <w:sz w:val="18"/>
              </w:rPr>
              <w:t>4,465,302.08</w:t>
            </w:r>
          </w:p>
        </w:tc>
        <w:tc>
          <w:tcPr>
            <w:tcW w:w="2263" w:type="dxa"/>
            <w:tcBorders>
              <w:top w:val="nil" w:sz="6" w:space="0" w:color="auto"/>
              <w:left w:val="nil" w:sz="6" w:space="0" w:color="auto"/>
              <w:bottom w:val="nil" w:sz="6" w:space="0" w:color="auto"/>
              <w:right w:val="nil" w:sz="6" w:space="0" w:color="auto"/>
            </w:tcBorders>
          </w:tcPr>
          <w:p>
            <w:pPr/>
          </w:p>
        </w:tc>
      </w:tr>
      <w:tr>
        <w:trPr>
          <w:trHeight w:val="520" w:hRule="exact"/>
        </w:trPr>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574" w:right="0"/>
              <w:jc w:val="left"/>
              <w:rPr>
                <w:rFonts w:ascii="宋体" w:hAnsi="宋体" w:cs="宋体" w:eastAsia="宋体" w:hint="default"/>
                <w:sz w:val="18"/>
                <w:szCs w:val="18"/>
              </w:rPr>
            </w:pPr>
            <w:r>
              <w:rPr>
                <w:rFonts w:ascii="宋体" w:hAnsi="宋体" w:cs="宋体" w:eastAsia="宋体" w:hint="default"/>
                <w:sz w:val="18"/>
                <w:szCs w:val="18"/>
              </w:rPr>
              <w:t>长期借款利息</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78"/>
              <w:jc w:val="right"/>
              <w:rPr>
                <w:rFonts w:ascii="宋体" w:hAnsi="宋体" w:cs="宋体" w:eastAsia="宋体" w:hint="default"/>
                <w:sz w:val="18"/>
                <w:szCs w:val="18"/>
              </w:rPr>
            </w:pPr>
            <w:r>
              <w:rPr>
                <w:rFonts w:ascii="宋体"/>
                <w:sz w:val="18"/>
              </w:rPr>
              <w:t>6,907,362.96</w:t>
            </w:r>
          </w:p>
        </w:tc>
        <w:tc>
          <w:tcPr>
            <w:tcW w:w="2263" w:type="dxa"/>
            <w:tcBorders>
              <w:top w:val="nil" w:sz="6" w:space="0" w:color="auto"/>
              <w:left w:val="nil" w:sz="6" w:space="0" w:color="auto"/>
              <w:bottom w:val="nil" w:sz="6" w:space="0" w:color="auto"/>
              <w:right w:val="nil" w:sz="6" w:space="0" w:color="auto"/>
            </w:tcBorders>
          </w:tcPr>
          <w:p>
            <w:pPr/>
          </w:p>
        </w:tc>
      </w:tr>
      <w:tr>
        <w:trPr>
          <w:trHeight w:val="450" w:hRule="exact"/>
        </w:trPr>
        <w:tc>
          <w:tcPr>
            <w:tcW w:w="2770"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574" w:right="0"/>
              <w:jc w:val="left"/>
              <w:rPr>
                <w:rFonts w:ascii="宋体" w:hAnsi="宋体" w:cs="宋体" w:eastAsia="宋体" w:hint="default"/>
                <w:sz w:val="18"/>
                <w:szCs w:val="18"/>
              </w:rPr>
            </w:pPr>
            <w:r>
              <w:rPr>
                <w:rFonts w:ascii="宋体" w:hAnsi="宋体" w:cs="宋体" w:eastAsia="宋体" w:hint="default"/>
                <w:sz w:val="18"/>
                <w:szCs w:val="18"/>
              </w:rPr>
              <w:t>应付债券利息</w:t>
            </w:r>
          </w:p>
        </w:tc>
        <w:tc>
          <w:tcPr>
            <w:tcW w:w="233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78"/>
              <w:jc w:val="right"/>
              <w:rPr>
                <w:rFonts w:ascii="宋体" w:hAnsi="宋体" w:cs="宋体" w:eastAsia="宋体" w:hint="default"/>
                <w:sz w:val="18"/>
                <w:szCs w:val="18"/>
              </w:rPr>
            </w:pPr>
            <w:r>
              <w:rPr>
                <w:rFonts w:ascii="宋体"/>
                <w:sz w:val="18"/>
              </w:rPr>
              <w:t>63,000,000.00</w:t>
            </w:r>
          </w:p>
        </w:tc>
        <w:tc>
          <w:tcPr>
            <w:tcW w:w="2263"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1257" w:top="1600" w:bottom="1440" w:left="1320" w:right="1500"/>
        </w:sectPr>
      </w:pPr>
    </w:p>
    <w:p>
      <w:pPr>
        <w:spacing w:line="240" w:lineRule="auto" w:before="3"/>
        <w:rPr>
          <w:rFonts w:ascii="宋体" w:hAnsi="宋体" w:cs="宋体" w:eastAsia="宋体" w:hint="default"/>
          <w:sz w:val="9"/>
          <w:szCs w:val="9"/>
        </w:rPr>
      </w:pPr>
    </w:p>
    <w:p>
      <w:pPr>
        <w:tabs>
          <w:tab w:pos="2180" w:val="left" w:leader="none"/>
          <w:tab w:pos="4157" w:val="left" w:leader="none"/>
        </w:tabs>
        <w:spacing w:before="44"/>
        <w:ind w:left="1640" w:right="91" w:firstLine="0"/>
        <w:jc w:val="left"/>
        <w:rPr>
          <w:rFonts w:ascii="宋体" w:hAnsi="宋体" w:cs="宋体" w:eastAsia="宋体" w:hint="default"/>
          <w:sz w:val="18"/>
          <w:szCs w:val="18"/>
        </w:rPr>
      </w:pPr>
      <w:r>
        <w:rPr>
          <w:rFonts w:ascii="宋体" w:hAnsi="宋体" w:cs="宋体" w:eastAsia="宋体" w:hint="default"/>
          <w:sz w:val="18"/>
          <w:szCs w:val="18"/>
        </w:rPr>
        <w:t>合</w:t>
        <w:tab/>
        <w:t>计</w:t>
        <w:tab/>
      </w:r>
      <w:r>
        <w:rPr>
          <w:rFonts w:ascii="宋体" w:hAnsi="宋体" w:cs="宋体" w:eastAsia="宋体" w:hint="default"/>
          <w:sz w:val="18"/>
          <w:szCs w:val="18"/>
          <w:u w:val="thick" w:color="000000"/>
        </w:rPr>
        <w:t>74,372,665.04</w:t>
      </w:r>
      <w:r>
        <w:rPr>
          <w:rFonts w:ascii="宋体" w:hAnsi="宋体" w:cs="宋体" w:eastAsia="宋体" w:hint="default"/>
          <w:sz w:val="18"/>
          <w:szCs w:val="18"/>
        </w:rPr>
      </w:r>
    </w:p>
    <w:p>
      <w:pPr>
        <w:spacing w:line="240" w:lineRule="auto" w:before="5"/>
        <w:rPr>
          <w:rFonts w:ascii="宋体" w:hAnsi="宋体" w:cs="宋体" w:eastAsia="宋体" w:hint="default"/>
          <w:sz w:val="16"/>
          <w:szCs w:val="16"/>
        </w:rPr>
      </w:pPr>
    </w:p>
    <w:p>
      <w:pPr>
        <w:pStyle w:val="BodyText"/>
        <w:spacing w:line="456" w:lineRule="auto" w:before="35"/>
        <w:ind w:left="520" w:right="91"/>
        <w:jc w:val="left"/>
      </w:pPr>
      <w:r>
        <w:rPr/>
        <w:t>(2)</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本公司期初应付利息</w:t>
      </w:r>
      <w:r>
        <w:rPr>
          <w:spacing w:val="-75"/>
        </w:rPr>
        <w:t> </w:t>
      </w:r>
      <w:r>
        <w:rPr/>
        <w:t>3,828,900.19</w:t>
      </w:r>
      <w:r>
        <w:rPr>
          <w:spacing w:val="-75"/>
        </w:rPr>
        <w:t> </w:t>
      </w:r>
      <w:r>
        <w:rPr/>
        <w:t>元在其他应付款科目核算，本期数较期初数大幅增长，</w:t>
      </w:r>
    </w:p>
    <w:p>
      <w:pPr>
        <w:pStyle w:val="BodyText"/>
        <w:spacing w:line="240" w:lineRule="auto" w:before="55"/>
        <w:ind w:right="91"/>
        <w:jc w:val="left"/>
      </w:pPr>
      <w:r>
        <w:rPr/>
        <w:t>主要系公司本期发行公司债券相应计提应付利息所致。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2"/>
          <w:szCs w:val="12"/>
        </w:rPr>
      </w:pPr>
    </w:p>
    <w:tbl>
      <w:tblPr>
        <w:tblW w:w="0" w:type="auto"/>
        <w:jc w:val="left"/>
        <w:tblInd w:w="485" w:type="dxa"/>
        <w:tblLayout w:type="fixed"/>
        <w:tblCellMar>
          <w:top w:w="0" w:type="dxa"/>
          <w:left w:w="0" w:type="dxa"/>
          <w:bottom w:w="0" w:type="dxa"/>
          <w:right w:w="0" w:type="dxa"/>
        </w:tblCellMar>
        <w:tblLook w:val="01E0"/>
      </w:tblPr>
      <w:tblGrid>
        <w:gridCol w:w="4167"/>
        <w:gridCol w:w="3222"/>
      </w:tblGrid>
      <w:tr>
        <w:trPr>
          <w:trHeight w:val="968"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
                <w:sz w:val="21"/>
                <w:szCs w:val="21"/>
              </w:rPr>
              <w:t> </w:t>
            </w:r>
            <w:r>
              <w:rPr>
                <w:rFonts w:ascii="宋体" w:hAnsi="宋体" w:cs="宋体" w:eastAsia="宋体" w:hint="default"/>
                <w:sz w:val="21"/>
                <w:szCs w:val="21"/>
              </w:rPr>
              <w:t>其他应付款</w:t>
            </w: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账龄分析</w:t>
            </w:r>
          </w:p>
        </w:tc>
        <w:tc>
          <w:tcPr>
            <w:tcW w:w="322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34"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63"/>
                <w:sz w:val="21"/>
                <w:szCs w:val="21"/>
              </w:rPr>
              <w:t> </w:t>
            </w:r>
            <w:r>
              <w:rPr>
                <w:rFonts w:ascii="宋体" w:hAnsi="宋体" w:cs="宋体" w:eastAsia="宋体" w:hint="default"/>
                <w:sz w:val="21"/>
                <w:szCs w:val="21"/>
              </w:rPr>
              <w:t>955,351,677.04</w:t>
            </w:r>
          </w:p>
        </w:tc>
      </w:tr>
      <w:tr>
        <w:trPr>
          <w:trHeight w:val="998"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389" w:right="0"/>
              <w:jc w:val="left"/>
              <w:rPr>
                <w:rFonts w:ascii="宋体" w:hAnsi="宋体" w:cs="宋体" w:eastAsia="宋体" w:hint="default"/>
                <w:sz w:val="18"/>
                <w:szCs w:val="18"/>
              </w:rPr>
            </w:pPr>
            <w:r>
              <w:rPr>
                <w:rFonts w:ascii="宋体" w:hAnsi="宋体" w:cs="宋体" w:eastAsia="宋体" w:hint="default"/>
                <w:sz w:val="18"/>
                <w:szCs w:val="18"/>
              </w:rPr>
              <w:t>期末数</w:t>
            </w:r>
          </w:p>
          <w:p>
            <w:pPr>
              <w:pStyle w:val="TableParagraph"/>
              <w:spacing w:line="240" w:lineRule="auto" w:before="14"/>
              <w:ind w:left="319" w:right="0"/>
              <w:jc w:val="left"/>
              <w:rPr>
                <w:rFonts w:ascii="宋体" w:hAnsi="宋体" w:cs="宋体" w:eastAsia="宋体" w:hint="default"/>
                <w:sz w:val="18"/>
                <w:szCs w:val="18"/>
              </w:rPr>
            </w:pPr>
            <w:r>
              <w:rPr>
                <w:rFonts w:ascii="宋体" w:hAnsi="宋体" w:cs="宋体" w:eastAsia="宋体" w:hint="default"/>
                <w:sz w:val="18"/>
                <w:szCs w:val="18"/>
              </w:rPr>
              <w:t>账  龄</w:t>
            </w:r>
          </w:p>
          <w:p>
            <w:pPr>
              <w:pStyle w:val="TableParagraph"/>
              <w:tabs>
                <w:tab w:pos="2887" w:val="left" w:leader="none"/>
              </w:tabs>
              <w:spacing w:line="240" w:lineRule="auto" w:before="15"/>
              <w:ind w:left="1836" w:right="0"/>
              <w:jc w:val="left"/>
              <w:rPr>
                <w:rFonts w:ascii="宋体" w:hAnsi="宋体" w:cs="宋体" w:eastAsia="宋体" w:hint="default"/>
                <w:sz w:val="18"/>
                <w:szCs w:val="18"/>
              </w:rPr>
            </w:pPr>
            <w:r>
              <w:rPr>
                <w:rFonts w:ascii="宋体" w:hAnsi="宋体" w:cs="宋体" w:eastAsia="宋体" w:hint="default"/>
                <w:sz w:val="18"/>
                <w:szCs w:val="18"/>
              </w:rPr>
              <w:t>金额</w:t>
              <w:tab/>
              <w:t>占总额比例%)</w:t>
            </w:r>
          </w:p>
        </w:tc>
        <w:tc>
          <w:tcPr>
            <w:tcW w:w="322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64"/>
              <w:jc w:val="center"/>
              <w:rPr>
                <w:rFonts w:ascii="宋体" w:hAnsi="宋体" w:cs="宋体" w:eastAsia="宋体" w:hint="default"/>
                <w:sz w:val="18"/>
                <w:szCs w:val="18"/>
              </w:rPr>
            </w:pPr>
            <w:r>
              <w:rPr>
                <w:rFonts w:ascii="宋体" w:hAnsi="宋体" w:cs="宋体" w:eastAsia="宋体" w:hint="default"/>
                <w:sz w:val="18"/>
                <w:szCs w:val="18"/>
              </w:rPr>
              <w:t>期初数</w:t>
            </w:r>
          </w:p>
          <w:p>
            <w:pPr>
              <w:pStyle w:val="TableParagraph"/>
              <w:spacing w:line="240" w:lineRule="auto" w:before="3"/>
              <w:ind w:right="0"/>
              <w:jc w:val="left"/>
              <w:rPr>
                <w:rFonts w:ascii="宋体" w:hAnsi="宋体" w:cs="宋体" w:eastAsia="宋体" w:hint="default"/>
                <w:sz w:val="20"/>
                <w:szCs w:val="20"/>
              </w:rPr>
            </w:pPr>
          </w:p>
          <w:p>
            <w:pPr>
              <w:pStyle w:val="TableParagraph"/>
              <w:tabs>
                <w:tab w:pos="1702" w:val="left" w:leader="none"/>
              </w:tabs>
              <w:spacing w:line="240" w:lineRule="auto"/>
              <w:ind w:left="622" w:right="0"/>
              <w:jc w:val="left"/>
              <w:rPr>
                <w:rFonts w:ascii="宋体" w:hAnsi="宋体" w:cs="宋体" w:eastAsia="宋体" w:hint="default"/>
                <w:sz w:val="18"/>
                <w:szCs w:val="18"/>
              </w:rPr>
            </w:pPr>
            <w:r>
              <w:rPr>
                <w:rFonts w:ascii="宋体" w:hAnsi="宋体" w:cs="宋体" w:eastAsia="宋体" w:hint="default"/>
                <w:sz w:val="18"/>
                <w:szCs w:val="18"/>
              </w:rPr>
              <w:t>金额</w:t>
              <w:tab/>
              <w:t>占总额比例(%)</w:t>
            </w:r>
          </w:p>
        </w:tc>
      </w:tr>
      <w:tr>
        <w:trPr>
          <w:trHeight w:val="500" w:hRule="exact"/>
        </w:trPr>
        <w:tc>
          <w:tcPr>
            <w:tcW w:w="4167" w:type="dxa"/>
            <w:tcBorders>
              <w:top w:val="nil" w:sz="6" w:space="0" w:color="auto"/>
              <w:left w:val="nil" w:sz="6" w:space="0" w:color="auto"/>
              <w:bottom w:val="nil" w:sz="6" w:space="0" w:color="auto"/>
              <w:right w:val="nil" w:sz="6" w:space="0" w:color="auto"/>
            </w:tcBorders>
          </w:tcPr>
          <w:p>
            <w:pPr>
              <w:pStyle w:val="TableParagraph"/>
              <w:tabs>
                <w:tab w:pos="1370" w:val="left" w:leader="none"/>
                <w:tab w:pos="3732" w:val="right" w:leader="none"/>
              </w:tabs>
              <w:spacing w:line="240" w:lineRule="auto" w:before="104"/>
              <w:ind w:left="8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tab/>
              <w:t>678,775,429.20</w:t>
            </w:r>
            <w:r>
              <w:rPr>
                <w:rFonts w:ascii="Times New Roman" w:hAnsi="Times New Roman" w:cs="Times New Roman" w:eastAsia="Times New Roman" w:hint="default"/>
                <w:sz w:val="18"/>
                <w:szCs w:val="18"/>
              </w:rPr>
              <w:tab/>
            </w:r>
            <w:r>
              <w:rPr>
                <w:rFonts w:ascii="宋体" w:hAnsi="宋体" w:cs="宋体" w:eastAsia="宋体" w:hint="default"/>
                <w:sz w:val="18"/>
                <w:szCs w:val="18"/>
              </w:rPr>
              <w:t>71.05</w:t>
            </w:r>
          </w:p>
        </w:tc>
        <w:tc>
          <w:tcPr>
            <w:tcW w:w="3222" w:type="dxa"/>
            <w:tcBorders>
              <w:top w:val="nil" w:sz="6" w:space="0" w:color="auto"/>
              <w:left w:val="nil" w:sz="6" w:space="0" w:color="auto"/>
              <w:bottom w:val="nil" w:sz="6" w:space="0" w:color="auto"/>
              <w:right w:val="nil" w:sz="6" w:space="0" w:color="auto"/>
            </w:tcBorders>
          </w:tcPr>
          <w:p>
            <w:pPr>
              <w:pStyle w:val="TableParagraph"/>
              <w:tabs>
                <w:tab w:pos="2136" w:val="left" w:leader="none"/>
              </w:tabs>
              <w:spacing w:line="240" w:lineRule="auto" w:before="104"/>
              <w:ind w:left="199" w:right="0"/>
              <w:jc w:val="left"/>
              <w:rPr>
                <w:rFonts w:ascii="宋体" w:hAnsi="宋体" w:cs="宋体" w:eastAsia="宋体" w:hint="default"/>
                <w:sz w:val="18"/>
                <w:szCs w:val="18"/>
              </w:rPr>
            </w:pPr>
            <w:r>
              <w:rPr>
                <w:rFonts w:ascii="宋体"/>
                <w:sz w:val="18"/>
              </w:rPr>
              <w:t>178,950,335.41</w:t>
              <w:tab/>
              <w:t>68.16</w:t>
            </w:r>
          </w:p>
        </w:tc>
      </w:tr>
      <w:tr>
        <w:trPr>
          <w:trHeight w:val="500" w:hRule="exact"/>
        </w:trPr>
        <w:tc>
          <w:tcPr>
            <w:tcW w:w="4167" w:type="dxa"/>
            <w:tcBorders>
              <w:top w:val="nil" w:sz="6" w:space="0" w:color="auto"/>
              <w:left w:val="nil" w:sz="6" w:space="0" w:color="auto"/>
              <w:bottom w:val="nil" w:sz="6" w:space="0" w:color="auto"/>
              <w:right w:val="nil" w:sz="6" w:space="0" w:color="auto"/>
            </w:tcBorders>
          </w:tcPr>
          <w:p>
            <w:pPr>
              <w:pStyle w:val="TableParagraph"/>
              <w:tabs>
                <w:tab w:pos="1370" w:val="left" w:leader="none"/>
                <w:tab w:pos="3732" w:val="right" w:leader="none"/>
              </w:tabs>
              <w:spacing w:line="240" w:lineRule="auto" w:before="104"/>
              <w:ind w:left="83" w:right="0"/>
              <w:jc w:val="left"/>
              <w:rPr>
                <w:rFonts w:ascii="宋体" w:hAnsi="宋体" w:cs="宋体" w:eastAsia="宋体" w:hint="default"/>
                <w:sz w:val="18"/>
                <w:szCs w:val="18"/>
              </w:rPr>
            </w:pPr>
            <w:r>
              <w:rPr>
                <w:rFonts w:ascii="宋体" w:hAnsi="宋体" w:cs="宋体" w:eastAsia="宋体" w:hint="default"/>
                <w:sz w:val="18"/>
                <w:szCs w:val="18"/>
              </w:rPr>
              <w:t>1-2 年</w:t>
              <w:tab/>
              <w:t>234,004,007.86</w:t>
            </w:r>
            <w:r>
              <w:rPr>
                <w:rFonts w:ascii="Times New Roman" w:hAnsi="Times New Roman" w:cs="Times New Roman" w:eastAsia="Times New Roman" w:hint="default"/>
                <w:sz w:val="18"/>
                <w:szCs w:val="18"/>
              </w:rPr>
              <w:tab/>
            </w:r>
            <w:r>
              <w:rPr>
                <w:rFonts w:ascii="宋体" w:hAnsi="宋体" w:cs="宋体" w:eastAsia="宋体" w:hint="default"/>
                <w:sz w:val="18"/>
                <w:szCs w:val="18"/>
              </w:rPr>
              <w:t>24.49</w:t>
            </w:r>
          </w:p>
        </w:tc>
        <w:tc>
          <w:tcPr>
            <w:tcW w:w="3222" w:type="dxa"/>
            <w:tcBorders>
              <w:top w:val="nil" w:sz="6" w:space="0" w:color="auto"/>
              <w:left w:val="nil" w:sz="6" w:space="0" w:color="auto"/>
              <w:bottom w:val="nil" w:sz="6" w:space="0" w:color="auto"/>
              <w:right w:val="nil" w:sz="6" w:space="0" w:color="auto"/>
            </w:tcBorders>
          </w:tcPr>
          <w:p>
            <w:pPr>
              <w:pStyle w:val="TableParagraph"/>
              <w:tabs>
                <w:tab w:pos="2136" w:val="left" w:leader="none"/>
              </w:tabs>
              <w:spacing w:line="240" w:lineRule="auto" w:before="104"/>
              <w:ind w:left="289" w:right="0"/>
              <w:jc w:val="left"/>
              <w:rPr>
                <w:rFonts w:ascii="宋体" w:hAnsi="宋体" w:cs="宋体" w:eastAsia="宋体" w:hint="default"/>
                <w:sz w:val="18"/>
                <w:szCs w:val="18"/>
              </w:rPr>
            </w:pPr>
            <w:r>
              <w:rPr>
                <w:rFonts w:ascii="宋体"/>
                <w:sz w:val="18"/>
              </w:rPr>
              <w:t>62,827,568.44</w:t>
              <w:tab/>
              <w:t>23.93</w:t>
            </w:r>
          </w:p>
        </w:tc>
      </w:tr>
      <w:tr>
        <w:trPr>
          <w:trHeight w:val="500" w:hRule="exact"/>
        </w:trPr>
        <w:tc>
          <w:tcPr>
            <w:tcW w:w="4167" w:type="dxa"/>
            <w:tcBorders>
              <w:top w:val="nil" w:sz="6" w:space="0" w:color="auto"/>
              <w:left w:val="nil" w:sz="6" w:space="0" w:color="auto"/>
              <w:bottom w:val="nil" w:sz="6" w:space="0" w:color="auto"/>
              <w:right w:val="nil" w:sz="6" w:space="0" w:color="auto"/>
            </w:tcBorders>
          </w:tcPr>
          <w:p>
            <w:pPr>
              <w:pStyle w:val="TableParagraph"/>
              <w:tabs>
                <w:tab w:pos="1460" w:val="left" w:leader="none"/>
                <w:tab w:pos="3732" w:val="right" w:leader="none"/>
              </w:tabs>
              <w:spacing w:line="240" w:lineRule="auto" w:before="104"/>
              <w:ind w:left="83" w:right="0"/>
              <w:jc w:val="left"/>
              <w:rPr>
                <w:rFonts w:ascii="宋体" w:hAnsi="宋体" w:cs="宋体" w:eastAsia="宋体" w:hint="default"/>
                <w:sz w:val="18"/>
                <w:szCs w:val="18"/>
              </w:rPr>
            </w:pPr>
            <w:r>
              <w:rPr>
                <w:rFonts w:ascii="宋体" w:hAnsi="宋体" w:cs="宋体" w:eastAsia="宋体" w:hint="default"/>
                <w:sz w:val="18"/>
                <w:szCs w:val="18"/>
              </w:rPr>
              <w:t>2-3 年</w:t>
              <w:tab/>
              <w:t>22,248,190.17</w:t>
            </w:r>
            <w:r>
              <w:rPr>
                <w:rFonts w:ascii="Times New Roman" w:hAnsi="Times New Roman" w:cs="Times New Roman" w:eastAsia="Times New Roman" w:hint="default"/>
                <w:sz w:val="18"/>
                <w:szCs w:val="18"/>
              </w:rPr>
              <w:tab/>
            </w:r>
            <w:r>
              <w:rPr>
                <w:rFonts w:ascii="宋体" w:hAnsi="宋体" w:cs="宋体" w:eastAsia="宋体" w:hint="default"/>
                <w:sz w:val="18"/>
                <w:szCs w:val="18"/>
              </w:rPr>
              <w:t>2.33</w:t>
            </w:r>
          </w:p>
        </w:tc>
        <w:tc>
          <w:tcPr>
            <w:tcW w:w="3222" w:type="dxa"/>
            <w:tcBorders>
              <w:top w:val="nil" w:sz="6" w:space="0" w:color="auto"/>
              <w:left w:val="nil" w:sz="6" w:space="0" w:color="auto"/>
              <w:bottom w:val="nil" w:sz="6" w:space="0" w:color="auto"/>
              <w:right w:val="nil" w:sz="6" w:space="0" w:color="auto"/>
            </w:tcBorders>
          </w:tcPr>
          <w:p>
            <w:pPr>
              <w:pStyle w:val="TableParagraph"/>
              <w:tabs>
                <w:tab w:pos="2226" w:val="left" w:leader="none"/>
              </w:tabs>
              <w:spacing w:line="240" w:lineRule="auto" w:before="104"/>
              <w:ind w:left="289" w:right="0"/>
              <w:jc w:val="left"/>
              <w:rPr>
                <w:rFonts w:ascii="宋体" w:hAnsi="宋体" w:cs="宋体" w:eastAsia="宋体" w:hint="default"/>
                <w:sz w:val="18"/>
                <w:szCs w:val="18"/>
              </w:rPr>
            </w:pPr>
            <w:r>
              <w:rPr>
                <w:rFonts w:ascii="宋体"/>
                <w:sz w:val="18"/>
              </w:rPr>
              <w:t>16,062,322.98</w:t>
              <w:tab/>
              <w:t>6.12</w:t>
            </w:r>
          </w:p>
        </w:tc>
      </w:tr>
      <w:tr>
        <w:trPr>
          <w:trHeight w:val="500" w:hRule="exact"/>
        </w:trPr>
        <w:tc>
          <w:tcPr>
            <w:tcW w:w="4167" w:type="dxa"/>
            <w:tcBorders>
              <w:top w:val="nil" w:sz="6" w:space="0" w:color="auto"/>
              <w:left w:val="nil" w:sz="6" w:space="0" w:color="auto"/>
              <w:bottom w:val="nil" w:sz="6" w:space="0" w:color="auto"/>
              <w:right w:val="nil" w:sz="6" w:space="0" w:color="auto"/>
            </w:tcBorders>
          </w:tcPr>
          <w:p>
            <w:pPr>
              <w:pStyle w:val="TableParagraph"/>
              <w:tabs>
                <w:tab w:pos="1460" w:val="left" w:leader="none"/>
                <w:tab w:pos="3732" w:val="right" w:leader="none"/>
              </w:tabs>
              <w:spacing w:line="240" w:lineRule="auto" w:before="104"/>
              <w:ind w:left="8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tab/>
              <w:t>20,324,049.81</w:t>
            </w:r>
            <w:r>
              <w:rPr>
                <w:rFonts w:ascii="Times New Roman" w:hAnsi="Times New Roman" w:cs="Times New Roman" w:eastAsia="Times New Roman" w:hint="default"/>
                <w:sz w:val="18"/>
                <w:szCs w:val="18"/>
              </w:rPr>
              <w:tab/>
            </w:r>
            <w:r>
              <w:rPr>
                <w:rFonts w:ascii="宋体" w:hAnsi="宋体" w:cs="宋体" w:eastAsia="宋体" w:hint="default"/>
                <w:sz w:val="18"/>
                <w:szCs w:val="18"/>
              </w:rPr>
              <w:t>2.13</w:t>
            </w:r>
          </w:p>
        </w:tc>
        <w:tc>
          <w:tcPr>
            <w:tcW w:w="3222" w:type="dxa"/>
            <w:tcBorders>
              <w:top w:val="nil" w:sz="6" w:space="0" w:color="auto"/>
              <w:left w:val="nil" w:sz="6" w:space="0" w:color="auto"/>
              <w:bottom w:val="nil" w:sz="6" w:space="0" w:color="auto"/>
              <w:right w:val="nil" w:sz="6" w:space="0" w:color="auto"/>
            </w:tcBorders>
          </w:tcPr>
          <w:p>
            <w:pPr>
              <w:pStyle w:val="TableParagraph"/>
              <w:tabs>
                <w:tab w:pos="2226" w:val="left" w:leader="none"/>
              </w:tabs>
              <w:spacing w:line="240" w:lineRule="auto" w:before="104"/>
              <w:ind w:left="379" w:right="0"/>
              <w:jc w:val="left"/>
              <w:rPr>
                <w:rFonts w:ascii="宋体" w:hAnsi="宋体" w:cs="宋体" w:eastAsia="宋体" w:hint="default"/>
                <w:sz w:val="18"/>
                <w:szCs w:val="18"/>
              </w:rPr>
            </w:pPr>
            <w:r>
              <w:rPr>
                <w:rFonts w:ascii="宋体"/>
                <w:sz w:val="18"/>
              </w:rPr>
              <w:t>4,701,270.89</w:t>
              <w:tab/>
              <w:t>1.79</w:t>
            </w:r>
          </w:p>
        </w:tc>
      </w:tr>
      <w:tr>
        <w:trPr>
          <w:trHeight w:val="487" w:hRule="exact"/>
        </w:trPr>
        <w:tc>
          <w:tcPr>
            <w:tcW w:w="4167" w:type="dxa"/>
            <w:tcBorders>
              <w:top w:val="nil" w:sz="6" w:space="0" w:color="auto"/>
              <w:left w:val="nil" w:sz="6" w:space="0" w:color="auto"/>
              <w:bottom w:val="nil" w:sz="6" w:space="0" w:color="auto"/>
              <w:right w:val="nil" w:sz="6" w:space="0" w:color="auto"/>
            </w:tcBorders>
          </w:tcPr>
          <w:p>
            <w:pPr>
              <w:pStyle w:val="TableParagraph"/>
              <w:tabs>
                <w:tab w:pos="769" w:val="left" w:leader="none"/>
                <w:tab w:pos="1370" w:val="left" w:leader="none"/>
                <w:tab w:pos="3192" w:val="left" w:leader="none"/>
              </w:tabs>
              <w:spacing w:line="240" w:lineRule="auto" w:before="104"/>
              <w:ind w:left="229" w:right="0"/>
              <w:jc w:val="left"/>
              <w:rPr>
                <w:rFonts w:ascii="宋体" w:hAnsi="宋体" w:cs="宋体" w:eastAsia="宋体" w:hint="default"/>
                <w:sz w:val="18"/>
                <w:szCs w:val="18"/>
              </w:rPr>
            </w:pPr>
            <w:r>
              <w:rPr>
                <w:rFonts w:ascii="宋体" w:hAnsi="宋体" w:cs="宋体" w:eastAsia="宋体" w:hint="default"/>
                <w:sz w:val="18"/>
                <w:szCs w:val="18"/>
              </w:rPr>
              <w:t>合</w:t>
              <w:tab/>
              <w:t>计</w:t>
              <w:tab/>
            </w:r>
            <w:r>
              <w:rPr>
                <w:rFonts w:ascii="宋体" w:hAnsi="宋体" w:cs="宋体" w:eastAsia="宋体" w:hint="default"/>
                <w:sz w:val="18"/>
                <w:szCs w:val="18"/>
                <w:u w:val="thick" w:color="000000"/>
              </w:rPr>
              <w:t>955,351,677.04</w:t>
            </w:r>
            <w:r>
              <w:rPr>
                <w:rFonts w:ascii="宋体" w:hAnsi="宋体" w:cs="宋体" w:eastAsia="宋体" w:hint="default"/>
                <w:sz w:val="18"/>
                <w:szCs w:val="18"/>
              </w:rPr>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thick" w:color="000000"/>
              </w:rPr>
              <w:t>100.00</w:t>
            </w:r>
            <w:r>
              <w:rPr>
                <w:rFonts w:ascii="宋体" w:hAnsi="宋体" w:cs="宋体" w:eastAsia="宋体" w:hint="default"/>
                <w:sz w:val="18"/>
                <w:szCs w:val="18"/>
              </w:rPr>
            </w:r>
          </w:p>
        </w:tc>
        <w:tc>
          <w:tcPr>
            <w:tcW w:w="3222" w:type="dxa"/>
            <w:tcBorders>
              <w:top w:val="nil" w:sz="6" w:space="0" w:color="auto"/>
              <w:left w:val="nil" w:sz="6" w:space="0" w:color="auto"/>
              <w:bottom w:val="nil" w:sz="6" w:space="0" w:color="auto"/>
              <w:right w:val="nil" w:sz="6" w:space="0" w:color="auto"/>
            </w:tcBorders>
          </w:tcPr>
          <w:p>
            <w:pPr>
              <w:pStyle w:val="TableParagraph"/>
              <w:tabs>
                <w:tab w:pos="2046" w:val="left" w:leader="none"/>
              </w:tabs>
              <w:spacing w:line="240" w:lineRule="auto" w:before="104"/>
              <w:ind w:left="199" w:right="0"/>
              <w:jc w:val="left"/>
              <w:rPr>
                <w:rFonts w:ascii="宋体" w:hAnsi="宋体" w:cs="宋体" w:eastAsia="宋体" w:hint="default"/>
                <w:sz w:val="18"/>
                <w:szCs w:val="18"/>
              </w:rPr>
            </w:pPr>
            <w:r>
              <w:rPr>
                <w:rFonts w:ascii="宋体"/>
                <w:sz w:val="18"/>
              </w:rPr>
            </w:r>
            <w:r>
              <w:rPr>
                <w:rFonts w:ascii="宋体"/>
                <w:sz w:val="18"/>
                <w:u w:val="thick" w:color="000000"/>
              </w:rPr>
              <w:t>262,541,497.72</w:t>
            </w:r>
            <w:r>
              <w:rPr>
                <w:rFonts w:ascii="宋体"/>
                <w:sz w:val="18"/>
              </w:rPr>
              <w:tab/>
            </w:r>
            <w:r>
              <w:rPr>
                <w:rFonts w:ascii="宋体"/>
                <w:sz w:val="18"/>
                <w:u w:val="thick" w:color="000000"/>
              </w:rPr>
              <w:t>100.00</w:t>
            </w:r>
            <w:r>
              <w:rPr>
                <w:rFonts w:ascii="宋体"/>
                <w:sz w:val="18"/>
              </w:rPr>
            </w:r>
          </w:p>
        </w:tc>
      </w:tr>
      <w:tr>
        <w:trPr>
          <w:trHeight w:val="521"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明细情况</w:t>
            </w:r>
          </w:p>
        </w:tc>
        <w:tc>
          <w:tcPr>
            <w:tcW w:w="3222" w:type="dxa"/>
            <w:tcBorders>
              <w:top w:val="nil" w:sz="6" w:space="0" w:color="auto"/>
              <w:left w:val="nil" w:sz="6" w:space="0" w:color="auto"/>
              <w:bottom w:val="nil" w:sz="6" w:space="0" w:color="auto"/>
              <w:right w:val="nil" w:sz="6" w:space="0" w:color="auto"/>
            </w:tcBorders>
          </w:tcPr>
          <w:p>
            <w:pPr/>
          </w:p>
        </w:tc>
      </w:tr>
      <w:tr>
        <w:trPr>
          <w:trHeight w:val="510" w:hRule="exact"/>
        </w:trPr>
        <w:tc>
          <w:tcPr>
            <w:tcW w:w="4167"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108"/>
              <w:ind w:right="213"/>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222"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76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06"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575"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222"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409" w:right="0"/>
              <w:jc w:val="left"/>
              <w:rPr>
                <w:rFonts w:ascii="宋体" w:hAnsi="宋体" w:cs="宋体" w:eastAsia="宋体" w:hint="default"/>
                <w:sz w:val="18"/>
                <w:szCs w:val="18"/>
              </w:rPr>
            </w:pPr>
            <w:r>
              <w:rPr>
                <w:rFonts w:ascii="宋体"/>
                <w:sz w:val="18"/>
              </w:rPr>
              <w:t>45,482,629.56</w:t>
            </w:r>
          </w:p>
        </w:tc>
      </w:tr>
      <w:tr>
        <w:trPr>
          <w:trHeight w:val="500"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575"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22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19" w:right="0"/>
              <w:jc w:val="left"/>
              <w:rPr>
                <w:rFonts w:ascii="宋体" w:hAnsi="宋体" w:cs="宋体" w:eastAsia="宋体" w:hint="default"/>
                <w:sz w:val="18"/>
                <w:szCs w:val="18"/>
              </w:rPr>
            </w:pPr>
            <w:r>
              <w:rPr>
                <w:rFonts w:ascii="宋体"/>
                <w:sz w:val="18"/>
              </w:rPr>
              <w:t>734,211,190.90</w:t>
            </w:r>
          </w:p>
        </w:tc>
      </w:tr>
      <w:tr>
        <w:trPr>
          <w:trHeight w:val="500"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575"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322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409" w:right="0"/>
              <w:jc w:val="left"/>
              <w:rPr>
                <w:rFonts w:ascii="宋体" w:hAnsi="宋体" w:cs="宋体" w:eastAsia="宋体" w:hint="default"/>
                <w:sz w:val="18"/>
                <w:szCs w:val="18"/>
              </w:rPr>
            </w:pPr>
            <w:r>
              <w:rPr>
                <w:rFonts w:ascii="宋体"/>
                <w:sz w:val="18"/>
              </w:rPr>
              <w:t>47,152,227.15</w:t>
            </w:r>
          </w:p>
        </w:tc>
      </w:tr>
      <w:tr>
        <w:trPr>
          <w:trHeight w:val="500"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575"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322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19" w:right="0"/>
              <w:jc w:val="left"/>
              <w:rPr>
                <w:rFonts w:ascii="宋体" w:hAnsi="宋体" w:cs="宋体" w:eastAsia="宋体" w:hint="default"/>
                <w:sz w:val="18"/>
                <w:szCs w:val="18"/>
              </w:rPr>
            </w:pPr>
            <w:r>
              <w:rPr>
                <w:rFonts w:ascii="宋体"/>
                <w:sz w:val="18"/>
              </w:rPr>
              <w:t>128,505,629.43</w:t>
            </w:r>
          </w:p>
        </w:tc>
      </w:tr>
      <w:tr>
        <w:trPr>
          <w:trHeight w:val="440" w:hRule="exact"/>
        </w:trPr>
        <w:tc>
          <w:tcPr>
            <w:tcW w:w="4167"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104"/>
              <w:ind w:right="214"/>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22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19" w:right="0"/>
              <w:jc w:val="left"/>
              <w:rPr>
                <w:rFonts w:ascii="宋体" w:hAnsi="宋体" w:cs="宋体" w:eastAsia="宋体" w:hint="default"/>
                <w:sz w:val="18"/>
                <w:szCs w:val="18"/>
              </w:rPr>
            </w:pPr>
            <w:r>
              <w:rPr>
                <w:rFonts w:ascii="宋体"/>
                <w:sz w:val="18"/>
              </w:rPr>
            </w:r>
            <w:r>
              <w:rPr>
                <w:rFonts w:ascii="宋体"/>
                <w:sz w:val="18"/>
                <w:u w:val="thick" w:color="000000"/>
              </w:rPr>
              <w:t>955,351,677.04</w:t>
            </w:r>
            <w:r>
              <w:rPr>
                <w:rFonts w:ascii="宋体"/>
                <w:sz w:val="18"/>
              </w:rPr>
            </w:r>
          </w:p>
        </w:tc>
      </w:tr>
    </w:tbl>
    <w:p>
      <w:pPr>
        <w:spacing w:line="240" w:lineRule="auto" w:before="3"/>
        <w:rPr>
          <w:rFonts w:ascii="宋体" w:hAnsi="宋体" w:cs="宋体" w:eastAsia="宋体" w:hint="default"/>
          <w:sz w:val="7"/>
          <w:szCs w:val="7"/>
        </w:rPr>
      </w:pPr>
    </w:p>
    <w:p>
      <w:pPr>
        <w:pStyle w:val="BodyText"/>
        <w:spacing w:line="436" w:lineRule="auto" w:before="35"/>
        <w:ind w:left="520" w:right="2198"/>
        <w:jc w:val="left"/>
      </w:pPr>
      <w:r>
        <w:rPr/>
        <w:t>(3)</w:t>
      </w:r>
      <w:r>
        <w:rPr>
          <w:spacing w:val="-4"/>
        </w:rPr>
        <w:t> </w:t>
      </w:r>
      <w:r>
        <w:rPr/>
        <w:t>期末无应付持有本公司</w:t>
      </w:r>
      <w:r>
        <w:rPr>
          <w:spacing w:val="-55"/>
        </w:rPr>
        <w:t> </w:t>
      </w:r>
      <w:r>
        <w:rPr/>
        <w:t>5%以上(含</w:t>
      </w:r>
      <w:r>
        <w:rPr>
          <w:spacing w:val="-55"/>
        </w:rPr>
        <w:t> </w:t>
      </w:r>
      <w:r>
        <w:rPr/>
        <w:t>5%)表决权股份的股东款项。</w:t>
      </w:r>
      <w:r>
        <w:rPr/>
        <w:t> (4)</w:t>
      </w:r>
      <w:r>
        <w:rPr>
          <w:spacing w:val="-2"/>
        </w:rPr>
        <w:t> </w:t>
      </w:r>
      <w:r>
        <w:rPr/>
        <w:t>金额较大的其他应付款性质或内容的说明</w:t>
      </w:r>
    </w:p>
    <w:p>
      <w:pPr>
        <w:tabs>
          <w:tab w:pos="5155" w:val="left" w:leader="none"/>
          <w:tab w:pos="6669" w:val="left" w:leader="none"/>
        </w:tabs>
        <w:spacing w:before="100"/>
        <w:ind w:left="2100" w:right="91" w:firstLine="0"/>
        <w:jc w:val="left"/>
        <w:rPr>
          <w:rFonts w:ascii="宋体" w:hAnsi="宋体" w:cs="宋体" w:eastAsia="宋体" w:hint="default"/>
          <w:sz w:val="18"/>
          <w:szCs w:val="18"/>
        </w:rPr>
      </w:pPr>
      <w:r>
        <w:rPr>
          <w:rFonts w:ascii="宋体" w:hAnsi="宋体" w:cs="宋体" w:eastAsia="宋体" w:hint="default"/>
          <w:sz w:val="18"/>
          <w:szCs w:val="18"/>
        </w:rPr>
        <w:t>单位名称</w:t>
        <w:tab/>
        <w:t>期末数</w:t>
        <w:tab/>
        <w:t>款项性质或内容</w:t>
      </w:r>
    </w:p>
    <w:p>
      <w:pPr>
        <w:spacing w:line="240" w:lineRule="auto" w:before="10"/>
        <w:rPr>
          <w:rFonts w:ascii="宋体" w:hAnsi="宋体" w:cs="宋体" w:eastAsia="宋体" w:hint="default"/>
          <w:sz w:val="17"/>
          <w:szCs w:val="17"/>
        </w:rPr>
      </w:pPr>
    </w:p>
    <w:tbl>
      <w:tblPr>
        <w:tblW w:w="0" w:type="auto"/>
        <w:jc w:val="left"/>
        <w:tblInd w:w="1025" w:type="dxa"/>
        <w:tblLayout w:type="fixed"/>
        <w:tblCellMar>
          <w:top w:w="0" w:type="dxa"/>
          <w:left w:w="0" w:type="dxa"/>
          <w:bottom w:w="0" w:type="dxa"/>
          <w:right w:w="0" w:type="dxa"/>
        </w:tblCellMar>
        <w:tblLook w:val="01E0"/>
      </w:tblPr>
      <w:tblGrid>
        <w:gridCol w:w="2983"/>
        <w:gridCol w:w="2295"/>
        <w:gridCol w:w="1632"/>
      </w:tblGrid>
      <w:tr>
        <w:trPr>
          <w:trHeight w:val="440"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温州市瓯海菜篮子有限公司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5"/>
              <w:jc w:val="right"/>
              <w:rPr>
                <w:rFonts w:ascii="宋体" w:hAnsi="宋体" w:cs="宋体" w:eastAsia="宋体" w:hint="default"/>
                <w:sz w:val="18"/>
                <w:szCs w:val="18"/>
              </w:rPr>
            </w:pPr>
            <w:r>
              <w:rPr>
                <w:rFonts w:ascii="宋体"/>
                <w:sz w:val="18"/>
              </w:rPr>
              <w:t>36,605,271.30</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97" w:right="0"/>
              <w:jc w:val="center"/>
              <w:rPr>
                <w:rFonts w:ascii="宋体" w:hAnsi="宋体" w:cs="宋体" w:eastAsia="宋体" w:hint="default"/>
                <w:sz w:val="18"/>
                <w:szCs w:val="18"/>
              </w:rPr>
            </w:pPr>
            <w:r>
              <w:rPr>
                <w:rFonts w:ascii="宋体" w:hAnsi="宋体" w:cs="宋体" w:eastAsia="宋体" w:hint="default"/>
                <w:sz w:val="18"/>
                <w:szCs w:val="18"/>
              </w:rPr>
              <w:t>借款</w:t>
            </w:r>
          </w:p>
        </w:tc>
      </w:tr>
      <w:tr>
        <w:trPr>
          <w:trHeight w:val="500"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上海紫天投资发展有限公司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5"/>
              <w:jc w:val="right"/>
              <w:rPr>
                <w:rFonts w:ascii="宋体" w:hAnsi="宋体" w:cs="宋体" w:eastAsia="宋体" w:hint="default"/>
                <w:sz w:val="18"/>
                <w:szCs w:val="18"/>
              </w:rPr>
            </w:pPr>
            <w:r>
              <w:rPr>
                <w:rFonts w:ascii="宋体"/>
                <w:sz w:val="18"/>
              </w:rPr>
              <w:t>48,638,833.75</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97" w:right="0"/>
              <w:jc w:val="center"/>
              <w:rPr>
                <w:rFonts w:ascii="宋体" w:hAnsi="宋体" w:cs="宋体" w:eastAsia="宋体" w:hint="default"/>
                <w:sz w:val="18"/>
                <w:szCs w:val="18"/>
              </w:rPr>
            </w:pPr>
            <w:r>
              <w:rPr>
                <w:rFonts w:ascii="宋体" w:hAnsi="宋体" w:cs="宋体" w:eastAsia="宋体" w:hint="default"/>
                <w:sz w:val="18"/>
                <w:szCs w:val="18"/>
              </w:rPr>
              <w:t>借款</w:t>
            </w:r>
          </w:p>
        </w:tc>
      </w:tr>
      <w:tr>
        <w:trPr>
          <w:trHeight w:val="440" w:hRule="exact"/>
        </w:trPr>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吴江市财政局</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5"/>
              <w:jc w:val="right"/>
              <w:rPr>
                <w:rFonts w:ascii="宋体" w:hAnsi="宋体" w:cs="宋体" w:eastAsia="宋体" w:hint="default"/>
                <w:sz w:val="18"/>
                <w:szCs w:val="18"/>
              </w:rPr>
            </w:pPr>
            <w:r>
              <w:rPr>
                <w:rFonts w:ascii="宋体"/>
                <w:sz w:val="18"/>
              </w:rPr>
              <w:t>55,516,559.45</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02" w:right="0"/>
              <w:jc w:val="center"/>
              <w:rPr>
                <w:rFonts w:ascii="宋体" w:hAnsi="宋体" w:cs="宋体" w:eastAsia="宋体" w:hint="default"/>
                <w:sz w:val="18"/>
                <w:szCs w:val="18"/>
              </w:rPr>
            </w:pPr>
            <w:r>
              <w:rPr>
                <w:rFonts w:ascii="宋体" w:hAnsi="宋体" w:cs="宋体" w:eastAsia="宋体" w:hint="default"/>
                <w:sz w:val="18"/>
                <w:szCs w:val="18"/>
              </w:rPr>
              <w:t>应付土地出让金</w:t>
            </w:r>
          </w:p>
        </w:tc>
      </w:tr>
    </w:tbl>
    <w:p>
      <w:pPr>
        <w:spacing w:after="0" w:line="240" w:lineRule="auto"/>
        <w:jc w:val="center"/>
        <w:rPr>
          <w:rFonts w:ascii="宋体" w:hAnsi="宋体" w:cs="宋体" w:eastAsia="宋体" w:hint="default"/>
          <w:sz w:val="18"/>
          <w:szCs w:val="18"/>
        </w:rPr>
        <w:sectPr>
          <w:pgSz w:w="11910" w:h="16840"/>
          <w:pgMar w:header="0" w:footer="1257" w:top="1600" w:bottom="1440" w:left="1340" w:right="1640"/>
        </w:sectPr>
      </w:pPr>
    </w:p>
    <w:p>
      <w:pPr>
        <w:spacing w:line="240" w:lineRule="auto" w:before="12"/>
        <w:rPr>
          <w:rFonts w:ascii="宋体" w:hAnsi="宋体" w:cs="宋体" w:eastAsia="宋体" w:hint="default"/>
          <w:sz w:val="7"/>
          <w:szCs w:val="7"/>
        </w:rPr>
      </w:pPr>
    </w:p>
    <w:tbl>
      <w:tblPr>
        <w:tblW w:w="0" w:type="auto"/>
        <w:jc w:val="left"/>
        <w:tblInd w:w="1024" w:type="dxa"/>
        <w:tblLayout w:type="fixed"/>
        <w:tblCellMar>
          <w:top w:w="0" w:type="dxa"/>
          <w:left w:w="0" w:type="dxa"/>
          <w:bottom w:w="0" w:type="dxa"/>
          <w:right w:w="0" w:type="dxa"/>
        </w:tblCellMar>
        <w:tblLook w:val="01E0"/>
      </w:tblPr>
      <w:tblGrid>
        <w:gridCol w:w="3028"/>
        <w:gridCol w:w="2474"/>
        <w:gridCol w:w="988"/>
      </w:tblGrid>
      <w:tr>
        <w:trPr>
          <w:trHeight w:val="440"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海宁绿城新湖房地产有限公司</w:t>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58"/>
              <w:jc w:val="right"/>
              <w:rPr>
                <w:rFonts w:ascii="宋体" w:hAnsi="宋体" w:cs="宋体" w:eastAsia="宋体" w:hint="default"/>
                <w:sz w:val="18"/>
                <w:szCs w:val="18"/>
              </w:rPr>
            </w:pPr>
            <w:r>
              <w:rPr>
                <w:rFonts w:ascii="宋体"/>
                <w:sz w:val="18"/>
              </w:rPr>
              <w:t>165,000,000.00</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5"/>
              <w:jc w:val="right"/>
              <w:rPr>
                <w:rFonts w:ascii="宋体" w:hAnsi="宋体" w:cs="宋体" w:eastAsia="宋体" w:hint="default"/>
                <w:sz w:val="18"/>
                <w:szCs w:val="18"/>
              </w:rPr>
            </w:pPr>
            <w:r>
              <w:rPr>
                <w:rFonts w:ascii="宋体" w:hAnsi="宋体" w:cs="宋体" w:eastAsia="宋体" w:hint="default"/>
                <w:sz w:val="18"/>
                <w:szCs w:val="18"/>
              </w:rPr>
              <w:t>借款</w:t>
            </w:r>
          </w:p>
        </w:tc>
      </w:tr>
      <w:tr>
        <w:trPr>
          <w:trHeight w:val="500"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杭州汽轮动力科技有限公司</w:t>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558"/>
              <w:jc w:val="right"/>
              <w:rPr>
                <w:rFonts w:ascii="宋体" w:hAnsi="宋体" w:cs="宋体" w:eastAsia="宋体" w:hint="default"/>
                <w:sz w:val="18"/>
                <w:szCs w:val="18"/>
              </w:rPr>
            </w:pPr>
            <w:r>
              <w:rPr>
                <w:rFonts w:ascii="宋体"/>
                <w:sz w:val="18"/>
              </w:rPr>
              <w:t>385,988,734.00</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hAnsi="宋体" w:cs="宋体" w:eastAsia="宋体" w:hint="default"/>
                <w:sz w:val="18"/>
                <w:szCs w:val="18"/>
              </w:rPr>
              <w:t>借款</w:t>
            </w:r>
          </w:p>
        </w:tc>
      </w:tr>
      <w:tr>
        <w:trPr>
          <w:trHeight w:val="440" w:hRule="exact"/>
        </w:trPr>
        <w:tc>
          <w:tcPr>
            <w:tcW w:w="3028"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104"/>
              <w:ind w:right="153"/>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558"/>
              <w:jc w:val="right"/>
              <w:rPr>
                <w:rFonts w:ascii="宋体" w:hAnsi="宋体" w:cs="宋体" w:eastAsia="宋体" w:hint="default"/>
                <w:sz w:val="18"/>
                <w:szCs w:val="18"/>
              </w:rPr>
            </w:pPr>
            <w:r>
              <w:rPr>
                <w:rFonts w:ascii="宋体"/>
                <w:sz w:val="18"/>
              </w:rPr>
            </w:r>
            <w:r>
              <w:rPr>
                <w:rFonts w:ascii="宋体"/>
                <w:sz w:val="18"/>
                <w:u w:val="single" w:color="000000"/>
              </w:rPr>
              <w:t>691,749,398.50</w:t>
            </w:r>
            <w:r>
              <w:rPr>
                <w:rFonts w:ascii="宋体"/>
                <w:sz w:val="18"/>
              </w:rPr>
            </w:r>
          </w:p>
        </w:tc>
        <w:tc>
          <w:tcPr>
            <w:tcW w:w="988"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宋体" w:hAnsi="宋体" w:cs="宋体" w:eastAsia="宋体" w:hint="default"/>
          <w:sz w:val="7"/>
          <w:szCs w:val="7"/>
        </w:rPr>
      </w:pPr>
    </w:p>
    <w:p>
      <w:pPr>
        <w:pStyle w:val="BodyText"/>
        <w:spacing w:line="240" w:lineRule="auto" w:before="35"/>
        <w:ind w:left="520" w:right="113"/>
        <w:jc w:val="left"/>
      </w:pPr>
      <w:r>
        <w:rPr/>
        <w:t>(5)</w:t>
      </w:r>
      <w:r>
        <w:rPr>
          <w:spacing w:val="-2"/>
        </w:rPr>
        <w:t> </w:t>
      </w:r>
      <w:r>
        <w:rPr/>
        <w:t>账龄超过</w:t>
      </w:r>
      <w:r>
        <w:rPr>
          <w:spacing w:val="-54"/>
        </w:rPr>
        <w:t> </w:t>
      </w:r>
      <w:r>
        <w:rPr/>
        <w:t>1</w:t>
      </w:r>
      <w:r>
        <w:rPr>
          <w:spacing w:val="-53"/>
        </w:rPr>
        <w:t> </w:t>
      </w:r>
      <w:r>
        <w:rPr/>
        <w:t>年的大额其他应付款未偿还原因的说明</w:t>
      </w:r>
    </w:p>
    <w:p>
      <w:pPr>
        <w:spacing w:line="240" w:lineRule="auto" w:before="3"/>
        <w:rPr>
          <w:rFonts w:ascii="宋体" w:hAnsi="宋体" w:cs="宋体" w:eastAsia="宋体" w:hint="default"/>
          <w:sz w:val="17"/>
          <w:szCs w:val="17"/>
        </w:rPr>
      </w:pPr>
    </w:p>
    <w:p>
      <w:pPr>
        <w:pStyle w:val="BodyText"/>
        <w:spacing w:line="436" w:lineRule="auto"/>
        <w:ind w:left="520" w:right="1205"/>
        <w:jc w:val="left"/>
      </w:pPr>
      <w:r>
        <w:rPr/>
        <w:t>账龄超过</w:t>
      </w:r>
      <w:r>
        <w:rPr>
          <w:spacing w:val="-53"/>
        </w:rPr>
        <w:t> </w:t>
      </w:r>
      <w:r>
        <w:rPr/>
        <w:t>1</w:t>
      </w:r>
      <w:r>
        <w:rPr>
          <w:spacing w:val="-53"/>
        </w:rPr>
        <w:t> </w:t>
      </w:r>
      <w:r>
        <w:rPr/>
        <w:t>年的款项主要系借款，未偿还的主要原因系尚未到协议付款期限。</w:t>
      </w:r>
      <w:r>
        <w:rPr/>
        <w:t> (6)</w:t>
      </w:r>
      <w:r>
        <w:rPr>
          <w:spacing w:val="-2"/>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p>
    <w:p>
      <w:pPr>
        <w:pStyle w:val="BodyText"/>
        <w:spacing w:line="436" w:lineRule="auto" w:before="53"/>
        <w:ind w:right="113" w:firstLine="420"/>
        <w:jc w:val="both"/>
      </w:pPr>
      <w:r>
        <w:rPr/>
        <w:t>期末数较期初数增长</w:t>
      </w:r>
      <w:r>
        <w:rPr>
          <w:spacing w:val="-53"/>
        </w:rPr>
        <w:t> </w:t>
      </w:r>
      <w:r>
        <w:rPr>
          <w:spacing w:val="-3"/>
        </w:rPr>
        <w:t>263.89%，主要系公司本期收购了上海中农国际水产城市场经营管理有</w:t>
      </w:r>
      <w:r>
        <w:rPr/>
        <w:t> 限公司等公司，合并范围变化，以及子公司杭州新湖明珠置业有限公司向杭州汽轮动力科技有</w:t>
      </w:r>
      <w:r>
        <w:rPr>
          <w:spacing w:val="-58"/>
        </w:rPr>
        <w:t> </w:t>
      </w:r>
      <w:r>
        <w:rPr>
          <w:spacing w:val="-58"/>
        </w:rPr>
      </w:r>
      <w:r>
        <w:rPr/>
        <w:t>限公司借款所致。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485" w:type="dxa"/>
        <w:tblLayout w:type="fixed"/>
        <w:tblCellMar>
          <w:top w:w="0" w:type="dxa"/>
          <w:left w:w="0" w:type="dxa"/>
          <w:bottom w:w="0" w:type="dxa"/>
          <w:right w:w="0" w:type="dxa"/>
        </w:tblCellMar>
        <w:tblLook w:val="01E0"/>
      </w:tblPr>
      <w:tblGrid>
        <w:gridCol w:w="2849"/>
        <w:gridCol w:w="1922"/>
        <w:gridCol w:w="2491"/>
      </w:tblGrid>
      <w:tr>
        <w:trPr>
          <w:trHeight w:val="973"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2"/>
                <w:sz w:val="21"/>
                <w:szCs w:val="21"/>
              </w:rPr>
              <w:t> </w:t>
            </w:r>
            <w:r>
              <w:rPr>
                <w:rFonts w:ascii="宋体" w:hAnsi="宋体" w:cs="宋体" w:eastAsia="宋体" w:hint="default"/>
                <w:sz w:val="21"/>
                <w:szCs w:val="21"/>
              </w:rPr>
              <w:t>一年内到期的非流动负债</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1922" w:type="dxa"/>
            <w:tcBorders>
              <w:top w:val="nil" w:sz="6" w:space="0" w:color="auto"/>
              <w:left w:val="nil" w:sz="6" w:space="0" w:color="auto"/>
              <w:bottom w:val="nil" w:sz="6" w:space="0" w:color="auto"/>
              <w:right w:val="nil" w:sz="6" w:space="0" w:color="auto"/>
            </w:tcBorders>
          </w:tcPr>
          <w:p>
            <w:pPr/>
          </w:p>
        </w:tc>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2"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6"/>
                <w:sz w:val="21"/>
                <w:szCs w:val="21"/>
              </w:rPr>
              <w:t> </w:t>
            </w:r>
            <w:r>
              <w:rPr>
                <w:rFonts w:ascii="宋体" w:hAnsi="宋体" w:cs="宋体" w:eastAsia="宋体" w:hint="default"/>
                <w:sz w:val="21"/>
                <w:szCs w:val="21"/>
              </w:rPr>
              <w:t>1,085,390,000.00</w:t>
            </w:r>
          </w:p>
        </w:tc>
      </w:tr>
      <w:tr>
        <w:trPr>
          <w:trHeight w:val="511" w:hRule="exact"/>
        </w:trPr>
        <w:tc>
          <w:tcPr>
            <w:tcW w:w="2849"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108"/>
              <w:ind w:right="1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08"/>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663"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506"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5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08"/>
              <w:jc w:val="center"/>
              <w:rPr>
                <w:rFonts w:ascii="宋体" w:hAnsi="宋体" w:cs="宋体" w:eastAsia="宋体" w:hint="default"/>
                <w:sz w:val="18"/>
                <w:szCs w:val="18"/>
              </w:rPr>
            </w:pPr>
            <w:r>
              <w:rPr>
                <w:rFonts w:ascii="宋体"/>
                <w:sz w:val="18"/>
              </w:rPr>
              <w:t>1,085,390,000.00</w:t>
            </w:r>
          </w:p>
        </w:tc>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03" w:right="0"/>
              <w:jc w:val="left"/>
              <w:rPr>
                <w:rFonts w:ascii="宋体" w:hAnsi="宋体" w:cs="宋体" w:eastAsia="宋体" w:hint="default"/>
                <w:sz w:val="18"/>
                <w:szCs w:val="18"/>
              </w:rPr>
            </w:pPr>
            <w:r>
              <w:rPr>
                <w:rFonts w:ascii="宋体"/>
                <w:sz w:val="18"/>
              </w:rPr>
              <w:t>379,320,000.00</w:t>
            </w:r>
          </w:p>
        </w:tc>
      </w:tr>
      <w:tr>
        <w:trPr>
          <w:trHeight w:val="340" w:hRule="exact"/>
        </w:trPr>
        <w:tc>
          <w:tcPr>
            <w:tcW w:w="2849"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104"/>
              <w:ind w:right="107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08"/>
              <w:jc w:val="center"/>
              <w:rPr>
                <w:rFonts w:ascii="宋体" w:hAnsi="宋体" w:cs="宋体" w:eastAsia="宋体" w:hint="default"/>
                <w:sz w:val="18"/>
                <w:szCs w:val="18"/>
              </w:rPr>
            </w:pPr>
            <w:r>
              <w:rPr>
                <w:rFonts w:ascii="宋体"/>
                <w:sz w:val="18"/>
              </w:rPr>
            </w:r>
            <w:r>
              <w:rPr>
                <w:rFonts w:ascii="宋体"/>
                <w:sz w:val="18"/>
                <w:u w:val="thick" w:color="000000"/>
              </w:rPr>
              <w:t>1,085,390,000.00</w:t>
            </w:r>
            <w:r>
              <w:rPr>
                <w:rFonts w:ascii="宋体"/>
                <w:sz w:val="18"/>
              </w:rPr>
            </w:r>
          </w:p>
        </w:tc>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03" w:right="0"/>
              <w:jc w:val="left"/>
              <w:rPr>
                <w:rFonts w:ascii="宋体" w:hAnsi="宋体" w:cs="宋体" w:eastAsia="宋体" w:hint="default"/>
                <w:sz w:val="18"/>
                <w:szCs w:val="18"/>
              </w:rPr>
            </w:pPr>
            <w:r>
              <w:rPr>
                <w:rFonts w:ascii="宋体"/>
                <w:sz w:val="18"/>
              </w:rPr>
            </w:r>
            <w:r>
              <w:rPr>
                <w:rFonts w:ascii="宋体"/>
                <w:sz w:val="18"/>
                <w:u w:val="thick" w:color="000000"/>
              </w:rPr>
              <w:t>379,320,000.00</w:t>
            </w:r>
            <w:r>
              <w:rPr>
                <w:rFonts w:ascii="宋体"/>
                <w:sz w:val="18"/>
              </w:rPr>
            </w:r>
          </w:p>
        </w:tc>
      </w:tr>
      <w:tr>
        <w:trPr>
          <w:trHeight w:val="669" w:hRule="exact"/>
        </w:trPr>
        <w:tc>
          <w:tcPr>
            <w:tcW w:w="726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一年内到期的非流动负债—长期借款</w:t>
            </w:r>
          </w:p>
        </w:tc>
      </w:tr>
      <w:tr>
        <w:trPr>
          <w:trHeight w:val="510"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76"/>
              <w:jc w:val="right"/>
              <w:rPr>
                <w:rFonts w:ascii="宋体" w:hAnsi="宋体" w:cs="宋体" w:eastAsia="宋体" w:hint="default"/>
                <w:sz w:val="18"/>
                <w:szCs w:val="18"/>
              </w:rPr>
            </w:pPr>
            <w:r>
              <w:rPr>
                <w:rFonts w:ascii="宋体" w:hAnsi="宋体" w:cs="宋体" w:eastAsia="宋体" w:hint="default"/>
                <w:sz w:val="18"/>
                <w:szCs w:val="18"/>
              </w:rPr>
              <w:t>借款条件</w:t>
            </w:r>
          </w:p>
        </w:tc>
        <w:tc>
          <w:tcPr>
            <w:tcW w:w="44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8"/>
              <w:ind w:left="88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06"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5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44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0"/>
              <w:ind w:left="717" w:right="0"/>
              <w:jc w:val="left"/>
              <w:rPr>
                <w:rFonts w:ascii="宋体" w:hAnsi="宋体" w:cs="宋体" w:eastAsia="宋体" w:hint="default"/>
                <w:sz w:val="18"/>
                <w:szCs w:val="18"/>
              </w:rPr>
            </w:pPr>
            <w:r>
              <w:rPr>
                <w:rFonts w:ascii="宋体"/>
                <w:sz w:val="18"/>
              </w:rPr>
              <w:t>66,390,000.00</w:t>
            </w:r>
          </w:p>
        </w:tc>
      </w:tr>
      <w:tr>
        <w:trPr>
          <w:trHeight w:val="500"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5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44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627" w:right="0"/>
              <w:jc w:val="left"/>
              <w:rPr>
                <w:rFonts w:ascii="宋体" w:hAnsi="宋体" w:cs="宋体" w:eastAsia="宋体" w:hint="default"/>
                <w:sz w:val="18"/>
                <w:szCs w:val="18"/>
              </w:rPr>
            </w:pPr>
            <w:r>
              <w:rPr>
                <w:rFonts w:ascii="宋体"/>
                <w:sz w:val="18"/>
              </w:rPr>
              <w:t>735,000,000.00</w:t>
            </w:r>
          </w:p>
        </w:tc>
      </w:tr>
      <w:tr>
        <w:trPr>
          <w:trHeight w:val="500"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54" w:right="0"/>
              <w:jc w:val="left"/>
              <w:rPr>
                <w:rFonts w:ascii="宋体" w:hAnsi="宋体" w:cs="宋体" w:eastAsia="宋体" w:hint="default"/>
                <w:sz w:val="18"/>
                <w:szCs w:val="18"/>
              </w:rPr>
            </w:pPr>
            <w:r>
              <w:rPr>
                <w:rFonts w:ascii="宋体" w:hAnsi="宋体" w:cs="宋体" w:eastAsia="宋体" w:hint="default"/>
                <w:sz w:val="18"/>
                <w:szCs w:val="18"/>
              </w:rPr>
              <w:t>抵押并保证借款</w:t>
            </w:r>
          </w:p>
        </w:tc>
        <w:tc>
          <w:tcPr>
            <w:tcW w:w="44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627" w:right="0"/>
              <w:jc w:val="left"/>
              <w:rPr>
                <w:rFonts w:ascii="宋体" w:hAnsi="宋体" w:cs="宋体" w:eastAsia="宋体" w:hint="default"/>
                <w:sz w:val="18"/>
                <w:szCs w:val="18"/>
              </w:rPr>
            </w:pPr>
            <w:r>
              <w:rPr>
                <w:rFonts w:ascii="宋体"/>
                <w:sz w:val="18"/>
              </w:rPr>
              <w:t>284,000,000.00</w:t>
            </w:r>
          </w:p>
        </w:tc>
      </w:tr>
      <w:tr>
        <w:trPr>
          <w:trHeight w:val="440" w:hRule="exact"/>
        </w:trPr>
        <w:tc>
          <w:tcPr>
            <w:tcW w:w="2849"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104"/>
              <w:ind w:right="107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44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409" w:right="0"/>
              <w:jc w:val="left"/>
              <w:rPr>
                <w:rFonts w:ascii="宋体" w:hAnsi="宋体" w:cs="宋体" w:eastAsia="宋体" w:hint="default"/>
                <w:sz w:val="18"/>
                <w:szCs w:val="18"/>
              </w:rPr>
            </w:pPr>
            <w:r>
              <w:rPr>
                <w:rFonts w:ascii="宋体"/>
                <w:sz w:val="18"/>
              </w:rPr>
            </w:r>
            <w:r>
              <w:rPr>
                <w:rFonts w:ascii="宋体"/>
                <w:sz w:val="18"/>
                <w:u w:val="thick" w:color="000000"/>
              </w:rPr>
              <w:t>1,085,390,000.00</w:t>
            </w:r>
            <w:r>
              <w:rPr>
                <w:rFonts w:ascii="宋体"/>
                <w:sz w:val="18"/>
              </w:rPr>
            </w:r>
          </w:p>
        </w:tc>
      </w:tr>
    </w:tbl>
    <w:p>
      <w:pPr>
        <w:spacing w:line="240" w:lineRule="auto" w:before="3"/>
        <w:rPr>
          <w:rFonts w:ascii="宋体" w:hAnsi="宋体" w:cs="宋体" w:eastAsia="宋体" w:hint="default"/>
          <w:sz w:val="7"/>
          <w:szCs w:val="7"/>
        </w:rPr>
      </w:pPr>
    </w:p>
    <w:p>
      <w:pPr>
        <w:pStyle w:val="BodyText"/>
        <w:spacing w:line="240" w:lineRule="auto" w:before="35"/>
        <w:ind w:left="520" w:right="113"/>
        <w:jc w:val="left"/>
      </w:pPr>
      <w:r>
        <w:rPr/>
        <w:t>(3)</w:t>
      </w:r>
      <w:r>
        <w:rPr>
          <w:spacing w:val="-2"/>
        </w:rPr>
        <w:t> </w:t>
      </w:r>
      <w:r>
        <w:rPr/>
        <w:t>期末无逾期借款。</w:t>
      </w:r>
    </w:p>
    <w:p>
      <w:pPr>
        <w:pStyle w:val="BodyText"/>
        <w:spacing w:line="504" w:lineRule="auto" w:before="133"/>
        <w:ind w:left="520" w:right="419"/>
        <w:jc w:val="left"/>
      </w:pPr>
      <w:r>
        <w:rPr/>
        <w:t>(4)</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期末数较期初数增加</w:t>
      </w:r>
      <w:r>
        <w:rPr>
          <w:spacing w:val="-55"/>
        </w:rPr>
        <w:t> </w:t>
      </w:r>
      <w:r>
        <w:rPr/>
        <w:t>186.14%，主要系本期多项长期借款借款期限已至一年以内所致。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BodyText"/>
        <w:tabs>
          <w:tab w:pos="5559" w:val="left" w:leader="none"/>
        </w:tabs>
        <w:spacing w:line="240" w:lineRule="auto"/>
        <w:ind w:left="520" w:right="113"/>
        <w:jc w:val="left"/>
      </w:pPr>
      <w:r>
        <w:rPr/>
        <w:t>27.</w:t>
      </w:r>
      <w:r>
        <w:rPr>
          <w:spacing w:val="-2"/>
        </w:rPr>
        <w:t> </w:t>
      </w:r>
      <w:r>
        <w:rPr/>
        <w:t>其他流动负债</w:t>
        <w:tab/>
        <w:t>期末数</w:t>
      </w:r>
      <w:r>
        <w:rPr>
          <w:spacing w:val="-70"/>
        </w:rPr>
        <w:t> </w:t>
      </w:r>
      <w:r>
        <w:rPr/>
        <w:t>644,874,964.87</w:t>
      </w:r>
    </w:p>
    <w:p>
      <w:pPr>
        <w:spacing w:line="240" w:lineRule="auto" w:before="3"/>
        <w:rPr>
          <w:rFonts w:ascii="宋体" w:hAnsi="宋体" w:cs="宋体" w:eastAsia="宋体" w:hint="default"/>
          <w:sz w:val="17"/>
          <w:szCs w:val="17"/>
        </w:rPr>
      </w:pPr>
    </w:p>
    <w:p>
      <w:pPr>
        <w:pStyle w:val="BodyText"/>
        <w:spacing w:line="240" w:lineRule="auto"/>
        <w:ind w:left="520" w:right="113"/>
        <w:jc w:val="left"/>
      </w:pPr>
      <w:r>
        <w:rPr/>
        <w:t>(1)</w:t>
      </w:r>
      <w:r>
        <w:rPr>
          <w:spacing w:val="-2"/>
        </w:rPr>
        <w:t> </w:t>
      </w:r>
      <w:r>
        <w:rPr/>
        <w:t>明细情况</w:t>
      </w:r>
    </w:p>
    <w:p>
      <w:pPr>
        <w:spacing w:after="0" w:line="240" w:lineRule="auto"/>
        <w:jc w:val="left"/>
        <w:sectPr>
          <w:pgSz w:w="11910" w:h="16840"/>
          <w:pgMar w:header="0" w:footer="1257" w:top="1600" w:bottom="1440" w:left="1340" w:right="1680"/>
        </w:sectPr>
      </w:pPr>
    </w:p>
    <w:p>
      <w:pPr>
        <w:spacing w:line="240" w:lineRule="auto" w:before="11"/>
        <w:rPr>
          <w:rFonts w:ascii="宋体" w:hAnsi="宋体" w:cs="宋体" w:eastAsia="宋体" w:hint="default"/>
          <w:sz w:val="8"/>
          <w:szCs w:val="8"/>
        </w:rPr>
      </w:pPr>
    </w:p>
    <w:tbl>
      <w:tblPr>
        <w:tblW w:w="0" w:type="auto"/>
        <w:jc w:val="left"/>
        <w:tblInd w:w="605" w:type="dxa"/>
        <w:tblLayout w:type="fixed"/>
        <w:tblCellMar>
          <w:top w:w="0" w:type="dxa"/>
          <w:left w:w="0" w:type="dxa"/>
          <w:bottom w:w="0" w:type="dxa"/>
          <w:right w:w="0" w:type="dxa"/>
        </w:tblCellMar>
        <w:tblLook w:val="01E0"/>
      </w:tblPr>
      <w:tblGrid>
        <w:gridCol w:w="2388"/>
        <w:gridCol w:w="2476"/>
        <w:gridCol w:w="1690"/>
      </w:tblGrid>
      <w:tr>
        <w:trPr>
          <w:trHeight w:val="953" w:hRule="exact"/>
        </w:trPr>
        <w:tc>
          <w:tcPr>
            <w:tcW w:w="238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27" w:right="0"/>
              <w:jc w:val="left"/>
              <w:rPr>
                <w:rFonts w:ascii="宋体" w:hAnsi="宋体" w:cs="宋体" w:eastAsia="宋体" w:hint="default"/>
                <w:sz w:val="18"/>
                <w:szCs w:val="18"/>
              </w:rPr>
            </w:pPr>
            <w:r>
              <w:rPr>
                <w:rFonts w:ascii="宋体" w:hAnsi="宋体" w:cs="宋体" w:eastAsia="宋体" w:hint="default"/>
                <w:sz w:val="18"/>
                <w:szCs w:val="18"/>
              </w:rPr>
              <w:t>项  目</w:t>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应付货币保证金</w:t>
            </w: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60" w:right="0"/>
              <w:jc w:val="left"/>
              <w:rPr>
                <w:rFonts w:ascii="宋体" w:hAnsi="宋体" w:cs="宋体" w:eastAsia="宋体" w:hint="default"/>
                <w:sz w:val="18"/>
                <w:szCs w:val="18"/>
              </w:rPr>
            </w:pPr>
            <w:r>
              <w:rPr>
                <w:rFonts w:ascii="宋体" w:hAnsi="宋体" w:cs="宋体" w:eastAsia="宋体" w:hint="default"/>
                <w:sz w:val="18"/>
                <w:szCs w:val="18"/>
              </w:rPr>
              <w:t>期末数</w:t>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820" w:right="0"/>
              <w:jc w:val="left"/>
              <w:rPr>
                <w:rFonts w:ascii="宋体" w:hAnsi="宋体" w:cs="宋体" w:eastAsia="宋体" w:hint="default"/>
                <w:sz w:val="18"/>
                <w:szCs w:val="18"/>
              </w:rPr>
            </w:pPr>
            <w:r>
              <w:rPr>
                <w:rFonts w:ascii="宋体"/>
                <w:sz w:val="18"/>
              </w:rPr>
              <w:t>640,971,549.32</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34" w:right="0"/>
              <w:jc w:val="left"/>
              <w:rPr>
                <w:rFonts w:ascii="宋体" w:hAnsi="宋体" w:cs="宋体" w:eastAsia="宋体" w:hint="default"/>
                <w:sz w:val="18"/>
                <w:szCs w:val="18"/>
              </w:rPr>
            </w:pPr>
            <w:r>
              <w:rPr>
                <w:rFonts w:ascii="宋体" w:hAnsi="宋体" w:cs="宋体" w:eastAsia="宋体" w:hint="default"/>
                <w:sz w:val="18"/>
                <w:szCs w:val="18"/>
              </w:rPr>
              <w:t>期初数</w:t>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94" w:right="0"/>
              <w:jc w:val="left"/>
              <w:rPr>
                <w:rFonts w:ascii="宋体" w:hAnsi="宋体" w:cs="宋体" w:eastAsia="宋体" w:hint="default"/>
                <w:sz w:val="18"/>
                <w:szCs w:val="18"/>
              </w:rPr>
            </w:pPr>
            <w:r>
              <w:rPr>
                <w:rFonts w:ascii="宋体"/>
                <w:sz w:val="18"/>
              </w:rPr>
              <w:t>145,954,767.74</w:t>
            </w:r>
          </w:p>
        </w:tc>
      </w:tr>
      <w:tr>
        <w:trPr>
          <w:trHeight w:val="500" w:hRule="exact"/>
        </w:trPr>
        <w:tc>
          <w:tcPr>
            <w:tcW w:w="238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期货风险准备金</w:t>
            </w: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92"/>
              <w:jc w:val="right"/>
              <w:rPr>
                <w:rFonts w:ascii="宋体" w:hAnsi="宋体" w:cs="宋体" w:eastAsia="宋体" w:hint="default"/>
                <w:sz w:val="18"/>
                <w:szCs w:val="18"/>
              </w:rPr>
            </w:pPr>
            <w:r>
              <w:rPr>
                <w:rFonts w:ascii="宋体"/>
                <w:sz w:val="18"/>
              </w:rPr>
              <w:t>1,165,585.48</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962,548.51</w:t>
            </w:r>
          </w:p>
        </w:tc>
      </w:tr>
      <w:tr>
        <w:trPr>
          <w:trHeight w:val="500" w:hRule="exact"/>
        </w:trPr>
        <w:tc>
          <w:tcPr>
            <w:tcW w:w="238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92"/>
              <w:jc w:val="right"/>
              <w:rPr>
                <w:rFonts w:ascii="宋体" w:hAnsi="宋体" w:cs="宋体" w:eastAsia="宋体" w:hint="default"/>
                <w:sz w:val="18"/>
                <w:szCs w:val="18"/>
              </w:rPr>
            </w:pPr>
            <w:r>
              <w:rPr>
                <w:rFonts w:ascii="宋体"/>
                <w:sz w:val="18"/>
              </w:rPr>
              <w:t>2,737,830.07</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11,034,808.15</w:t>
            </w:r>
          </w:p>
        </w:tc>
      </w:tr>
      <w:tr>
        <w:trPr>
          <w:trHeight w:val="500" w:hRule="exact"/>
        </w:trPr>
        <w:tc>
          <w:tcPr>
            <w:tcW w:w="238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7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131,400.00</w:t>
            </w:r>
          </w:p>
        </w:tc>
      </w:tr>
      <w:tr>
        <w:trPr>
          <w:trHeight w:val="440" w:hRule="exact"/>
        </w:trPr>
        <w:tc>
          <w:tcPr>
            <w:tcW w:w="238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48"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92"/>
              <w:jc w:val="right"/>
              <w:rPr>
                <w:rFonts w:ascii="宋体" w:hAnsi="宋体" w:cs="宋体" w:eastAsia="宋体" w:hint="default"/>
                <w:sz w:val="18"/>
                <w:szCs w:val="18"/>
              </w:rPr>
            </w:pPr>
            <w:r>
              <w:rPr>
                <w:rFonts w:ascii="宋体"/>
                <w:sz w:val="18"/>
              </w:rPr>
            </w:r>
            <w:r>
              <w:rPr>
                <w:rFonts w:ascii="宋体"/>
                <w:sz w:val="18"/>
                <w:u w:val="thick" w:color="000000"/>
              </w:rPr>
              <w:t>644,874,964.87</w:t>
            </w:r>
            <w:r>
              <w:rPr>
                <w:rFonts w:ascii="宋体"/>
                <w:sz w:val="18"/>
              </w:rPr>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r>
            <w:r>
              <w:rPr>
                <w:rFonts w:ascii="宋体"/>
                <w:sz w:val="18"/>
                <w:u w:val="thick" w:color="000000"/>
              </w:rPr>
              <w:t>158,083,524.40</w:t>
            </w:r>
            <w:r>
              <w:rPr>
                <w:rFonts w:ascii="宋体"/>
                <w:sz w:val="18"/>
              </w:rPr>
            </w:r>
          </w:p>
        </w:tc>
      </w:tr>
    </w:tbl>
    <w:p>
      <w:pPr>
        <w:spacing w:line="240" w:lineRule="auto" w:before="3"/>
        <w:rPr>
          <w:rFonts w:ascii="宋体" w:hAnsi="宋体" w:cs="宋体" w:eastAsia="宋体" w:hint="default"/>
          <w:sz w:val="7"/>
          <w:szCs w:val="7"/>
        </w:rPr>
      </w:pPr>
    </w:p>
    <w:p>
      <w:pPr>
        <w:pStyle w:val="BodyText"/>
        <w:spacing w:line="240" w:lineRule="auto" w:before="35"/>
        <w:ind w:left="541" w:right="113"/>
        <w:jc w:val="left"/>
      </w:pPr>
      <w:r>
        <w:rPr/>
        <w:t>(2)</w:t>
      </w:r>
      <w:r>
        <w:rPr>
          <w:spacing w:val="-2"/>
        </w:rPr>
        <w:t> </w:t>
      </w:r>
      <w:r>
        <w:rPr/>
        <w:t>金额较大的其他流动负债说明</w:t>
      </w:r>
    </w:p>
    <w:p>
      <w:pPr>
        <w:spacing w:line="240" w:lineRule="auto" w:before="3"/>
        <w:rPr>
          <w:rFonts w:ascii="宋体" w:hAnsi="宋体" w:cs="宋体" w:eastAsia="宋体" w:hint="default"/>
          <w:sz w:val="17"/>
          <w:szCs w:val="17"/>
        </w:rPr>
      </w:pPr>
    </w:p>
    <w:p>
      <w:pPr>
        <w:pStyle w:val="BodyText"/>
        <w:spacing w:line="240" w:lineRule="auto"/>
        <w:ind w:left="541" w:right="113"/>
        <w:jc w:val="left"/>
      </w:pPr>
      <w:r>
        <w:rPr/>
        <w:t>1)</w:t>
      </w:r>
      <w:r>
        <w:rPr>
          <w:spacing w:val="-2"/>
        </w:rPr>
        <w:t> </w:t>
      </w:r>
      <w:r>
        <w:rPr/>
        <w:t>应付货币保证金系子公司新湖期货有限公司的客户存入的期货交易保证金。</w:t>
      </w:r>
    </w:p>
    <w:p>
      <w:pPr>
        <w:spacing w:line="240" w:lineRule="auto" w:before="2"/>
        <w:rPr>
          <w:rFonts w:ascii="宋体" w:hAnsi="宋体" w:cs="宋体" w:eastAsia="宋体" w:hint="default"/>
          <w:sz w:val="17"/>
          <w:szCs w:val="17"/>
        </w:rPr>
      </w:pPr>
    </w:p>
    <w:p>
      <w:pPr>
        <w:pStyle w:val="BodyText"/>
        <w:spacing w:line="240" w:lineRule="auto"/>
        <w:ind w:left="541" w:right="113"/>
        <w:jc w:val="left"/>
      </w:pPr>
      <w:r>
        <w:rPr/>
        <w:t>2）应付股利明细如下：</w:t>
      </w:r>
    </w:p>
    <w:p>
      <w:pPr>
        <w:spacing w:line="240" w:lineRule="auto" w:before="6"/>
        <w:rPr>
          <w:rFonts w:ascii="宋体" w:hAnsi="宋体" w:cs="宋体" w:eastAsia="宋体" w:hint="default"/>
          <w:sz w:val="17"/>
          <w:szCs w:val="17"/>
        </w:rPr>
      </w:pPr>
    </w:p>
    <w:tbl>
      <w:tblPr>
        <w:tblW w:w="0" w:type="auto"/>
        <w:jc w:val="left"/>
        <w:tblInd w:w="605" w:type="dxa"/>
        <w:tblLayout w:type="fixed"/>
        <w:tblCellMar>
          <w:top w:w="0" w:type="dxa"/>
          <w:left w:w="0" w:type="dxa"/>
          <w:bottom w:w="0" w:type="dxa"/>
          <w:right w:w="0" w:type="dxa"/>
        </w:tblCellMar>
        <w:tblLook w:val="01E0"/>
      </w:tblPr>
      <w:tblGrid>
        <w:gridCol w:w="3469"/>
        <w:gridCol w:w="2614"/>
        <w:gridCol w:w="1645"/>
      </w:tblGrid>
      <w:tr>
        <w:trPr>
          <w:trHeight w:val="953" w:hRule="exact"/>
        </w:trPr>
        <w:tc>
          <w:tcPr>
            <w:tcW w:w="346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05" w:right="0"/>
              <w:jc w:val="left"/>
              <w:rPr>
                <w:rFonts w:ascii="宋体" w:hAnsi="宋体" w:cs="宋体" w:eastAsia="宋体" w:hint="default"/>
                <w:sz w:val="18"/>
                <w:szCs w:val="18"/>
              </w:rPr>
            </w:pPr>
            <w:r>
              <w:rPr>
                <w:rFonts w:ascii="宋体" w:hAnsi="宋体" w:cs="宋体" w:eastAsia="宋体" w:hint="default"/>
                <w:sz w:val="18"/>
                <w:szCs w:val="18"/>
              </w:rPr>
              <w:t>投资者名称</w:t>
            </w: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年度本公司股利[注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33" w:right="0"/>
              <w:jc w:val="center"/>
              <w:rPr>
                <w:rFonts w:ascii="宋体" w:hAnsi="宋体" w:cs="宋体" w:eastAsia="宋体" w:hint="default"/>
                <w:sz w:val="18"/>
                <w:szCs w:val="18"/>
              </w:rPr>
            </w:pPr>
            <w:r>
              <w:rPr>
                <w:rFonts w:ascii="宋体" w:hAnsi="宋体" w:cs="宋体" w:eastAsia="宋体" w:hint="default"/>
                <w:sz w:val="18"/>
                <w:szCs w:val="18"/>
              </w:rPr>
              <w:t>期末数</w:t>
            </w: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834" w:right="0"/>
              <w:jc w:val="center"/>
              <w:rPr>
                <w:rFonts w:ascii="宋体" w:hAnsi="宋体" w:cs="宋体" w:eastAsia="宋体" w:hint="default"/>
                <w:sz w:val="18"/>
                <w:szCs w:val="18"/>
              </w:rPr>
            </w:pPr>
            <w:r>
              <w:rPr>
                <w:rFonts w:ascii="宋体"/>
                <w:sz w:val="18"/>
              </w:rPr>
              <w:t>249,472.30</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74" w:right="0"/>
              <w:jc w:val="center"/>
              <w:rPr>
                <w:rFonts w:ascii="宋体" w:hAnsi="宋体" w:cs="宋体" w:eastAsia="宋体" w:hint="default"/>
                <w:sz w:val="18"/>
                <w:szCs w:val="18"/>
              </w:rPr>
            </w:pPr>
            <w:r>
              <w:rPr>
                <w:rFonts w:ascii="宋体" w:hAnsi="宋体" w:cs="宋体" w:eastAsia="宋体" w:hint="default"/>
                <w:sz w:val="18"/>
                <w:szCs w:val="18"/>
              </w:rPr>
              <w:t>期初数</w:t>
            </w: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74" w:right="0"/>
              <w:jc w:val="center"/>
              <w:rPr>
                <w:rFonts w:ascii="宋体" w:hAnsi="宋体" w:cs="宋体" w:eastAsia="宋体" w:hint="default"/>
                <w:sz w:val="18"/>
                <w:szCs w:val="18"/>
              </w:rPr>
            </w:pPr>
            <w:r>
              <w:rPr>
                <w:rFonts w:ascii="宋体"/>
                <w:sz w:val="18"/>
              </w:rPr>
              <w:t>249,472.30</w:t>
            </w:r>
          </w:p>
        </w:tc>
      </w:tr>
      <w:tr>
        <w:trPr>
          <w:trHeight w:val="500" w:hRule="exact"/>
        </w:trPr>
        <w:tc>
          <w:tcPr>
            <w:tcW w:w="346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2001</w:t>
            </w:r>
            <w:r>
              <w:rPr>
                <w:rFonts w:ascii="宋体" w:hAnsi="宋体" w:cs="宋体" w:eastAsia="宋体" w:hint="default"/>
                <w:spacing w:val="-46"/>
                <w:sz w:val="18"/>
                <w:szCs w:val="18"/>
              </w:rPr>
              <w:t> </w:t>
            </w:r>
            <w:r>
              <w:rPr>
                <w:rFonts w:ascii="宋体" w:hAnsi="宋体" w:cs="宋体" w:eastAsia="宋体" w:hint="default"/>
                <w:sz w:val="18"/>
                <w:szCs w:val="18"/>
              </w:rPr>
              <w:t>年度本公司股利[注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37"/>
              <w:jc w:val="right"/>
              <w:rPr>
                <w:rFonts w:ascii="宋体" w:hAnsi="宋体" w:cs="宋体" w:eastAsia="宋体" w:hint="default"/>
                <w:sz w:val="18"/>
                <w:szCs w:val="18"/>
              </w:rPr>
            </w:pPr>
            <w:r>
              <w:rPr>
                <w:rFonts w:ascii="宋体"/>
                <w:sz w:val="18"/>
              </w:rPr>
              <w:t>1,060,335.85</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1,060,335.85</w:t>
            </w:r>
          </w:p>
        </w:tc>
      </w:tr>
      <w:tr>
        <w:trPr>
          <w:trHeight w:val="500" w:hRule="exact"/>
        </w:trPr>
        <w:tc>
          <w:tcPr>
            <w:tcW w:w="346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远洲集团有限公司[注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37"/>
              <w:jc w:val="right"/>
              <w:rPr>
                <w:rFonts w:ascii="宋体" w:hAnsi="宋体" w:cs="宋体" w:eastAsia="宋体" w:hint="default"/>
                <w:sz w:val="18"/>
                <w:szCs w:val="18"/>
              </w:rPr>
            </w:pPr>
            <w:r>
              <w:rPr>
                <w:rFonts w:ascii="宋体"/>
                <w:sz w:val="18"/>
              </w:rPr>
              <w:t>1,428,021.92</w:t>
            </w:r>
          </w:p>
        </w:tc>
        <w:tc>
          <w:tcPr>
            <w:tcW w:w="1645" w:type="dxa"/>
            <w:tcBorders>
              <w:top w:val="nil" w:sz="6" w:space="0" w:color="auto"/>
              <w:left w:val="nil" w:sz="6" w:space="0" w:color="auto"/>
              <w:bottom w:val="nil" w:sz="6" w:space="0" w:color="auto"/>
              <w:right w:val="nil" w:sz="6" w:space="0" w:color="auto"/>
            </w:tcBorders>
          </w:tcPr>
          <w:p>
            <w:pPr/>
          </w:p>
        </w:tc>
      </w:tr>
      <w:tr>
        <w:trPr>
          <w:trHeight w:val="500" w:hRule="exact"/>
        </w:trPr>
        <w:tc>
          <w:tcPr>
            <w:tcW w:w="346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嘉兴市乍浦开发集团有限公司</w:t>
            </w:r>
          </w:p>
        </w:tc>
        <w:tc>
          <w:tcPr>
            <w:tcW w:w="2614"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9,725,000.00</w:t>
            </w:r>
          </w:p>
        </w:tc>
      </w:tr>
      <w:tr>
        <w:trPr>
          <w:trHeight w:val="440" w:hRule="exact"/>
        </w:trPr>
        <w:tc>
          <w:tcPr>
            <w:tcW w:w="346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421"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37"/>
              <w:jc w:val="right"/>
              <w:rPr>
                <w:rFonts w:ascii="宋体" w:hAnsi="宋体" w:cs="宋体" w:eastAsia="宋体" w:hint="default"/>
                <w:sz w:val="18"/>
                <w:szCs w:val="18"/>
              </w:rPr>
            </w:pPr>
            <w:r>
              <w:rPr>
                <w:rFonts w:ascii="宋体"/>
                <w:sz w:val="18"/>
              </w:rPr>
            </w:r>
            <w:r>
              <w:rPr>
                <w:rFonts w:ascii="宋体"/>
                <w:sz w:val="18"/>
                <w:u w:val="thick" w:color="000000"/>
              </w:rPr>
              <w:t>2,737,830.07</w:t>
            </w:r>
            <w:r>
              <w:rPr>
                <w:rFonts w:ascii="宋体"/>
                <w:sz w:val="18"/>
              </w:rPr>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r>
            <w:r>
              <w:rPr>
                <w:rFonts w:ascii="宋体"/>
                <w:sz w:val="18"/>
                <w:u w:val="thick" w:color="000000"/>
              </w:rPr>
              <w:t>11,034,808.15</w:t>
            </w:r>
            <w:r>
              <w:rPr>
                <w:rFonts w:ascii="宋体"/>
                <w:sz w:val="18"/>
              </w:rPr>
            </w:r>
          </w:p>
        </w:tc>
      </w:tr>
    </w:tbl>
    <w:p>
      <w:pPr>
        <w:spacing w:line="240" w:lineRule="auto" w:before="3"/>
        <w:rPr>
          <w:rFonts w:ascii="宋体" w:hAnsi="宋体" w:cs="宋体" w:eastAsia="宋体" w:hint="default"/>
          <w:sz w:val="7"/>
          <w:szCs w:val="7"/>
        </w:rPr>
      </w:pPr>
    </w:p>
    <w:p>
      <w:pPr>
        <w:pStyle w:val="BodyText"/>
        <w:spacing w:line="240" w:lineRule="auto" w:before="35"/>
        <w:ind w:left="646" w:right="113"/>
        <w:jc w:val="left"/>
      </w:pPr>
      <w:r>
        <w:rPr/>
        <w:t>[注</w:t>
      </w:r>
      <w:r>
        <w:rPr>
          <w:spacing w:val="-55"/>
        </w:rPr>
        <w:t> </w:t>
      </w:r>
      <w:r>
        <w:rPr/>
        <w:t>1]：系本公司未支付的股利，系部分股东未来领取所致。</w:t>
      </w:r>
    </w:p>
    <w:p>
      <w:pPr>
        <w:spacing w:line="240" w:lineRule="auto" w:before="2"/>
        <w:rPr>
          <w:rFonts w:ascii="宋体" w:hAnsi="宋体" w:cs="宋体" w:eastAsia="宋体" w:hint="default"/>
          <w:sz w:val="17"/>
          <w:szCs w:val="17"/>
        </w:rPr>
      </w:pPr>
    </w:p>
    <w:p>
      <w:pPr>
        <w:pStyle w:val="BodyText"/>
        <w:spacing w:line="436" w:lineRule="auto"/>
        <w:ind w:left="520" w:right="99" w:firstLine="126"/>
        <w:jc w:val="left"/>
      </w:pPr>
      <w:r>
        <w:rPr/>
        <w:t>[注</w:t>
      </w:r>
      <w:r>
        <w:rPr>
          <w:spacing w:val="-54"/>
        </w:rPr>
        <w:t> </w:t>
      </w:r>
      <w:r>
        <w:rPr/>
        <w:t>2]：系子公司九江新湖远洲置业有限公司未支付的股利，系该股东尚未领取所致。</w:t>
      </w:r>
      <w:r>
        <w:rPr/>
        <w:t> (3)</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期末数较期初数增长</w:t>
      </w:r>
      <w:r>
        <w:rPr>
          <w:spacing w:val="-53"/>
        </w:rPr>
        <w:t> </w:t>
      </w:r>
      <w:r>
        <w:rPr>
          <w:spacing w:val="-3"/>
        </w:rPr>
        <w:t>307.93%，主要系子公司新湖期货有限公司业务增长，相应的应付货币</w:t>
      </w:r>
    </w:p>
    <w:p>
      <w:pPr>
        <w:pStyle w:val="BodyText"/>
        <w:spacing w:line="240" w:lineRule="auto" w:before="52"/>
        <w:ind w:right="113"/>
        <w:jc w:val="left"/>
      </w:pPr>
      <w:r>
        <w:rPr/>
        <w:t>保证金增加所致。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2"/>
          <w:szCs w:val="12"/>
        </w:rPr>
      </w:pPr>
    </w:p>
    <w:tbl>
      <w:tblPr>
        <w:tblW w:w="0" w:type="auto"/>
        <w:jc w:val="left"/>
        <w:tblInd w:w="485" w:type="dxa"/>
        <w:tblLayout w:type="fixed"/>
        <w:tblCellMar>
          <w:top w:w="0" w:type="dxa"/>
          <w:left w:w="0" w:type="dxa"/>
          <w:bottom w:w="0" w:type="dxa"/>
          <w:right w:w="0" w:type="dxa"/>
        </w:tblCellMar>
        <w:tblLook w:val="01E0"/>
      </w:tblPr>
      <w:tblGrid>
        <w:gridCol w:w="1986"/>
        <w:gridCol w:w="2131"/>
        <w:gridCol w:w="3576"/>
      </w:tblGrid>
      <w:tr>
        <w:trPr>
          <w:trHeight w:val="973" w:hRule="exact"/>
        </w:trPr>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4"/>
                <w:sz w:val="21"/>
                <w:szCs w:val="21"/>
              </w:rPr>
              <w:t> </w:t>
            </w:r>
            <w:r>
              <w:rPr>
                <w:rFonts w:ascii="宋体" w:hAnsi="宋体" w:cs="宋体" w:eastAsia="宋体" w:hint="default"/>
                <w:sz w:val="21"/>
                <w:szCs w:val="21"/>
              </w:rPr>
              <w:t>长期借款</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131" w:type="dxa"/>
            <w:tcBorders>
              <w:top w:val="nil" w:sz="6" w:space="0" w:color="auto"/>
              <w:left w:val="nil" w:sz="6" w:space="0" w:color="auto"/>
              <w:bottom w:val="nil" w:sz="6" w:space="0" w:color="auto"/>
              <w:right w:val="nil" w:sz="6" w:space="0" w:color="auto"/>
            </w:tcBorders>
          </w:tcPr>
          <w:p>
            <w:pPr/>
          </w:p>
        </w:tc>
        <w:tc>
          <w:tcPr>
            <w:tcW w:w="357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75"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64"/>
                <w:sz w:val="21"/>
                <w:szCs w:val="21"/>
              </w:rPr>
              <w:t> </w:t>
            </w:r>
            <w:r>
              <w:rPr>
                <w:rFonts w:ascii="宋体" w:hAnsi="宋体" w:cs="宋体" w:eastAsia="宋体" w:hint="default"/>
                <w:sz w:val="21"/>
                <w:szCs w:val="21"/>
              </w:rPr>
              <w:t>1,538,477,478.94</w:t>
            </w:r>
          </w:p>
        </w:tc>
      </w:tr>
      <w:tr>
        <w:trPr>
          <w:trHeight w:val="511" w:hRule="exact"/>
        </w:trPr>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055"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27" w:right="0"/>
              <w:jc w:val="center"/>
              <w:rPr>
                <w:rFonts w:ascii="宋体" w:hAnsi="宋体" w:cs="宋体" w:eastAsia="宋体" w:hint="default"/>
                <w:sz w:val="18"/>
                <w:szCs w:val="18"/>
              </w:rPr>
            </w:pPr>
            <w:r>
              <w:rPr>
                <w:rFonts w:ascii="宋体" w:hAnsi="宋体" w:cs="宋体" w:eastAsia="宋体" w:hint="default"/>
                <w:sz w:val="18"/>
                <w:szCs w:val="18"/>
              </w:rPr>
              <w:t>借款条件</w:t>
            </w:r>
          </w:p>
        </w:tc>
        <w:tc>
          <w:tcPr>
            <w:tcW w:w="3576" w:type="dxa"/>
            <w:tcBorders>
              <w:top w:val="nil" w:sz="6" w:space="0" w:color="auto"/>
              <w:left w:val="nil" w:sz="6" w:space="0" w:color="auto"/>
              <w:bottom w:val="nil" w:sz="6" w:space="0" w:color="auto"/>
              <w:right w:val="nil" w:sz="6" w:space="0" w:color="auto"/>
            </w:tcBorders>
          </w:tcPr>
          <w:p>
            <w:pPr>
              <w:pStyle w:val="TableParagraph"/>
              <w:tabs>
                <w:tab w:pos="2533" w:val="left" w:leader="none"/>
              </w:tabs>
              <w:spacing w:line="240" w:lineRule="auto" w:before="108"/>
              <w:ind w:left="733" w:right="0"/>
              <w:jc w:val="left"/>
              <w:rPr>
                <w:rFonts w:ascii="宋体" w:hAnsi="宋体" w:cs="宋体" w:eastAsia="宋体" w:hint="default"/>
                <w:sz w:val="18"/>
                <w:szCs w:val="18"/>
              </w:rPr>
            </w:pPr>
            <w:r>
              <w:rPr>
                <w:rFonts w:ascii="宋体" w:hAnsi="宋体" w:cs="宋体" w:eastAsia="宋体" w:hint="default"/>
                <w:sz w:val="18"/>
                <w:szCs w:val="18"/>
              </w:rPr>
              <w:t>期末数</w:t>
              <w:tab/>
              <w:t>期初数</w:t>
            </w:r>
          </w:p>
        </w:tc>
      </w:tr>
      <w:tr>
        <w:trPr>
          <w:trHeight w:val="506" w:hRule="exact"/>
        </w:trPr>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55"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69" w:right="0"/>
              <w:jc w:val="center"/>
              <w:rPr>
                <w:rFonts w:ascii="宋体" w:hAnsi="宋体" w:cs="宋体" w:eastAsia="宋体" w:hint="default"/>
                <w:sz w:val="18"/>
                <w:szCs w:val="18"/>
              </w:rPr>
            </w:pPr>
            <w:r>
              <w:rPr>
                <w:rFonts w:ascii="宋体" w:hAnsi="宋体" w:cs="宋体" w:eastAsia="宋体" w:hint="default"/>
                <w:sz w:val="18"/>
                <w:szCs w:val="18"/>
              </w:rPr>
              <w:t>保证借款</w:t>
            </w:r>
          </w:p>
        </w:tc>
        <w:tc>
          <w:tcPr>
            <w:tcW w:w="3576" w:type="dxa"/>
            <w:tcBorders>
              <w:top w:val="nil" w:sz="6" w:space="0" w:color="auto"/>
              <w:left w:val="nil" w:sz="6" w:space="0" w:color="auto"/>
              <w:bottom w:val="nil" w:sz="6" w:space="0" w:color="auto"/>
              <w:right w:val="nil" w:sz="6" w:space="0" w:color="auto"/>
            </w:tcBorders>
          </w:tcPr>
          <w:p>
            <w:pPr>
              <w:pStyle w:val="TableParagraph"/>
              <w:tabs>
                <w:tab w:pos="1709" w:val="left" w:leader="none"/>
              </w:tabs>
              <w:spacing w:line="240" w:lineRule="auto" w:before="111"/>
              <w:ind w:right="33"/>
              <w:jc w:val="right"/>
              <w:rPr>
                <w:rFonts w:ascii="宋体" w:hAnsi="宋体" w:cs="宋体" w:eastAsia="宋体" w:hint="default"/>
                <w:sz w:val="18"/>
                <w:szCs w:val="18"/>
              </w:rPr>
            </w:pPr>
            <w:r>
              <w:rPr>
                <w:rFonts w:ascii="宋体"/>
                <w:sz w:val="18"/>
              </w:rPr>
              <w:t>25,000,000.00</w:t>
              <w:tab/>
              <w:t>157,707,400.00</w:t>
            </w:r>
          </w:p>
        </w:tc>
      </w:tr>
      <w:tr>
        <w:trPr>
          <w:trHeight w:val="500" w:hRule="exact"/>
        </w:trPr>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55"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69" w:right="0"/>
              <w:jc w:val="center"/>
              <w:rPr>
                <w:rFonts w:ascii="宋体" w:hAnsi="宋体" w:cs="宋体" w:eastAsia="宋体" w:hint="default"/>
                <w:sz w:val="18"/>
                <w:szCs w:val="18"/>
              </w:rPr>
            </w:pPr>
            <w:r>
              <w:rPr>
                <w:rFonts w:ascii="宋体" w:hAnsi="宋体" w:cs="宋体" w:eastAsia="宋体" w:hint="default"/>
                <w:sz w:val="18"/>
                <w:szCs w:val="18"/>
              </w:rPr>
              <w:t>抵押借款</w:t>
            </w:r>
          </w:p>
        </w:tc>
        <w:tc>
          <w:tcPr>
            <w:tcW w:w="3576" w:type="dxa"/>
            <w:tcBorders>
              <w:top w:val="nil" w:sz="6" w:space="0" w:color="auto"/>
              <w:left w:val="nil" w:sz="6" w:space="0" w:color="auto"/>
              <w:bottom w:val="nil" w:sz="6" w:space="0" w:color="auto"/>
              <w:right w:val="nil" w:sz="6" w:space="0" w:color="auto"/>
            </w:tcBorders>
          </w:tcPr>
          <w:p>
            <w:pPr>
              <w:pStyle w:val="TableParagraph"/>
              <w:tabs>
                <w:tab w:pos="1799" w:val="left" w:leader="none"/>
              </w:tabs>
              <w:spacing w:line="240" w:lineRule="auto" w:before="104"/>
              <w:ind w:right="33"/>
              <w:jc w:val="right"/>
              <w:rPr>
                <w:rFonts w:ascii="宋体" w:hAnsi="宋体" w:cs="宋体" w:eastAsia="宋体" w:hint="default"/>
                <w:sz w:val="18"/>
                <w:szCs w:val="18"/>
              </w:rPr>
            </w:pPr>
            <w:r>
              <w:rPr>
                <w:rFonts w:ascii="宋体"/>
                <w:sz w:val="18"/>
              </w:rPr>
              <w:t>1,050,761,503.26</w:t>
              <w:tab/>
              <w:t>1,254,279,582.59</w:t>
            </w:r>
          </w:p>
        </w:tc>
      </w:tr>
      <w:tr>
        <w:trPr>
          <w:trHeight w:val="440" w:hRule="exact"/>
        </w:trPr>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55"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70" w:right="0"/>
              <w:jc w:val="center"/>
              <w:rPr>
                <w:rFonts w:ascii="宋体" w:hAnsi="宋体" w:cs="宋体" w:eastAsia="宋体" w:hint="default"/>
                <w:sz w:val="18"/>
                <w:szCs w:val="18"/>
              </w:rPr>
            </w:pPr>
            <w:r>
              <w:rPr>
                <w:rFonts w:ascii="宋体" w:hAnsi="宋体" w:cs="宋体" w:eastAsia="宋体" w:hint="default"/>
                <w:sz w:val="18"/>
                <w:szCs w:val="18"/>
              </w:rPr>
              <w:t>保证及抵押借款</w:t>
            </w:r>
          </w:p>
        </w:tc>
        <w:tc>
          <w:tcPr>
            <w:tcW w:w="357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480" w:right="0"/>
              <w:jc w:val="left"/>
              <w:rPr>
                <w:rFonts w:ascii="宋体" w:hAnsi="宋体" w:cs="宋体" w:eastAsia="宋体" w:hint="default"/>
                <w:sz w:val="18"/>
                <w:szCs w:val="18"/>
              </w:rPr>
            </w:pPr>
            <w:r>
              <w:rPr>
                <w:rFonts w:ascii="宋体"/>
                <w:sz w:val="18"/>
              </w:rPr>
              <w:t>462,715,975.68</w:t>
            </w:r>
          </w:p>
        </w:tc>
      </w:tr>
    </w:tbl>
    <w:p>
      <w:pPr>
        <w:spacing w:after="0" w:line="240" w:lineRule="auto"/>
        <w:jc w:val="left"/>
        <w:rPr>
          <w:rFonts w:ascii="宋体" w:hAnsi="宋体" w:cs="宋体" w:eastAsia="宋体" w:hint="default"/>
          <w:sz w:val="18"/>
          <w:szCs w:val="18"/>
        </w:rPr>
        <w:sectPr>
          <w:pgSz w:w="11910" w:h="16840"/>
          <w:pgMar w:header="0" w:footer="1257" w:top="1600" w:bottom="1440" w:left="1340" w:right="1680"/>
        </w:sectPr>
      </w:pPr>
    </w:p>
    <w:p>
      <w:pPr>
        <w:spacing w:line="240" w:lineRule="auto" w:before="12"/>
        <w:rPr>
          <w:rFonts w:ascii="宋体" w:hAnsi="宋体" w:cs="宋体" w:eastAsia="宋体" w:hint="default"/>
          <w:sz w:val="7"/>
          <w:szCs w:val="7"/>
        </w:rPr>
      </w:pPr>
    </w:p>
    <w:p>
      <w:pPr>
        <w:tabs>
          <w:tab w:pos="4922" w:val="left" w:leader="none"/>
          <w:tab w:pos="6722" w:val="left" w:leader="none"/>
        </w:tabs>
        <w:spacing w:before="44"/>
        <w:ind w:left="1485" w:right="0"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1,538,477,478.94</w:t>
      </w:r>
      <w:r>
        <w:rPr>
          <w:rFonts w:ascii="宋体" w:hAnsi="宋体" w:cs="宋体" w:eastAsia="宋体" w:hint="default"/>
          <w:sz w:val="18"/>
          <w:szCs w:val="18"/>
        </w:rPr>
        <w:tab/>
      </w:r>
      <w:r>
        <w:rPr>
          <w:rFonts w:ascii="宋体" w:hAnsi="宋体" w:cs="宋体" w:eastAsia="宋体" w:hint="default"/>
          <w:sz w:val="18"/>
          <w:szCs w:val="18"/>
          <w:u w:val="thick" w:color="000000"/>
        </w:rPr>
        <w:t>1,411,986,982.59</w:t>
      </w:r>
      <w:r>
        <w:rPr>
          <w:rFonts w:ascii="宋体" w:hAnsi="宋体" w:cs="宋体" w:eastAsia="宋体" w:hint="default"/>
          <w:sz w:val="18"/>
          <w:szCs w:val="18"/>
        </w:rPr>
      </w:r>
    </w:p>
    <w:p>
      <w:pPr>
        <w:spacing w:line="240" w:lineRule="auto" w:before="11"/>
        <w:rPr>
          <w:rFonts w:ascii="宋体" w:hAnsi="宋体" w:cs="宋体" w:eastAsia="宋体" w:hint="default"/>
          <w:sz w:val="14"/>
          <w:szCs w:val="14"/>
        </w:rPr>
      </w:pPr>
    </w:p>
    <w:p>
      <w:pPr>
        <w:pStyle w:val="BodyText"/>
        <w:spacing w:line="240" w:lineRule="auto" w:before="35"/>
        <w:ind w:left="537" w:right="0"/>
        <w:jc w:val="left"/>
      </w:pPr>
      <w:r>
        <w:rPr/>
        <w:t>(2)</w:t>
      </w:r>
      <w:r>
        <w:rPr>
          <w:spacing w:val="-2"/>
        </w:rPr>
        <w:t> </w:t>
      </w:r>
      <w:r>
        <w:rPr/>
        <w:t>期末无预逾期借款。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tabs>
          <w:tab w:pos="5497" w:val="left" w:leader="none"/>
        </w:tabs>
        <w:spacing w:line="240" w:lineRule="auto"/>
        <w:ind w:left="537" w:right="0"/>
        <w:jc w:val="left"/>
      </w:pPr>
      <w:r>
        <w:rPr/>
        <w:t>29.</w:t>
      </w:r>
      <w:r>
        <w:rPr>
          <w:spacing w:val="-3"/>
        </w:rPr>
        <w:t> </w:t>
      </w:r>
      <w:r>
        <w:rPr/>
        <w:t>应付债券</w:t>
        <w:tab/>
        <w:t>期末数</w:t>
      </w:r>
      <w:r>
        <w:rPr>
          <w:spacing w:val="-64"/>
        </w:rPr>
        <w:t> </w:t>
      </w:r>
      <w:r>
        <w:rPr/>
        <w:t>1,383,314,778.90</w:t>
      </w:r>
    </w:p>
    <w:p>
      <w:pPr>
        <w:spacing w:line="240" w:lineRule="auto" w:before="3"/>
        <w:rPr>
          <w:rFonts w:ascii="宋体" w:hAnsi="宋体" w:cs="宋体" w:eastAsia="宋体" w:hint="default"/>
          <w:sz w:val="17"/>
          <w:szCs w:val="17"/>
        </w:rPr>
      </w:pPr>
    </w:p>
    <w:p>
      <w:pPr>
        <w:pStyle w:val="BodyText"/>
        <w:spacing w:line="240" w:lineRule="auto"/>
        <w:ind w:left="539" w:right="0"/>
        <w:jc w:val="left"/>
      </w:pPr>
      <w:r>
        <w:rPr/>
        <w:t>(1)</w:t>
      </w:r>
      <w:r>
        <w:rPr>
          <w:spacing w:val="-1"/>
        </w:rPr>
        <w:t> </w:t>
      </w:r>
      <w:r>
        <w:rPr/>
        <w:t>明细情况</w:t>
      </w:r>
    </w:p>
    <w:p>
      <w:pPr>
        <w:spacing w:line="240" w:lineRule="auto" w:before="11"/>
        <w:rPr>
          <w:rFonts w:ascii="宋体" w:hAnsi="宋体" w:cs="宋体" w:eastAsia="宋体" w:hint="default"/>
          <w:sz w:val="20"/>
          <w:szCs w:val="20"/>
        </w:rPr>
      </w:pPr>
    </w:p>
    <w:p>
      <w:pPr>
        <w:tabs>
          <w:tab w:pos="794" w:val="left" w:leader="none"/>
          <w:tab w:pos="1559" w:val="left" w:leader="none"/>
          <w:tab w:pos="2729" w:val="left" w:leader="none"/>
          <w:tab w:pos="3605" w:val="left" w:leader="none"/>
          <w:tab w:pos="5315" w:val="left" w:leader="none"/>
          <w:tab w:pos="6665" w:val="left" w:leader="none"/>
          <w:tab w:pos="8375" w:val="left" w:leader="none"/>
        </w:tabs>
        <w:spacing w:before="0"/>
        <w:ind w:left="344" w:right="0" w:firstLine="0"/>
        <w:jc w:val="left"/>
        <w:rPr>
          <w:rFonts w:ascii="宋体" w:hAnsi="宋体" w:cs="宋体" w:eastAsia="宋体" w:hint="default"/>
          <w:sz w:val="18"/>
          <w:szCs w:val="18"/>
        </w:rPr>
      </w:pPr>
      <w:r>
        <w:rPr>
          <w:rFonts w:ascii="宋体" w:hAnsi="宋体" w:cs="宋体" w:eastAsia="宋体" w:hint="default"/>
          <w:sz w:val="18"/>
          <w:szCs w:val="18"/>
        </w:rPr>
        <w:t>种</w:t>
        <w:tab/>
        <w:t>类</w:t>
        <w:tab/>
        <w:t>发行日期</w:t>
        <w:tab/>
        <w:t>期限</w:t>
        <w:tab/>
        <w:t>面值总额</w:t>
        <w:tab/>
        <w:t>利息调整</w:t>
        <w:tab/>
        <w:t>应计利息总额</w:t>
        <w:tab/>
        <w:t>期末数</w:t>
      </w:r>
    </w:p>
    <w:p>
      <w:pPr>
        <w:spacing w:line="240" w:lineRule="auto" w:before="2"/>
        <w:rPr>
          <w:rFonts w:ascii="宋体" w:hAnsi="宋体" w:cs="宋体" w:eastAsia="宋体" w:hint="default"/>
          <w:sz w:val="21"/>
          <w:szCs w:val="21"/>
        </w:rPr>
      </w:pPr>
    </w:p>
    <w:p>
      <w:pPr>
        <w:tabs>
          <w:tab w:pos="1119" w:val="left" w:leader="none"/>
          <w:tab w:pos="3127" w:val="left" w:leader="none"/>
          <w:tab w:pos="4927" w:val="left" w:leader="none"/>
          <w:tab w:pos="7807" w:val="left" w:leader="none"/>
        </w:tabs>
        <w:spacing w:before="0"/>
        <w:ind w:left="1" w:right="0" w:firstLine="0"/>
        <w:jc w:val="center"/>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新湖债</w:t>
        <w:tab/>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 </w:t>
      </w:r>
      <w:r>
        <w:rPr>
          <w:rFonts w:ascii="宋体" w:hAnsi="宋体" w:cs="宋体" w:eastAsia="宋体" w:hint="default"/>
          <w:spacing w:val="1"/>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年</w:t>
        <w:tab/>
        <w:t>1,400,000,000.00</w:t>
        <w:tab/>
        <w:t>-16,685,221.10</w:t>
        <w:tab/>
        <w:t>1,383,314,778.90</w:t>
      </w:r>
    </w:p>
    <w:p>
      <w:pPr>
        <w:spacing w:line="240" w:lineRule="auto" w:before="3"/>
        <w:rPr>
          <w:rFonts w:ascii="宋体" w:hAnsi="宋体" w:cs="宋体" w:eastAsia="宋体" w:hint="default"/>
          <w:sz w:val="20"/>
          <w:szCs w:val="20"/>
        </w:rPr>
      </w:pPr>
    </w:p>
    <w:p>
      <w:pPr>
        <w:tabs>
          <w:tab w:pos="765" w:val="left" w:leader="none"/>
          <w:tab w:pos="3245" w:val="left" w:leader="none"/>
          <w:tab w:pos="5045" w:val="left" w:leader="none"/>
          <w:tab w:pos="7925" w:val="left" w:leader="none"/>
        </w:tabs>
        <w:spacing w:before="0"/>
        <w:ind w:left="315" w:right="0" w:firstLine="0"/>
        <w:jc w:val="left"/>
        <w:rPr>
          <w:rFonts w:ascii="宋体" w:hAnsi="宋体" w:cs="宋体" w:eastAsia="宋体" w:hint="default"/>
          <w:sz w:val="18"/>
          <w:szCs w:val="18"/>
        </w:rPr>
      </w:pPr>
      <w:r>
        <w:rPr>
          <w:rFonts w:ascii="宋体" w:hAnsi="宋体" w:cs="宋体" w:eastAsia="宋体" w:hint="default"/>
          <w:sz w:val="18"/>
          <w:szCs w:val="18"/>
        </w:rPr>
        <w:t>合</w:t>
        <w:tab/>
        <w:t>计</w:t>
        <w:tab/>
      </w:r>
      <w:r>
        <w:rPr>
          <w:rFonts w:ascii="宋体" w:hAnsi="宋体" w:cs="宋体" w:eastAsia="宋体" w:hint="default"/>
          <w:sz w:val="18"/>
          <w:szCs w:val="18"/>
          <w:u w:val="thick" w:color="000000"/>
        </w:rPr>
        <w:t>1,400,000,000.00</w:t>
      </w:r>
      <w:r>
        <w:rPr>
          <w:rFonts w:ascii="宋体" w:hAnsi="宋体" w:cs="宋体" w:eastAsia="宋体" w:hint="default"/>
          <w:sz w:val="18"/>
          <w:szCs w:val="18"/>
        </w:rPr>
        <w:tab/>
      </w:r>
      <w:r>
        <w:rPr>
          <w:rFonts w:ascii="宋体" w:hAnsi="宋体" w:cs="宋体" w:eastAsia="宋体" w:hint="default"/>
          <w:sz w:val="18"/>
          <w:szCs w:val="18"/>
          <w:u w:val="thick" w:color="000000"/>
        </w:rPr>
        <w:t>-16,685,221.10</w:t>
      </w:r>
      <w:r>
        <w:rPr>
          <w:rFonts w:ascii="宋体" w:hAnsi="宋体" w:cs="宋体" w:eastAsia="宋体" w:hint="default"/>
          <w:sz w:val="18"/>
          <w:szCs w:val="18"/>
        </w:rPr>
        <w:tab/>
      </w:r>
      <w:r>
        <w:rPr>
          <w:rFonts w:ascii="宋体" w:hAnsi="宋体" w:cs="宋体" w:eastAsia="宋体" w:hint="default"/>
          <w:sz w:val="18"/>
          <w:szCs w:val="18"/>
          <w:u w:val="thick" w:color="000000"/>
        </w:rPr>
        <w:t>1,383,314,778.90</w:t>
      </w:r>
      <w:r>
        <w:rPr>
          <w:rFonts w:ascii="宋体" w:hAnsi="宋体" w:cs="宋体" w:eastAsia="宋体" w:hint="default"/>
          <w:sz w:val="18"/>
          <w:szCs w:val="18"/>
        </w:rPr>
      </w:r>
    </w:p>
    <w:p>
      <w:pPr>
        <w:spacing w:line="240" w:lineRule="auto" w:before="10"/>
        <w:rPr>
          <w:rFonts w:ascii="宋体" w:hAnsi="宋体" w:cs="宋体" w:eastAsia="宋体" w:hint="default"/>
          <w:sz w:val="14"/>
          <w:szCs w:val="14"/>
        </w:rPr>
      </w:pPr>
    </w:p>
    <w:p>
      <w:pPr>
        <w:pStyle w:val="BodyText"/>
        <w:spacing w:line="240" w:lineRule="auto" w:before="35"/>
        <w:ind w:left="540" w:right="0"/>
        <w:jc w:val="left"/>
      </w:pPr>
      <w:r>
        <w:rPr/>
        <w:t>注：利息调整系公司债券发行相关费用（其中：发行承销费用 1,400</w:t>
      </w:r>
      <w:r>
        <w:rPr>
          <w:spacing w:val="-49"/>
        </w:rPr>
        <w:t> </w:t>
      </w:r>
      <w:r>
        <w:rPr/>
        <w:t>万元、其他发行费用</w:t>
      </w:r>
    </w:p>
    <w:p>
      <w:pPr>
        <w:spacing w:line="240" w:lineRule="auto" w:before="3"/>
        <w:rPr>
          <w:rFonts w:ascii="宋体" w:hAnsi="宋体" w:cs="宋体" w:eastAsia="宋体" w:hint="default"/>
          <w:sz w:val="17"/>
          <w:szCs w:val="17"/>
        </w:rPr>
      </w:pPr>
    </w:p>
    <w:p>
      <w:pPr>
        <w:pStyle w:val="BodyText"/>
        <w:spacing w:line="240" w:lineRule="auto"/>
        <w:ind w:left="120" w:right="0"/>
        <w:jc w:val="left"/>
      </w:pPr>
      <w:r>
        <w:rPr/>
        <w:t>372.3995</w:t>
      </w:r>
      <w:r>
        <w:rPr>
          <w:spacing w:val="-54"/>
        </w:rPr>
        <w:t> </w:t>
      </w:r>
      <w:r>
        <w:rPr/>
        <w:t>万元）按实际利率法摊销后的余额。</w:t>
      </w:r>
    </w:p>
    <w:p>
      <w:pPr>
        <w:spacing w:line="240" w:lineRule="auto" w:before="3"/>
        <w:rPr>
          <w:rFonts w:ascii="宋体" w:hAnsi="宋体" w:cs="宋体" w:eastAsia="宋体" w:hint="default"/>
          <w:sz w:val="17"/>
          <w:szCs w:val="17"/>
        </w:rPr>
      </w:pPr>
    </w:p>
    <w:p>
      <w:pPr>
        <w:pStyle w:val="BodyText"/>
        <w:spacing w:line="240" w:lineRule="auto"/>
        <w:ind w:left="537" w:right="0"/>
        <w:jc w:val="left"/>
      </w:pPr>
      <w:r>
        <w:rPr/>
        <w:t>(2)</w:t>
      </w:r>
      <w:r>
        <w:rPr>
          <w:spacing w:val="-2"/>
        </w:rPr>
        <w:t> </w:t>
      </w:r>
      <w:r>
        <w:rPr/>
        <w:t>期末应付债券情况详见本财务报表附注十五（二）之说明。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tabs>
          <w:tab w:pos="6101" w:val="left" w:leader="none"/>
        </w:tabs>
        <w:spacing w:line="240" w:lineRule="auto"/>
        <w:ind w:left="540" w:right="0"/>
        <w:jc w:val="left"/>
      </w:pPr>
      <w:r>
        <w:rPr/>
        <w:t>30.</w:t>
      </w:r>
      <w:r>
        <w:rPr>
          <w:spacing w:val="-3"/>
        </w:rPr>
        <w:t> </w:t>
      </w:r>
      <w:r>
        <w:rPr/>
        <w:t>预计负债</w:t>
        <w:tab/>
        <w:t>期末数</w:t>
      </w:r>
      <w:r>
        <w:rPr>
          <w:spacing w:val="-58"/>
        </w:rPr>
        <w:t> </w:t>
      </w:r>
      <w:r>
        <w:rPr/>
        <w:t>60,000,000.00</w:t>
      </w:r>
    </w:p>
    <w:p>
      <w:pPr>
        <w:spacing w:line="240" w:lineRule="auto" w:before="3"/>
        <w:rPr>
          <w:rFonts w:ascii="宋体" w:hAnsi="宋体" w:cs="宋体" w:eastAsia="宋体" w:hint="default"/>
          <w:sz w:val="17"/>
          <w:szCs w:val="17"/>
        </w:rPr>
      </w:pPr>
    </w:p>
    <w:p>
      <w:pPr>
        <w:pStyle w:val="BodyText"/>
        <w:spacing w:line="240" w:lineRule="auto"/>
        <w:ind w:left="540" w:right="0"/>
        <w:jc w:val="left"/>
      </w:pPr>
      <w:r>
        <w:rPr/>
        <w:t>(1)</w:t>
      </w:r>
      <w:r>
        <w:rPr>
          <w:spacing w:val="-2"/>
        </w:rPr>
        <w:t> </w:t>
      </w:r>
      <w:r>
        <w:rPr/>
        <w:t>明细情况</w:t>
      </w:r>
    </w:p>
    <w:p>
      <w:pPr>
        <w:spacing w:line="240" w:lineRule="auto" w:before="10"/>
        <w:rPr>
          <w:rFonts w:ascii="宋体" w:hAnsi="宋体" w:cs="宋体" w:eastAsia="宋体" w:hint="default"/>
          <w:sz w:val="20"/>
          <w:szCs w:val="20"/>
        </w:rPr>
      </w:pPr>
    </w:p>
    <w:p>
      <w:pPr>
        <w:tabs>
          <w:tab w:pos="2234" w:val="left" w:leader="none"/>
          <w:tab w:pos="3667" w:val="left" w:leader="none"/>
          <w:tab w:pos="3982" w:val="left" w:leader="none"/>
          <w:tab w:pos="5197" w:val="left" w:leader="none"/>
          <w:tab w:pos="5512" w:val="left" w:leader="none"/>
        </w:tabs>
        <w:spacing w:line="523" w:lineRule="auto" w:before="0"/>
        <w:ind w:left="929" w:right="3115" w:firstLine="854"/>
        <w:jc w:val="left"/>
        <w:rPr>
          <w:rFonts w:ascii="宋体" w:hAnsi="宋体" w:cs="宋体" w:eastAsia="宋体" w:hint="default"/>
          <w:sz w:val="18"/>
          <w:szCs w:val="18"/>
        </w:rPr>
      </w:pPr>
      <w:r>
        <w:rPr>
          <w:rFonts w:ascii="宋体" w:hAnsi="宋体" w:cs="宋体" w:eastAsia="宋体" w:hint="default"/>
          <w:sz w:val="18"/>
          <w:szCs w:val="18"/>
        </w:rPr>
        <w:t>项</w:t>
        <w:tab/>
        <w:t>目</w:t>
        <w:tab/>
        <w:tab/>
        <w:t>期末数</w:t>
        <w:tab/>
        <w:tab/>
        <w:t>期初数 嘉兴市高级中学</w:t>
      </w:r>
      <w:r>
        <w:rPr>
          <w:rFonts w:ascii="宋体" w:hAnsi="宋体" w:cs="宋体" w:eastAsia="宋体" w:hint="default"/>
          <w:spacing w:val="-46"/>
          <w:sz w:val="18"/>
          <w:szCs w:val="18"/>
        </w:rPr>
        <w:t> </w:t>
      </w:r>
      <w:r>
        <w:rPr>
          <w:rFonts w:ascii="宋体" w:hAnsi="宋体" w:cs="宋体" w:eastAsia="宋体" w:hint="default"/>
          <w:sz w:val="18"/>
          <w:szCs w:val="18"/>
        </w:rPr>
        <w:t>BOT</w:t>
      </w:r>
      <w:r>
        <w:rPr>
          <w:rFonts w:ascii="宋体" w:hAnsi="宋体" w:cs="宋体" w:eastAsia="宋体" w:hint="default"/>
          <w:spacing w:val="-46"/>
          <w:sz w:val="18"/>
          <w:szCs w:val="18"/>
        </w:rPr>
        <w:t> </w:t>
      </w:r>
      <w:r>
        <w:rPr>
          <w:rFonts w:ascii="宋体" w:hAnsi="宋体" w:cs="宋体" w:eastAsia="宋体" w:hint="default"/>
          <w:sz w:val="18"/>
          <w:szCs w:val="18"/>
        </w:rPr>
        <w:t>移交差额</w:t>
        <w:tab/>
        <w:t>60,000,000.00</w:t>
        <w:tab/>
        <w:t>60,000,000.00</w:t>
      </w:r>
    </w:p>
    <w:p>
      <w:pPr>
        <w:tabs>
          <w:tab w:pos="2205" w:val="left" w:leader="none"/>
          <w:tab w:pos="3667" w:val="left" w:leader="none"/>
          <w:tab w:pos="5197" w:val="left" w:leader="none"/>
        </w:tabs>
        <w:spacing w:before="51"/>
        <w:ind w:left="1755" w:right="0" w:firstLine="0"/>
        <w:jc w:val="left"/>
        <w:rPr>
          <w:rFonts w:ascii="宋体" w:hAnsi="宋体" w:cs="宋体" w:eastAsia="宋体" w:hint="default"/>
          <w:sz w:val="18"/>
          <w:szCs w:val="18"/>
        </w:rPr>
      </w:pPr>
      <w:r>
        <w:rPr>
          <w:rFonts w:ascii="宋体" w:hAnsi="宋体" w:cs="宋体" w:eastAsia="宋体" w:hint="default"/>
          <w:sz w:val="18"/>
          <w:szCs w:val="18"/>
        </w:rPr>
        <w:t>合</w:t>
        <w:tab/>
        <w:t>计</w:t>
        <w:tab/>
      </w:r>
      <w:r>
        <w:rPr>
          <w:rFonts w:ascii="宋体" w:hAnsi="宋体" w:cs="宋体" w:eastAsia="宋体" w:hint="default"/>
          <w:sz w:val="18"/>
          <w:szCs w:val="18"/>
          <w:u w:val="thick" w:color="000000"/>
        </w:rPr>
        <w:t>60,000,000.00</w:t>
      </w:r>
      <w:r>
        <w:rPr>
          <w:rFonts w:ascii="宋体" w:hAnsi="宋体" w:cs="宋体" w:eastAsia="宋体" w:hint="default"/>
          <w:sz w:val="18"/>
          <w:szCs w:val="18"/>
        </w:rPr>
        <w:tab/>
      </w:r>
      <w:r>
        <w:rPr>
          <w:rFonts w:ascii="宋体" w:hAnsi="宋体" w:cs="宋体" w:eastAsia="宋体" w:hint="default"/>
          <w:sz w:val="18"/>
          <w:szCs w:val="18"/>
          <w:u w:val="thick" w:color="000000"/>
        </w:rPr>
        <w:t>60,000,000.00</w:t>
      </w:r>
      <w:r>
        <w:rPr>
          <w:rFonts w:ascii="宋体" w:hAnsi="宋体" w:cs="宋体" w:eastAsia="宋体" w:hint="default"/>
          <w:sz w:val="18"/>
          <w:szCs w:val="18"/>
        </w:rPr>
      </w:r>
    </w:p>
    <w:p>
      <w:pPr>
        <w:spacing w:line="240" w:lineRule="auto" w:before="12"/>
        <w:rPr>
          <w:rFonts w:ascii="宋体" w:hAnsi="宋体" w:cs="宋体" w:eastAsia="宋体" w:hint="default"/>
          <w:sz w:val="14"/>
          <w:szCs w:val="14"/>
        </w:rPr>
      </w:pPr>
    </w:p>
    <w:p>
      <w:pPr>
        <w:pStyle w:val="BodyText"/>
        <w:spacing w:line="436" w:lineRule="auto" w:before="35"/>
        <w:ind w:left="540" w:right="0"/>
        <w:jc w:val="left"/>
      </w:pPr>
      <w:r>
        <w:rPr/>
        <w:t>(2)</w:t>
      </w:r>
      <w:r>
        <w:rPr>
          <w:spacing w:val="-1"/>
        </w:rPr>
        <w:t> </w:t>
      </w:r>
      <w:r>
        <w:rPr/>
        <w:t>形成原因说明</w:t>
      </w:r>
      <w:r>
        <w:rPr/>
        <w:t> </w:t>
      </w:r>
      <w:r>
        <w:rPr>
          <w:spacing w:val="-3"/>
        </w:rPr>
        <w:t>子公司嘉兴市南湖国际教育投资有限公司采用建设经营移交方式（BOT）参与嘉兴市高级中</w:t>
      </w:r>
      <w:r>
        <w:rPr/>
      </w:r>
    </w:p>
    <w:p>
      <w:pPr>
        <w:pStyle w:val="BodyText"/>
        <w:spacing w:line="436" w:lineRule="auto" w:before="52"/>
        <w:ind w:left="120" w:right="588"/>
        <w:jc w:val="both"/>
      </w:pPr>
      <w:r>
        <w:rPr>
          <w:spacing w:val="-2"/>
        </w:rPr>
        <w:t>学（含嘉兴市秀洲现代实验学校），按特许办学协议及《关于嘉兴市高级中学资产移交的说明》</w:t>
      </w:r>
      <w:r>
        <w:rPr>
          <w:spacing w:val="-68"/>
        </w:rPr>
        <w:t> </w:t>
      </w:r>
      <w:r>
        <w:rPr>
          <w:spacing w:val="-68"/>
        </w:rPr>
      </w:r>
      <w:r>
        <w:rPr/>
        <w:t>的规定，嘉兴市南湖国际教育投资有限公司未来应移交的净资产比接管时净资产多</w:t>
      </w:r>
      <w:r>
        <w:rPr>
          <w:spacing w:val="-75"/>
        </w:rPr>
        <w:t> </w:t>
      </w:r>
      <w:r>
        <w:rPr/>
        <w:t>6,000</w:t>
      </w:r>
      <w:r>
        <w:rPr>
          <w:spacing w:val="-75"/>
        </w:rPr>
        <w:t> </w:t>
      </w:r>
      <w:r>
        <w:rPr/>
        <w:t>万元，</w:t>
      </w:r>
      <w:r>
        <w:rPr/>
        <w:t> 该差额作为公司的现实义务确认为预计负债。具体详见本财务报表附注三(二十七)1</w:t>
      </w:r>
      <w:r>
        <w:rPr>
          <w:spacing w:val="-54"/>
        </w:rPr>
        <w:t> </w:t>
      </w:r>
      <w:r>
        <w:rPr/>
        <w:t>之说明。</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tbl>
      <w:tblPr>
        <w:tblW w:w="0" w:type="auto"/>
        <w:jc w:val="left"/>
        <w:tblInd w:w="505" w:type="dxa"/>
        <w:tblLayout w:type="fixed"/>
        <w:tblCellMar>
          <w:top w:w="0" w:type="dxa"/>
          <w:left w:w="0" w:type="dxa"/>
          <w:bottom w:w="0" w:type="dxa"/>
          <w:right w:w="0" w:type="dxa"/>
        </w:tblCellMar>
        <w:tblLook w:val="01E0"/>
      </w:tblPr>
      <w:tblGrid>
        <w:gridCol w:w="3170"/>
        <w:gridCol w:w="1395"/>
        <w:gridCol w:w="2172"/>
      </w:tblGrid>
      <w:tr>
        <w:trPr>
          <w:trHeight w:val="974" w:hRule="exact"/>
        </w:trPr>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2"/>
                <w:sz w:val="21"/>
                <w:szCs w:val="21"/>
              </w:rPr>
              <w:t> </w:t>
            </w:r>
            <w:r>
              <w:rPr>
                <w:rFonts w:ascii="宋体" w:hAnsi="宋体" w:cs="宋体" w:eastAsia="宋体" w:hint="default"/>
                <w:sz w:val="21"/>
                <w:szCs w:val="21"/>
              </w:rPr>
              <w:t>递延所得税负债</w:t>
            </w: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1395" w:type="dxa"/>
            <w:tcBorders>
              <w:top w:val="nil" w:sz="6" w:space="0" w:color="auto"/>
              <w:left w:val="nil" w:sz="6" w:space="0" w:color="auto"/>
              <w:bottom w:val="nil" w:sz="6" w:space="0" w:color="auto"/>
              <w:right w:val="nil" w:sz="6" w:space="0" w:color="auto"/>
            </w:tcBorders>
          </w:tcPr>
          <w:p>
            <w:pP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4"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5"/>
                <w:sz w:val="21"/>
                <w:szCs w:val="21"/>
              </w:rPr>
              <w:t> </w:t>
            </w:r>
            <w:r>
              <w:rPr>
                <w:rFonts w:ascii="宋体" w:hAnsi="宋体" w:cs="宋体" w:eastAsia="宋体" w:hint="default"/>
                <w:sz w:val="21"/>
                <w:szCs w:val="21"/>
              </w:rPr>
              <w:t>750.00</w:t>
            </w:r>
          </w:p>
        </w:tc>
      </w:tr>
      <w:tr>
        <w:trPr>
          <w:trHeight w:val="510" w:hRule="exact"/>
        </w:trPr>
        <w:tc>
          <w:tcPr>
            <w:tcW w:w="3170" w:type="dxa"/>
            <w:tcBorders>
              <w:top w:val="nil" w:sz="6" w:space="0" w:color="auto"/>
              <w:left w:val="nil" w:sz="6" w:space="0" w:color="auto"/>
              <w:bottom w:val="nil" w:sz="6" w:space="0" w:color="auto"/>
              <w:right w:val="nil" w:sz="6" w:space="0" w:color="auto"/>
            </w:tcBorders>
          </w:tcPr>
          <w:p>
            <w:pPr>
              <w:pStyle w:val="TableParagraph"/>
              <w:tabs>
                <w:tab w:pos="468" w:val="left" w:leader="none"/>
              </w:tabs>
              <w:spacing w:line="240" w:lineRule="auto" w:before="108"/>
              <w:ind w:left="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14"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720"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93" w:hRule="exact"/>
        </w:trPr>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54" w:right="0"/>
              <w:jc w:val="left"/>
              <w:rPr>
                <w:rFonts w:ascii="宋体" w:hAnsi="宋体" w:cs="宋体" w:eastAsia="宋体" w:hint="default"/>
                <w:sz w:val="18"/>
                <w:szCs w:val="18"/>
              </w:rPr>
            </w:pPr>
            <w:r>
              <w:rPr>
                <w:rFonts w:ascii="宋体" w:hAnsi="宋体" w:cs="宋体" w:eastAsia="宋体" w:hint="default"/>
                <w:sz w:val="18"/>
                <w:szCs w:val="18"/>
              </w:rPr>
              <w:t>交易性金融资产公允价值变动影响</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14" w:right="0"/>
              <w:jc w:val="left"/>
              <w:rPr>
                <w:rFonts w:ascii="宋体" w:hAnsi="宋体" w:cs="宋体" w:eastAsia="宋体" w:hint="default"/>
                <w:sz w:val="18"/>
                <w:szCs w:val="18"/>
              </w:rPr>
            </w:pPr>
            <w:r>
              <w:rPr>
                <w:rFonts w:ascii="宋体"/>
                <w:sz w:val="18"/>
              </w:rPr>
              <w:t>750.00</w:t>
            </w:r>
          </w:p>
        </w:tc>
        <w:tc>
          <w:tcPr>
            <w:tcW w:w="2172"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539" w:right="0"/>
              <w:jc w:val="left"/>
              <w:rPr>
                <w:rFonts w:ascii="宋体" w:hAnsi="宋体" w:cs="宋体" w:eastAsia="宋体" w:hint="default"/>
                <w:sz w:val="18"/>
                <w:szCs w:val="18"/>
              </w:rPr>
            </w:pPr>
            <w:r>
              <w:rPr>
                <w:rFonts w:ascii="宋体"/>
                <w:sz w:val="18"/>
              </w:rPr>
              <w:t>162,909.00</w:t>
            </w:r>
          </w:p>
        </w:tc>
      </w:tr>
    </w:tbl>
    <w:p>
      <w:pPr>
        <w:spacing w:after="0" w:line="240" w:lineRule="auto"/>
        <w:jc w:val="left"/>
        <w:rPr>
          <w:rFonts w:ascii="宋体" w:hAnsi="宋体" w:cs="宋体" w:eastAsia="宋体" w:hint="default"/>
          <w:sz w:val="18"/>
          <w:szCs w:val="18"/>
        </w:rPr>
        <w:sectPr>
          <w:footerReference w:type="default" r:id="rId24"/>
          <w:pgSz w:w="11910" w:h="16840"/>
          <w:pgMar w:footer="1257" w:header="0" w:top="1600" w:bottom="1440" w:left="1320" w:right="1100"/>
          <w:pgNumType w:start="74"/>
        </w:sectPr>
      </w:pPr>
    </w:p>
    <w:p>
      <w:pPr>
        <w:spacing w:line="240" w:lineRule="auto" w:before="12"/>
        <w:rPr>
          <w:rFonts w:ascii="宋体" w:hAnsi="宋体" w:cs="宋体" w:eastAsia="宋体" w:hint="default"/>
          <w:sz w:val="7"/>
          <w:szCs w:val="7"/>
        </w:rPr>
      </w:pPr>
    </w:p>
    <w:tbl>
      <w:tblPr>
        <w:tblW w:w="0" w:type="auto"/>
        <w:jc w:val="left"/>
        <w:tblInd w:w="725" w:type="dxa"/>
        <w:tblLayout w:type="fixed"/>
        <w:tblCellMar>
          <w:top w:w="0" w:type="dxa"/>
          <w:left w:w="0" w:type="dxa"/>
          <w:bottom w:w="0" w:type="dxa"/>
          <w:right w:w="0" w:type="dxa"/>
        </w:tblCellMar>
        <w:tblLook w:val="01E0"/>
      </w:tblPr>
      <w:tblGrid>
        <w:gridCol w:w="1551"/>
        <w:gridCol w:w="1035"/>
        <w:gridCol w:w="1769"/>
        <w:gridCol w:w="1565"/>
      </w:tblGrid>
      <w:tr>
        <w:trPr>
          <w:trHeight w:val="440"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资产评估增值影响</w:t>
            </w:r>
          </w:p>
        </w:tc>
        <w:tc>
          <w:tcPr>
            <w:tcW w:w="1035"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6,417,475.78</w:t>
            </w:r>
          </w:p>
        </w:tc>
      </w:tr>
      <w:tr>
        <w:trPr>
          <w:trHeight w:val="500"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暂估的存货影响</w:t>
            </w:r>
          </w:p>
        </w:tc>
        <w:tc>
          <w:tcPr>
            <w:tcW w:w="1035"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2,196,303.27</w:t>
            </w:r>
          </w:p>
        </w:tc>
      </w:tr>
      <w:tr>
        <w:trPr>
          <w:trHeight w:val="500"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其他影响</w:t>
            </w:r>
          </w:p>
        </w:tc>
        <w:tc>
          <w:tcPr>
            <w:tcW w:w="1035"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33,020.18</w:t>
            </w:r>
          </w:p>
        </w:tc>
      </w:tr>
      <w:tr>
        <w:trPr>
          <w:trHeight w:val="440"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82"/>
              <w:jc w:val="right"/>
              <w:rPr>
                <w:rFonts w:ascii="宋体" w:hAnsi="宋体" w:cs="宋体" w:eastAsia="宋体" w:hint="default"/>
                <w:sz w:val="18"/>
                <w:szCs w:val="18"/>
              </w:rPr>
            </w:pPr>
            <w:r>
              <w:rPr>
                <w:rFonts w:ascii="宋体" w:hAnsi="宋体" w:cs="宋体" w:eastAsia="宋体" w:hint="default"/>
                <w:sz w:val="18"/>
                <w:szCs w:val="18"/>
              </w:rPr>
              <w:t>合</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75"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779" w:right="0"/>
              <w:jc w:val="left"/>
              <w:rPr>
                <w:rFonts w:ascii="宋体" w:hAnsi="宋体" w:cs="宋体" w:eastAsia="宋体" w:hint="default"/>
                <w:sz w:val="18"/>
                <w:szCs w:val="18"/>
              </w:rPr>
            </w:pPr>
            <w:r>
              <w:rPr>
                <w:rFonts w:ascii="宋体"/>
                <w:sz w:val="18"/>
              </w:rPr>
            </w:r>
            <w:r>
              <w:rPr>
                <w:rFonts w:ascii="宋体"/>
                <w:sz w:val="18"/>
                <w:u w:val="thick" w:color="000000"/>
              </w:rPr>
              <w:t>750.00</w:t>
            </w:r>
            <w:r>
              <w:rPr>
                <w:rFonts w:ascii="宋体"/>
                <w:sz w:val="18"/>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r>
            <w:r>
              <w:rPr>
                <w:rFonts w:ascii="宋体"/>
                <w:sz w:val="18"/>
                <w:u w:val="thick" w:color="000000"/>
              </w:rPr>
              <w:t>8,809,708.23</w:t>
            </w:r>
            <w:r>
              <w:rPr>
                <w:rFonts w:ascii="宋体"/>
                <w:sz w:val="18"/>
              </w:rPr>
            </w:r>
          </w:p>
        </w:tc>
      </w:tr>
    </w:tbl>
    <w:p>
      <w:pPr>
        <w:spacing w:line="240" w:lineRule="auto" w:before="3"/>
        <w:rPr>
          <w:rFonts w:ascii="宋体" w:hAnsi="宋体" w:cs="宋体" w:eastAsia="宋体" w:hint="default"/>
          <w:sz w:val="7"/>
          <w:szCs w:val="7"/>
        </w:rPr>
      </w:pPr>
    </w:p>
    <w:p>
      <w:pPr>
        <w:pStyle w:val="BodyText"/>
        <w:spacing w:line="240" w:lineRule="auto" w:before="35"/>
        <w:ind w:left="640" w:right="2731"/>
        <w:jc w:val="left"/>
      </w:pPr>
      <w:r>
        <w:rPr/>
        <w:t>(2)</w:t>
      </w:r>
      <w:r>
        <w:rPr>
          <w:spacing w:val="-2"/>
        </w:rPr>
        <w:t> </w:t>
      </w:r>
      <w:r>
        <w:rPr/>
        <w:t>引起暂时性差异的资产和负债项目对应的暂时性差异金额</w:t>
      </w:r>
    </w:p>
    <w:p>
      <w:pPr>
        <w:spacing w:line="240" w:lineRule="auto" w:before="11"/>
        <w:rPr>
          <w:rFonts w:ascii="宋体" w:hAnsi="宋体" w:cs="宋体" w:eastAsia="宋体" w:hint="default"/>
          <w:sz w:val="20"/>
          <w:szCs w:val="20"/>
        </w:rPr>
      </w:pPr>
    </w:p>
    <w:p>
      <w:pPr>
        <w:tabs>
          <w:tab w:pos="2334" w:val="left" w:leader="none"/>
          <w:tab w:pos="4331" w:val="left" w:leader="none"/>
          <w:tab w:pos="4584" w:val="left" w:leader="none"/>
        </w:tabs>
        <w:spacing w:line="520" w:lineRule="auto" w:before="0"/>
        <w:ind w:left="759" w:right="4551" w:firstLine="1124"/>
        <w:jc w:val="left"/>
        <w:rPr>
          <w:rFonts w:ascii="宋体" w:hAnsi="宋体" w:cs="宋体" w:eastAsia="宋体" w:hint="default"/>
          <w:sz w:val="18"/>
          <w:szCs w:val="18"/>
        </w:rPr>
      </w:pPr>
      <w:r>
        <w:rPr>
          <w:rFonts w:ascii="宋体" w:hAnsi="宋体" w:cs="宋体" w:eastAsia="宋体" w:hint="default"/>
          <w:sz w:val="18"/>
          <w:szCs w:val="18"/>
        </w:rPr>
        <w:t>项</w:t>
        <w:tab/>
        <w:t>目</w:t>
        <w:tab/>
        <w:t>暂时性差异金额 交易性金融资产公允价值变动</w:t>
        <w:tab/>
        <w:tab/>
      </w:r>
      <w:r>
        <w:rPr>
          <w:rFonts w:ascii="宋体" w:hAnsi="宋体" w:cs="宋体" w:eastAsia="宋体" w:hint="default"/>
          <w:position w:val="1"/>
          <w:sz w:val="18"/>
          <w:szCs w:val="18"/>
        </w:rPr>
        <w:t>3,000.00</w:t>
      </w:r>
      <w:r>
        <w:rPr>
          <w:rFonts w:ascii="宋体" w:hAnsi="宋体" w:cs="宋体" w:eastAsia="宋体" w:hint="default"/>
          <w:sz w:val="18"/>
          <w:szCs w:val="18"/>
        </w:rPr>
      </w:r>
    </w:p>
    <w:p>
      <w:pPr>
        <w:tabs>
          <w:tab w:pos="4601" w:val="left" w:leader="none"/>
        </w:tabs>
        <w:spacing w:before="33"/>
        <w:ind w:left="2019" w:right="2731"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u w:val="thick" w:color="000000"/>
        </w:rPr>
        <w:t>3,000.00</w:t>
      </w:r>
      <w:r>
        <w:rPr>
          <w:rFonts w:ascii="宋体" w:hAnsi="宋体" w:cs="宋体" w:eastAsia="宋体" w:hint="default"/>
          <w:sz w:val="18"/>
          <w:szCs w:val="18"/>
        </w:rPr>
      </w:r>
    </w:p>
    <w:p>
      <w:pPr>
        <w:spacing w:line="240" w:lineRule="auto" w:before="10"/>
        <w:rPr>
          <w:rFonts w:ascii="宋体" w:hAnsi="宋体" w:cs="宋体" w:eastAsia="宋体" w:hint="default"/>
          <w:sz w:val="14"/>
          <w:szCs w:val="14"/>
        </w:rPr>
      </w:pPr>
    </w:p>
    <w:p>
      <w:pPr>
        <w:pStyle w:val="BodyText"/>
        <w:spacing w:line="436" w:lineRule="auto" w:before="35"/>
        <w:ind w:left="681" w:right="2731"/>
        <w:jc w:val="left"/>
      </w:pPr>
      <w:r>
        <w:rPr/>
        <w:t>(3)</w:t>
      </w:r>
      <w:r>
        <w:rPr>
          <w:spacing w:val="-2"/>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期末数较期初数减少</w:t>
      </w:r>
      <w:r>
        <w:rPr>
          <w:spacing w:val="-55"/>
        </w:rPr>
        <w:t> </w:t>
      </w:r>
      <w:r>
        <w:rPr/>
        <w:t>99.99%，系应纳税暂时性差异转回所致。</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tabs>
          <w:tab w:pos="5575" w:val="left" w:leader="none"/>
        </w:tabs>
        <w:spacing w:line="240" w:lineRule="auto"/>
        <w:ind w:left="640" w:right="1316"/>
        <w:jc w:val="left"/>
      </w:pPr>
      <w:r>
        <w:rPr/>
        <w:t>32. 股本</w:t>
        <w:tab/>
        <w:t>期末数</w:t>
      </w:r>
      <w:r>
        <w:rPr>
          <w:spacing w:val="-66"/>
        </w:rPr>
        <w:t> </w:t>
      </w:r>
      <w:r>
        <w:rPr/>
        <w:t>2,821,850,115.00</w:t>
      </w:r>
    </w:p>
    <w:p>
      <w:pPr>
        <w:spacing w:line="240" w:lineRule="auto" w:before="3"/>
        <w:rPr>
          <w:rFonts w:ascii="宋体" w:hAnsi="宋体" w:cs="宋体" w:eastAsia="宋体" w:hint="default"/>
          <w:sz w:val="17"/>
          <w:szCs w:val="17"/>
        </w:rPr>
      </w:pPr>
    </w:p>
    <w:p>
      <w:pPr>
        <w:pStyle w:val="BodyText"/>
        <w:spacing w:line="240" w:lineRule="auto"/>
        <w:ind w:left="640" w:right="2731"/>
        <w:jc w:val="left"/>
      </w:pPr>
      <w:r>
        <w:rPr/>
        <w:t>(1)</w:t>
      </w:r>
      <w:r>
        <w:rPr>
          <w:spacing w:val="44"/>
        </w:rPr>
        <w:t> </w:t>
      </w:r>
      <w:r>
        <w:rPr/>
        <w:t>明细情况</w:t>
      </w:r>
    </w:p>
    <w:p>
      <w:pPr>
        <w:spacing w:line="240" w:lineRule="auto" w:before="6"/>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1228"/>
        <w:gridCol w:w="1330"/>
        <w:gridCol w:w="727"/>
        <w:gridCol w:w="1258"/>
        <w:gridCol w:w="1268"/>
        <w:gridCol w:w="1344"/>
        <w:gridCol w:w="1373"/>
        <w:gridCol w:w="1392"/>
      </w:tblGrid>
      <w:tr>
        <w:trPr>
          <w:trHeight w:val="430" w:hRule="exact"/>
        </w:trPr>
        <w:tc>
          <w:tcPr>
            <w:tcW w:w="12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7" w:right="0"/>
              <w:jc w:val="left"/>
              <w:rPr>
                <w:rFonts w:ascii="宋体" w:hAnsi="宋体" w:cs="宋体" w:eastAsia="宋体" w:hint="default"/>
                <w:sz w:val="18"/>
                <w:szCs w:val="18"/>
              </w:rPr>
            </w:pPr>
            <w:r>
              <w:rPr>
                <w:rFonts w:ascii="宋体" w:hAnsi="宋体" w:cs="宋体" w:eastAsia="宋体" w:hint="default"/>
                <w:sz w:val="18"/>
                <w:szCs w:val="18"/>
              </w:rPr>
              <w:t>股本类别</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37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center"/>
              <w:rPr>
                <w:rFonts w:ascii="宋体" w:hAnsi="宋体" w:cs="宋体" w:eastAsia="宋体" w:hint="default"/>
                <w:sz w:val="18"/>
                <w:szCs w:val="18"/>
              </w:rPr>
            </w:pPr>
            <w:r>
              <w:rPr>
                <w:rFonts w:ascii="宋体" w:hAnsi="宋体" w:cs="宋体" w:eastAsia="宋体" w:hint="default"/>
                <w:sz w:val="18"/>
                <w:szCs w:val="18"/>
              </w:rPr>
              <w:t>本期变动</w:t>
            </w:r>
          </w:p>
        </w:tc>
        <w:tc>
          <w:tcPr>
            <w:tcW w:w="13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41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634" w:hRule="exact"/>
        </w:trPr>
        <w:tc>
          <w:tcPr>
            <w:tcW w:w="1228"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8" w:right="187"/>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送股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其他</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小计</w:t>
            </w:r>
          </w:p>
        </w:tc>
        <w:tc>
          <w:tcPr>
            <w:tcW w:w="1392" w:type="dxa"/>
            <w:vMerge/>
            <w:tcBorders>
              <w:left w:val="single" w:sz="4" w:space="0" w:color="000000"/>
              <w:bottom w:val="single" w:sz="4" w:space="0" w:color="000000"/>
              <w:right w:val="single" w:sz="4" w:space="0" w:color="000000"/>
            </w:tcBorders>
          </w:tcPr>
          <w:p>
            <w:pPr/>
          </w:p>
        </w:tc>
      </w:tr>
      <w:tr>
        <w:trPr>
          <w:trHeight w:val="635" w:hRule="exact"/>
        </w:trPr>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4" w:right="15" w:hanging="108"/>
              <w:jc w:val="left"/>
              <w:rPr>
                <w:rFonts w:ascii="宋体" w:hAnsi="宋体" w:cs="宋体" w:eastAsia="宋体" w:hint="default"/>
                <w:sz w:val="18"/>
                <w:szCs w:val="18"/>
              </w:rPr>
            </w:pPr>
            <w:r>
              <w:rPr>
                <w:rFonts w:ascii="宋体" w:hAnsi="宋体" w:cs="宋体" w:eastAsia="宋体" w:hint="default"/>
                <w:spacing w:val="-9"/>
                <w:sz w:val="18"/>
                <w:szCs w:val="18"/>
              </w:rPr>
              <w:t>一、有限售条件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的流通股份</w:t>
            </w:r>
          </w:p>
        </w:tc>
        <w:tc>
          <w:tcPr>
            <w:tcW w:w="13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 w:right="0"/>
              <w:jc w:val="left"/>
              <w:rPr>
                <w:rFonts w:ascii="宋体" w:hAnsi="宋体" w:cs="宋体" w:eastAsia="宋体" w:hint="default"/>
                <w:sz w:val="18"/>
                <w:szCs w:val="18"/>
              </w:rPr>
            </w:pPr>
            <w:r>
              <w:rPr>
                <w:rFonts w:ascii="宋体" w:hAnsi="宋体" w:cs="宋体" w:eastAsia="宋体" w:hint="default"/>
                <w:sz w:val="18"/>
                <w:szCs w:val="18"/>
              </w:rPr>
              <w:t>1、国家股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1,726,668.00</w:t>
            </w:r>
          </w:p>
        </w:tc>
        <w:tc>
          <w:tcPr>
            <w:tcW w:w="727"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5"/>
              <w:jc w:val="right"/>
              <w:rPr>
                <w:rFonts w:ascii="宋体" w:hAnsi="宋体" w:cs="宋体" w:eastAsia="宋体" w:hint="default"/>
                <w:sz w:val="15"/>
                <w:szCs w:val="15"/>
              </w:rPr>
            </w:pPr>
            <w:r>
              <w:rPr>
                <w:rFonts w:ascii="宋体"/>
                <w:spacing w:val="-1"/>
                <w:sz w:val="15"/>
              </w:rPr>
              <w:t>-1,726,668.00</w:t>
            </w:r>
            <w:r>
              <w:rPr>
                <w:rFonts w:ascii="宋体"/>
                <w:sz w:val="15"/>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5"/>
              <w:jc w:val="right"/>
              <w:rPr>
                <w:rFonts w:ascii="宋体" w:hAnsi="宋体" w:cs="宋体" w:eastAsia="宋体" w:hint="default"/>
                <w:sz w:val="15"/>
                <w:szCs w:val="15"/>
              </w:rPr>
            </w:pPr>
            <w:r>
              <w:rPr>
                <w:rFonts w:ascii="宋体"/>
                <w:spacing w:val="-1"/>
                <w:sz w:val="15"/>
              </w:rPr>
              <w:t>-1,726,668.00</w:t>
            </w:r>
            <w:r>
              <w:rPr>
                <w:rFonts w:ascii="宋体"/>
                <w:sz w:val="15"/>
              </w:rPr>
            </w:r>
          </w:p>
        </w:tc>
        <w:tc>
          <w:tcPr>
            <w:tcW w:w="139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4" w:right="8" w:hanging="108"/>
              <w:jc w:val="left"/>
              <w:rPr>
                <w:rFonts w:ascii="宋体" w:hAnsi="宋体" w:cs="宋体" w:eastAsia="宋体" w:hint="default"/>
                <w:sz w:val="18"/>
                <w:szCs w:val="18"/>
              </w:rPr>
            </w:pPr>
            <w:r>
              <w:rPr>
                <w:rFonts w:ascii="宋体" w:hAnsi="宋体" w:cs="宋体" w:eastAsia="宋体" w:hint="default"/>
                <w:spacing w:val="5"/>
                <w:sz w:val="18"/>
                <w:szCs w:val="18"/>
              </w:rPr>
              <w:t>2、其他境内法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人持有股份</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32"/>
              <w:jc w:val="right"/>
              <w:rPr>
                <w:rFonts w:ascii="宋体" w:hAnsi="宋体" w:cs="宋体" w:eastAsia="宋体" w:hint="default"/>
                <w:sz w:val="15"/>
                <w:szCs w:val="15"/>
              </w:rPr>
            </w:pPr>
            <w:r>
              <w:rPr>
                <w:rFonts w:ascii="宋体"/>
                <w:spacing w:val="-1"/>
                <w:sz w:val="15"/>
              </w:rPr>
              <w:t>1,489,521,056.00</w:t>
            </w:r>
          </w:p>
        </w:tc>
        <w:tc>
          <w:tcPr>
            <w:tcW w:w="727"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32"/>
              <w:jc w:val="right"/>
              <w:rPr>
                <w:rFonts w:ascii="宋体" w:hAnsi="宋体" w:cs="宋体" w:eastAsia="宋体" w:hint="default"/>
                <w:sz w:val="15"/>
                <w:szCs w:val="15"/>
              </w:rPr>
            </w:pPr>
            <w:r>
              <w:rPr>
                <w:rFonts w:ascii="宋体"/>
                <w:spacing w:val="-1"/>
                <w:sz w:val="15"/>
              </w:rPr>
              <w:t>147,231,924.00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left="171" w:right="0"/>
              <w:jc w:val="left"/>
              <w:rPr>
                <w:rFonts w:ascii="宋体" w:hAnsi="宋体" w:cs="宋体" w:eastAsia="宋体" w:hint="default"/>
                <w:sz w:val="15"/>
                <w:szCs w:val="15"/>
              </w:rPr>
            </w:pPr>
            <w:r>
              <w:rPr>
                <w:rFonts w:ascii="宋体"/>
                <w:sz w:val="15"/>
              </w:rPr>
              <w:t>736,159,620.00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33"/>
              <w:jc w:val="right"/>
              <w:rPr>
                <w:rFonts w:ascii="宋体" w:hAnsi="宋体" w:cs="宋体" w:eastAsia="宋体" w:hint="default"/>
                <w:sz w:val="15"/>
                <w:szCs w:val="15"/>
              </w:rPr>
            </w:pPr>
            <w:r>
              <w:rPr>
                <w:rFonts w:ascii="宋体"/>
                <w:spacing w:val="-1"/>
                <w:sz w:val="15"/>
              </w:rPr>
              <w:t>-176,593,816.00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32"/>
              <w:jc w:val="right"/>
              <w:rPr>
                <w:rFonts w:ascii="宋体" w:hAnsi="宋体" w:cs="宋体" w:eastAsia="宋体" w:hint="default"/>
                <w:sz w:val="15"/>
                <w:szCs w:val="15"/>
              </w:rPr>
            </w:pPr>
            <w:r>
              <w:rPr>
                <w:rFonts w:ascii="宋体"/>
                <w:spacing w:val="-1"/>
                <w:sz w:val="15"/>
              </w:rPr>
              <w:t>706,797,728.00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32"/>
              <w:jc w:val="right"/>
              <w:rPr>
                <w:rFonts w:ascii="宋体" w:hAnsi="宋体" w:cs="宋体" w:eastAsia="宋体" w:hint="default"/>
                <w:sz w:val="15"/>
                <w:szCs w:val="15"/>
              </w:rPr>
            </w:pPr>
            <w:r>
              <w:rPr>
                <w:rFonts w:ascii="宋体"/>
                <w:spacing w:val="-1"/>
                <w:sz w:val="15"/>
              </w:rPr>
              <w:t>2,196,318,784.00</w:t>
            </w:r>
          </w:p>
        </w:tc>
      </w:tr>
      <w:tr>
        <w:trPr>
          <w:trHeight w:val="634" w:hRule="exact"/>
        </w:trPr>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4" w:right="-9" w:hanging="108"/>
              <w:jc w:val="left"/>
              <w:rPr>
                <w:rFonts w:ascii="宋体" w:hAnsi="宋体" w:cs="宋体" w:eastAsia="宋体" w:hint="default"/>
                <w:sz w:val="18"/>
                <w:szCs w:val="18"/>
              </w:rPr>
            </w:pPr>
            <w:r>
              <w:rPr>
                <w:rFonts w:ascii="宋体" w:hAnsi="宋体" w:cs="宋体" w:eastAsia="宋体" w:hint="default"/>
                <w:spacing w:val="18"/>
                <w:sz w:val="18"/>
                <w:szCs w:val="18"/>
              </w:rPr>
              <w:t>有限售条</w:t>
            </w:r>
            <w:r>
              <w:rPr>
                <w:rFonts w:ascii="宋体" w:hAnsi="宋体" w:cs="宋体" w:eastAsia="宋体" w:hint="default"/>
                <w:spacing w:val="-66"/>
                <w:sz w:val="18"/>
                <w:szCs w:val="18"/>
              </w:rPr>
              <w:t> </w:t>
            </w:r>
            <w:r>
              <w:rPr>
                <w:rFonts w:ascii="宋体" w:hAnsi="宋体" w:cs="宋体" w:eastAsia="宋体" w:hint="default"/>
                <w:spacing w:val="12"/>
                <w:sz w:val="18"/>
                <w:szCs w:val="18"/>
              </w:rPr>
              <w:t>件的</w:t>
            </w:r>
            <w:r>
              <w:rPr>
                <w:rFonts w:ascii="宋体" w:hAnsi="宋体" w:cs="宋体" w:eastAsia="宋体" w:hint="default"/>
                <w:spacing w:val="-88"/>
                <w:sz w:val="18"/>
                <w:szCs w:val="18"/>
              </w:rPr>
              <w:t> </w:t>
            </w:r>
            <w:r>
              <w:rPr>
                <w:rFonts w:ascii="宋体" w:hAnsi="宋体" w:cs="宋体" w:eastAsia="宋体" w:hint="default"/>
                <w:sz w:val="18"/>
                <w:szCs w:val="18"/>
              </w:rPr>
              <w:t>流通股合计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32"/>
              <w:jc w:val="right"/>
              <w:rPr>
                <w:rFonts w:ascii="宋体" w:hAnsi="宋体" w:cs="宋体" w:eastAsia="宋体" w:hint="default"/>
                <w:sz w:val="15"/>
                <w:szCs w:val="15"/>
              </w:rPr>
            </w:pPr>
            <w:r>
              <w:rPr>
                <w:rFonts w:ascii="宋体"/>
                <w:spacing w:val="-1"/>
                <w:sz w:val="15"/>
              </w:rPr>
              <w:t>1,491,247,724.00</w:t>
            </w:r>
          </w:p>
        </w:tc>
        <w:tc>
          <w:tcPr>
            <w:tcW w:w="727"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32"/>
              <w:jc w:val="right"/>
              <w:rPr>
                <w:rFonts w:ascii="宋体" w:hAnsi="宋体" w:cs="宋体" w:eastAsia="宋体" w:hint="default"/>
                <w:sz w:val="15"/>
                <w:szCs w:val="15"/>
              </w:rPr>
            </w:pPr>
            <w:r>
              <w:rPr>
                <w:rFonts w:ascii="宋体"/>
                <w:spacing w:val="-1"/>
                <w:sz w:val="15"/>
              </w:rPr>
              <w:t>147,231,924.00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left="171" w:right="0"/>
              <w:jc w:val="left"/>
              <w:rPr>
                <w:rFonts w:ascii="宋体" w:hAnsi="宋体" w:cs="宋体" w:eastAsia="宋体" w:hint="default"/>
                <w:sz w:val="15"/>
                <w:szCs w:val="15"/>
              </w:rPr>
            </w:pPr>
            <w:r>
              <w:rPr>
                <w:rFonts w:ascii="宋体"/>
                <w:sz w:val="15"/>
              </w:rPr>
              <w:t>736,159,620.00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34"/>
              <w:jc w:val="right"/>
              <w:rPr>
                <w:rFonts w:ascii="宋体" w:hAnsi="宋体" w:cs="宋体" w:eastAsia="宋体" w:hint="default"/>
                <w:sz w:val="15"/>
                <w:szCs w:val="15"/>
              </w:rPr>
            </w:pPr>
            <w:r>
              <w:rPr>
                <w:rFonts w:ascii="宋体"/>
                <w:spacing w:val="-1"/>
                <w:sz w:val="15"/>
              </w:rPr>
              <w:t>-178,320,484.00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32"/>
              <w:jc w:val="right"/>
              <w:rPr>
                <w:rFonts w:ascii="宋体" w:hAnsi="宋体" w:cs="宋体" w:eastAsia="宋体" w:hint="default"/>
                <w:sz w:val="15"/>
                <w:szCs w:val="15"/>
              </w:rPr>
            </w:pPr>
            <w:r>
              <w:rPr>
                <w:rFonts w:ascii="宋体"/>
                <w:spacing w:val="-1"/>
                <w:sz w:val="15"/>
              </w:rPr>
              <w:t>705,071,060.00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32"/>
              <w:jc w:val="right"/>
              <w:rPr>
                <w:rFonts w:ascii="宋体" w:hAnsi="宋体" w:cs="宋体" w:eastAsia="宋体" w:hint="default"/>
                <w:sz w:val="15"/>
                <w:szCs w:val="15"/>
              </w:rPr>
            </w:pPr>
            <w:r>
              <w:rPr>
                <w:rFonts w:ascii="宋体"/>
                <w:spacing w:val="-1"/>
                <w:sz w:val="15"/>
              </w:rPr>
              <w:t>2,196,318,784.00</w:t>
            </w:r>
          </w:p>
        </w:tc>
      </w:tr>
      <w:tr>
        <w:trPr>
          <w:trHeight w:val="635" w:hRule="exact"/>
        </w:trPr>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4" w:right="15" w:hanging="108"/>
              <w:jc w:val="left"/>
              <w:rPr>
                <w:rFonts w:ascii="宋体" w:hAnsi="宋体" w:cs="宋体" w:eastAsia="宋体" w:hint="default"/>
                <w:sz w:val="18"/>
                <w:szCs w:val="18"/>
              </w:rPr>
            </w:pPr>
            <w:r>
              <w:rPr>
                <w:rFonts w:ascii="宋体" w:hAnsi="宋体" w:cs="宋体" w:eastAsia="宋体" w:hint="default"/>
                <w:spacing w:val="-9"/>
                <w:sz w:val="18"/>
                <w:szCs w:val="18"/>
              </w:rPr>
              <w:t>二、无限售条件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的流通股份</w:t>
            </w:r>
          </w:p>
        </w:tc>
        <w:tc>
          <w:tcPr>
            <w:tcW w:w="13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4" w:right="8" w:hanging="108"/>
              <w:jc w:val="left"/>
              <w:rPr>
                <w:rFonts w:ascii="宋体" w:hAnsi="宋体" w:cs="宋体" w:eastAsia="宋体" w:hint="default"/>
                <w:sz w:val="18"/>
                <w:szCs w:val="18"/>
              </w:rPr>
            </w:pPr>
            <w:r>
              <w:rPr>
                <w:rFonts w:ascii="宋体" w:hAnsi="宋体" w:cs="宋体" w:eastAsia="宋体" w:hint="default"/>
                <w:spacing w:val="5"/>
                <w:sz w:val="18"/>
                <w:szCs w:val="18"/>
              </w:rPr>
              <w:t>1、境内上市的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人民币普通股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32"/>
              <w:jc w:val="right"/>
              <w:rPr>
                <w:rFonts w:ascii="宋体" w:hAnsi="宋体" w:cs="宋体" w:eastAsia="宋体" w:hint="default"/>
                <w:sz w:val="15"/>
                <w:szCs w:val="15"/>
              </w:rPr>
            </w:pPr>
            <w:r>
              <w:rPr>
                <w:rFonts w:ascii="宋体"/>
                <w:spacing w:val="-1"/>
                <w:sz w:val="15"/>
              </w:rPr>
              <w:t>272,408,598.00</w:t>
            </w:r>
          </w:p>
        </w:tc>
        <w:tc>
          <w:tcPr>
            <w:tcW w:w="727"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34"/>
              <w:jc w:val="right"/>
              <w:rPr>
                <w:rFonts w:ascii="宋体" w:hAnsi="宋体" w:cs="宋体" w:eastAsia="宋体" w:hint="default"/>
                <w:sz w:val="15"/>
                <w:szCs w:val="15"/>
              </w:rPr>
            </w:pPr>
            <w:r>
              <w:rPr>
                <w:rFonts w:ascii="宋体"/>
                <w:spacing w:val="-1"/>
                <w:sz w:val="15"/>
              </w:rPr>
              <w:t>29,133,708.00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left="171" w:right="0"/>
              <w:jc w:val="left"/>
              <w:rPr>
                <w:rFonts w:ascii="宋体" w:hAnsi="宋体" w:cs="宋体" w:eastAsia="宋体" w:hint="default"/>
                <w:sz w:val="15"/>
                <w:szCs w:val="15"/>
              </w:rPr>
            </w:pPr>
            <w:r>
              <w:rPr>
                <w:rFonts w:ascii="宋体"/>
                <w:sz w:val="15"/>
              </w:rPr>
              <w:t>145,668,541.00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32"/>
              <w:jc w:val="right"/>
              <w:rPr>
                <w:rFonts w:ascii="宋体" w:hAnsi="宋体" w:cs="宋体" w:eastAsia="宋体" w:hint="default"/>
                <w:sz w:val="15"/>
                <w:szCs w:val="15"/>
              </w:rPr>
            </w:pPr>
            <w:r>
              <w:rPr>
                <w:rFonts w:ascii="宋体"/>
                <w:spacing w:val="-1"/>
                <w:sz w:val="15"/>
              </w:rPr>
              <w:t>178,320,484.00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32"/>
              <w:jc w:val="right"/>
              <w:rPr>
                <w:rFonts w:ascii="宋体" w:hAnsi="宋体" w:cs="宋体" w:eastAsia="宋体" w:hint="default"/>
                <w:sz w:val="15"/>
                <w:szCs w:val="15"/>
              </w:rPr>
            </w:pPr>
            <w:r>
              <w:rPr>
                <w:rFonts w:ascii="宋体"/>
                <w:spacing w:val="-1"/>
                <w:sz w:val="15"/>
              </w:rPr>
              <w:t>353,122,733.00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32"/>
              <w:jc w:val="right"/>
              <w:rPr>
                <w:rFonts w:ascii="宋体" w:hAnsi="宋体" w:cs="宋体" w:eastAsia="宋体" w:hint="default"/>
                <w:sz w:val="15"/>
                <w:szCs w:val="15"/>
              </w:rPr>
            </w:pPr>
            <w:r>
              <w:rPr>
                <w:rFonts w:ascii="宋体"/>
                <w:spacing w:val="-1"/>
                <w:sz w:val="15"/>
              </w:rPr>
              <w:t>625,531,331.00</w:t>
            </w:r>
          </w:p>
        </w:tc>
      </w:tr>
      <w:tr>
        <w:trPr>
          <w:trHeight w:val="634" w:hRule="exact"/>
        </w:trPr>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4" w:right="-9" w:hanging="108"/>
              <w:jc w:val="left"/>
              <w:rPr>
                <w:rFonts w:ascii="宋体" w:hAnsi="宋体" w:cs="宋体" w:eastAsia="宋体" w:hint="default"/>
                <w:sz w:val="18"/>
                <w:szCs w:val="18"/>
              </w:rPr>
            </w:pPr>
            <w:r>
              <w:rPr>
                <w:rFonts w:ascii="宋体" w:hAnsi="宋体" w:cs="宋体" w:eastAsia="宋体" w:hint="default"/>
                <w:spacing w:val="18"/>
                <w:sz w:val="18"/>
                <w:szCs w:val="18"/>
              </w:rPr>
              <w:t>无限售条</w:t>
            </w:r>
            <w:r>
              <w:rPr>
                <w:rFonts w:ascii="宋体" w:hAnsi="宋体" w:cs="宋体" w:eastAsia="宋体" w:hint="default"/>
                <w:spacing w:val="-66"/>
                <w:sz w:val="18"/>
                <w:szCs w:val="18"/>
              </w:rPr>
              <w:t> </w:t>
            </w:r>
            <w:r>
              <w:rPr>
                <w:rFonts w:ascii="宋体" w:hAnsi="宋体" w:cs="宋体" w:eastAsia="宋体" w:hint="default"/>
                <w:spacing w:val="12"/>
                <w:sz w:val="18"/>
                <w:szCs w:val="18"/>
              </w:rPr>
              <w:t>件的</w:t>
            </w:r>
            <w:r>
              <w:rPr>
                <w:rFonts w:ascii="宋体" w:hAnsi="宋体" w:cs="宋体" w:eastAsia="宋体" w:hint="default"/>
                <w:spacing w:val="-88"/>
                <w:sz w:val="18"/>
                <w:szCs w:val="18"/>
              </w:rPr>
              <w:t> </w:t>
            </w:r>
            <w:r>
              <w:rPr>
                <w:rFonts w:ascii="宋体" w:hAnsi="宋体" w:cs="宋体" w:eastAsia="宋体" w:hint="default"/>
                <w:sz w:val="18"/>
                <w:szCs w:val="18"/>
              </w:rPr>
              <w:t>流通股合计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32"/>
              <w:jc w:val="right"/>
              <w:rPr>
                <w:rFonts w:ascii="宋体" w:hAnsi="宋体" w:cs="宋体" w:eastAsia="宋体" w:hint="default"/>
                <w:sz w:val="15"/>
                <w:szCs w:val="15"/>
              </w:rPr>
            </w:pPr>
            <w:r>
              <w:rPr>
                <w:rFonts w:ascii="宋体"/>
                <w:spacing w:val="-1"/>
                <w:sz w:val="15"/>
              </w:rPr>
              <w:t>272,408,598.00</w:t>
            </w:r>
          </w:p>
        </w:tc>
        <w:tc>
          <w:tcPr>
            <w:tcW w:w="727"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34"/>
              <w:jc w:val="right"/>
              <w:rPr>
                <w:rFonts w:ascii="宋体" w:hAnsi="宋体" w:cs="宋体" w:eastAsia="宋体" w:hint="default"/>
                <w:sz w:val="15"/>
                <w:szCs w:val="15"/>
              </w:rPr>
            </w:pPr>
            <w:r>
              <w:rPr>
                <w:rFonts w:ascii="宋体"/>
                <w:spacing w:val="-1"/>
                <w:sz w:val="15"/>
              </w:rPr>
              <w:t>29,133,708.00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left="171" w:right="0"/>
              <w:jc w:val="left"/>
              <w:rPr>
                <w:rFonts w:ascii="宋体" w:hAnsi="宋体" w:cs="宋体" w:eastAsia="宋体" w:hint="default"/>
                <w:sz w:val="15"/>
                <w:szCs w:val="15"/>
              </w:rPr>
            </w:pPr>
            <w:r>
              <w:rPr>
                <w:rFonts w:ascii="宋体"/>
                <w:sz w:val="15"/>
              </w:rPr>
              <w:t>145,668,541.00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32"/>
              <w:jc w:val="right"/>
              <w:rPr>
                <w:rFonts w:ascii="宋体" w:hAnsi="宋体" w:cs="宋体" w:eastAsia="宋体" w:hint="default"/>
                <w:sz w:val="15"/>
                <w:szCs w:val="15"/>
              </w:rPr>
            </w:pPr>
            <w:r>
              <w:rPr>
                <w:rFonts w:ascii="宋体"/>
                <w:spacing w:val="-1"/>
                <w:sz w:val="15"/>
              </w:rPr>
              <w:t>178,320,484.00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32"/>
              <w:jc w:val="right"/>
              <w:rPr>
                <w:rFonts w:ascii="宋体" w:hAnsi="宋体" w:cs="宋体" w:eastAsia="宋体" w:hint="default"/>
                <w:sz w:val="15"/>
                <w:szCs w:val="15"/>
              </w:rPr>
            </w:pPr>
            <w:r>
              <w:rPr>
                <w:rFonts w:ascii="宋体"/>
                <w:spacing w:val="-1"/>
                <w:sz w:val="15"/>
              </w:rPr>
              <w:t>353,122,733.00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32"/>
              <w:jc w:val="right"/>
              <w:rPr>
                <w:rFonts w:ascii="宋体" w:hAnsi="宋体" w:cs="宋体" w:eastAsia="宋体" w:hint="default"/>
                <w:sz w:val="15"/>
                <w:szCs w:val="15"/>
              </w:rPr>
            </w:pPr>
            <w:r>
              <w:rPr>
                <w:rFonts w:ascii="宋体"/>
                <w:spacing w:val="-1"/>
                <w:sz w:val="15"/>
              </w:rPr>
              <w:t>625,531,331.00</w:t>
            </w:r>
          </w:p>
        </w:tc>
      </w:tr>
      <w:tr>
        <w:trPr>
          <w:trHeight w:val="511" w:hRule="exact"/>
        </w:trPr>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1,763,656,322.00</w:t>
            </w:r>
          </w:p>
        </w:tc>
        <w:tc>
          <w:tcPr>
            <w:tcW w:w="727"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176,365,632.00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71" w:right="0"/>
              <w:jc w:val="left"/>
              <w:rPr>
                <w:rFonts w:ascii="宋体" w:hAnsi="宋体" w:cs="宋体" w:eastAsia="宋体" w:hint="default"/>
                <w:sz w:val="15"/>
                <w:szCs w:val="15"/>
              </w:rPr>
            </w:pPr>
            <w:r>
              <w:rPr>
                <w:rFonts w:ascii="宋体"/>
                <w:sz w:val="15"/>
              </w:rPr>
              <w:t>881,828,161.00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1,058,193,793.00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2,821,850,115.00</w:t>
            </w:r>
          </w:p>
        </w:tc>
      </w:tr>
    </w:tbl>
    <w:p>
      <w:pPr>
        <w:pStyle w:val="BodyText"/>
        <w:spacing w:line="489" w:lineRule="auto" w:before="63"/>
        <w:ind w:left="640" w:right="2344"/>
        <w:jc w:val="left"/>
      </w:pPr>
      <w:r>
        <w:rPr/>
        <w:t>(2)</w:t>
      </w:r>
      <w:r>
        <w:rPr>
          <w:spacing w:val="-1"/>
        </w:rPr>
        <w:t> </w:t>
      </w:r>
      <w:r>
        <w:rPr/>
        <w:t>公司前</w:t>
      </w:r>
      <w:r>
        <w:rPr>
          <w:spacing w:val="-55"/>
        </w:rPr>
        <w:t> </w:t>
      </w:r>
      <w:r>
        <w:rPr/>
        <w:t>10</w:t>
      </w:r>
      <w:r>
        <w:rPr>
          <w:spacing w:val="-53"/>
        </w:rPr>
        <w:t> </w:t>
      </w:r>
      <w:r>
        <w:rPr/>
        <w:t>名股东中原非流通股股东持有股份的限售条件的说明</w:t>
      </w:r>
      <w:r>
        <w:rPr/>
        <w:t> 截止2008年12月31日，公司前10名股东中原非流通股股东持有股份情况如下：</w:t>
      </w:r>
    </w:p>
    <w:p>
      <w:pPr>
        <w:spacing w:after="0" w:line="489" w:lineRule="auto"/>
        <w:jc w:val="left"/>
        <w:sectPr>
          <w:pgSz w:w="11910" w:h="16840"/>
          <w:pgMar w:header="0" w:footer="1257" w:top="1600" w:bottom="1440" w:left="1220" w:right="540"/>
        </w:sectPr>
      </w:pPr>
    </w:p>
    <w:p>
      <w:pPr>
        <w:spacing w:line="240" w:lineRule="auto" w:before="0"/>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3060"/>
        <w:gridCol w:w="1980"/>
        <w:gridCol w:w="1656"/>
        <w:gridCol w:w="1764"/>
        <w:gridCol w:w="1116"/>
      </w:tblGrid>
      <w:tr>
        <w:trPr>
          <w:trHeight w:val="47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股东</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45" w:right="0"/>
              <w:jc w:val="left"/>
              <w:rPr>
                <w:rFonts w:ascii="宋体" w:hAnsi="宋体" w:cs="宋体" w:eastAsia="宋体" w:hint="default"/>
                <w:sz w:val="18"/>
                <w:szCs w:val="18"/>
              </w:rPr>
            </w:pPr>
            <w:r>
              <w:rPr>
                <w:rFonts w:ascii="宋体" w:hAnsi="宋体" w:cs="宋体" w:eastAsia="宋体" w:hint="default"/>
                <w:sz w:val="18"/>
                <w:szCs w:val="18"/>
              </w:rPr>
              <w:t>有限售条件股份</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46"/>
              <w:jc w:val="right"/>
              <w:rPr>
                <w:rFonts w:ascii="宋体" w:hAnsi="宋体" w:cs="宋体" w:eastAsia="宋体" w:hint="default"/>
                <w:sz w:val="18"/>
                <w:szCs w:val="18"/>
              </w:rPr>
            </w:pPr>
            <w:r>
              <w:rPr>
                <w:rFonts w:ascii="宋体" w:hAnsi="宋体" w:cs="宋体" w:eastAsia="宋体" w:hint="default"/>
                <w:sz w:val="18"/>
                <w:szCs w:val="18"/>
              </w:rPr>
              <w:t>无限售条件股份</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7"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51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1"/>
              <w:jc w:val="right"/>
              <w:rPr>
                <w:rFonts w:ascii="宋体" w:hAnsi="宋体" w:cs="宋体" w:eastAsia="宋体" w:hint="default"/>
                <w:sz w:val="18"/>
                <w:szCs w:val="18"/>
              </w:rPr>
            </w:pPr>
            <w:r>
              <w:rPr>
                <w:rFonts w:ascii="宋体"/>
                <w:sz w:val="18"/>
              </w:rPr>
              <w:t>2,113,950,784.00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1"/>
              <w:jc w:val="right"/>
              <w:rPr>
                <w:rFonts w:ascii="宋体" w:hAnsi="宋体" w:cs="宋体" w:eastAsia="宋体" w:hint="default"/>
                <w:sz w:val="18"/>
                <w:szCs w:val="18"/>
              </w:rPr>
            </w:pPr>
            <w:r>
              <w:rPr>
                <w:rFonts w:ascii="宋体"/>
                <w:sz w:val="18"/>
              </w:rPr>
              <w:t>53,259,333.00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1"/>
              <w:jc w:val="right"/>
              <w:rPr>
                <w:rFonts w:ascii="宋体" w:hAnsi="宋体" w:cs="宋体" w:eastAsia="宋体" w:hint="default"/>
                <w:sz w:val="18"/>
                <w:szCs w:val="18"/>
              </w:rPr>
            </w:pPr>
            <w:r>
              <w:rPr>
                <w:rFonts w:ascii="宋体"/>
                <w:sz w:val="18"/>
              </w:rPr>
              <w:t>2,167,210,117.00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4" w:right="0"/>
              <w:jc w:val="center"/>
              <w:rPr>
                <w:rFonts w:ascii="宋体" w:hAnsi="宋体" w:cs="宋体" w:eastAsia="宋体" w:hint="default"/>
                <w:sz w:val="18"/>
                <w:szCs w:val="18"/>
              </w:rPr>
            </w:pPr>
            <w:r>
              <w:rPr>
                <w:rFonts w:ascii="宋体" w:hAnsi="宋体" w:cs="宋体" w:eastAsia="宋体" w:hint="default"/>
                <w:spacing w:val="22"/>
                <w:sz w:val="18"/>
                <w:szCs w:val="18"/>
              </w:rPr>
              <w:t>注1</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51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浙江恒兴力控股集团有限公司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1"/>
              <w:jc w:val="right"/>
              <w:rPr>
                <w:rFonts w:ascii="宋体" w:hAnsi="宋体" w:cs="宋体" w:eastAsia="宋体" w:hint="default"/>
                <w:sz w:val="18"/>
                <w:szCs w:val="18"/>
              </w:rPr>
            </w:pPr>
            <w:r>
              <w:rPr>
                <w:rFonts w:ascii="宋体"/>
                <w:sz w:val="18"/>
              </w:rPr>
              <w:t>82,368,000.00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1"/>
              <w:jc w:val="right"/>
              <w:rPr>
                <w:rFonts w:ascii="宋体" w:hAnsi="宋体" w:cs="宋体" w:eastAsia="宋体" w:hint="default"/>
                <w:sz w:val="18"/>
                <w:szCs w:val="18"/>
              </w:rPr>
            </w:pPr>
            <w:r>
              <w:rPr>
                <w:rFonts w:ascii="宋体"/>
                <w:sz w:val="18"/>
              </w:rPr>
              <w:t>82,368,000.00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4" w:right="0"/>
              <w:jc w:val="center"/>
              <w:rPr>
                <w:rFonts w:ascii="宋体" w:hAnsi="宋体" w:cs="宋体" w:eastAsia="宋体" w:hint="default"/>
                <w:sz w:val="18"/>
                <w:szCs w:val="18"/>
              </w:rPr>
            </w:pPr>
            <w:r>
              <w:rPr>
                <w:rFonts w:ascii="宋体" w:hAnsi="宋体" w:cs="宋体" w:eastAsia="宋体" w:hint="default"/>
                <w:spacing w:val="22"/>
                <w:sz w:val="18"/>
                <w:szCs w:val="18"/>
              </w:rPr>
              <w:t>注2</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51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嘉兴市社会发展投资集团有限公司</w:t>
            </w:r>
          </w:p>
        </w:tc>
        <w:tc>
          <w:tcPr>
            <w:tcW w:w="198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1"/>
              <w:jc w:val="right"/>
              <w:rPr>
                <w:rFonts w:ascii="宋体" w:hAnsi="宋体" w:cs="宋体" w:eastAsia="宋体" w:hint="default"/>
                <w:sz w:val="18"/>
                <w:szCs w:val="18"/>
              </w:rPr>
            </w:pPr>
            <w:r>
              <w:rPr>
                <w:rFonts w:ascii="宋体"/>
                <w:sz w:val="18"/>
              </w:rPr>
              <w:t>14,282,669.00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1"/>
              <w:jc w:val="right"/>
              <w:rPr>
                <w:rFonts w:ascii="宋体" w:hAnsi="宋体" w:cs="宋体" w:eastAsia="宋体" w:hint="default"/>
                <w:sz w:val="18"/>
                <w:szCs w:val="18"/>
              </w:rPr>
            </w:pPr>
            <w:r>
              <w:rPr>
                <w:rFonts w:ascii="宋体"/>
                <w:sz w:val="18"/>
              </w:rPr>
              <w:t>14,282,669.00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4" w:right="0"/>
              <w:jc w:val="center"/>
              <w:rPr>
                <w:rFonts w:ascii="宋体" w:hAnsi="宋体" w:cs="宋体" w:eastAsia="宋体" w:hint="default"/>
                <w:sz w:val="18"/>
                <w:szCs w:val="18"/>
              </w:rPr>
            </w:pPr>
            <w:r>
              <w:rPr>
                <w:rFonts w:ascii="宋体" w:hAnsi="宋体" w:cs="宋体" w:eastAsia="宋体" w:hint="default"/>
                <w:spacing w:val="22"/>
                <w:sz w:val="18"/>
                <w:szCs w:val="18"/>
              </w:rPr>
              <w:t>注1</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51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上海子江投资发展有限公司</w:t>
            </w:r>
          </w:p>
        </w:tc>
        <w:tc>
          <w:tcPr>
            <w:tcW w:w="198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1"/>
              <w:jc w:val="right"/>
              <w:rPr>
                <w:rFonts w:ascii="宋体" w:hAnsi="宋体" w:cs="宋体" w:eastAsia="宋体" w:hint="default"/>
                <w:sz w:val="18"/>
                <w:szCs w:val="18"/>
              </w:rPr>
            </w:pPr>
            <w:r>
              <w:rPr>
                <w:rFonts w:ascii="宋体"/>
                <w:sz w:val="18"/>
              </w:rPr>
              <w:t>10,426,386.00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1"/>
              <w:jc w:val="right"/>
              <w:rPr>
                <w:rFonts w:ascii="宋体" w:hAnsi="宋体" w:cs="宋体" w:eastAsia="宋体" w:hint="default"/>
                <w:sz w:val="18"/>
                <w:szCs w:val="18"/>
              </w:rPr>
            </w:pPr>
            <w:r>
              <w:rPr>
                <w:rFonts w:ascii="宋体"/>
                <w:sz w:val="18"/>
              </w:rPr>
              <w:t>10,426,386.00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4" w:right="0"/>
              <w:jc w:val="center"/>
              <w:rPr>
                <w:rFonts w:ascii="宋体" w:hAnsi="宋体" w:cs="宋体" w:eastAsia="宋体" w:hint="default"/>
                <w:sz w:val="18"/>
                <w:szCs w:val="18"/>
              </w:rPr>
            </w:pPr>
            <w:r>
              <w:rPr>
                <w:rFonts w:ascii="宋体" w:hAnsi="宋体" w:cs="宋体" w:eastAsia="宋体" w:hint="default"/>
                <w:spacing w:val="22"/>
                <w:sz w:val="18"/>
                <w:szCs w:val="18"/>
              </w:rPr>
              <w:t>注3</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51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1"/>
              <w:jc w:val="right"/>
              <w:rPr>
                <w:rFonts w:ascii="宋体" w:hAnsi="宋体" w:cs="宋体" w:eastAsia="宋体" w:hint="default"/>
                <w:sz w:val="18"/>
                <w:szCs w:val="18"/>
              </w:rPr>
            </w:pPr>
            <w:r>
              <w:rPr>
                <w:rFonts w:ascii="宋体"/>
                <w:sz w:val="18"/>
              </w:rPr>
              <w:t>2,196,318,784.00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1"/>
              <w:jc w:val="right"/>
              <w:rPr>
                <w:rFonts w:ascii="宋体" w:hAnsi="宋体" w:cs="宋体" w:eastAsia="宋体" w:hint="default"/>
                <w:sz w:val="18"/>
                <w:szCs w:val="18"/>
              </w:rPr>
            </w:pPr>
            <w:r>
              <w:rPr>
                <w:rFonts w:ascii="宋体"/>
                <w:sz w:val="18"/>
              </w:rPr>
              <w:t>77,968,388.00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1"/>
              <w:jc w:val="right"/>
              <w:rPr>
                <w:rFonts w:ascii="宋体" w:hAnsi="宋体" w:cs="宋体" w:eastAsia="宋体" w:hint="default"/>
                <w:sz w:val="18"/>
                <w:szCs w:val="18"/>
              </w:rPr>
            </w:pPr>
            <w:r>
              <w:rPr>
                <w:rFonts w:ascii="宋体"/>
                <w:sz w:val="18"/>
              </w:rPr>
              <w:t>2,274,287,172.00</w:t>
            </w:r>
          </w:p>
        </w:tc>
        <w:tc>
          <w:tcPr>
            <w:tcW w:w="11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9"/>
          <w:szCs w:val="9"/>
        </w:rPr>
      </w:pPr>
    </w:p>
    <w:p>
      <w:pPr>
        <w:pStyle w:val="BodyText"/>
        <w:spacing w:line="436" w:lineRule="auto" w:before="35"/>
        <w:ind w:left="220" w:right="968" w:firstLine="420"/>
        <w:jc w:val="both"/>
      </w:pPr>
      <w:r>
        <w:rPr/>
        <w:t>根据</w:t>
      </w:r>
      <w:r>
        <w:rPr>
          <w:spacing w:val="-49"/>
        </w:rPr>
        <w:t> </w:t>
      </w:r>
      <w:r>
        <w:rPr/>
        <w:t>2006</w:t>
      </w:r>
      <w:r>
        <w:rPr>
          <w:spacing w:val="-48"/>
        </w:rPr>
        <w:t> </w:t>
      </w:r>
      <w:r>
        <w:rPr/>
        <w:t>年</w:t>
      </w:r>
      <w:r>
        <w:rPr>
          <w:spacing w:val="-50"/>
        </w:rPr>
        <w:t> </w:t>
      </w:r>
      <w:r>
        <w:rPr/>
        <w:t>1</w:t>
      </w:r>
      <w:r>
        <w:rPr>
          <w:spacing w:val="-48"/>
        </w:rPr>
        <w:t> </w:t>
      </w:r>
      <w:r>
        <w:rPr/>
        <w:t>月</w:t>
      </w:r>
      <w:r>
        <w:rPr>
          <w:spacing w:val="-49"/>
        </w:rPr>
        <w:t> </w:t>
      </w:r>
      <w:r>
        <w:rPr/>
        <w:t>23</w:t>
      </w:r>
      <w:r>
        <w:rPr>
          <w:spacing w:val="-48"/>
        </w:rPr>
        <w:t> </w:t>
      </w:r>
      <w:r>
        <w:rPr/>
        <w:t>日公司股东大会审议通过的《股权分置改革方案》及</w:t>
      </w:r>
      <w:r>
        <w:rPr>
          <w:spacing w:val="-49"/>
        </w:rPr>
        <w:t> </w:t>
      </w:r>
      <w:r>
        <w:rPr/>
        <w:t>2006</w:t>
      </w:r>
      <w:r>
        <w:rPr>
          <w:spacing w:val="-48"/>
        </w:rPr>
        <w:t> </w:t>
      </w:r>
      <w:r>
        <w:rPr/>
        <w:t>年</w:t>
      </w:r>
      <w:r>
        <w:rPr>
          <w:spacing w:val="-50"/>
        </w:rPr>
        <w:t> </w:t>
      </w:r>
      <w:r>
        <w:rPr/>
        <w:t>9</w:t>
      </w:r>
      <w:r>
        <w:rPr>
          <w:spacing w:val="-49"/>
        </w:rPr>
        <w:t> </w:t>
      </w:r>
      <w:r>
        <w:rPr/>
        <w:t>月</w:t>
      </w:r>
      <w:r>
        <w:rPr>
          <w:spacing w:val="-49"/>
        </w:rPr>
        <w:t> </w:t>
      </w:r>
      <w:r>
        <w:rPr/>
        <w:t>22</w:t>
      </w:r>
      <w:r>
        <w:rPr/>
        <w:t> </w:t>
      </w:r>
      <w:r>
        <w:rPr>
          <w:spacing w:val="-3"/>
        </w:rPr>
        <w:t>日公司股东大会审议通过的《关于公司向特定对象发行股票收购资产暨关联交易的议案》：</w:t>
      </w:r>
    </w:p>
    <w:p>
      <w:pPr>
        <w:pStyle w:val="BodyText"/>
        <w:spacing w:line="436" w:lineRule="auto" w:before="52"/>
        <w:ind w:left="220" w:right="866" w:firstLine="420"/>
        <w:jc w:val="both"/>
      </w:pPr>
      <w:r>
        <w:rPr>
          <w:spacing w:val="-3"/>
        </w:rPr>
        <w:t>浙江新湖集团股份有限公司、嘉兴市社会发展投资集团有限公司（注</w:t>
      </w:r>
      <w:r>
        <w:rPr>
          <w:spacing w:val="-44"/>
        </w:rPr>
        <w:t> </w:t>
      </w:r>
      <w:r>
        <w:rPr>
          <w:spacing w:val="-13"/>
        </w:rPr>
        <w:t>1）：自股权分置改革</w:t>
      </w:r>
      <w:r>
        <w:rPr/>
        <w:t> 实施完成后首个交易日（2006</w:t>
      </w:r>
      <w:r>
        <w:rPr>
          <w:spacing w:val="-42"/>
        </w:rPr>
        <w:t> </w:t>
      </w:r>
      <w:r>
        <w:rPr/>
        <w:t>年</w:t>
      </w:r>
      <w:r>
        <w:rPr>
          <w:spacing w:val="-44"/>
        </w:rPr>
        <w:t> </w:t>
      </w:r>
      <w:r>
        <w:rPr/>
        <w:t>2</w:t>
      </w:r>
      <w:r>
        <w:rPr>
          <w:spacing w:val="-43"/>
        </w:rPr>
        <w:t> </w:t>
      </w:r>
      <w:r>
        <w:rPr/>
        <w:t>月</w:t>
      </w:r>
      <w:r>
        <w:rPr>
          <w:spacing w:val="-43"/>
        </w:rPr>
        <w:t> </w:t>
      </w:r>
      <w:r>
        <w:rPr/>
        <w:t>14</w:t>
      </w:r>
      <w:r>
        <w:rPr>
          <w:spacing w:val="-42"/>
        </w:rPr>
        <w:t> </w:t>
      </w:r>
      <w:r>
        <w:rPr/>
        <w:t>日）起，在十二个月内不上市交易或者转让；在前项</w:t>
      </w:r>
      <w:r>
        <w:rPr/>
        <w:t> 规定期满后，通过证券交易所挂牌交易出售原非流通股股份，出售数量占本公司股份总数的比 </w:t>
      </w:r>
      <w:r>
        <w:rPr>
          <w:spacing w:val="-3"/>
        </w:rPr>
        <w:t>例在十二个月内不超过百分之五，二十四个月内不超过百分之十；2006</w:t>
      </w:r>
      <w:r>
        <w:rPr>
          <w:spacing w:val="-51"/>
        </w:rPr>
        <w:t> </w:t>
      </w:r>
      <w:r>
        <w:rPr/>
        <w:t>年向浙江新湖集团股份</w:t>
      </w:r>
      <w:r>
        <w:rPr>
          <w:spacing w:val="-101"/>
        </w:rPr>
        <w:t> </w:t>
      </w:r>
      <w:r>
        <w:rPr>
          <w:spacing w:val="-101"/>
        </w:rPr>
      </w:r>
      <w:r>
        <w:rPr/>
        <w:t>有限公司定向发行的</w:t>
      </w:r>
      <w:r>
        <w:rPr>
          <w:spacing w:val="-54"/>
        </w:rPr>
        <w:t> </w:t>
      </w:r>
      <w:r>
        <w:rPr/>
        <w:t>12</w:t>
      </w:r>
      <w:r>
        <w:rPr>
          <w:spacing w:val="-54"/>
        </w:rPr>
        <w:t> </w:t>
      </w:r>
      <w:r>
        <w:rPr>
          <w:spacing w:val="-6"/>
        </w:rPr>
        <w:t>亿股,自发行结束之日（2006</w:t>
      </w:r>
      <w:r>
        <w:rPr>
          <w:spacing w:val="-54"/>
        </w:rPr>
        <w:t> </w:t>
      </w:r>
      <w:r>
        <w:rPr/>
        <w:t>年</w:t>
      </w:r>
      <w:r>
        <w:rPr>
          <w:spacing w:val="-54"/>
        </w:rPr>
        <w:t> </w:t>
      </w:r>
      <w:r>
        <w:rPr/>
        <w:t>11</w:t>
      </w:r>
      <w:r>
        <w:rPr>
          <w:spacing w:val="-53"/>
        </w:rPr>
        <w:t> </w:t>
      </w:r>
      <w:r>
        <w:rPr/>
        <w:t>月</w:t>
      </w:r>
      <w:r>
        <w:rPr>
          <w:spacing w:val="-55"/>
        </w:rPr>
        <w:t> </w:t>
      </w:r>
      <w:r>
        <w:rPr/>
        <w:t>29</w:t>
      </w:r>
      <w:r>
        <w:rPr>
          <w:spacing w:val="-53"/>
        </w:rPr>
        <w:t> </w:t>
      </w:r>
      <w:r>
        <w:rPr>
          <w:spacing w:val="-6"/>
        </w:rPr>
        <w:t>日）起三十六个月内不得转让。</w:t>
      </w:r>
    </w:p>
    <w:p>
      <w:pPr>
        <w:pStyle w:val="BodyText"/>
        <w:spacing w:line="436" w:lineRule="auto" w:before="53"/>
        <w:ind w:left="220" w:right="969" w:firstLine="420"/>
        <w:jc w:val="both"/>
      </w:pPr>
      <w:r>
        <w:rPr>
          <w:spacing w:val="-1"/>
        </w:rPr>
        <w:t>浙江恒兴力控股集团有限公司（注</w:t>
      </w:r>
      <w:r>
        <w:rPr>
          <w:spacing w:val="-51"/>
        </w:rPr>
        <w:t> </w:t>
      </w:r>
      <w:r>
        <w:rPr>
          <w:spacing w:val="-7"/>
        </w:rPr>
        <w:t>2）：股权分置改革方案实施之日（2006</w:t>
      </w:r>
      <w:r>
        <w:rPr>
          <w:spacing w:val="-50"/>
        </w:rPr>
        <w:t> </w:t>
      </w:r>
      <w:r>
        <w:rPr/>
        <w:t>年</w:t>
      </w:r>
      <w:r>
        <w:rPr>
          <w:spacing w:val="-51"/>
        </w:rPr>
        <w:t> </w:t>
      </w:r>
      <w:r>
        <w:rPr/>
        <w:t>2</w:t>
      </w:r>
      <w:r>
        <w:rPr>
          <w:spacing w:val="-50"/>
        </w:rPr>
        <w:t> </w:t>
      </w:r>
      <w:r>
        <w:rPr/>
        <w:t>月</w:t>
      </w:r>
      <w:r>
        <w:rPr>
          <w:spacing w:val="-51"/>
        </w:rPr>
        <w:t> </w:t>
      </w:r>
      <w:r>
        <w:rPr>
          <w:spacing w:val="-1"/>
        </w:rPr>
        <w:t>13</w:t>
      </w:r>
      <w:r>
        <w:rPr>
          <w:spacing w:val="-51"/>
        </w:rPr>
        <w:t> </w:t>
      </w:r>
      <w:r>
        <w:rPr/>
        <w:t>日）</w:t>
      </w:r>
      <w:r>
        <w:rPr/>
        <w:t> 起三十六个月内，不通过证券交易所挂牌交易出售股份；股权分置改革方案实施之日起三十六 个月至四十八个月内，通过证券交易所挂牌交易出售的股份，其出售的价格不低于每股</w:t>
      </w:r>
      <w:r>
        <w:rPr>
          <w:spacing w:val="-53"/>
        </w:rPr>
        <w:t> </w:t>
      </w:r>
      <w:r>
        <w:rPr/>
        <w:t>3</w:t>
      </w:r>
      <w:r>
        <w:rPr>
          <w:spacing w:val="-52"/>
        </w:rPr>
        <w:t> </w:t>
      </w:r>
      <w:r>
        <w:rPr/>
        <w:t>元，</w:t>
      </w:r>
      <w:r>
        <w:rPr/>
        <w:t> 在股改后因利润分配、公积金转增股本、增发新股或配股等情况而导致股份或股东权益发生变 化时，该设定价格将相应除权计算。</w:t>
      </w:r>
    </w:p>
    <w:p>
      <w:pPr>
        <w:pStyle w:val="BodyText"/>
        <w:spacing w:line="436" w:lineRule="auto" w:before="53"/>
        <w:ind w:left="220" w:right="970" w:firstLine="420"/>
        <w:jc w:val="both"/>
      </w:pPr>
      <w:r>
        <w:rPr/>
        <w:t>上海子江投资发展有限公司（注 </w:t>
      </w:r>
      <w:r>
        <w:rPr>
          <w:spacing w:val="-5"/>
        </w:rPr>
        <w:t>3）：自股权分置改革实施完成后首个交易日（2006</w:t>
      </w:r>
      <w:r>
        <w:rPr/>
        <w:t> 年</w:t>
      </w:r>
      <w:r>
        <w:rPr>
          <w:spacing w:val="17"/>
        </w:rPr>
        <w:t> </w:t>
      </w:r>
      <w:r>
        <w:rPr/>
        <w:t>2</w:t>
      </w:r>
      <w:r>
        <w:rPr/>
        <w:t> 月</w:t>
      </w:r>
      <w:r>
        <w:rPr>
          <w:spacing w:val="-55"/>
        </w:rPr>
        <w:t> </w:t>
      </w:r>
      <w:r>
        <w:rPr/>
        <w:t>14</w:t>
      </w:r>
      <w:r>
        <w:rPr>
          <w:spacing w:val="-54"/>
        </w:rPr>
        <w:t> </w:t>
      </w:r>
      <w:r>
        <w:rPr/>
        <w:t>日）起，在十二个月内不上市交易或者转让。</w:t>
      </w:r>
    </w:p>
    <w:p>
      <w:pPr>
        <w:pStyle w:val="BodyText"/>
        <w:spacing w:line="240" w:lineRule="auto" w:before="52"/>
        <w:ind w:left="640" w:right="0"/>
        <w:jc w:val="left"/>
      </w:pPr>
      <w:r>
        <w:rPr/>
        <w:t>(3)</w:t>
      </w:r>
      <w:r>
        <w:rPr>
          <w:spacing w:val="-2"/>
        </w:rPr>
        <w:t> </w:t>
      </w:r>
      <w:r>
        <w:rPr/>
        <w:t>本期增减变动说明</w:t>
      </w:r>
    </w:p>
    <w:p>
      <w:pPr>
        <w:spacing w:line="240" w:lineRule="auto" w:before="3"/>
        <w:rPr>
          <w:rFonts w:ascii="宋体" w:hAnsi="宋体" w:cs="宋体" w:eastAsia="宋体" w:hint="default"/>
          <w:sz w:val="17"/>
          <w:szCs w:val="17"/>
        </w:rPr>
      </w:pPr>
    </w:p>
    <w:p>
      <w:pPr>
        <w:pStyle w:val="BodyText"/>
        <w:spacing w:line="240" w:lineRule="auto"/>
        <w:ind w:left="640" w:right="0"/>
        <w:jc w:val="left"/>
      </w:pPr>
      <w:r>
        <w:rPr>
          <w:spacing w:val="-18"/>
        </w:rPr>
        <w:t>1）经</w:t>
      </w:r>
      <w:r>
        <w:rPr>
          <w:spacing w:val="-54"/>
        </w:rPr>
        <w:t> </w:t>
      </w:r>
      <w:r>
        <w:rPr/>
        <w:t>2008</w:t>
      </w:r>
      <w:r>
        <w:rPr>
          <w:spacing w:val="-54"/>
        </w:rPr>
        <w:t> </w:t>
      </w:r>
      <w:r>
        <w:rPr/>
        <w:t>年</w:t>
      </w:r>
      <w:r>
        <w:rPr>
          <w:spacing w:val="-54"/>
        </w:rPr>
        <w:t> </w:t>
      </w:r>
      <w:r>
        <w:rPr/>
        <w:t>2</w:t>
      </w:r>
      <w:r>
        <w:rPr>
          <w:spacing w:val="-53"/>
        </w:rPr>
        <w:t> </w:t>
      </w:r>
      <w:r>
        <w:rPr/>
        <w:t>月</w:t>
      </w:r>
      <w:r>
        <w:rPr>
          <w:spacing w:val="-55"/>
        </w:rPr>
        <w:t> </w:t>
      </w:r>
      <w:r>
        <w:rPr/>
        <w:t>28</w:t>
      </w:r>
      <w:r>
        <w:rPr>
          <w:spacing w:val="-53"/>
        </w:rPr>
        <w:t> </w:t>
      </w:r>
      <w:r>
        <w:rPr/>
        <w:t>日公司</w:t>
      </w:r>
      <w:r>
        <w:rPr>
          <w:spacing w:val="-54"/>
        </w:rPr>
        <w:t> </w:t>
      </w:r>
      <w:r>
        <w:rPr/>
        <w:t>2007</w:t>
      </w:r>
      <w:r>
        <w:rPr>
          <w:spacing w:val="-53"/>
        </w:rPr>
        <w:t> </w:t>
      </w:r>
      <w:r>
        <w:rPr>
          <w:spacing w:val="-5"/>
        </w:rPr>
        <w:t>年度股东大会审议通过，本公司以</w:t>
      </w:r>
      <w:r>
        <w:rPr>
          <w:spacing w:val="-54"/>
        </w:rPr>
        <w:t> </w:t>
      </w:r>
      <w:r>
        <w:rPr/>
        <w:t>2007</w:t>
      </w:r>
      <w:r>
        <w:rPr>
          <w:spacing w:val="-54"/>
        </w:rPr>
        <w:t> </w:t>
      </w:r>
      <w:r>
        <w:rPr/>
        <w:t>年</w:t>
      </w:r>
      <w:r>
        <w:rPr>
          <w:spacing w:val="-54"/>
        </w:rPr>
        <w:t> </w:t>
      </w:r>
      <w:r>
        <w:rPr/>
        <w:t>12</w:t>
      </w:r>
      <w:r>
        <w:rPr>
          <w:spacing w:val="-53"/>
        </w:rPr>
        <w:t> </w:t>
      </w:r>
      <w:r>
        <w:rPr/>
        <w:t>月</w:t>
      </w:r>
      <w:r>
        <w:rPr>
          <w:spacing w:val="-54"/>
        </w:rPr>
        <w:t> </w:t>
      </w:r>
      <w:r>
        <w:rPr/>
        <w:t>31</w:t>
      </w:r>
      <w:r>
        <w:rPr>
          <w:spacing w:val="-54"/>
        </w:rPr>
        <w:t> </w:t>
      </w:r>
      <w:r>
        <w:rPr/>
        <w:t>日的</w:t>
      </w:r>
    </w:p>
    <w:p>
      <w:pPr>
        <w:spacing w:line="240" w:lineRule="auto" w:before="3"/>
        <w:rPr>
          <w:rFonts w:ascii="宋体" w:hAnsi="宋体" w:cs="宋体" w:eastAsia="宋体" w:hint="default"/>
          <w:sz w:val="17"/>
          <w:szCs w:val="17"/>
        </w:rPr>
      </w:pPr>
    </w:p>
    <w:p>
      <w:pPr>
        <w:pStyle w:val="BodyText"/>
        <w:spacing w:line="240" w:lineRule="auto"/>
        <w:ind w:left="220" w:right="0"/>
        <w:jc w:val="left"/>
      </w:pPr>
      <w:r>
        <w:rPr/>
        <w:t>总股本</w:t>
      </w:r>
      <w:r>
        <w:rPr>
          <w:spacing w:val="-43"/>
        </w:rPr>
        <w:t> </w:t>
      </w:r>
      <w:r>
        <w:rPr/>
        <w:t>1,763,656,322</w:t>
      </w:r>
      <w:r>
        <w:rPr>
          <w:spacing w:val="-42"/>
        </w:rPr>
        <w:t> </w:t>
      </w:r>
      <w:r>
        <w:rPr/>
        <w:t>股为基数，向全体股东每</w:t>
      </w:r>
      <w:r>
        <w:rPr>
          <w:spacing w:val="-43"/>
        </w:rPr>
        <w:t> </w:t>
      </w:r>
      <w:r>
        <w:rPr/>
        <w:t>10</w:t>
      </w:r>
      <w:r>
        <w:rPr>
          <w:spacing w:val="-42"/>
        </w:rPr>
        <w:t> </w:t>
      </w:r>
      <w:r>
        <w:rPr/>
        <w:t>股分配股票股利</w:t>
      </w:r>
      <w:r>
        <w:rPr>
          <w:spacing w:val="-43"/>
        </w:rPr>
        <w:t> </w:t>
      </w:r>
      <w:r>
        <w:rPr/>
        <w:t>1</w:t>
      </w:r>
      <w:r>
        <w:rPr>
          <w:spacing w:val="-42"/>
        </w:rPr>
        <w:t> </w:t>
      </w:r>
      <w:r>
        <w:rPr/>
        <w:t>股，同时向全体股东每</w:t>
      </w:r>
    </w:p>
    <w:p>
      <w:pPr>
        <w:spacing w:line="240" w:lineRule="auto" w:before="2"/>
        <w:rPr>
          <w:rFonts w:ascii="宋体" w:hAnsi="宋体" w:cs="宋体" w:eastAsia="宋体" w:hint="default"/>
          <w:sz w:val="17"/>
          <w:szCs w:val="17"/>
        </w:rPr>
      </w:pPr>
    </w:p>
    <w:p>
      <w:pPr>
        <w:pStyle w:val="BodyText"/>
        <w:spacing w:line="240" w:lineRule="auto"/>
        <w:ind w:left="220" w:right="0"/>
        <w:jc w:val="left"/>
      </w:pPr>
      <w:r>
        <w:rPr/>
        <w:t>10</w:t>
      </w:r>
      <w:r>
        <w:rPr>
          <w:spacing w:val="-54"/>
        </w:rPr>
        <w:t> </w:t>
      </w:r>
      <w:r>
        <w:rPr/>
        <w:t>股以资本公积转增</w:t>
      </w:r>
      <w:r>
        <w:rPr>
          <w:spacing w:val="-55"/>
        </w:rPr>
        <w:t> </w:t>
      </w:r>
      <w:r>
        <w:rPr/>
        <w:t>5</w:t>
      </w:r>
      <w:r>
        <w:rPr>
          <w:spacing w:val="-55"/>
        </w:rPr>
        <w:t> </w:t>
      </w:r>
      <w:r>
        <w:rPr/>
        <w:t>股。本期合计总股本增加</w:t>
      </w:r>
      <w:r>
        <w:rPr>
          <w:spacing w:val="-55"/>
        </w:rPr>
        <w:t> </w:t>
      </w:r>
      <w:r>
        <w:rPr/>
        <w:t>1,058,193,793</w:t>
      </w:r>
      <w:r>
        <w:rPr>
          <w:spacing w:val="-54"/>
        </w:rPr>
        <w:t> </w:t>
      </w:r>
      <w:r>
        <w:rPr>
          <w:spacing w:val="-4"/>
        </w:rPr>
        <w:t>股，每股面值</w:t>
      </w:r>
      <w:r>
        <w:rPr>
          <w:spacing w:val="-55"/>
        </w:rPr>
        <w:t> </w:t>
      </w:r>
      <w:r>
        <w:rPr/>
        <w:t>1</w:t>
      </w:r>
      <w:r>
        <w:rPr>
          <w:spacing w:val="-54"/>
        </w:rPr>
        <w:t> </w:t>
      </w:r>
      <w:r>
        <w:rPr>
          <w:spacing w:val="-4"/>
        </w:rPr>
        <w:t>元，合计增加</w:t>
      </w:r>
    </w:p>
    <w:p>
      <w:pPr>
        <w:spacing w:line="240" w:lineRule="auto" w:before="3"/>
        <w:rPr>
          <w:rFonts w:ascii="宋体" w:hAnsi="宋体" w:cs="宋体" w:eastAsia="宋体" w:hint="default"/>
          <w:sz w:val="17"/>
          <w:szCs w:val="17"/>
        </w:rPr>
      </w:pPr>
    </w:p>
    <w:p>
      <w:pPr>
        <w:pStyle w:val="BodyText"/>
        <w:spacing w:line="436" w:lineRule="auto"/>
        <w:ind w:left="220" w:right="0"/>
        <w:jc w:val="left"/>
      </w:pPr>
      <w:r>
        <w:rPr/>
        <w:t>1,058,193,793.00</w:t>
      </w:r>
      <w:r>
        <w:rPr>
          <w:spacing w:val="-52"/>
        </w:rPr>
        <w:t> </w:t>
      </w:r>
      <w:r>
        <w:rPr>
          <w:spacing w:val="-3"/>
        </w:rPr>
        <w:t>元。上述股本变更业经中磊会计师事务所有限责任公司审验，出具了中磊验</w:t>
      </w:r>
      <w:r>
        <w:rPr>
          <w:spacing w:val="-1"/>
        </w:rPr>
        <w:t> 字[2008]3002</w:t>
      </w:r>
      <w:r>
        <w:rPr>
          <w:spacing w:val="-51"/>
        </w:rPr>
        <w:t> </w:t>
      </w:r>
      <w:r>
        <w:rPr>
          <w:spacing w:val="-6"/>
        </w:rPr>
        <w:t>号《验资报告》，并已办妥工商变更登记。</w:t>
      </w:r>
    </w:p>
    <w:p>
      <w:pPr>
        <w:pStyle w:val="BodyText"/>
        <w:spacing w:line="240" w:lineRule="auto" w:before="52"/>
        <w:ind w:left="640" w:right="0"/>
        <w:jc w:val="left"/>
      </w:pPr>
      <w:r>
        <w:rPr/>
        <w:t>2）其他增减变动为有限售条件的流通股份满足解禁条件转为无限售条件的流通股份。</w:t>
      </w:r>
    </w:p>
    <w:p>
      <w:pPr>
        <w:spacing w:after="0" w:line="240" w:lineRule="auto"/>
        <w:jc w:val="left"/>
        <w:sectPr>
          <w:pgSz w:w="11910" w:h="16840"/>
          <w:pgMar w:header="0" w:footer="1257" w:top="1480" w:bottom="1440" w:left="1220" w:right="880"/>
        </w:sectPr>
      </w:pPr>
    </w:p>
    <w:p>
      <w:pPr>
        <w:spacing w:line="240" w:lineRule="auto" w:before="8"/>
        <w:rPr>
          <w:rFonts w:ascii="宋体" w:hAnsi="宋体" w:cs="宋体" w:eastAsia="宋体" w:hint="default"/>
          <w:sz w:val="6"/>
          <w:szCs w:val="6"/>
        </w:rPr>
      </w:pPr>
    </w:p>
    <w:tbl>
      <w:tblPr>
        <w:tblW w:w="0" w:type="auto"/>
        <w:jc w:val="left"/>
        <w:tblInd w:w="192" w:type="dxa"/>
        <w:tblLayout w:type="fixed"/>
        <w:tblCellMar>
          <w:top w:w="0" w:type="dxa"/>
          <w:left w:w="0" w:type="dxa"/>
          <w:bottom w:w="0" w:type="dxa"/>
          <w:right w:w="0" w:type="dxa"/>
        </w:tblCellMar>
        <w:tblLook w:val="01E0"/>
      </w:tblPr>
      <w:tblGrid>
        <w:gridCol w:w="1628"/>
        <w:gridCol w:w="1762"/>
        <w:gridCol w:w="1590"/>
        <w:gridCol w:w="3185"/>
      </w:tblGrid>
      <w:tr>
        <w:trPr>
          <w:trHeight w:val="908" w:hRule="exact"/>
        </w:trPr>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46" w:right="0"/>
              <w:jc w:val="left"/>
              <w:rPr>
                <w:rFonts w:ascii="宋体" w:hAnsi="宋体" w:cs="宋体" w:eastAsia="宋体" w:hint="default"/>
                <w:sz w:val="21"/>
                <w:szCs w:val="21"/>
              </w:rPr>
            </w:pPr>
            <w:r>
              <w:rPr>
                <w:rFonts w:ascii="宋体" w:hAnsi="宋体" w:cs="宋体" w:eastAsia="宋体" w:hint="default"/>
                <w:sz w:val="21"/>
                <w:szCs w:val="21"/>
              </w:rPr>
              <w:t>33.</w:t>
            </w:r>
            <w:r>
              <w:rPr>
                <w:rFonts w:ascii="宋体" w:hAnsi="宋体" w:cs="宋体" w:eastAsia="宋体" w:hint="default"/>
                <w:spacing w:val="-4"/>
                <w:sz w:val="21"/>
                <w:szCs w:val="21"/>
              </w:rPr>
              <w:t> </w:t>
            </w:r>
            <w:r>
              <w:rPr>
                <w:rFonts w:ascii="宋体" w:hAnsi="宋体" w:cs="宋体" w:eastAsia="宋体" w:hint="default"/>
                <w:sz w:val="21"/>
                <w:szCs w:val="21"/>
              </w:rPr>
              <w:t>资本公积</w:t>
            </w: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1762"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nil" w:sz="6" w:space="0" w:color="auto"/>
              <w:right w:val="nil" w:sz="6" w:space="0" w:color="auto"/>
            </w:tcBorders>
          </w:tcPr>
          <w:p>
            <w:pPr/>
          </w:p>
        </w:tc>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33"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63"/>
                <w:sz w:val="21"/>
                <w:szCs w:val="21"/>
              </w:rPr>
              <w:t> </w:t>
            </w:r>
            <w:r>
              <w:rPr>
                <w:rFonts w:ascii="宋体" w:hAnsi="宋体" w:cs="宋体" w:eastAsia="宋体" w:hint="default"/>
                <w:sz w:val="21"/>
                <w:szCs w:val="21"/>
              </w:rPr>
              <w:t>533,484,467.85</w:t>
            </w:r>
          </w:p>
        </w:tc>
      </w:tr>
      <w:tr>
        <w:trPr>
          <w:trHeight w:val="458" w:hRule="exact"/>
        </w:trPr>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1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2"/>
              <w:ind w:left="48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3185" w:type="dxa"/>
            <w:tcBorders>
              <w:top w:val="nil" w:sz="6" w:space="0" w:color="auto"/>
              <w:left w:val="nil" w:sz="6" w:space="0" w:color="auto"/>
              <w:bottom w:val="nil" w:sz="6" w:space="0" w:color="auto"/>
              <w:right w:val="nil" w:sz="6" w:space="0" w:color="auto"/>
            </w:tcBorders>
          </w:tcPr>
          <w:p>
            <w:pPr>
              <w:pStyle w:val="TableParagraph"/>
              <w:tabs>
                <w:tab w:pos="2266" w:val="left" w:leader="none"/>
              </w:tabs>
              <w:spacing w:line="240" w:lineRule="auto" w:before="82"/>
              <w:ind w:left="496" w:right="0"/>
              <w:jc w:val="left"/>
              <w:rPr>
                <w:rFonts w:ascii="宋体" w:hAnsi="宋体" w:cs="宋体" w:eastAsia="宋体" w:hint="default"/>
                <w:sz w:val="18"/>
                <w:szCs w:val="18"/>
              </w:rPr>
            </w:pPr>
            <w:r>
              <w:rPr>
                <w:rFonts w:ascii="宋体" w:hAnsi="宋体" w:cs="宋体" w:eastAsia="宋体" w:hint="default"/>
                <w:sz w:val="18"/>
                <w:szCs w:val="18"/>
              </w:rPr>
              <w:t>本期减少</w:t>
              <w:tab/>
              <w:t>期末数</w:t>
            </w:r>
          </w:p>
        </w:tc>
      </w:tr>
      <w:tr>
        <w:trPr>
          <w:trHeight w:val="460" w:hRule="exact"/>
        </w:trPr>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97"/>
              <w:jc w:val="right"/>
              <w:rPr>
                <w:rFonts w:ascii="宋体" w:hAnsi="宋体" w:cs="宋体" w:eastAsia="宋体" w:hint="default"/>
                <w:sz w:val="18"/>
                <w:szCs w:val="18"/>
              </w:rPr>
            </w:pPr>
            <w:r>
              <w:rPr>
                <w:rFonts w:ascii="宋体"/>
                <w:sz w:val="18"/>
              </w:rPr>
              <w:t>1,357,140,121.94</w:t>
            </w:r>
          </w:p>
        </w:tc>
        <w:tc>
          <w:tcPr>
            <w:tcW w:w="1590" w:type="dxa"/>
            <w:tcBorders>
              <w:top w:val="nil" w:sz="6" w:space="0" w:color="auto"/>
              <w:left w:val="nil" w:sz="6" w:space="0" w:color="auto"/>
              <w:bottom w:val="nil" w:sz="6" w:space="0" w:color="auto"/>
              <w:right w:val="nil" w:sz="6" w:space="0" w:color="auto"/>
            </w:tcBorders>
          </w:tcPr>
          <w:p>
            <w:pPr/>
          </w:p>
        </w:tc>
        <w:tc>
          <w:tcPr>
            <w:tcW w:w="3185" w:type="dxa"/>
            <w:tcBorders>
              <w:top w:val="nil" w:sz="6" w:space="0" w:color="auto"/>
              <w:left w:val="nil" w:sz="6" w:space="0" w:color="auto"/>
              <w:bottom w:val="nil" w:sz="6" w:space="0" w:color="auto"/>
              <w:right w:val="nil" w:sz="6" w:space="0" w:color="auto"/>
            </w:tcBorders>
          </w:tcPr>
          <w:p>
            <w:pPr>
              <w:pStyle w:val="TableParagraph"/>
              <w:tabs>
                <w:tab w:pos="1679" w:val="left" w:leader="none"/>
              </w:tabs>
              <w:spacing w:line="240" w:lineRule="auto" w:before="84"/>
              <w:ind w:right="33"/>
              <w:jc w:val="right"/>
              <w:rPr>
                <w:rFonts w:ascii="宋体" w:hAnsi="宋体" w:cs="宋体" w:eastAsia="宋体" w:hint="default"/>
                <w:sz w:val="18"/>
                <w:szCs w:val="18"/>
              </w:rPr>
            </w:pPr>
            <w:r>
              <w:rPr>
                <w:rFonts w:ascii="宋体"/>
                <w:sz w:val="18"/>
              </w:rPr>
              <w:t>882,228,161.00</w:t>
              <w:tab/>
              <w:t>474,911,960.94</w:t>
            </w:r>
          </w:p>
        </w:tc>
      </w:tr>
      <w:tr>
        <w:trPr>
          <w:trHeight w:val="460" w:hRule="exact"/>
        </w:trPr>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97"/>
              <w:jc w:val="right"/>
              <w:rPr>
                <w:rFonts w:ascii="宋体" w:hAnsi="宋体" w:cs="宋体" w:eastAsia="宋体" w:hint="default"/>
                <w:sz w:val="18"/>
                <w:szCs w:val="18"/>
              </w:rPr>
            </w:pPr>
            <w:r>
              <w:rPr>
                <w:rFonts w:ascii="宋体"/>
                <w:sz w:val="18"/>
              </w:rPr>
              <w:t>66,005,907.10</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89" w:right="0"/>
              <w:jc w:val="center"/>
              <w:rPr>
                <w:rFonts w:ascii="宋体" w:hAnsi="宋体" w:cs="宋体" w:eastAsia="宋体" w:hint="default"/>
                <w:sz w:val="18"/>
                <w:szCs w:val="18"/>
              </w:rPr>
            </w:pPr>
            <w:r>
              <w:rPr>
                <w:rFonts w:ascii="宋体"/>
                <w:sz w:val="18"/>
              </w:rPr>
              <w:t>3,352,423.02</w:t>
            </w:r>
          </w:p>
        </w:tc>
        <w:tc>
          <w:tcPr>
            <w:tcW w:w="3185" w:type="dxa"/>
            <w:tcBorders>
              <w:top w:val="nil" w:sz="6" w:space="0" w:color="auto"/>
              <w:left w:val="nil" w:sz="6" w:space="0" w:color="auto"/>
              <w:bottom w:val="nil" w:sz="6" w:space="0" w:color="auto"/>
              <w:right w:val="nil" w:sz="6" w:space="0" w:color="auto"/>
            </w:tcBorders>
          </w:tcPr>
          <w:p>
            <w:pPr>
              <w:pStyle w:val="TableParagraph"/>
              <w:tabs>
                <w:tab w:pos="1679" w:val="left" w:leader="none"/>
              </w:tabs>
              <w:spacing w:line="240" w:lineRule="auto" w:before="84"/>
              <w:ind w:right="33"/>
              <w:jc w:val="right"/>
              <w:rPr>
                <w:rFonts w:ascii="宋体" w:hAnsi="宋体" w:cs="宋体" w:eastAsia="宋体" w:hint="default"/>
                <w:sz w:val="18"/>
                <w:szCs w:val="18"/>
              </w:rPr>
            </w:pPr>
            <w:r>
              <w:rPr>
                <w:rFonts w:ascii="宋体"/>
                <w:sz w:val="18"/>
              </w:rPr>
              <w:t>10,785,823.21</w:t>
              <w:tab/>
              <w:t>58,572,506.91</w:t>
            </w:r>
          </w:p>
        </w:tc>
      </w:tr>
      <w:tr>
        <w:trPr>
          <w:trHeight w:val="421" w:hRule="exact"/>
        </w:trPr>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1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97"/>
              <w:jc w:val="right"/>
              <w:rPr>
                <w:rFonts w:ascii="宋体" w:hAnsi="宋体" w:cs="宋体" w:eastAsia="宋体" w:hint="default"/>
                <w:sz w:val="18"/>
                <w:szCs w:val="18"/>
              </w:rPr>
            </w:pPr>
            <w:r>
              <w:rPr>
                <w:rFonts w:ascii="宋体"/>
                <w:sz w:val="18"/>
              </w:rPr>
            </w:r>
            <w:r>
              <w:rPr>
                <w:rFonts w:ascii="宋体"/>
                <w:sz w:val="18"/>
                <w:u w:val="thick" w:color="000000"/>
              </w:rPr>
              <w:t>1,423,146,029.04</w:t>
            </w:r>
            <w:r>
              <w:rPr>
                <w:rFonts w:ascii="宋体"/>
                <w:sz w:val="18"/>
              </w:rPr>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89" w:right="0"/>
              <w:jc w:val="center"/>
              <w:rPr>
                <w:rFonts w:ascii="宋体" w:hAnsi="宋体" w:cs="宋体" w:eastAsia="宋体" w:hint="default"/>
                <w:sz w:val="18"/>
                <w:szCs w:val="18"/>
              </w:rPr>
            </w:pPr>
            <w:r>
              <w:rPr>
                <w:rFonts w:ascii="宋体"/>
                <w:sz w:val="18"/>
              </w:rPr>
            </w:r>
            <w:r>
              <w:rPr>
                <w:rFonts w:ascii="宋体"/>
                <w:sz w:val="18"/>
                <w:u w:val="thick" w:color="000000"/>
              </w:rPr>
              <w:t>3,352,423.02</w:t>
            </w:r>
            <w:r>
              <w:rPr>
                <w:rFonts w:ascii="宋体"/>
                <w:sz w:val="18"/>
              </w:rPr>
            </w:r>
          </w:p>
        </w:tc>
        <w:tc>
          <w:tcPr>
            <w:tcW w:w="3185" w:type="dxa"/>
            <w:tcBorders>
              <w:top w:val="nil" w:sz="6" w:space="0" w:color="auto"/>
              <w:left w:val="nil" w:sz="6" w:space="0" w:color="auto"/>
              <w:bottom w:val="nil" w:sz="6" w:space="0" w:color="auto"/>
              <w:right w:val="nil" w:sz="6" w:space="0" w:color="auto"/>
            </w:tcBorders>
          </w:tcPr>
          <w:p>
            <w:pPr>
              <w:pStyle w:val="TableParagraph"/>
              <w:tabs>
                <w:tab w:pos="1679" w:val="left" w:leader="none"/>
              </w:tabs>
              <w:spacing w:line="240" w:lineRule="auto" w:before="85"/>
              <w:ind w:right="33"/>
              <w:jc w:val="right"/>
              <w:rPr>
                <w:rFonts w:ascii="宋体" w:hAnsi="宋体" w:cs="宋体" w:eastAsia="宋体" w:hint="default"/>
                <w:sz w:val="18"/>
                <w:szCs w:val="18"/>
              </w:rPr>
            </w:pPr>
            <w:r>
              <w:rPr>
                <w:rFonts w:ascii="宋体"/>
                <w:sz w:val="18"/>
              </w:rPr>
            </w:r>
            <w:r>
              <w:rPr>
                <w:rFonts w:ascii="宋体"/>
                <w:sz w:val="18"/>
                <w:u w:val="thick" w:color="000000"/>
              </w:rPr>
              <w:t>893,013,984.21</w:t>
            </w:r>
            <w:r>
              <w:rPr>
                <w:rFonts w:ascii="宋体"/>
                <w:sz w:val="18"/>
              </w:rPr>
              <w:tab/>
            </w:r>
            <w:r>
              <w:rPr>
                <w:rFonts w:ascii="宋体"/>
                <w:sz w:val="18"/>
                <w:u w:val="thick" w:color="000000"/>
              </w:rPr>
              <w:t>533,484,467.85</w:t>
            </w:r>
            <w:r>
              <w:rPr>
                <w:rFonts w:ascii="宋体"/>
                <w:sz w:val="18"/>
              </w:rPr>
            </w:r>
          </w:p>
        </w:tc>
      </w:tr>
    </w:tbl>
    <w:p>
      <w:pPr>
        <w:pStyle w:val="BodyText"/>
        <w:spacing w:line="400" w:lineRule="auto" w:before="89"/>
        <w:ind w:left="540" w:right="6239"/>
        <w:jc w:val="left"/>
      </w:pPr>
      <w:r>
        <w:rPr/>
        <w:t>(2)本期增减变动的说明 1）股本溢价增减系：</w:t>
      </w:r>
    </w:p>
    <w:p>
      <w:pPr>
        <w:pStyle w:val="BodyText"/>
        <w:spacing w:line="400" w:lineRule="auto" w:before="45"/>
        <w:ind w:left="120" w:right="100" w:firstLine="420"/>
        <w:jc w:val="left"/>
      </w:pPr>
      <w:r>
        <w:rPr/>
        <w:t>① 如本财务报表附注五（四）1 1） a</w:t>
      </w:r>
      <w:r>
        <w:rPr>
          <w:spacing w:val="-51"/>
        </w:rPr>
        <w:t> </w:t>
      </w:r>
      <w:r>
        <w:rPr/>
        <w:t>之说明，本期子公司沈阳新湖房地产有限公司同一</w:t>
      </w:r>
      <w:r>
        <w:rPr/>
        <w:t> </w:t>
      </w:r>
      <w:r>
        <w:rPr>
          <w:spacing w:val="-2"/>
        </w:rPr>
        <w:t>控制下控股合并沈阳新湖物业管理有限公司，按《企业会计准则第20号——企业合并》的规定，</w:t>
      </w:r>
      <w:r>
        <w:rPr>
          <w:spacing w:val="-67"/>
        </w:rPr>
        <w:t> </w:t>
      </w:r>
      <w:r>
        <w:rPr>
          <w:spacing w:val="-67"/>
        </w:rPr>
      </w:r>
      <w:r>
        <w:rPr/>
        <w:t>编制比较财务报表时，沈阳新湖物业管理有限公司期初实收资本归属合并方的份额400,000.00</w:t>
      </w:r>
      <w:r>
        <w:rPr>
          <w:spacing w:val="-55"/>
        </w:rPr>
        <w:t> </w:t>
      </w:r>
      <w:r>
        <w:rPr>
          <w:spacing w:val="-55"/>
        </w:rPr>
      </w:r>
      <w:r>
        <w:rPr>
          <w:spacing w:val="8"/>
        </w:rPr>
        <w:t>元（股权比例80%）调整转入期初资本公积（股本溢价），故本期期初数较上期期末数增加</w:t>
      </w:r>
      <w:r>
        <w:rPr>
          <w:spacing w:val="-66"/>
        </w:rPr>
        <w:t> </w:t>
      </w:r>
      <w:r>
        <w:rPr>
          <w:spacing w:val="-66"/>
        </w:rPr>
      </w:r>
      <w:r>
        <w:rPr/>
        <w:t>400,000.00元。本期沈阳新湖房地产有限公司已支付对价受让上述80%股权，故本期上述资本公</w:t>
      </w:r>
      <w:r>
        <w:rPr>
          <w:spacing w:val="-1"/>
        </w:rPr>
        <w:t> </w:t>
      </w:r>
      <w:r>
        <w:rPr/>
        <w:t>积(股本溢价)减少400,000.00元。</w:t>
      </w:r>
    </w:p>
    <w:p>
      <w:pPr>
        <w:pStyle w:val="BodyText"/>
        <w:spacing w:line="400" w:lineRule="auto" w:before="45"/>
        <w:ind w:left="120" w:right="214" w:firstLine="420"/>
        <w:jc w:val="both"/>
      </w:pPr>
      <w:r>
        <w:rPr/>
        <w:t>②</w:t>
      </w:r>
      <w:r>
        <w:rPr>
          <w:spacing w:val="-48"/>
        </w:rPr>
        <w:t> </w:t>
      </w:r>
      <w:r>
        <w:rPr/>
        <w:t>股本溢价本期其他减少系经公司2007年度股东大会审议通过，公司以2007年12月31日的</w:t>
      </w:r>
      <w:r>
        <w:rPr/>
        <w:t> </w:t>
      </w:r>
      <w:r>
        <w:rPr>
          <w:spacing w:val="-2"/>
        </w:rPr>
        <w:t>总股本1,763,656,322股为基数，向全体股东每10股以资本公积转增5股，每股面值1元，合计转</w:t>
      </w:r>
      <w:r>
        <w:rPr>
          <w:spacing w:val="-59"/>
        </w:rPr>
        <w:t> </w:t>
      </w:r>
      <w:r>
        <w:rPr>
          <w:spacing w:val="-59"/>
        </w:rPr>
      </w:r>
      <w:r>
        <w:rPr/>
        <w:t>增股本881,828,161.00元。</w:t>
      </w:r>
    </w:p>
    <w:p>
      <w:pPr>
        <w:pStyle w:val="BodyText"/>
        <w:spacing w:line="240" w:lineRule="auto" w:before="45"/>
        <w:ind w:left="553" w:right="100"/>
        <w:jc w:val="left"/>
      </w:pPr>
      <w:r>
        <w:rPr/>
        <w:t>2）其他资本公积增减系：</w:t>
      </w:r>
    </w:p>
    <w:p>
      <w:pPr>
        <w:spacing w:line="240" w:lineRule="auto" w:before="2"/>
        <w:rPr>
          <w:rFonts w:ascii="宋体" w:hAnsi="宋体" w:cs="宋体" w:eastAsia="宋体" w:hint="default"/>
          <w:sz w:val="14"/>
          <w:szCs w:val="14"/>
        </w:rPr>
      </w:pPr>
    </w:p>
    <w:p>
      <w:pPr>
        <w:pStyle w:val="BodyText"/>
        <w:spacing w:line="400" w:lineRule="auto"/>
        <w:ind w:left="119" w:right="213" w:firstLine="433"/>
        <w:jc w:val="both"/>
      </w:pPr>
      <w:r>
        <w:rPr/>
        <w:t>① 公司本期实施了股票期权激励计划，根据《企业会计准则第 11</w:t>
      </w:r>
      <w:r>
        <w:rPr>
          <w:spacing w:val="-63"/>
        </w:rPr>
        <w:t> </w:t>
      </w:r>
      <w:r>
        <w:rPr/>
        <w:t>号——股份支付》的规</w:t>
      </w:r>
      <w:r>
        <w:rPr/>
        <w:t> 定，将该股票期权在等待期间应计算的成本费用</w:t>
      </w:r>
      <w:r>
        <w:rPr>
          <w:spacing w:val="-69"/>
        </w:rPr>
        <w:t> </w:t>
      </w:r>
      <w:r>
        <w:rPr/>
        <w:t>3,243,283.64</w:t>
      </w:r>
      <w:r>
        <w:rPr>
          <w:spacing w:val="-69"/>
        </w:rPr>
        <w:t> </w:t>
      </w:r>
      <w:r>
        <w:rPr>
          <w:spacing w:val="-3"/>
        </w:rPr>
        <w:t>元计入资本公积，详见本财务报</w:t>
      </w:r>
      <w:r>
        <w:rPr>
          <w:spacing w:val="-1"/>
        </w:rPr>
        <w:t> </w:t>
      </w:r>
      <w:r>
        <w:rPr/>
        <w:t>表附注十一之说明。</w:t>
      </w:r>
    </w:p>
    <w:p>
      <w:pPr>
        <w:pStyle w:val="BodyText"/>
        <w:spacing w:line="400" w:lineRule="auto" w:before="44"/>
        <w:ind w:left="119" w:right="213" w:firstLine="433"/>
        <w:jc w:val="both"/>
      </w:pPr>
      <w:r>
        <w:rPr/>
        <w:t>②</w:t>
      </w:r>
      <w:r>
        <w:rPr>
          <w:spacing w:val="12"/>
        </w:rPr>
        <w:t> </w:t>
      </w:r>
      <w:r>
        <w:rPr>
          <w:spacing w:val="3"/>
        </w:rPr>
        <w:t>本期子公司浙江允升投资集团有限公司收购其子公司嘉兴市南湖国际教育投资有限公</w:t>
      </w:r>
      <w:r>
        <w:rPr/>
        <w:t> 司少数股东所持的</w:t>
      </w:r>
      <w:r>
        <w:rPr>
          <w:spacing w:val="-50"/>
        </w:rPr>
        <w:t> </w:t>
      </w:r>
      <w:r>
        <w:rPr>
          <w:spacing w:val="-3"/>
        </w:rPr>
        <w:t>10%股权，购买成本与按照新增持股比例计算应享有该公司自合并日开始持续</w:t>
      </w:r>
      <w:r>
        <w:rPr/>
        <w:t> 计算的净资产份额之间的差额</w:t>
      </w:r>
      <w:r>
        <w:rPr>
          <w:spacing w:val="-70"/>
        </w:rPr>
        <w:t> </w:t>
      </w:r>
      <w:r>
        <w:rPr/>
        <w:t>7,282,422.83</w:t>
      </w:r>
      <w:r>
        <w:rPr>
          <w:spacing w:val="-69"/>
        </w:rPr>
        <w:t> </w:t>
      </w:r>
      <w:r>
        <w:rPr/>
        <w:t>元，冲减资本公积。</w:t>
      </w:r>
    </w:p>
    <w:p>
      <w:pPr>
        <w:pStyle w:val="BodyText"/>
        <w:spacing w:line="400" w:lineRule="auto" w:before="44"/>
        <w:ind w:left="120" w:right="212" w:firstLine="433"/>
        <w:jc w:val="both"/>
      </w:pPr>
      <w:r>
        <w:rPr/>
        <w:t>③</w:t>
      </w:r>
      <w:r>
        <w:rPr>
          <w:spacing w:val="12"/>
        </w:rPr>
        <w:t> </w:t>
      </w:r>
      <w:r>
        <w:rPr>
          <w:spacing w:val="3"/>
        </w:rPr>
        <w:t>本期本公司及子公司浙江允升投资集团有限公司转让所持有的嘉兴市乍浦开发集团有</w:t>
      </w:r>
      <w:r>
        <w:rPr/>
        <w:t> </w:t>
      </w:r>
      <w:r>
        <w:rPr>
          <w:spacing w:val="-3"/>
        </w:rPr>
        <w:t>限公司股权，原按持股比例确认的该公司除净损益以外的其他所有者权益变动</w:t>
      </w:r>
      <w:r>
        <w:rPr>
          <w:spacing w:val="-47"/>
        </w:rPr>
        <w:t> </w:t>
      </w:r>
      <w:r>
        <w:rPr/>
        <w:t>3,240,753.95</w:t>
      </w:r>
      <w:r>
        <w:rPr>
          <w:spacing w:val="-46"/>
        </w:rPr>
        <w:t> </w:t>
      </w:r>
      <w:r>
        <w:rPr/>
        <w:t>元</w:t>
      </w:r>
    </w:p>
    <w:p>
      <w:pPr>
        <w:pStyle w:val="BodyText"/>
        <w:spacing w:line="240" w:lineRule="auto" w:before="45"/>
        <w:ind w:left="120" w:right="100"/>
        <w:jc w:val="left"/>
      </w:pPr>
      <w:r>
        <w:rPr/>
        <w:t>相应转入当期投资收益，减少资本公积</w:t>
      </w:r>
      <w:r>
        <w:rPr>
          <w:spacing w:val="-68"/>
        </w:rPr>
        <w:t> </w:t>
      </w:r>
      <w:r>
        <w:rPr/>
        <w:t>3,240,753.95</w:t>
      </w:r>
      <w:r>
        <w:rPr>
          <w:spacing w:val="-67"/>
        </w:rPr>
        <w:t> </w:t>
      </w:r>
      <w:r>
        <w:rPr/>
        <w:t>元。</w:t>
      </w:r>
    </w:p>
    <w:p>
      <w:pPr>
        <w:spacing w:line="240" w:lineRule="auto" w:before="2"/>
        <w:rPr>
          <w:rFonts w:ascii="宋体" w:hAnsi="宋体" w:cs="宋体" w:eastAsia="宋体" w:hint="default"/>
          <w:sz w:val="14"/>
          <w:szCs w:val="14"/>
        </w:rPr>
      </w:pPr>
    </w:p>
    <w:p>
      <w:pPr>
        <w:pStyle w:val="BodyText"/>
        <w:spacing w:line="400" w:lineRule="auto"/>
        <w:ind w:left="120" w:right="213" w:firstLine="433"/>
        <w:jc w:val="both"/>
      </w:pPr>
      <w:r>
        <w:rPr/>
        <w:t>④</w:t>
      </w:r>
      <w:r>
        <w:rPr>
          <w:spacing w:val="-56"/>
        </w:rPr>
        <w:t> </w:t>
      </w:r>
      <w:r>
        <w:rPr/>
        <w:t>本期子公司浙江允升投资集团有限公司之子公司天台劳伦斯置业有限公司清算注销，原</w:t>
      </w:r>
      <w:r>
        <w:rPr/>
        <w:t> 按持股比例确认的该公司除净损益以外的其他所有者权益变动-109,139.38</w:t>
      </w:r>
      <w:r>
        <w:rPr>
          <w:spacing w:val="47"/>
        </w:rPr>
        <w:t> </w:t>
      </w:r>
      <w:r>
        <w:rPr/>
        <w:t>元相应转入当期投</w:t>
      </w:r>
    </w:p>
    <w:p>
      <w:pPr>
        <w:spacing w:after="0" w:line="400" w:lineRule="auto"/>
        <w:jc w:val="both"/>
        <w:sectPr>
          <w:pgSz w:w="11910" w:h="16840"/>
          <w:pgMar w:header="0" w:footer="1257" w:top="1560" w:bottom="1440" w:left="1320" w:right="1580"/>
        </w:sectPr>
      </w:pPr>
    </w:p>
    <w:p>
      <w:pPr>
        <w:pStyle w:val="BodyText"/>
        <w:spacing w:line="240" w:lineRule="auto" w:before="82"/>
        <w:ind w:left="140" w:right="91"/>
        <w:jc w:val="left"/>
      </w:pPr>
      <w:r>
        <w:rPr/>
        <w:t>资收益，增加资本公积</w:t>
      </w:r>
      <w:r>
        <w:rPr>
          <w:spacing w:val="-63"/>
        </w:rPr>
        <w:t> </w:t>
      </w:r>
      <w:r>
        <w:rPr/>
        <w:t>109,139.38</w:t>
      </w:r>
      <w:r>
        <w:rPr>
          <w:spacing w:val="-63"/>
        </w:rPr>
        <w:t> </w:t>
      </w:r>
      <w:r>
        <w:rPr/>
        <w:t>元。</w:t>
      </w:r>
    </w:p>
    <w:p>
      <w:pPr>
        <w:spacing w:line="240" w:lineRule="auto" w:before="2"/>
        <w:rPr>
          <w:rFonts w:ascii="宋体" w:hAnsi="宋体" w:cs="宋体" w:eastAsia="宋体" w:hint="default"/>
          <w:sz w:val="14"/>
          <w:szCs w:val="14"/>
        </w:rPr>
      </w:pPr>
    </w:p>
    <w:p>
      <w:pPr>
        <w:pStyle w:val="BodyText"/>
        <w:spacing w:line="403" w:lineRule="auto"/>
        <w:ind w:left="140" w:right="113" w:firstLine="433"/>
        <w:jc w:val="both"/>
      </w:pPr>
      <w:r>
        <w:rPr/>
        <w:t>⑤</w:t>
      </w:r>
      <w:r>
        <w:rPr>
          <w:spacing w:val="12"/>
        </w:rPr>
        <w:t> </w:t>
      </w:r>
      <w:r>
        <w:rPr>
          <w:spacing w:val="3"/>
        </w:rPr>
        <w:t>本期子公司浙江允升投资集团有限公司之子公司嘉兴市南湖国际教育投资有限公司资</w:t>
      </w:r>
      <w:r>
        <w:rPr/>
        <w:t> 本公积减少，合并财务报表时按持股比例计算相应减少资本公积</w:t>
      </w:r>
      <w:r>
        <w:rPr>
          <w:spacing w:val="-53"/>
        </w:rPr>
        <w:t> </w:t>
      </w:r>
      <w:r>
        <w:rPr/>
        <w:t>62,786.51</w:t>
      </w:r>
      <w:r>
        <w:rPr>
          <w:spacing w:val="-52"/>
        </w:rPr>
        <w:t> </w:t>
      </w:r>
      <w:r>
        <w:rPr/>
        <w:t>元。</w:t>
      </w:r>
    </w:p>
    <w:p>
      <w:pPr>
        <w:pStyle w:val="BodyText"/>
        <w:spacing w:line="400" w:lineRule="auto" w:before="42"/>
        <w:ind w:left="140" w:right="112" w:firstLine="420"/>
        <w:jc w:val="both"/>
      </w:pPr>
      <w:r>
        <w:rPr/>
        <w:t>⑥ 如本财务报表附注五（四）1 1） a</w:t>
      </w:r>
      <w:r>
        <w:rPr>
          <w:spacing w:val="-51"/>
        </w:rPr>
        <w:t> </w:t>
      </w:r>
      <w:r>
        <w:rPr/>
        <w:t>之说明，子公司沈阳新湖房地产开发有限公司单方</w:t>
      </w:r>
      <w:r>
        <w:rPr/>
        <w:t> 面向沈阳新湖物业管理有限公司增资 250</w:t>
      </w:r>
      <w:r>
        <w:rPr>
          <w:spacing w:val="-49"/>
        </w:rPr>
        <w:t> </w:t>
      </w:r>
      <w:r>
        <w:rPr/>
        <w:t>万元，增资后沈阳新湖房地产开发有限公司持有沈阳</w:t>
      </w:r>
      <w:r>
        <w:rPr/>
        <w:t> 新湖物业管理有限公司股权比例从 80%上升至</w:t>
      </w:r>
      <w:r>
        <w:rPr>
          <w:spacing w:val="-50"/>
        </w:rPr>
        <w:t> </w:t>
      </w:r>
      <w:r>
        <w:rPr/>
        <w:t>96.67%股权，购买新增股权成本与按照新增持股</w:t>
      </w:r>
      <w:r>
        <w:rPr/>
        <w:t> 比例计算应享有该公司自合并日开始持续计算的净资产份额之间的差额</w:t>
      </w:r>
      <w:r>
        <w:rPr>
          <w:spacing w:val="-66"/>
        </w:rPr>
        <w:t> </w:t>
      </w:r>
      <w:r>
        <w:rPr/>
        <w:t>199,859.92</w:t>
      </w:r>
      <w:r>
        <w:rPr>
          <w:spacing w:val="-66"/>
        </w:rPr>
        <w:t> </w:t>
      </w:r>
      <w:r>
        <w:rPr>
          <w:spacing w:val="-10"/>
        </w:rPr>
        <w:t>元，冲减资</w:t>
      </w:r>
      <w:r>
        <w:rPr>
          <w:spacing w:val="-1"/>
        </w:rPr>
        <w:t> </w:t>
      </w:r>
      <w:r>
        <w:rPr/>
        <w:t>本公积。</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tbl>
      <w:tblPr>
        <w:tblW w:w="0" w:type="auto"/>
        <w:jc w:val="left"/>
        <w:tblInd w:w="212" w:type="dxa"/>
        <w:tblLayout w:type="fixed"/>
        <w:tblCellMar>
          <w:top w:w="0" w:type="dxa"/>
          <w:left w:w="0" w:type="dxa"/>
          <w:bottom w:w="0" w:type="dxa"/>
          <w:right w:w="0" w:type="dxa"/>
        </w:tblCellMar>
        <w:tblLook w:val="01E0"/>
      </w:tblPr>
      <w:tblGrid>
        <w:gridCol w:w="1792"/>
        <w:gridCol w:w="1603"/>
        <w:gridCol w:w="1769"/>
        <w:gridCol w:w="3014"/>
      </w:tblGrid>
      <w:tr>
        <w:trPr>
          <w:trHeight w:val="908" w:hRule="exact"/>
        </w:trPr>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61" w:right="0"/>
              <w:jc w:val="center"/>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4"/>
                <w:sz w:val="21"/>
                <w:szCs w:val="21"/>
              </w:rPr>
              <w:t> </w:t>
            </w:r>
            <w:r>
              <w:rPr>
                <w:rFonts w:ascii="宋体" w:hAnsi="宋体" w:cs="宋体" w:eastAsia="宋体" w:hint="default"/>
                <w:sz w:val="21"/>
                <w:szCs w:val="21"/>
              </w:rPr>
              <w:t>盈余公积</w:t>
            </w: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7" w:right="0"/>
              <w:jc w:val="center"/>
              <w:rPr>
                <w:rFonts w:ascii="宋体" w:hAnsi="宋体" w:cs="宋体" w:eastAsia="宋体" w:hint="default"/>
                <w:sz w:val="21"/>
                <w:szCs w:val="21"/>
              </w:rPr>
            </w:pPr>
            <w:r>
              <w:rPr>
                <w:rFonts w:ascii="宋体" w:hAnsi="宋体" w:cs="宋体" w:eastAsia="宋体" w:hint="default"/>
                <w:sz w:val="21"/>
                <w:szCs w:val="21"/>
              </w:rPr>
              <w:t>（1）明细情况</w:t>
            </w:r>
          </w:p>
        </w:tc>
        <w:tc>
          <w:tcPr>
            <w:tcW w:w="1603"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
        </w:tc>
        <w:tc>
          <w:tcPr>
            <w:tcW w:w="301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0"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63"/>
                <w:sz w:val="21"/>
                <w:szCs w:val="21"/>
              </w:rPr>
              <w:t> </w:t>
            </w:r>
            <w:r>
              <w:rPr>
                <w:rFonts w:ascii="宋体" w:hAnsi="宋体" w:cs="宋体" w:eastAsia="宋体" w:hint="default"/>
                <w:sz w:val="21"/>
                <w:szCs w:val="21"/>
              </w:rPr>
              <w:t>120,160,951.75</w:t>
            </w:r>
          </w:p>
        </w:tc>
      </w:tr>
      <w:tr>
        <w:trPr>
          <w:trHeight w:val="458" w:hRule="exact"/>
        </w:trPr>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1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3"/>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63"/>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3014" w:type="dxa"/>
            <w:tcBorders>
              <w:top w:val="nil" w:sz="6" w:space="0" w:color="auto"/>
              <w:left w:val="nil" w:sz="6" w:space="0" w:color="auto"/>
              <w:bottom w:val="nil" w:sz="6" w:space="0" w:color="auto"/>
              <w:right w:val="nil" w:sz="6" w:space="0" w:color="auto"/>
            </w:tcBorders>
          </w:tcPr>
          <w:p>
            <w:pPr>
              <w:pStyle w:val="TableParagraph"/>
              <w:tabs>
                <w:tab w:pos="2142" w:val="left" w:leader="none"/>
              </w:tabs>
              <w:spacing w:line="240" w:lineRule="auto" w:before="82"/>
              <w:ind w:left="387" w:right="0"/>
              <w:jc w:val="left"/>
              <w:rPr>
                <w:rFonts w:ascii="宋体" w:hAnsi="宋体" w:cs="宋体" w:eastAsia="宋体" w:hint="default"/>
                <w:sz w:val="18"/>
                <w:szCs w:val="18"/>
              </w:rPr>
            </w:pPr>
            <w:r>
              <w:rPr>
                <w:rFonts w:ascii="宋体" w:hAnsi="宋体" w:cs="宋体" w:eastAsia="宋体" w:hint="default"/>
                <w:sz w:val="18"/>
                <w:szCs w:val="18"/>
              </w:rPr>
              <w:t>本期减少</w:t>
              <w:tab/>
              <w:t>期末数</w:t>
            </w:r>
          </w:p>
        </w:tc>
      </w:tr>
      <w:tr>
        <w:trPr>
          <w:trHeight w:val="460" w:hRule="exact"/>
        </w:trPr>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0"/>
              <w:jc w:val="center"/>
              <w:rPr>
                <w:rFonts w:ascii="宋体" w:hAnsi="宋体" w:cs="宋体" w:eastAsia="宋体" w:hint="default"/>
                <w:sz w:val="18"/>
                <w:szCs w:val="18"/>
              </w:rPr>
            </w:pPr>
            <w:r>
              <w:rPr>
                <w:rFonts w:ascii="宋体"/>
                <w:sz w:val="18"/>
              </w:rPr>
              <w:t>83,753,864.00</w:t>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1"/>
              <w:jc w:val="center"/>
              <w:rPr>
                <w:rFonts w:ascii="宋体" w:hAnsi="宋体" w:cs="宋体" w:eastAsia="宋体" w:hint="default"/>
                <w:sz w:val="18"/>
                <w:szCs w:val="18"/>
              </w:rPr>
            </w:pPr>
            <w:r>
              <w:rPr>
                <w:rFonts w:ascii="宋体"/>
                <w:sz w:val="18"/>
              </w:rPr>
              <w:t>33,876,097.88</w:t>
            </w:r>
          </w:p>
        </w:tc>
        <w:tc>
          <w:tcPr>
            <w:tcW w:w="301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t>117,629,961.88</w:t>
            </w:r>
          </w:p>
        </w:tc>
      </w:tr>
      <w:tr>
        <w:trPr>
          <w:trHeight w:val="460" w:hRule="exact"/>
        </w:trPr>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7" w:right="0"/>
              <w:jc w:val="center"/>
              <w:rPr>
                <w:rFonts w:ascii="宋体" w:hAnsi="宋体" w:cs="宋体" w:eastAsia="宋体" w:hint="default"/>
                <w:sz w:val="18"/>
                <w:szCs w:val="18"/>
              </w:rPr>
            </w:pPr>
            <w:r>
              <w:rPr>
                <w:rFonts w:ascii="宋体"/>
                <w:sz w:val="18"/>
              </w:rPr>
              <w:t>2,530,989.87</w:t>
            </w:r>
          </w:p>
        </w:tc>
        <w:tc>
          <w:tcPr>
            <w:tcW w:w="1769" w:type="dxa"/>
            <w:tcBorders>
              <w:top w:val="nil" w:sz="6" w:space="0" w:color="auto"/>
              <w:left w:val="nil" w:sz="6" w:space="0" w:color="auto"/>
              <w:bottom w:val="nil" w:sz="6" w:space="0" w:color="auto"/>
              <w:right w:val="nil" w:sz="6" w:space="0" w:color="auto"/>
            </w:tcBorders>
          </w:tcPr>
          <w:p>
            <w:pPr/>
          </w:p>
        </w:tc>
        <w:tc>
          <w:tcPr>
            <w:tcW w:w="301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t>2,530,989.87</w:t>
            </w:r>
          </w:p>
        </w:tc>
      </w:tr>
      <w:tr>
        <w:trPr>
          <w:trHeight w:val="421" w:hRule="exact"/>
        </w:trPr>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1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0"/>
              <w:jc w:val="center"/>
              <w:rPr>
                <w:rFonts w:ascii="宋体" w:hAnsi="宋体" w:cs="宋体" w:eastAsia="宋体" w:hint="default"/>
                <w:sz w:val="18"/>
                <w:szCs w:val="18"/>
              </w:rPr>
            </w:pPr>
            <w:r>
              <w:rPr>
                <w:rFonts w:ascii="宋体"/>
                <w:sz w:val="18"/>
              </w:rPr>
            </w:r>
            <w:r>
              <w:rPr>
                <w:rFonts w:ascii="宋体"/>
                <w:sz w:val="18"/>
                <w:u w:val="thick" w:color="000000"/>
              </w:rPr>
              <w:t>86,284,853.87</w:t>
            </w:r>
            <w:r>
              <w:rPr>
                <w:rFonts w:ascii="宋体"/>
                <w:sz w:val="18"/>
              </w:rPr>
            </w: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1"/>
              <w:jc w:val="center"/>
              <w:rPr>
                <w:rFonts w:ascii="宋体" w:hAnsi="宋体" w:cs="宋体" w:eastAsia="宋体" w:hint="default"/>
                <w:sz w:val="18"/>
                <w:szCs w:val="18"/>
              </w:rPr>
            </w:pPr>
            <w:r>
              <w:rPr>
                <w:rFonts w:ascii="宋体"/>
                <w:sz w:val="18"/>
              </w:rPr>
            </w:r>
            <w:r>
              <w:rPr>
                <w:rFonts w:ascii="宋体"/>
                <w:sz w:val="18"/>
                <w:u w:val="thick" w:color="000000"/>
              </w:rPr>
              <w:t>33,876,097.88</w:t>
            </w:r>
            <w:r>
              <w:rPr>
                <w:rFonts w:ascii="宋体"/>
                <w:sz w:val="18"/>
              </w:rPr>
            </w:r>
          </w:p>
        </w:tc>
        <w:tc>
          <w:tcPr>
            <w:tcW w:w="301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r>
            <w:r>
              <w:rPr>
                <w:rFonts w:ascii="宋体"/>
                <w:sz w:val="18"/>
                <w:u w:val="thick" w:color="000000"/>
              </w:rPr>
              <w:t>120,160,951.75</w:t>
            </w:r>
            <w:r>
              <w:rPr>
                <w:rFonts w:ascii="宋体"/>
                <w:sz w:val="18"/>
              </w:rPr>
            </w:r>
          </w:p>
        </w:tc>
      </w:tr>
    </w:tbl>
    <w:p>
      <w:pPr>
        <w:pStyle w:val="BodyText"/>
        <w:spacing w:line="400" w:lineRule="auto" w:before="89"/>
        <w:ind w:left="560" w:right="629"/>
        <w:jc w:val="left"/>
      </w:pPr>
      <w:r>
        <w:rPr/>
        <w:t>(2)</w:t>
      </w:r>
      <w:r>
        <w:rPr>
          <w:spacing w:val="-1"/>
        </w:rPr>
        <w:t> </w:t>
      </w:r>
      <w:r>
        <w:rPr/>
        <w:t>本期增减变动的说明</w:t>
      </w:r>
      <w:r>
        <w:rPr/>
        <w:t> 本期增加系根据公司法和公司章程规定，按母公司净利润的</w:t>
      </w:r>
      <w:r>
        <w:rPr>
          <w:spacing w:val="-55"/>
        </w:rPr>
        <w:t> </w:t>
      </w:r>
      <w:r>
        <w:rPr/>
        <w:t>10%提取法定盈余公积。</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4474"/>
        <w:gridCol w:w="3309"/>
      </w:tblGrid>
      <w:tr>
        <w:trPr>
          <w:trHeight w:val="908" w:hRule="exact"/>
        </w:trPr>
        <w:tc>
          <w:tcPr>
            <w:tcW w:w="447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093"/>
              <w:jc w:val="center"/>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
                <w:sz w:val="21"/>
                <w:szCs w:val="21"/>
              </w:rPr>
              <w:t> </w:t>
            </w:r>
            <w:r>
              <w:rPr>
                <w:rFonts w:ascii="宋体" w:hAnsi="宋体" w:cs="宋体" w:eastAsia="宋体" w:hint="default"/>
                <w:sz w:val="21"/>
                <w:szCs w:val="21"/>
              </w:rPr>
              <w:t>未分配利润</w:t>
            </w: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22"/>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明细情况</w:t>
            </w:r>
          </w:p>
        </w:tc>
        <w:tc>
          <w:tcPr>
            <w:tcW w:w="330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14"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64"/>
                <w:sz w:val="21"/>
                <w:szCs w:val="21"/>
              </w:rPr>
              <w:t> </w:t>
            </w:r>
            <w:r>
              <w:rPr>
                <w:rFonts w:ascii="宋体" w:hAnsi="宋体" w:cs="宋体" w:eastAsia="宋体" w:hint="default"/>
                <w:sz w:val="21"/>
                <w:szCs w:val="21"/>
              </w:rPr>
              <w:t>1,013,352,646.21</w:t>
            </w:r>
          </w:p>
        </w:tc>
      </w:tr>
      <w:tr>
        <w:trPr>
          <w:trHeight w:val="458" w:hRule="exact"/>
        </w:trPr>
        <w:tc>
          <w:tcPr>
            <w:tcW w:w="447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1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30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928" w:right="0"/>
              <w:jc w:val="left"/>
              <w:rPr>
                <w:rFonts w:ascii="宋体" w:hAnsi="宋体" w:cs="宋体" w:eastAsia="宋体" w:hint="default"/>
                <w:sz w:val="18"/>
                <w:szCs w:val="18"/>
              </w:rPr>
            </w:pPr>
            <w:r>
              <w:rPr>
                <w:rFonts w:ascii="宋体" w:hAnsi="宋体" w:cs="宋体" w:eastAsia="宋体" w:hint="default"/>
                <w:sz w:val="18"/>
                <w:szCs w:val="18"/>
              </w:rPr>
              <w:t>金额</w:t>
            </w:r>
          </w:p>
        </w:tc>
      </w:tr>
      <w:tr>
        <w:trPr>
          <w:trHeight w:val="460" w:hRule="exact"/>
        </w:trPr>
        <w:tc>
          <w:tcPr>
            <w:tcW w:w="447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上期期末未分配利润</w:t>
            </w:r>
          </w:p>
        </w:tc>
        <w:tc>
          <w:tcPr>
            <w:tcW w:w="330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78" w:right="0"/>
              <w:jc w:val="left"/>
              <w:rPr>
                <w:rFonts w:ascii="宋体" w:hAnsi="宋体" w:cs="宋体" w:eastAsia="宋体" w:hint="default"/>
                <w:sz w:val="18"/>
                <w:szCs w:val="18"/>
              </w:rPr>
            </w:pPr>
            <w:r>
              <w:rPr>
                <w:rFonts w:ascii="宋体"/>
                <w:sz w:val="18"/>
              </w:rPr>
              <w:t>479,164,670.28</w:t>
            </w:r>
          </w:p>
        </w:tc>
      </w:tr>
      <w:tr>
        <w:trPr>
          <w:trHeight w:val="460" w:hRule="exact"/>
        </w:trPr>
        <w:tc>
          <w:tcPr>
            <w:tcW w:w="447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330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78" w:right="0"/>
              <w:jc w:val="left"/>
              <w:rPr>
                <w:rFonts w:ascii="宋体" w:hAnsi="宋体" w:cs="宋体" w:eastAsia="宋体" w:hint="default"/>
                <w:sz w:val="18"/>
                <w:szCs w:val="18"/>
              </w:rPr>
            </w:pPr>
            <w:r>
              <w:rPr>
                <w:rFonts w:ascii="宋体"/>
                <w:sz w:val="18"/>
              </w:rPr>
              <w:t>-75,577,943.20</w:t>
            </w:r>
          </w:p>
        </w:tc>
      </w:tr>
      <w:tr>
        <w:trPr>
          <w:trHeight w:val="460" w:hRule="exact"/>
        </w:trPr>
        <w:tc>
          <w:tcPr>
            <w:tcW w:w="447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加：同一控制下企业合并被合并方期初未分配利润</w:t>
            </w:r>
          </w:p>
        </w:tc>
        <w:tc>
          <w:tcPr>
            <w:tcW w:w="330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48" w:right="0"/>
              <w:jc w:val="left"/>
              <w:rPr>
                <w:rFonts w:ascii="宋体" w:hAnsi="宋体" w:cs="宋体" w:eastAsia="宋体" w:hint="default"/>
                <w:sz w:val="18"/>
                <w:szCs w:val="18"/>
              </w:rPr>
            </w:pPr>
            <w:r>
              <w:rPr>
                <w:rFonts w:ascii="宋体"/>
                <w:sz w:val="18"/>
              </w:rPr>
              <w:t>-784,797.86</w:t>
            </w:r>
          </w:p>
        </w:tc>
      </w:tr>
      <w:tr>
        <w:trPr>
          <w:trHeight w:val="460" w:hRule="exact"/>
        </w:trPr>
        <w:tc>
          <w:tcPr>
            <w:tcW w:w="447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调整后本期期初未分配利润</w:t>
            </w:r>
          </w:p>
        </w:tc>
        <w:tc>
          <w:tcPr>
            <w:tcW w:w="330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78" w:right="0"/>
              <w:jc w:val="left"/>
              <w:rPr>
                <w:rFonts w:ascii="宋体" w:hAnsi="宋体" w:cs="宋体" w:eastAsia="宋体" w:hint="default"/>
                <w:sz w:val="18"/>
                <w:szCs w:val="18"/>
              </w:rPr>
            </w:pPr>
            <w:r>
              <w:rPr>
                <w:rFonts w:ascii="宋体"/>
                <w:sz w:val="18"/>
              </w:rPr>
              <w:t>402,801,929.22</w:t>
            </w:r>
          </w:p>
        </w:tc>
      </w:tr>
      <w:tr>
        <w:trPr>
          <w:trHeight w:val="460" w:hRule="exact"/>
        </w:trPr>
        <w:tc>
          <w:tcPr>
            <w:tcW w:w="447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加：本期净利润</w:t>
            </w:r>
          </w:p>
        </w:tc>
        <w:tc>
          <w:tcPr>
            <w:tcW w:w="330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78" w:right="0"/>
              <w:jc w:val="left"/>
              <w:rPr>
                <w:rFonts w:ascii="宋体" w:hAnsi="宋体" w:cs="宋体" w:eastAsia="宋体" w:hint="default"/>
                <w:sz w:val="18"/>
                <w:szCs w:val="18"/>
              </w:rPr>
            </w:pPr>
            <w:r>
              <w:rPr>
                <w:rFonts w:ascii="宋体"/>
                <w:sz w:val="18"/>
              </w:rPr>
              <w:t>840,545,397.65</w:t>
            </w:r>
          </w:p>
        </w:tc>
      </w:tr>
      <w:tr>
        <w:trPr>
          <w:trHeight w:val="460" w:hRule="exact"/>
        </w:trPr>
        <w:tc>
          <w:tcPr>
            <w:tcW w:w="447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减：法定盈余公积</w:t>
            </w:r>
          </w:p>
        </w:tc>
        <w:tc>
          <w:tcPr>
            <w:tcW w:w="330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68" w:right="0"/>
              <w:jc w:val="left"/>
              <w:rPr>
                <w:rFonts w:ascii="宋体" w:hAnsi="宋体" w:cs="宋体" w:eastAsia="宋体" w:hint="default"/>
                <w:sz w:val="18"/>
                <w:szCs w:val="18"/>
              </w:rPr>
            </w:pPr>
            <w:r>
              <w:rPr>
                <w:rFonts w:ascii="宋体"/>
                <w:sz w:val="18"/>
              </w:rPr>
              <w:t>33,876,097.88</w:t>
            </w:r>
          </w:p>
        </w:tc>
      </w:tr>
      <w:tr>
        <w:trPr>
          <w:trHeight w:val="460" w:hRule="exact"/>
        </w:trPr>
        <w:tc>
          <w:tcPr>
            <w:tcW w:w="447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减：对股东的分配</w:t>
            </w:r>
          </w:p>
        </w:tc>
        <w:tc>
          <w:tcPr>
            <w:tcW w:w="330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568" w:right="0"/>
              <w:jc w:val="left"/>
              <w:rPr>
                <w:rFonts w:ascii="宋体" w:hAnsi="宋体" w:cs="宋体" w:eastAsia="宋体" w:hint="default"/>
                <w:sz w:val="18"/>
                <w:szCs w:val="18"/>
              </w:rPr>
            </w:pPr>
            <w:r>
              <w:rPr>
                <w:rFonts w:ascii="宋体"/>
                <w:sz w:val="18"/>
              </w:rPr>
              <w:t>19,752,950.78</w:t>
            </w:r>
          </w:p>
        </w:tc>
      </w:tr>
      <w:tr>
        <w:trPr>
          <w:trHeight w:val="420" w:hRule="exact"/>
        </w:trPr>
        <w:tc>
          <w:tcPr>
            <w:tcW w:w="447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减：转增股本</w:t>
            </w:r>
          </w:p>
        </w:tc>
        <w:tc>
          <w:tcPr>
            <w:tcW w:w="330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78" w:right="0"/>
              <w:jc w:val="left"/>
              <w:rPr>
                <w:rFonts w:ascii="宋体" w:hAnsi="宋体" w:cs="宋体" w:eastAsia="宋体" w:hint="default"/>
                <w:sz w:val="18"/>
                <w:szCs w:val="18"/>
              </w:rPr>
            </w:pPr>
            <w:r>
              <w:rPr>
                <w:rFonts w:ascii="宋体"/>
                <w:sz w:val="18"/>
              </w:rPr>
              <w:t>176,365,632.00</w:t>
            </w:r>
          </w:p>
        </w:tc>
      </w:tr>
    </w:tbl>
    <w:p>
      <w:pPr>
        <w:spacing w:after="0" w:line="240" w:lineRule="auto"/>
        <w:jc w:val="left"/>
        <w:rPr>
          <w:rFonts w:ascii="宋体" w:hAnsi="宋体" w:cs="宋体" w:eastAsia="宋体" w:hint="default"/>
          <w:sz w:val="18"/>
          <w:szCs w:val="18"/>
        </w:rPr>
        <w:sectPr>
          <w:pgSz w:w="11910" w:h="16840"/>
          <w:pgMar w:header="0" w:footer="1257" w:top="1600" w:bottom="1440" w:left="1300" w:right="1680"/>
        </w:sectPr>
      </w:pPr>
    </w:p>
    <w:p>
      <w:pPr>
        <w:tabs>
          <w:tab w:pos="4837" w:val="left" w:leader="none"/>
        </w:tabs>
        <w:spacing w:before="117"/>
        <w:ind w:left="100" w:right="102" w:firstLine="0"/>
        <w:jc w:val="left"/>
        <w:rPr>
          <w:rFonts w:ascii="宋体" w:hAnsi="宋体" w:cs="宋体" w:eastAsia="宋体" w:hint="default"/>
          <w:sz w:val="18"/>
          <w:szCs w:val="18"/>
        </w:rPr>
      </w:pPr>
      <w:r>
        <w:rPr>
          <w:rFonts w:ascii="宋体" w:hAnsi="宋体" w:cs="宋体" w:eastAsia="宋体" w:hint="default"/>
          <w:sz w:val="18"/>
          <w:szCs w:val="18"/>
        </w:rPr>
        <w:t>期末未分配利润</w:t>
        <w:tab/>
      </w:r>
      <w:r>
        <w:rPr>
          <w:rFonts w:ascii="宋体" w:hAnsi="宋体" w:cs="宋体" w:eastAsia="宋体" w:hint="default"/>
          <w:sz w:val="18"/>
          <w:szCs w:val="18"/>
          <w:u w:val="thick" w:color="000000"/>
        </w:rPr>
        <w:t>1,013,352,646.21</w:t>
      </w:r>
      <w:r>
        <w:rPr>
          <w:rFonts w:ascii="宋体" w:hAnsi="宋体" w:cs="宋体" w:eastAsia="宋体" w:hint="default"/>
          <w:sz w:val="18"/>
          <w:szCs w:val="18"/>
        </w:rPr>
      </w:r>
    </w:p>
    <w:p>
      <w:pPr>
        <w:spacing w:line="240" w:lineRule="auto" w:before="10"/>
        <w:rPr>
          <w:rFonts w:ascii="宋体" w:hAnsi="宋体" w:cs="宋体" w:eastAsia="宋体" w:hint="default"/>
          <w:sz w:val="11"/>
          <w:szCs w:val="11"/>
        </w:rPr>
      </w:pPr>
    </w:p>
    <w:p>
      <w:pPr>
        <w:pStyle w:val="BodyText"/>
        <w:spacing w:line="240" w:lineRule="auto" w:before="35"/>
        <w:ind w:left="520" w:right="102"/>
        <w:jc w:val="left"/>
      </w:pPr>
      <w:r>
        <w:rPr/>
        <w:t>(2)</w:t>
      </w:r>
      <w:r>
        <w:rPr>
          <w:spacing w:val="-2"/>
        </w:rPr>
        <w:t> </w:t>
      </w:r>
      <w:r>
        <w:rPr/>
        <w:t>其他说明</w:t>
      </w:r>
    </w:p>
    <w:p>
      <w:pPr>
        <w:spacing w:line="240" w:lineRule="auto" w:before="3"/>
        <w:rPr>
          <w:rFonts w:ascii="宋体" w:hAnsi="宋体" w:cs="宋体" w:eastAsia="宋体" w:hint="default"/>
          <w:sz w:val="14"/>
          <w:szCs w:val="14"/>
        </w:rPr>
      </w:pPr>
    </w:p>
    <w:p>
      <w:pPr>
        <w:pStyle w:val="BodyText"/>
        <w:spacing w:line="240" w:lineRule="auto"/>
        <w:ind w:left="520" w:right="102"/>
        <w:jc w:val="left"/>
      </w:pPr>
      <w:r>
        <w:rPr/>
        <w:t>1)</w:t>
      </w:r>
      <w:r>
        <w:rPr>
          <w:spacing w:val="-2"/>
        </w:rPr>
        <w:t> </w:t>
      </w:r>
      <w:r>
        <w:rPr/>
        <w:t>本期利润分配情况的说明</w:t>
      </w:r>
    </w:p>
    <w:p>
      <w:pPr>
        <w:spacing w:line="240" w:lineRule="auto" w:before="2"/>
        <w:rPr>
          <w:rFonts w:ascii="宋体" w:hAnsi="宋体" w:cs="宋体" w:eastAsia="宋体" w:hint="default"/>
          <w:sz w:val="14"/>
          <w:szCs w:val="14"/>
        </w:rPr>
      </w:pPr>
    </w:p>
    <w:p>
      <w:pPr>
        <w:pStyle w:val="BodyText"/>
        <w:spacing w:line="240" w:lineRule="auto"/>
        <w:ind w:left="520" w:right="102"/>
        <w:jc w:val="left"/>
      </w:pPr>
      <w:r>
        <w:rPr/>
        <w:t>根据</w:t>
      </w:r>
      <w:r>
        <w:rPr>
          <w:spacing w:val="-53"/>
        </w:rPr>
        <w:t> </w:t>
      </w:r>
      <w:r>
        <w:rPr/>
        <w:t>2008</w:t>
      </w:r>
      <w:r>
        <w:rPr>
          <w:spacing w:val="-52"/>
        </w:rPr>
        <w:t> </w:t>
      </w:r>
      <w:r>
        <w:rPr/>
        <w:t>年</w:t>
      </w:r>
      <w:r>
        <w:rPr>
          <w:spacing w:val="-54"/>
        </w:rPr>
        <w:t> </w:t>
      </w:r>
      <w:r>
        <w:rPr/>
        <w:t>2</w:t>
      </w:r>
      <w:r>
        <w:rPr>
          <w:spacing w:val="-52"/>
        </w:rPr>
        <w:t> </w:t>
      </w:r>
      <w:r>
        <w:rPr/>
        <w:t>月</w:t>
      </w:r>
      <w:r>
        <w:rPr>
          <w:spacing w:val="-54"/>
        </w:rPr>
        <w:t> </w:t>
      </w:r>
      <w:r>
        <w:rPr/>
        <w:t>28</w:t>
      </w:r>
      <w:r>
        <w:rPr>
          <w:spacing w:val="-52"/>
        </w:rPr>
        <w:t> </w:t>
      </w:r>
      <w:r>
        <w:rPr>
          <w:spacing w:val="-4"/>
        </w:rPr>
        <w:t>日公司董事会第六届二十次会议审议通过，并经</w:t>
      </w:r>
      <w:r>
        <w:rPr>
          <w:spacing w:val="-53"/>
        </w:rPr>
        <w:t> </w:t>
      </w:r>
      <w:r>
        <w:rPr/>
        <w:t>2007</w:t>
      </w:r>
      <w:r>
        <w:rPr>
          <w:spacing w:val="-52"/>
        </w:rPr>
        <w:t> </w:t>
      </w:r>
      <w:r>
        <w:rPr/>
        <w:t>年度股东大会审</w:t>
      </w:r>
    </w:p>
    <w:p>
      <w:pPr>
        <w:spacing w:line="240" w:lineRule="auto" w:before="2"/>
        <w:rPr>
          <w:rFonts w:ascii="宋体" w:hAnsi="宋体" w:cs="宋体" w:eastAsia="宋体" w:hint="default"/>
          <w:sz w:val="14"/>
          <w:szCs w:val="14"/>
        </w:rPr>
      </w:pPr>
    </w:p>
    <w:p>
      <w:pPr>
        <w:pStyle w:val="BodyText"/>
        <w:spacing w:line="240" w:lineRule="auto"/>
        <w:ind w:right="102"/>
        <w:jc w:val="left"/>
      </w:pPr>
      <w:r>
        <w:rPr>
          <w:spacing w:val="6"/>
        </w:rPr>
        <w:t>议批准的 </w:t>
      </w:r>
      <w:r>
        <w:rPr/>
        <w:t>2007 </w:t>
      </w:r>
      <w:r>
        <w:rPr>
          <w:spacing w:val="7"/>
        </w:rPr>
        <w:t>年度利润分配方案，提取法定盈余公积后以 </w:t>
      </w:r>
      <w:r>
        <w:rPr/>
        <w:t>2007 年 12 月 31</w:t>
      </w:r>
      <w:r>
        <w:rPr>
          <w:spacing w:val="53"/>
        </w:rPr>
        <w:t> </w:t>
      </w:r>
      <w:r>
        <w:rPr>
          <w:spacing w:val="7"/>
        </w:rPr>
        <w:t>日的总股本</w:t>
      </w:r>
      <w:r>
        <w:rPr/>
      </w:r>
    </w:p>
    <w:p>
      <w:pPr>
        <w:spacing w:line="240" w:lineRule="auto" w:before="3"/>
        <w:rPr>
          <w:rFonts w:ascii="宋体" w:hAnsi="宋体" w:cs="宋体" w:eastAsia="宋体" w:hint="default"/>
          <w:sz w:val="14"/>
          <w:szCs w:val="14"/>
        </w:rPr>
      </w:pPr>
    </w:p>
    <w:p>
      <w:pPr>
        <w:pStyle w:val="BodyText"/>
        <w:spacing w:line="240" w:lineRule="auto"/>
        <w:ind w:right="102"/>
        <w:jc w:val="left"/>
      </w:pPr>
      <w:r>
        <w:rPr/>
        <w:t>1,763,656,322 </w:t>
      </w:r>
      <w:r>
        <w:rPr>
          <w:spacing w:val="10"/>
        </w:rPr>
        <w:t>股为基数，每 </w:t>
      </w:r>
      <w:r>
        <w:rPr/>
        <w:t>10 </w:t>
      </w:r>
      <w:r>
        <w:rPr>
          <w:spacing w:val="10"/>
        </w:rPr>
        <w:t>股派发现金股利 </w:t>
      </w:r>
      <w:r>
        <w:rPr/>
        <w:t>0.112</w:t>
      </w:r>
      <w:r>
        <w:rPr>
          <w:spacing w:val="48"/>
        </w:rPr>
        <w:t> </w:t>
      </w:r>
      <w:r>
        <w:rPr>
          <w:spacing w:val="12"/>
        </w:rPr>
        <w:t>元（含税），合计派发现金股利</w:t>
      </w:r>
      <w:r>
        <w:rPr/>
      </w:r>
    </w:p>
    <w:p>
      <w:pPr>
        <w:spacing w:line="240" w:lineRule="auto" w:before="2"/>
        <w:rPr>
          <w:rFonts w:ascii="宋体" w:hAnsi="宋体" w:cs="宋体" w:eastAsia="宋体" w:hint="default"/>
          <w:sz w:val="14"/>
          <w:szCs w:val="14"/>
        </w:rPr>
      </w:pPr>
    </w:p>
    <w:p>
      <w:pPr>
        <w:pStyle w:val="BodyText"/>
        <w:spacing w:line="240" w:lineRule="auto"/>
        <w:ind w:right="102"/>
        <w:jc w:val="left"/>
      </w:pPr>
      <w:r>
        <w:rPr/>
        <w:t>19,752,950.78</w:t>
      </w:r>
      <w:r>
        <w:rPr>
          <w:spacing w:val="27"/>
        </w:rPr>
        <w:t> </w:t>
      </w:r>
      <w:r>
        <w:rPr>
          <w:spacing w:val="18"/>
        </w:rPr>
        <w:t>元；同</w:t>
      </w:r>
      <w:r>
        <w:rPr>
          <w:spacing w:val="-79"/>
        </w:rPr>
        <w:t> </w:t>
      </w:r>
      <w:r>
        <w:rPr>
          <w:spacing w:val="21"/>
        </w:rPr>
        <w:t>时向全体股</w:t>
      </w:r>
      <w:r>
        <w:rPr>
          <w:spacing w:val="-79"/>
        </w:rPr>
        <w:t> </w:t>
      </w:r>
      <w:r>
        <w:rPr>
          <w:spacing w:val="13"/>
        </w:rPr>
        <w:t>东每</w:t>
      </w:r>
      <w:r>
        <w:rPr>
          <w:spacing w:val="26"/>
        </w:rPr>
        <w:t> </w:t>
      </w:r>
      <w:r>
        <w:rPr/>
        <w:t>10</w:t>
      </w:r>
      <w:r>
        <w:rPr>
          <w:spacing w:val="27"/>
        </w:rPr>
        <w:t> </w:t>
      </w:r>
      <w:r>
        <w:rPr/>
        <w:t>股</w:t>
      </w:r>
      <w:r>
        <w:rPr>
          <w:spacing w:val="-79"/>
        </w:rPr>
        <w:t> </w:t>
      </w:r>
      <w:r>
        <w:rPr>
          <w:spacing w:val="21"/>
        </w:rPr>
        <w:t>分配股票股</w:t>
      </w:r>
      <w:r>
        <w:rPr>
          <w:spacing w:val="-79"/>
        </w:rPr>
        <w:t> </w:t>
      </w:r>
      <w:r>
        <w:rPr/>
        <w:t>利</w:t>
      </w:r>
      <w:r>
        <w:rPr>
          <w:spacing w:val="26"/>
        </w:rPr>
        <w:t> </w:t>
      </w:r>
      <w:r>
        <w:rPr/>
        <w:t>1</w:t>
      </w:r>
      <w:r>
        <w:rPr>
          <w:spacing w:val="27"/>
        </w:rPr>
        <w:t> </w:t>
      </w:r>
      <w:r>
        <w:rPr>
          <w:spacing w:val="23"/>
        </w:rPr>
        <w:t>股，合计分配股</w:t>
      </w:r>
      <w:r>
        <w:rPr>
          <w:spacing w:val="-79"/>
        </w:rPr>
        <w:t> </w:t>
      </w:r>
      <w:r>
        <w:rPr>
          <w:spacing w:val="18"/>
        </w:rPr>
        <w:t>票股利</w:t>
      </w:r>
      <w:r>
        <w:rPr>
          <w:spacing w:val="-78"/>
        </w:rPr>
        <w:t> </w:t>
      </w:r>
      <w:r>
        <w:rPr/>
      </w:r>
    </w:p>
    <w:p>
      <w:pPr>
        <w:spacing w:line="240" w:lineRule="auto" w:before="2"/>
        <w:rPr>
          <w:rFonts w:ascii="宋体" w:hAnsi="宋体" w:cs="宋体" w:eastAsia="宋体" w:hint="default"/>
          <w:sz w:val="14"/>
          <w:szCs w:val="14"/>
        </w:rPr>
      </w:pPr>
    </w:p>
    <w:p>
      <w:pPr>
        <w:pStyle w:val="BodyText"/>
        <w:spacing w:line="240" w:lineRule="auto"/>
        <w:ind w:right="102"/>
        <w:jc w:val="left"/>
      </w:pPr>
      <w:r>
        <w:rPr/>
        <w:t>176,365,632.00</w:t>
      </w:r>
      <w:r>
        <w:rPr>
          <w:spacing w:val="-59"/>
        </w:rPr>
        <w:t> </w:t>
      </w:r>
      <w:r>
        <w:rPr/>
        <w:t>元。</w:t>
      </w:r>
    </w:p>
    <w:p>
      <w:pPr>
        <w:pStyle w:val="BodyText"/>
        <w:spacing w:line="240" w:lineRule="auto" w:before="126"/>
        <w:ind w:left="520" w:right="102"/>
        <w:jc w:val="left"/>
      </w:pPr>
      <w:r>
        <w:rPr/>
        <w:t>2)</w:t>
      </w:r>
      <w:r>
        <w:rPr>
          <w:spacing w:val="-9"/>
        </w:rPr>
        <w:t> </w:t>
      </w:r>
      <w:r>
        <w:rPr/>
        <w:t>期末数中包含拟分配现金股利</w:t>
      </w:r>
      <w:r>
        <w:rPr>
          <w:spacing w:val="-57"/>
        </w:rPr>
        <w:t> </w:t>
      </w:r>
      <w:r>
        <w:rPr/>
        <w:t>152,379,906.21</w:t>
      </w:r>
      <w:r>
        <w:rPr>
          <w:spacing w:val="-57"/>
        </w:rPr>
        <w:t> </w:t>
      </w:r>
      <w:r>
        <w:rPr>
          <w:spacing w:val="-12"/>
        </w:rPr>
        <w:t>元。根据</w:t>
      </w:r>
      <w:r>
        <w:rPr>
          <w:spacing w:val="-57"/>
        </w:rPr>
        <w:t> </w:t>
      </w:r>
      <w:r>
        <w:rPr/>
        <w:t>2009</w:t>
      </w:r>
      <w:r>
        <w:rPr>
          <w:spacing w:val="-56"/>
        </w:rPr>
        <w:t> </w:t>
      </w:r>
      <w:r>
        <w:rPr/>
        <w:t>年</w:t>
      </w:r>
      <w:r>
        <w:rPr>
          <w:spacing w:val="-58"/>
        </w:rPr>
        <w:t> </w:t>
      </w:r>
      <w:r>
        <w:rPr/>
        <w:t>2</w:t>
      </w:r>
      <w:r>
        <w:rPr>
          <w:spacing w:val="-56"/>
        </w:rPr>
        <w:t> </w:t>
      </w:r>
      <w:r>
        <w:rPr/>
        <w:t>月</w:t>
      </w:r>
      <w:r>
        <w:rPr>
          <w:spacing w:val="-58"/>
        </w:rPr>
        <w:t> </w:t>
      </w:r>
      <w:r>
        <w:rPr/>
        <w:t>6</w:t>
      </w:r>
      <w:r>
        <w:rPr>
          <w:spacing w:val="-56"/>
        </w:rPr>
        <w:t> </w:t>
      </w:r>
      <w:r>
        <w:rPr/>
        <w:t>日本公司第六届</w:t>
      </w:r>
    </w:p>
    <w:p>
      <w:pPr>
        <w:spacing w:line="240" w:lineRule="auto" w:before="10"/>
        <w:rPr>
          <w:rFonts w:ascii="宋体" w:hAnsi="宋体" w:cs="宋体" w:eastAsia="宋体" w:hint="default"/>
          <w:sz w:val="14"/>
          <w:szCs w:val="14"/>
        </w:rPr>
      </w:pPr>
    </w:p>
    <w:p>
      <w:pPr>
        <w:pStyle w:val="BodyText"/>
        <w:spacing w:line="240" w:lineRule="auto"/>
        <w:ind w:right="102"/>
        <w:jc w:val="left"/>
      </w:pPr>
      <w:r>
        <w:rPr/>
        <w:t>董事会第四十次会议通过的</w:t>
      </w:r>
      <w:r>
        <w:rPr>
          <w:spacing w:val="-57"/>
        </w:rPr>
        <w:t> </w:t>
      </w:r>
      <w:r>
        <w:rPr/>
        <w:t>2008</w:t>
      </w:r>
      <w:r>
        <w:rPr>
          <w:spacing w:val="-56"/>
        </w:rPr>
        <w:t> </w:t>
      </w:r>
      <w:r>
        <w:rPr>
          <w:spacing w:val="-4"/>
        </w:rPr>
        <w:t>年度利润分配预案，决定以报告期末总股本</w:t>
      </w:r>
      <w:r>
        <w:rPr>
          <w:spacing w:val="-57"/>
        </w:rPr>
        <w:t> </w:t>
      </w:r>
      <w:r>
        <w:rPr/>
        <w:t>2,821,850,115</w:t>
      </w:r>
      <w:r>
        <w:rPr>
          <w:spacing w:val="-56"/>
        </w:rPr>
        <w:t> </w:t>
      </w:r>
      <w:r>
        <w:rPr/>
        <w:t>股</w:t>
      </w:r>
    </w:p>
    <w:p>
      <w:pPr>
        <w:spacing w:line="240" w:lineRule="auto" w:before="10"/>
        <w:rPr>
          <w:rFonts w:ascii="宋体" w:hAnsi="宋体" w:cs="宋体" w:eastAsia="宋体" w:hint="default"/>
          <w:sz w:val="14"/>
          <w:szCs w:val="14"/>
        </w:rPr>
      </w:pPr>
    </w:p>
    <w:p>
      <w:pPr>
        <w:pStyle w:val="BodyText"/>
        <w:spacing w:line="408" w:lineRule="auto"/>
        <w:ind w:right="102"/>
        <w:jc w:val="left"/>
      </w:pPr>
      <w:r>
        <w:rPr>
          <w:spacing w:val="-3"/>
        </w:rPr>
        <w:t>为基数，向全体股东每</w:t>
      </w:r>
      <w:r>
        <w:rPr>
          <w:spacing w:val="-56"/>
        </w:rPr>
        <w:t> </w:t>
      </w:r>
      <w:r>
        <w:rPr/>
        <w:t>10</w:t>
      </w:r>
      <w:r>
        <w:rPr>
          <w:spacing w:val="-55"/>
        </w:rPr>
        <w:t> </w:t>
      </w:r>
      <w:r>
        <w:rPr/>
        <w:t>股派发现金股利</w:t>
      </w:r>
      <w:r>
        <w:rPr>
          <w:spacing w:val="-56"/>
        </w:rPr>
        <w:t> </w:t>
      </w:r>
      <w:r>
        <w:rPr/>
        <w:t>0.54</w:t>
      </w:r>
      <w:r>
        <w:rPr>
          <w:spacing w:val="-55"/>
        </w:rPr>
        <w:t> </w:t>
      </w:r>
      <w:r>
        <w:rPr>
          <w:spacing w:val="-3"/>
        </w:rPr>
        <w:t>元(含税)，共计</w:t>
      </w:r>
      <w:r>
        <w:rPr>
          <w:spacing w:val="-56"/>
        </w:rPr>
        <w:t> </w:t>
      </w:r>
      <w:r>
        <w:rPr/>
        <w:t>152,379,906.21</w:t>
      </w:r>
      <w:r>
        <w:rPr>
          <w:spacing w:val="-55"/>
        </w:rPr>
        <w:t> </w:t>
      </w:r>
      <w:r>
        <w:rPr>
          <w:spacing w:val="-3"/>
        </w:rPr>
        <w:t>元。上述利润</w:t>
      </w:r>
      <w:r>
        <w:rPr/>
        <w:t> 分配预案尚待公司股东大会审议批准。</w:t>
      </w:r>
    </w:p>
    <w:p>
      <w:pPr>
        <w:pStyle w:val="BodyText"/>
        <w:spacing w:line="400" w:lineRule="auto" w:before="106"/>
        <w:ind w:right="118" w:firstLine="420"/>
        <w:jc w:val="left"/>
      </w:pPr>
      <w:r>
        <w:rPr/>
        <w:t>3）本期因会计政策变更追溯调整减少期初未分配利润</w:t>
      </w:r>
      <w:r>
        <w:rPr>
          <w:spacing w:val="-64"/>
        </w:rPr>
        <w:t> </w:t>
      </w:r>
      <w:r>
        <w:rPr/>
        <w:t>75,577,943.20</w:t>
      </w:r>
      <w:r>
        <w:rPr>
          <w:spacing w:val="-63"/>
        </w:rPr>
        <w:t> </w:t>
      </w:r>
      <w:r>
        <w:rPr>
          <w:spacing w:val="-3"/>
        </w:rPr>
        <w:t>元，具体详见本财务</w:t>
      </w:r>
      <w:r>
        <w:rPr/>
        <w:t> 报表附注三(二十七)1</w:t>
      </w:r>
      <w:r>
        <w:rPr>
          <w:spacing w:val="-54"/>
        </w:rPr>
        <w:t> </w:t>
      </w:r>
      <w:r>
        <w:rPr/>
        <w:t>之说明。</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left="520" w:right="102"/>
        <w:jc w:val="left"/>
      </w:pPr>
      <w:r>
        <w:rPr/>
        <w:t>(二)</w:t>
      </w:r>
      <w:r>
        <w:rPr>
          <w:spacing w:val="-2"/>
        </w:rPr>
        <w:t> </w:t>
      </w:r>
      <w:r>
        <w:rPr/>
        <w:t>合并利润表项目注释</w:t>
      </w:r>
    </w:p>
    <w:p>
      <w:pPr>
        <w:spacing w:line="240" w:lineRule="auto" w:before="2"/>
        <w:rPr>
          <w:rFonts w:ascii="宋体" w:hAnsi="宋体" w:cs="宋体" w:eastAsia="宋体" w:hint="default"/>
          <w:sz w:val="14"/>
          <w:szCs w:val="14"/>
        </w:rPr>
      </w:pPr>
    </w:p>
    <w:p>
      <w:pPr>
        <w:pStyle w:val="BodyText"/>
        <w:tabs>
          <w:tab w:pos="3670" w:val="left" w:leader="none"/>
        </w:tabs>
        <w:spacing w:line="240" w:lineRule="auto"/>
        <w:ind w:left="520" w:right="102"/>
        <w:jc w:val="left"/>
      </w:pPr>
      <w:r>
        <w:rPr/>
        <w:t>1.</w:t>
      </w:r>
      <w:r>
        <w:rPr>
          <w:spacing w:val="-2"/>
        </w:rPr>
        <w:t> </w:t>
      </w:r>
      <w:r>
        <w:rPr/>
        <w:t>营业收入/营业成本</w:t>
        <w:tab/>
        <w:t>本期数</w:t>
      </w:r>
      <w:r>
        <w:rPr>
          <w:spacing w:val="-65"/>
        </w:rPr>
        <w:t> </w:t>
      </w:r>
      <w:r>
        <w:rPr/>
        <w:t>3,504,859,206.95/2,379,074,391.94</w:t>
      </w:r>
    </w:p>
    <w:p>
      <w:pPr>
        <w:spacing w:line="240" w:lineRule="auto" w:before="2"/>
        <w:rPr>
          <w:rFonts w:ascii="宋体" w:hAnsi="宋体" w:cs="宋体" w:eastAsia="宋体" w:hint="default"/>
          <w:sz w:val="14"/>
          <w:szCs w:val="14"/>
        </w:rPr>
      </w:pPr>
    </w:p>
    <w:p>
      <w:pPr>
        <w:pStyle w:val="BodyText"/>
        <w:spacing w:line="403" w:lineRule="auto"/>
        <w:ind w:left="520" w:right="7106"/>
        <w:jc w:val="left"/>
      </w:pPr>
      <w:r>
        <w:rPr/>
        <w:t>(1)</w:t>
      </w:r>
      <w:r>
        <w:rPr>
          <w:spacing w:val="-2"/>
        </w:rPr>
        <w:t> </w:t>
      </w:r>
      <w:r>
        <w:rPr/>
        <w:t>明细情况</w:t>
      </w:r>
      <w:r>
        <w:rPr/>
        <w:t> 营业收入</w:t>
      </w:r>
    </w:p>
    <w:p>
      <w:pPr>
        <w:tabs>
          <w:tab w:pos="2712" w:val="left" w:leader="none"/>
          <w:tab w:pos="4284" w:val="left" w:leader="none"/>
        </w:tabs>
        <w:spacing w:before="76"/>
        <w:ind w:left="904" w:right="102" w:firstLine="0"/>
        <w:jc w:val="left"/>
        <w:rPr>
          <w:rFonts w:ascii="宋体" w:hAnsi="宋体" w:cs="宋体" w:eastAsia="宋体" w:hint="default"/>
          <w:sz w:val="18"/>
          <w:szCs w:val="18"/>
        </w:rPr>
      </w:pPr>
      <w:r>
        <w:rPr>
          <w:rFonts w:ascii="宋体" w:hAnsi="宋体" w:cs="宋体" w:eastAsia="宋体" w:hint="default"/>
          <w:sz w:val="18"/>
          <w:szCs w:val="18"/>
        </w:rPr>
        <w:t>项  目</w:t>
        <w:tab/>
        <w:t>本期数</w:t>
        <w:tab/>
        <w:t>上年同期数</w:t>
      </w:r>
    </w:p>
    <w:p>
      <w:pPr>
        <w:spacing w:line="240" w:lineRule="auto" w:before="9"/>
        <w:rPr>
          <w:rFonts w:ascii="宋体" w:hAnsi="宋体" w:cs="宋体" w:eastAsia="宋体" w:hint="default"/>
          <w:sz w:val="13"/>
          <w:szCs w:val="13"/>
        </w:rPr>
      </w:pPr>
    </w:p>
    <w:tbl>
      <w:tblPr>
        <w:tblW w:w="0" w:type="auto"/>
        <w:jc w:val="left"/>
        <w:tblInd w:w="599" w:type="dxa"/>
        <w:tblLayout w:type="fixed"/>
        <w:tblCellMar>
          <w:top w:w="0" w:type="dxa"/>
          <w:left w:w="0" w:type="dxa"/>
          <w:bottom w:w="0" w:type="dxa"/>
          <w:right w:w="0" w:type="dxa"/>
        </w:tblCellMar>
        <w:tblLook w:val="01E0"/>
      </w:tblPr>
      <w:tblGrid>
        <w:gridCol w:w="1387"/>
        <w:gridCol w:w="1868"/>
        <w:gridCol w:w="1631"/>
      </w:tblGrid>
      <w:tr>
        <w:trPr>
          <w:trHeight w:val="420" w:hRule="exact"/>
        </w:trPr>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35"/>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3"/>
              <w:jc w:val="right"/>
              <w:rPr>
                <w:rFonts w:ascii="宋体" w:hAnsi="宋体" w:cs="宋体" w:eastAsia="宋体" w:hint="default"/>
                <w:sz w:val="18"/>
                <w:szCs w:val="18"/>
              </w:rPr>
            </w:pPr>
            <w:r>
              <w:rPr>
                <w:rFonts w:ascii="宋体"/>
                <w:sz w:val="18"/>
              </w:rPr>
              <w:t>3,499,374,300.45</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3,003,048,141.46</w:t>
            </w:r>
          </w:p>
        </w:tc>
      </w:tr>
      <w:tr>
        <w:trPr>
          <w:trHeight w:val="460" w:hRule="exact"/>
        </w:trPr>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35"/>
              <w:jc w:val="center"/>
              <w:rPr>
                <w:rFonts w:ascii="宋体" w:hAnsi="宋体" w:cs="宋体" w:eastAsia="宋体" w:hint="default"/>
                <w:sz w:val="18"/>
                <w:szCs w:val="18"/>
              </w:rPr>
            </w:pPr>
            <w:r>
              <w:rPr>
                <w:rFonts w:ascii="宋体" w:hAnsi="宋体" w:cs="宋体" w:eastAsia="宋体" w:hint="default"/>
                <w:sz w:val="18"/>
                <w:szCs w:val="18"/>
              </w:rPr>
              <w:t>其他业务收入</w:t>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53"/>
              <w:jc w:val="right"/>
              <w:rPr>
                <w:rFonts w:ascii="宋体" w:hAnsi="宋体" w:cs="宋体" w:eastAsia="宋体" w:hint="default"/>
                <w:sz w:val="18"/>
                <w:szCs w:val="18"/>
              </w:rPr>
            </w:pPr>
            <w:r>
              <w:rPr>
                <w:rFonts w:ascii="宋体"/>
                <w:sz w:val="18"/>
              </w:rPr>
              <w:t>5,484,906.50</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3,232,491.18</w:t>
            </w:r>
          </w:p>
        </w:tc>
      </w:tr>
      <w:tr>
        <w:trPr>
          <w:trHeight w:val="420" w:hRule="exact"/>
        </w:trPr>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35"/>
              <w:jc w:val="center"/>
              <w:rPr>
                <w:rFonts w:ascii="宋体" w:hAnsi="宋体" w:cs="宋体" w:eastAsia="宋体" w:hint="default"/>
                <w:sz w:val="18"/>
                <w:szCs w:val="18"/>
              </w:rPr>
            </w:pPr>
            <w:r>
              <w:rPr>
                <w:rFonts w:ascii="宋体" w:hAnsi="宋体" w:cs="宋体" w:eastAsia="宋体" w:hint="default"/>
                <w:sz w:val="18"/>
                <w:szCs w:val="18"/>
              </w:rPr>
              <w:t>合  计</w:t>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3"/>
              <w:jc w:val="right"/>
              <w:rPr>
                <w:rFonts w:ascii="宋体" w:hAnsi="宋体" w:cs="宋体" w:eastAsia="宋体" w:hint="default"/>
                <w:sz w:val="18"/>
                <w:szCs w:val="18"/>
              </w:rPr>
            </w:pPr>
            <w:r>
              <w:rPr>
                <w:rFonts w:ascii="宋体"/>
                <w:sz w:val="18"/>
              </w:rPr>
            </w:r>
            <w:r>
              <w:rPr>
                <w:rFonts w:ascii="宋体"/>
                <w:sz w:val="18"/>
                <w:u w:val="thick" w:color="000000"/>
              </w:rPr>
              <w:t>3,504,859,206.95</w:t>
            </w:r>
            <w:r>
              <w:rPr>
                <w:rFonts w:ascii="宋体"/>
                <w:sz w:val="18"/>
              </w:rPr>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r>
            <w:r>
              <w:rPr>
                <w:rFonts w:ascii="宋体"/>
                <w:sz w:val="18"/>
                <w:u w:val="thick" w:color="000000"/>
              </w:rPr>
              <w:t>3,006,280,632.64</w:t>
            </w:r>
            <w:r>
              <w:rPr>
                <w:rFonts w:ascii="宋体"/>
                <w:sz w:val="18"/>
              </w:rPr>
            </w:r>
          </w:p>
        </w:tc>
      </w:tr>
    </w:tbl>
    <w:p>
      <w:pPr>
        <w:spacing w:line="240" w:lineRule="auto" w:before="7"/>
        <w:rPr>
          <w:rFonts w:ascii="宋体" w:hAnsi="宋体" w:cs="宋体" w:eastAsia="宋体" w:hint="default"/>
          <w:sz w:val="6"/>
          <w:szCs w:val="6"/>
        </w:rPr>
      </w:pPr>
    </w:p>
    <w:p>
      <w:pPr>
        <w:pStyle w:val="BodyText"/>
        <w:spacing w:line="240" w:lineRule="auto" w:before="35"/>
        <w:ind w:left="520" w:right="102"/>
        <w:jc w:val="left"/>
      </w:pPr>
      <w:r>
        <w:rPr/>
        <w:t>营业成本</w:t>
      </w:r>
    </w:p>
    <w:p>
      <w:pPr>
        <w:spacing w:line="240" w:lineRule="auto" w:before="9"/>
        <w:rPr>
          <w:rFonts w:ascii="宋体" w:hAnsi="宋体" w:cs="宋体" w:eastAsia="宋体" w:hint="default"/>
          <w:sz w:val="15"/>
          <w:szCs w:val="15"/>
        </w:rPr>
      </w:pPr>
    </w:p>
    <w:tbl>
      <w:tblPr>
        <w:tblW w:w="0" w:type="auto"/>
        <w:jc w:val="left"/>
        <w:tblInd w:w="599" w:type="dxa"/>
        <w:tblLayout w:type="fixed"/>
        <w:tblCellMar>
          <w:top w:w="0" w:type="dxa"/>
          <w:left w:w="0" w:type="dxa"/>
          <w:bottom w:w="0" w:type="dxa"/>
          <w:right w:w="0" w:type="dxa"/>
        </w:tblCellMar>
        <w:tblLook w:val="01E0"/>
      </w:tblPr>
      <w:tblGrid>
        <w:gridCol w:w="1401"/>
        <w:gridCol w:w="1882"/>
        <w:gridCol w:w="1631"/>
      </w:tblGrid>
      <w:tr>
        <w:trPr>
          <w:trHeight w:val="451" w:hRule="exact"/>
        </w:trPr>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48"/>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90"/>
                <w:sz w:val="18"/>
                <w:szCs w:val="18"/>
              </w:rPr>
              <w:t> </w:t>
            </w:r>
            <w:r>
              <w:rPr>
                <w:rFonts w:ascii="宋体" w:hAnsi="宋体" w:cs="宋体" w:eastAsia="宋体" w:hint="default"/>
                <w:sz w:val="18"/>
                <w:szCs w:val="18"/>
              </w:rPr>
              <w:t>目</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4"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03"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00" w:hRule="exact"/>
        </w:trPr>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48"/>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3"/>
              <w:jc w:val="right"/>
              <w:rPr>
                <w:rFonts w:ascii="宋体" w:hAnsi="宋体" w:cs="宋体" w:eastAsia="宋体" w:hint="default"/>
                <w:sz w:val="18"/>
                <w:szCs w:val="18"/>
              </w:rPr>
            </w:pPr>
            <w:r>
              <w:rPr>
                <w:rFonts w:ascii="宋体"/>
                <w:sz w:val="18"/>
              </w:rPr>
              <w:t>2,377,083,621.91</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2,191,478,972.43</w:t>
            </w:r>
          </w:p>
        </w:tc>
      </w:tr>
      <w:tr>
        <w:trPr>
          <w:trHeight w:val="500" w:hRule="exact"/>
        </w:trPr>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48"/>
              <w:jc w:val="center"/>
              <w:rPr>
                <w:rFonts w:ascii="宋体" w:hAnsi="宋体" w:cs="宋体" w:eastAsia="宋体" w:hint="default"/>
                <w:sz w:val="18"/>
                <w:szCs w:val="18"/>
              </w:rPr>
            </w:pPr>
            <w:r>
              <w:rPr>
                <w:rFonts w:ascii="宋体" w:hAnsi="宋体" w:cs="宋体" w:eastAsia="宋体" w:hint="default"/>
                <w:sz w:val="18"/>
                <w:szCs w:val="18"/>
              </w:rPr>
              <w:t>其他业务成本</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3"/>
              <w:jc w:val="right"/>
              <w:rPr>
                <w:rFonts w:ascii="宋体" w:hAnsi="宋体" w:cs="宋体" w:eastAsia="宋体" w:hint="default"/>
                <w:sz w:val="18"/>
                <w:szCs w:val="18"/>
              </w:rPr>
            </w:pPr>
            <w:r>
              <w:rPr>
                <w:rFonts w:ascii="宋体"/>
                <w:sz w:val="18"/>
              </w:rPr>
              <w:t>1,990,770.03</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1,100,351.63</w:t>
            </w:r>
          </w:p>
        </w:tc>
      </w:tr>
      <w:tr>
        <w:trPr>
          <w:trHeight w:val="440" w:hRule="exact"/>
        </w:trPr>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48"/>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53"/>
              <w:jc w:val="right"/>
              <w:rPr>
                <w:rFonts w:ascii="宋体" w:hAnsi="宋体" w:cs="宋体" w:eastAsia="宋体" w:hint="default"/>
                <w:sz w:val="18"/>
                <w:szCs w:val="18"/>
              </w:rPr>
            </w:pPr>
            <w:r>
              <w:rPr>
                <w:rFonts w:ascii="宋体"/>
                <w:sz w:val="18"/>
              </w:rPr>
            </w:r>
            <w:r>
              <w:rPr>
                <w:rFonts w:ascii="宋体"/>
                <w:sz w:val="18"/>
                <w:u w:val="thick" w:color="000000"/>
              </w:rPr>
              <w:t>2,379,074,391.94</w:t>
            </w:r>
            <w:r>
              <w:rPr>
                <w:rFonts w:ascii="宋体"/>
                <w:sz w:val="18"/>
              </w:rPr>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r>
            <w:r>
              <w:rPr>
                <w:rFonts w:ascii="宋体"/>
                <w:sz w:val="18"/>
                <w:u w:val="thick" w:color="000000"/>
              </w:rPr>
              <w:t>2,192,579,324.06</w:t>
            </w:r>
            <w:r>
              <w:rPr>
                <w:rFonts w:ascii="宋体"/>
                <w:sz w:val="18"/>
              </w:rPr>
            </w:r>
          </w:p>
        </w:tc>
      </w:tr>
    </w:tbl>
    <w:p>
      <w:pPr>
        <w:spacing w:line="240" w:lineRule="auto" w:before="3"/>
        <w:rPr>
          <w:rFonts w:ascii="宋体" w:hAnsi="宋体" w:cs="宋体" w:eastAsia="宋体" w:hint="default"/>
          <w:sz w:val="7"/>
          <w:szCs w:val="7"/>
        </w:rPr>
      </w:pPr>
    </w:p>
    <w:p>
      <w:pPr>
        <w:pStyle w:val="BodyText"/>
        <w:spacing w:line="240" w:lineRule="auto" w:before="35"/>
        <w:ind w:left="520" w:right="98"/>
        <w:jc w:val="left"/>
      </w:pPr>
      <w:r>
        <w:rPr/>
        <w:t>注：本期因会计政策变更事项，追溯调整增加上期营业收入金额 10,092,207.06</w:t>
      </w:r>
      <w:r>
        <w:rPr>
          <w:spacing w:val="-49"/>
        </w:rPr>
        <w:t> </w:t>
      </w:r>
      <w:r>
        <w:rPr/>
        <w:t>元、调整</w:t>
      </w:r>
    </w:p>
    <w:p>
      <w:pPr>
        <w:spacing w:after="0" w:line="240" w:lineRule="auto"/>
        <w:jc w:val="left"/>
        <w:sectPr>
          <w:pgSz w:w="11910" w:h="16840"/>
          <w:pgMar w:header="0" w:footer="1257" w:top="1600" w:bottom="1440" w:left="1340" w:right="1660"/>
        </w:sectPr>
      </w:pPr>
    </w:p>
    <w:p>
      <w:pPr>
        <w:pStyle w:val="BodyText"/>
        <w:spacing w:line="436" w:lineRule="auto" w:before="113"/>
        <w:ind w:left="560" w:right="1587" w:hanging="420"/>
        <w:jc w:val="left"/>
      </w:pPr>
      <w:r>
        <w:rPr/>
        <w:t>增加上期营业成本</w:t>
      </w:r>
      <w:r>
        <w:rPr>
          <w:spacing w:val="-55"/>
        </w:rPr>
        <w:t> </w:t>
      </w:r>
      <w:r>
        <w:rPr/>
        <w:t>5,399,640.14</w:t>
      </w:r>
      <w:r>
        <w:rPr>
          <w:spacing w:val="-54"/>
        </w:rPr>
        <w:t> </w:t>
      </w:r>
      <w:r>
        <w:rPr/>
        <w:t>元，具体详见本财务报表附注三(二十七)1</w:t>
      </w:r>
      <w:r>
        <w:rPr>
          <w:spacing w:val="-54"/>
        </w:rPr>
        <w:t> </w:t>
      </w:r>
      <w:r>
        <w:rPr/>
        <w:t>之说明。</w:t>
      </w:r>
      <w:r>
        <w:rPr/>
        <w:t> (2)</w:t>
      </w:r>
      <w:r>
        <w:rPr>
          <w:spacing w:val="-2"/>
        </w:rPr>
        <w:t> </w:t>
      </w:r>
      <w:r>
        <w:rPr/>
        <w:t>营业收入按行业分类</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796"/>
        <w:gridCol w:w="1464"/>
        <w:gridCol w:w="1411"/>
        <w:gridCol w:w="1430"/>
        <w:gridCol w:w="1440"/>
        <w:gridCol w:w="1515"/>
        <w:gridCol w:w="1280"/>
      </w:tblGrid>
      <w:tr>
        <w:trPr>
          <w:trHeight w:val="926" w:hRule="exact"/>
        </w:trPr>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z w:val="15"/>
                <w:szCs w:val="15"/>
              </w:rPr>
              <w:t>行业名称</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
              <w:jc w:val="center"/>
              <w:rPr>
                <w:rFonts w:ascii="宋体" w:hAnsi="宋体" w:cs="宋体" w:eastAsia="宋体" w:hint="default"/>
                <w:sz w:val="15"/>
                <w:szCs w:val="15"/>
              </w:rPr>
            </w:pPr>
            <w:r>
              <w:rPr>
                <w:rFonts w:ascii="宋体" w:hAnsi="宋体" w:cs="宋体" w:eastAsia="宋体" w:hint="default"/>
                <w:sz w:val="15"/>
                <w:szCs w:val="15"/>
              </w:rPr>
              <w:t>收 </w:t>
            </w:r>
            <w:r>
              <w:rPr>
                <w:rFonts w:ascii="宋体" w:hAnsi="宋体" w:cs="宋体" w:eastAsia="宋体" w:hint="default"/>
                <w:spacing w:val="1"/>
                <w:sz w:val="15"/>
                <w:szCs w:val="15"/>
              </w:rPr>
              <w:t> </w:t>
            </w:r>
            <w:r>
              <w:rPr>
                <w:rFonts w:ascii="宋体" w:hAnsi="宋体" w:cs="宋体" w:eastAsia="宋体" w:hint="default"/>
                <w:sz w:val="15"/>
                <w:szCs w:val="15"/>
              </w:rPr>
              <w:t>入</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39" w:right="0" w:firstLine="38"/>
              <w:jc w:val="left"/>
              <w:rPr>
                <w:rFonts w:ascii="宋体" w:hAnsi="宋体" w:cs="宋体" w:eastAsia="宋体" w:hint="default"/>
                <w:sz w:val="15"/>
                <w:szCs w:val="15"/>
              </w:rPr>
            </w:pPr>
            <w:r>
              <w:rPr>
                <w:rFonts w:ascii="宋体" w:hAnsi="宋体" w:cs="宋体" w:eastAsia="宋体" w:hint="default"/>
                <w:sz w:val="15"/>
                <w:szCs w:val="15"/>
              </w:rPr>
              <w:t>本期数</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left="439" w:right="0"/>
              <w:jc w:val="left"/>
              <w:rPr>
                <w:rFonts w:ascii="宋体" w:hAnsi="宋体" w:cs="宋体" w:eastAsia="宋体" w:hint="default"/>
                <w:sz w:val="15"/>
                <w:szCs w:val="15"/>
              </w:rPr>
            </w:pPr>
            <w:r>
              <w:rPr>
                <w:rFonts w:ascii="宋体" w:hAnsi="宋体" w:cs="宋体" w:eastAsia="宋体" w:hint="default"/>
                <w:sz w:val="15"/>
                <w:szCs w:val="15"/>
              </w:rPr>
              <w:t>成  本</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40" w:right="0"/>
              <w:jc w:val="left"/>
              <w:rPr>
                <w:rFonts w:ascii="宋体" w:hAnsi="宋体" w:cs="宋体" w:eastAsia="宋体" w:hint="default"/>
                <w:sz w:val="15"/>
                <w:szCs w:val="15"/>
              </w:rPr>
            </w:pPr>
            <w:r>
              <w:rPr>
                <w:rFonts w:ascii="宋体" w:hAnsi="宋体" w:cs="宋体" w:eastAsia="宋体" w:hint="default"/>
                <w:sz w:val="15"/>
                <w:szCs w:val="15"/>
              </w:rPr>
              <w:t>利  润</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39" w:right="0"/>
              <w:jc w:val="left"/>
              <w:rPr>
                <w:rFonts w:ascii="宋体" w:hAnsi="宋体" w:cs="宋体" w:eastAsia="宋体" w:hint="default"/>
                <w:sz w:val="15"/>
                <w:szCs w:val="15"/>
              </w:rPr>
            </w:pPr>
            <w:r>
              <w:rPr>
                <w:rFonts w:ascii="宋体" w:hAnsi="宋体" w:cs="宋体" w:eastAsia="宋体" w:hint="default"/>
                <w:sz w:val="15"/>
                <w:szCs w:val="15"/>
              </w:rPr>
              <w:t>收  入</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5"/>
              <w:jc w:val="center"/>
              <w:rPr>
                <w:rFonts w:ascii="宋体" w:hAnsi="宋体" w:cs="宋体" w:eastAsia="宋体" w:hint="default"/>
                <w:sz w:val="15"/>
                <w:szCs w:val="15"/>
              </w:rPr>
            </w:pPr>
            <w:r>
              <w:rPr>
                <w:rFonts w:ascii="宋体" w:hAnsi="宋体" w:cs="宋体" w:eastAsia="宋体" w:hint="default"/>
                <w:sz w:val="15"/>
                <w:szCs w:val="15"/>
              </w:rPr>
              <w:t>上年同期数</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right="183"/>
              <w:jc w:val="center"/>
              <w:rPr>
                <w:rFonts w:ascii="宋体" w:hAnsi="宋体" w:cs="宋体" w:eastAsia="宋体" w:hint="default"/>
                <w:sz w:val="15"/>
                <w:szCs w:val="15"/>
              </w:rPr>
            </w:pPr>
            <w:r>
              <w:rPr>
                <w:rFonts w:ascii="宋体" w:hAnsi="宋体" w:cs="宋体" w:eastAsia="宋体" w:hint="default"/>
                <w:sz w:val="15"/>
                <w:szCs w:val="15"/>
              </w:rPr>
              <w:t>成  本</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64" w:right="0"/>
              <w:jc w:val="left"/>
              <w:rPr>
                <w:rFonts w:ascii="宋体" w:hAnsi="宋体" w:cs="宋体" w:eastAsia="宋体" w:hint="default"/>
                <w:sz w:val="15"/>
                <w:szCs w:val="15"/>
              </w:rPr>
            </w:pPr>
            <w:r>
              <w:rPr>
                <w:rFonts w:ascii="宋体" w:hAnsi="宋体" w:cs="宋体" w:eastAsia="宋体" w:hint="default"/>
                <w:sz w:val="15"/>
                <w:szCs w:val="15"/>
              </w:rPr>
              <w:t>利  润</w:t>
            </w:r>
          </w:p>
        </w:tc>
      </w:tr>
      <w:tr>
        <w:trPr>
          <w:trHeight w:val="500" w:hRule="exact"/>
        </w:trPr>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房地产</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2,659,444,028.18</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8"/>
              <w:jc w:val="right"/>
              <w:rPr>
                <w:rFonts w:ascii="宋体" w:hAnsi="宋体" w:cs="宋体" w:eastAsia="宋体" w:hint="default"/>
                <w:sz w:val="15"/>
                <w:szCs w:val="15"/>
              </w:rPr>
            </w:pPr>
            <w:r>
              <w:rPr>
                <w:rFonts w:ascii="宋体"/>
                <w:spacing w:val="-1"/>
                <w:sz w:val="15"/>
              </w:rPr>
              <w:t>1,611,579,322.02</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7"/>
              <w:jc w:val="right"/>
              <w:rPr>
                <w:rFonts w:ascii="宋体" w:hAnsi="宋体" w:cs="宋体" w:eastAsia="宋体" w:hint="default"/>
                <w:sz w:val="15"/>
                <w:szCs w:val="15"/>
              </w:rPr>
            </w:pPr>
            <w:r>
              <w:rPr>
                <w:rFonts w:ascii="宋体"/>
                <w:spacing w:val="-1"/>
                <w:sz w:val="15"/>
              </w:rPr>
              <w:t>1,047,864,706.16</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8"/>
              <w:jc w:val="right"/>
              <w:rPr>
                <w:rFonts w:ascii="宋体" w:hAnsi="宋体" w:cs="宋体" w:eastAsia="宋体" w:hint="default"/>
                <w:sz w:val="15"/>
                <w:szCs w:val="15"/>
              </w:rPr>
            </w:pPr>
            <w:r>
              <w:rPr>
                <w:rFonts w:ascii="宋体"/>
                <w:spacing w:val="-1"/>
                <w:sz w:val="15"/>
              </w:rPr>
              <w:t>2,104,821,590.32</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94"/>
              <w:jc w:val="right"/>
              <w:rPr>
                <w:rFonts w:ascii="宋体" w:hAnsi="宋体" w:cs="宋体" w:eastAsia="宋体" w:hint="default"/>
                <w:sz w:val="15"/>
                <w:szCs w:val="15"/>
              </w:rPr>
            </w:pPr>
            <w:r>
              <w:rPr>
                <w:rFonts w:ascii="宋体"/>
                <w:spacing w:val="-1"/>
                <w:sz w:val="15"/>
              </w:rPr>
              <w:t>1,321,448,527.45</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3"/>
              <w:jc w:val="right"/>
              <w:rPr>
                <w:rFonts w:ascii="宋体" w:hAnsi="宋体" w:cs="宋体" w:eastAsia="宋体" w:hint="default"/>
                <w:sz w:val="15"/>
                <w:szCs w:val="15"/>
              </w:rPr>
            </w:pPr>
            <w:r>
              <w:rPr>
                <w:rFonts w:ascii="宋体"/>
                <w:spacing w:val="-1"/>
                <w:sz w:val="15"/>
              </w:rPr>
              <w:t>783,373,062.87</w:t>
            </w:r>
          </w:p>
        </w:tc>
      </w:tr>
      <w:tr>
        <w:trPr>
          <w:trHeight w:val="500" w:hRule="exact"/>
        </w:trPr>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商业贸易</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735,535,039.34</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6"/>
              <w:jc w:val="right"/>
              <w:rPr>
                <w:rFonts w:ascii="宋体" w:hAnsi="宋体" w:cs="宋体" w:eastAsia="宋体" w:hint="default"/>
                <w:sz w:val="15"/>
                <w:szCs w:val="15"/>
              </w:rPr>
            </w:pPr>
            <w:r>
              <w:rPr>
                <w:rFonts w:ascii="宋体"/>
                <w:spacing w:val="-1"/>
                <w:sz w:val="15"/>
              </w:rPr>
              <w:t>732,237,510.50</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8"/>
              <w:jc w:val="right"/>
              <w:rPr>
                <w:rFonts w:ascii="宋体" w:hAnsi="宋体" w:cs="宋体" w:eastAsia="宋体" w:hint="default"/>
                <w:sz w:val="15"/>
                <w:szCs w:val="15"/>
              </w:rPr>
            </w:pPr>
            <w:r>
              <w:rPr>
                <w:rFonts w:ascii="宋体"/>
                <w:spacing w:val="-1"/>
                <w:sz w:val="15"/>
              </w:rPr>
              <w:t>3,297,528.84</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7"/>
              <w:jc w:val="right"/>
              <w:rPr>
                <w:rFonts w:ascii="宋体" w:hAnsi="宋体" w:cs="宋体" w:eastAsia="宋体" w:hint="default"/>
                <w:sz w:val="15"/>
                <w:szCs w:val="15"/>
              </w:rPr>
            </w:pPr>
            <w:r>
              <w:rPr>
                <w:rFonts w:ascii="宋体"/>
                <w:spacing w:val="-1"/>
                <w:sz w:val="15"/>
              </w:rPr>
              <w:t>831,539,738.64</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92"/>
              <w:jc w:val="right"/>
              <w:rPr>
                <w:rFonts w:ascii="宋体" w:hAnsi="宋体" w:cs="宋体" w:eastAsia="宋体" w:hint="default"/>
                <w:sz w:val="15"/>
                <w:szCs w:val="15"/>
              </w:rPr>
            </w:pPr>
            <w:r>
              <w:rPr>
                <w:rFonts w:ascii="宋体"/>
                <w:spacing w:val="-1"/>
                <w:sz w:val="15"/>
              </w:rPr>
              <w:t>831,858,402.27</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4"/>
              <w:jc w:val="right"/>
              <w:rPr>
                <w:rFonts w:ascii="宋体" w:hAnsi="宋体" w:cs="宋体" w:eastAsia="宋体" w:hint="default"/>
                <w:sz w:val="15"/>
                <w:szCs w:val="15"/>
              </w:rPr>
            </w:pPr>
            <w:r>
              <w:rPr>
                <w:rFonts w:ascii="宋体"/>
                <w:spacing w:val="-1"/>
                <w:sz w:val="15"/>
              </w:rPr>
              <w:t>-318,663.63</w:t>
            </w:r>
          </w:p>
        </w:tc>
      </w:tr>
      <w:tr>
        <w:trPr>
          <w:trHeight w:val="500" w:hRule="exact"/>
        </w:trPr>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酒店服务</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41,222,778.54</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8"/>
              <w:jc w:val="right"/>
              <w:rPr>
                <w:rFonts w:ascii="宋体" w:hAnsi="宋体" w:cs="宋体" w:eastAsia="宋体" w:hint="default"/>
                <w:sz w:val="15"/>
                <w:szCs w:val="15"/>
              </w:rPr>
            </w:pPr>
            <w:r>
              <w:rPr>
                <w:rFonts w:ascii="宋体"/>
                <w:sz w:val="15"/>
              </w:rPr>
              <w:t>22,863,357.97</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9"/>
              <w:jc w:val="right"/>
              <w:rPr>
                <w:rFonts w:ascii="宋体" w:hAnsi="宋体" w:cs="宋体" w:eastAsia="宋体" w:hint="default"/>
                <w:sz w:val="15"/>
                <w:szCs w:val="15"/>
              </w:rPr>
            </w:pPr>
            <w:r>
              <w:rPr>
                <w:rFonts w:ascii="宋体"/>
                <w:spacing w:val="-1"/>
                <w:sz w:val="15"/>
              </w:rPr>
              <w:t>18,359,420.57</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8"/>
              <w:jc w:val="right"/>
              <w:rPr>
                <w:rFonts w:ascii="宋体" w:hAnsi="宋体" w:cs="宋体" w:eastAsia="宋体" w:hint="default"/>
                <w:sz w:val="15"/>
                <w:szCs w:val="15"/>
              </w:rPr>
            </w:pPr>
            <w:r>
              <w:rPr>
                <w:rFonts w:ascii="宋体"/>
                <w:sz w:val="15"/>
              </w:rPr>
              <w:t>38,759,287.19</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94"/>
              <w:jc w:val="right"/>
              <w:rPr>
                <w:rFonts w:ascii="宋体" w:hAnsi="宋体" w:cs="宋体" w:eastAsia="宋体" w:hint="default"/>
                <w:sz w:val="15"/>
                <w:szCs w:val="15"/>
              </w:rPr>
            </w:pPr>
            <w:r>
              <w:rPr>
                <w:rFonts w:ascii="宋体"/>
                <w:spacing w:val="-1"/>
                <w:sz w:val="15"/>
              </w:rPr>
              <w:t>21,100,895.57</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4"/>
              <w:jc w:val="right"/>
              <w:rPr>
                <w:rFonts w:ascii="宋体" w:hAnsi="宋体" w:cs="宋体" w:eastAsia="宋体" w:hint="default"/>
                <w:sz w:val="15"/>
                <w:szCs w:val="15"/>
              </w:rPr>
            </w:pPr>
            <w:r>
              <w:rPr>
                <w:rFonts w:ascii="宋体"/>
                <w:spacing w:val="-1"/>
                <w:sz w:val="15"/>
              </w:rPr>
              <w:t>17,658,391.62</w:t>
            </w:r>
          </w:p>
        </w:tc>
      </w:tr>
      <w:tr>
        <w:trPr>
          <w:trHeight w:val="500" w:hRule="exact"/>
        </w:trPr>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68,657,360.89</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9"/>
              <w:jc w:val="right"/>
              <w:rPr>
                <w:rFonts w:ascii="宋体" w:hAnsi="宋体" w:cs="宋体" w:eastAsia="宋体" w:hint="default"/>
                <w:sz w:val="15"/>
                <w:szCs w:val="15"/>
              </w:rPr>
            </w:pPr>
            <w:r>
              <w:rPr>
                <w:rFonts w:ascii="宋体"/>
                <w:spacing w:val="-1"/>
                <w:sz w:val="15"/>
              </w:rPr>
              <w:t>12,394,201.45</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20"/>
              <w:jc w:val="right"/>
              <w:rPr>
                <w:rFonts w:ascii="宋体" w:hAnsi="宋体" w:cs="宋体" w:eastAsia="宋体" w:hint="default"/>
                <w:sz w:val="15"/>
                <w:szCs w:val="15"/>
              </w:rPr>
            </w:pPr>
            <w:r>
              <w:rPr>
                <w:rFonts w:ascii="宋体"/>
                <w:spacing w:val="-1"/>
                <w:sz w:val="15"/>
              </w:rPr>
              <w:t>56,263,159.44</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20"/>
              <w:jc w:val="right"/>
              <w:rPr>
                <w:rFonts w:ascii="宋体" w:hAnsi="宋体" w:cs="宋体" w:eastAsia="宋体" w:hint="default"/>
                <w:sz w:val="15"/>
                <w:szCs w:val="15"/>
              </w:rPr>
            </w:pPr>
            <w:r>
              <w:rPr>
                <w:rFonts w:ascii="宋体"/>
                <w:spacing w:val="-1"/>
                <w:sz w:val="15"/>
              </w:rPr>
              <w:t>31,160,016.49</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94"/>
              <w:jc w:val="right"/>
              <w:rPr>
                <w:rFonts w:ascii="宋体" w:hAnsi="宋体" w:cs="宋体" w:eastAsia="宋体" w:hint="default"/>
                <w:sz w:val="15"/>
                <w:szCs w:val="15"/>
              </w:rPr>
            </w:pPr>
            <w:r>
              <w:rPr>
                <w:rFonts w:ascii="宋体"/>
                <w:spacing w:val="-1"/>
                <w:sz w:val="15"/>
              </w:rPr>
              <w:t>18,171,498.77</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4"/>
              <w:jc w:val="right"/>
              <w:rPr>
                <w:rFonts w:ascii="宋体" w:hAnsi="宋体" w:cs="宋体" w:eastAsia="宋体" w:hint="default"/>
                <w:sz w:val="15"/>
                <w:szCs w:val="15"/>
              </w:rPr>
            </w:pPr>
            <w:r>
              <w:rPr>
                <w:rFonts w:ascii="宋体"/>
                <w:spacing w:val="-1"/>
                <w:sz w:val="15"/>
              </w:rPr>
              <w:t>12,988,517.72</w:t>
            </w:r>
          </w:p>
        </w:tc>
      </w:tr>
      <w:tr>
        <w:trPr>
          <w:trHeight w:val="425" w:hRule="exact"/>
        </w:trPr>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小  计</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99"/>
              <w:jc w:val="right"/>
              <w:rPr>
                <w:rFonts w:ascii="宋体" w:hAnsi="宋体" w:cs="宋体" w:eastAsia="宋体" w:hint="default"/>
                <w:sz w:val="15"/>
                <w:szCs w:val="15"/>
              </w:rPr>
            </w:pPr>
            <w:r>
              <w:rPr>
                <w:rFonts w:ascii="宋体"/>
                <w:sz w:val="15"/>
              </w:rPr>
            </w:r>
            <w:r>
              <w:rPr>
                <w:rFonts w:ascii="宋体"/>
                <w:spacing w:val="-1"/>
                <w:sz w:val="15"/>
                <w:u w:val="single" w:color="000000"/>
              </w:rPr>
              <w:t>3,504,859,206.95</w:t>
            </w:r>
            <w:r>
              <w:rPr>
                <w:rFonts w:ascii="宋体"/>
                <w:spacing w:val="-1"/>
                <w:sz w:val="15"/>
              </w:rPr>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7"/>
              <w:jc w:val="right"/>
              <w:rPr>
                <w:rFonts w:ascii="宋体" w:hAnsi="宋体" w:cs="宋体" w:eastAsia="宋体" w:hint="default"/>
                <w:sz w:val="15"/>
                <w:szCs w:val="15"/>
              </w:rPr>
            </w:pPr>
            <w:r>
              <w:rPr>
                <w:rFonts w:ascii="宋体"/>
                <w:sz w:val="15"/>
              </w:rPr>
            </w:r>
            <w:r>
              <w:rPr>
                <w:rFonts w:ascii="宋体"/>
                <w:spacing w:val="-1"/>
                <w:sz w:val="15"/>
                <w:u w:val="single" w:color="000000"/>
              </w:rPr>
              <w:t>2,379,074,391.94</w:t>
            </w:r>
            <w:r>
              <w:rPr>
                <w:rFonts w:ascii="宋体"/>
                <w:spacing w:val="-1"/>
                <w:sz w:val="15"/>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7"/>
              <w:jc w:val="right"/>
              <w:rPr>
                <w:rFonts w:ascii="宋体" w:hAnsi="宋体" w:cs="宋体" w:eastAsia="宋体" w:hint="default"/>
                <w:sz w:val="15"/>
                <w:szCs w:val="15"/>
              </w:rPr>
            </w:pPr>
            <w:r>
              <w:rPr>
                <w:rFonts w:ascii="宋体"/>
                <w:sz w:val="15"/>
              </w:rPr>
            </w:r>
            <w:r>
              <w:rPr>
                <w:rFonts w:ascii="宋体"/>
                <w:spacing w:val="-1"/>
                <w:sz w:val="15"/>
                <w:u w:val="single" w:color="000000"/>
              </w:rPr>
              <w:t>1,125,784,815.01</w:t>
            </w:r>
            <w:r>
              <w:rPr>
                <w:rFonts w:ascii="宋体"/>
                <w:spacing w:val="-1"/>
                <w:sz w:val="15"/>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7"/>
              <w:jc w:val="right"/>
              <w:rPr>
                <w:rFonts w:ascii="宋体" w:hAnsi="宋体" w:cs="宋体" w:eastAsia="宋体" w:hint="default"/>
                <w:sz w:val="15"/>
                <w:szCs w:val="15"/>
              </w:rPr>
            </w:pPr>
            <w:r>
              <w:rPr>
                <w:rFonts w:ascii="宋体"/>
                <w:sz w:val="15"/>
              </w:rPr>
            </w:r>
            <w:r>
              <w:rPr>
                <w:rFonts w:ascii="宋体"/>
                <w:spacing w:val="-1"/>
                <w:sz w:val="15"/>
                <w:u w:val="single" w:color="000000"/>
              </w:rPr>
              <w:t>3,006,280,632.64</w:t>
            </w:r>
            <w:r>
              <w:rPr>
                <w:rFonts w:ascii="宋体"/>
                <w:spacing w:val="-1"/>
                <w:sz w:val="15"/>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92"/>
              <w:jc w:val="right"/>
              <w:rPr>
                <w:rFonts w:ascii="宋体" w:hAnsi="宋体" w:cs="宋体" w:eastAsia="宋体" w:hint="default"/>
                <w:sz w:val="15"/>
                <w:szCs w:val="15"/>
              </w:rPr>
            </w:pPr>
            <w:r>
              <w:rPr>
                <w:rFonts w:ascii="宋体"/>
                <w:sz w:val="15"/>
              </w:rPr>
            </w:r>
            <w:r>
              <w:rPr>
                <w:rFonts w:ascii="宋体"/>
                <w:spacing w:val="-1"/>
                <w:sz w:val="15"/>
                <w:u w:val="single" w:color="000000"/>
              </w:rPr>
              <w:t>2,192,579,324.06</w:t>
            </w:r>
            <w:r>
              <w:rPr>
                <w:rFonts w:ascii="宋体"/>
                <w:spacing w:val="-1"/>
                <w:sz w:val="15"/>
              </w:rPr>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3"/>
              <w:jc w:val="right"/>
              <w:rPr>
                <w:rFonts w:ascii="宋体" w:hAnsi="宋体" w:cs="宋体" w:eastAsia="宋体" w:hint="default"/>
                <w:sz w:val="15"/>
                <w:szCs w:val="15"/>
              </w:rPr>
            </w:pPr>
            <w:r>
              <w:rPr>
                <w:rFonts w:ascii="宋体"/>
                <w:sz w:val="15"/>
              </w:rPr>
            </w:r>
            <w:r>
              <w:rPr>
                <w:rFonts w:ascii="宋体"/>
                <w:spacing w:val="-1"/>
                <w:sz w:val="15"/>
                <w:u w:val="single" w:color="000000"/>
              </w:rPr>
              <w:t>813,701,308.58</w:t>
            </w:r>
            <w:r>
              <w:rPr>
                <w:rFonts w:ascii="宋体"/>
                <w:spacing w:val="-1"/>
                <w:sz w:val="15"/>
              </w:rPr>
            </w:r>
          </w:p>
        </w:tc>
      </w:tr>
    </w:tbl>
    <w:p>
      <w:pPr>
        <w:spacing w:line="240" w:lineRule="auto" w:before="7"/>
        <w:rPr>
          <w:rFonts w:ascii="宋体" w:hAnsi="宋体" w:cs="宋体" w:eastAsia="宋体" w:hint="default"/>
          <w:sz w:val="7"/>
          <w:szCs w:val="7"/>
        </w:rPr>
      </w:pPr>
    </w:p>
    <w:p>
      <w:pPr>
        <w:pStyle w:val="BodyText"/>
        <w:spacing w:line="240" w:lineRule="auto" w:before="35"/>
        <w:ind w:left="560" w:right="164"/>
        <w:jc w:val="left"/>
      </w:pPr>
      <w:r>
        <w:rPr/>
        <w:t>注：本期商业贸易收入中黄金交易收入</w:t>
      </w:r>
      <w:r>
        <w:rPr>
          <w:spacing w:val="-65"/>
        </w:rPr>
        <w:t> </w:t>
      </w:r>
      <w:r>
        <w:rPr/>
        <w:t>286,732,640.00</w:t>
      </w:r>
      <w:r>
        <w:rPr>
          <w:spacing w:val="-64"/>
        </w:rPr>
        <w:t> </w:t>
      </w:r>
      <w:r>
        <w:rPr/>
        <w:t>元，成本</w:t>
      </w:r>
      <w:r>
        <w:rPr>
          <w:spacing w:val="-64"/>
        </w:rPr>
        <w:t> </w:t>
      </w:r>
      <w:r>
        <w:rPr/>
        <w:t>286,486,440.00</w:t>
      </w:r>
      <w:r>
        <w:rPr>
          <w:spacing w:val="-64"/>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560" w:right="3944"/>
        <w:jc w:val="left"/>
      </w:pPr>
      <w:r>
        <w:rPr/>
        <w:t>(3)</w:t>
      </w:r>
      <w:r>
        <w:rPr>
          <w:spacing w:val="-2"/>
        </w:rPr>
        <w:t> </w:t>
      </w:r>
      <w:r>
        <w:rPr/>
        <w:t>营业收入按地区分类</w:t>
      </w:r>
    </w:p>
    <w:p>
      <w:pPr>
        <w:spacing w:line="240" w:lineRule="auto" w:before="6"/>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828"/>
        <w:gridCol w:w="1515"/>
        <w:gridCol w:w="1441"/>
        <w:gridCol w:w="1441"/>
        <w:gridCol w:w="1461"/>
        <w:gridCol w:w="1441"/>
        <w:gridCol w:w="1225"/>
      </w:tblGrid>
      <w:tr>
        <w:trPr>
          <w:trHeight w:val="925" w:hRule="exact"/>
        </w:trPr>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35" w:right="0"/>
              <w:jc w:val="left"/>
              <w:rPr>
                <w:rFonts w:ascii="宋体" w:hAnsi="宋体" w:cs="宋体" w:eastAsia="宋体" w:hint="default"/>
                <w:sz w:val="15"/>
                <w:szCs w:val="15"/>
              </w:rPr>
            </w:pPr>
            <w:r>
              <w:rPr>
                <w:rFonts w:ascii="宋体" w:hAnsi="宋体" w:cs="宋体" w:eastAsia="宋体" w:hint="default"/>
                <w:sz w:val="15"/>
                <w:szCs w:val="15"/>
              </w:rPr>
              <w:t>地区名称</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86" w:right="0"/>
              <w:jc w:val="left"/>
              <w:rPr>
                <w:rFonts w:ascii="宋体" w:hAnsi="宋体" w:cs="宋体" w:eastAsia="宋体" w:hint="default"/>
                <w:sz w:val="15"/>
                <w:szCs w:val="15"/>
              </w:rPr>
            </w:pPr>
            <w:r>
              <w:rPr>
                <w:rFonts w:ascii="宋体" w:hAnsi="宋体" w:cs="宋体" w:eastAsia="宋体" w:hint="default"/>
                <w:sz w:val="15"/>
                <w:szCs w:val="15"/>
              </w:rPr>
              <w:t>收 </w:t>
            </w:r>
            <w:r>
              <w:rPr>
                <w:rFonts w:ascii="宋体" w:hAnsi="宋体" w:cs="宋体" w:eastAsia="宋体" w:hint="default"/>
                <w:spacing w:val="1"/>
                <w:sz w:val="15"/>
                <w:szCs w:val="15"/>
              </w:rPr>
              <w:t> </w:t>
            </w:r>
            <w:r>
              <w:rPr>
                <w:rFonts w:ascii="宋体" w:hAnsi="宋体" w:cs="宋体" w:eastAsia="宋体" w:hint="default"/>
                <w:sz w:val="15"/>
                <w:szCs w:val="15"/>
              </w:rPr>
              <w:t>入</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58" w:right="0" w:firstLine="2"/>
              <w:jc w:val="left"/>
              <w:rPr>
                <w:rFonts w:ascii="宋体" w:hAnsi="宋体" w:cs="宋体" w:eastAsia="宋体" w:hint="default"/>
                <w:sz w:val="15"/>
                <w:szCs w:val="15"/>
              </w:rPr>
            </w:pPr>
            <w:r>
              <w:rPr>
                <w:rFonts w:ascii="宋体" w:hAnsi="宋体" w:cs="宋体" w:eastAsia="宋体" w:hint="default"/>
                <w:sz w:val="15"/>
                <w:szCs w:val="15"/>
              </w:rPr>
              <w:t>本期数</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left="458" w:right="0"/>
              <w:jc w:val="left"/>
              <w:rPr>
                <w:rFonts w:ascii="宋体" w:hAnsi="宋体" w:cs="宋体" w:eastAsia="宋体" w:hint="default"/>
                <w:sz w:val="15"/>
                <w:szCs w:val="15"/>
              </w:rPr>
            </w:pPr>
            <w:r>
              <w:rPr>
                <w:rFonts w:ascii="宋体" w:hAnsi="宋体" w:cs="宋体" w:eastAsia="宋体" w:hint="default"/>
                <w:sz w:val="15"/>
                <w:szCs w:val="15"/>
              </w:rPr>
              <w:t>成  本</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58" w:right="0"/>
              <w:jc w:val="left"/>
              <w:rPr>
                <w:rFonts w:ascii="宋体" w:hAnsi="宋体" w:cs="宋体" w:eastAsia="宋体" w:hint="default"/>
                <w:sz w:val="15"/>
                <w:szCs w:val="15"/>
              </w:rPr>
            </w:pPr>
            <w:r>
              <w:rPr>
                <w:rFonts w:ascii="宋体" w:hAnsi="宋体" w:cs="宋体" w:eastAsia="宋体" w:hint="default"/>
                <w:sz w:val="15"/>
                <w:szCs w:val="15"/>
              </w:rPr>
              <w:t>利  润</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58" w:right="0"/>
              <w:jc w:val="left"/>
              <w:rPr>
                <w:rFonts w:ascii="宋体" w:hAnsi="宋体" w:cs="宋体" w:eastAsia="宋体" w:hint="default"/>
                <w:sz w:val="15"/>
                <w:szCs w:val="15"/>
              </w:rPr>
            </w:pPr>
            <w:r>
              <w:rPr>
                <w:rFonts w:ascii="宋体" w:hAnsi="宋体" w:cs="宋体" w:eastAsia="宋体" w:hint="default"/>
                <w:sz w:val="15"/>
                <w:szCs w:val="15"/>
              </w:rPr>
              <w:t>收  入</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3"/>
              <w:jc w:val="center"/>
              <w:rPr>
                <w:rFonts w:ascii="宋体" w:hAnsi="宋体" w:cs="宋体" w:eastAsia="宋体" w:hint="default"/>
                <w:sz w:val="15"/>
                <w:szCs w:val="15"/>
              </w:rPr>
            </w:pPr>
            <w:r>
              <w:rPr>
                <w:rFonts w:ascii="宋体" w:hAnsi="宋体" w:cs="宋体" w:eastAsia="宋体" w:hint="default"/>
                <w:sz w:val="15"/>
                <w:szCs w:val="15"/>
              </w:rPr>
              <w:t>上年同期数</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right="111"/>
              <w:jc w:val="center"/>
              <w:rPr>
                <w:rFonts w:ascii="宋体" w:hAnsi="宋体" w:cs="宋体" w:eastAsia="宋体" w:hint="default"/>
                <w:sz w:val="15"/>
                <w:szCs w:val="15"/>
              </w:rPr>
            </w:pPr>
            <w:r>
              <w:rPr>
                <w:rFonts w:ascii="宋体" w:hAnsi="宋体" w:cs="宋体" w:eastAsia="宋体" w:hint="default"/>
                <w:sz w:val="15"/>
                <w:szCs w:val="15"/>
              </w:rPr>
              <w:t>成  本</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64" w:right="0"/>
              <w:jc w:val="left"/>
              <w:rPr>
                <w:rFonts w:ascii="宋体" w:hAnsi="宋体" w:cs="宋体" w:eastAsia="宋体" w:hint="default"/>
                <w:sz w:val="15"/>
                <w:szCs w:val="15"/>
              </w:rPr>
            </w:pPr>
            <w:r>
              <w:rPr>
                <w:rFonts w:ascii="宋体" w:hAnsi="宋体" w:cs="宋体" w:eastAsia="宋体" w:hint="default"/>
                <w:sz w:val="15"/>
                <w:szCs w:val="15"/>
              </w:rPr>
              <w:t>利  润</w:t>
            </w:r>
          </w:p>
        </w:tc>
      </w:tr>
      <w:tr>
        <w:trPr>
          <w:trHeight w:val="500" w:hRule="exact"/>
        </w:trPr>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浙江</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7"/>
              <w:jc w:val="right"/>
              <w:rPr>
                <w:rFonts w:ascii="宋体" w:hAnsi="宋体" w:cs="宋体" w:eastAsia="宋体" w:hint="default"/>
                <w:sz w:val="15"/>
                <w:szCs w:val="15"/>
              </w:rPr>
            </w:pPr>
            <w:r>
              <w:rPr>
                <w:rFonts w:ascii="宋体"/>
                <w:spacing w:val="-1"/>
                <w:sz w:val="15"/>
              </w:rPr>
              <w:t>1,626,302,234.66</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9"/>
              <w:jc w:val="right"/>
              <w:rPr>
                <w:rFonts w:ascii="宋体" w:hAnsi="宋体" w:cs="宋体" w:eastAsia="宋体" w:hint="default"/>
                <w:sz w:val="15"/>
                <w:szCs w:val="15"/>
              </w:rPr>
            </w:pPr>
            <w:r>
              <w:rPr>
                <w:rFonts w:ascii="宋体"/>
                <w:spacing w:val="-1"/>
                <w:sz w:val="15"/>
              </w:rPr>
              <w:t>1,219,604,387.84</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8"/>
              <w:jc w:val="right"/>
              <w:rPr>
                <w:rFonts w:ascii="宋体" w:hAnsi="宋体" w:cs="宋体" w:eastAsia="宋体" w:hint="default"/>
                <w:sz w:val="15"/>
                <w:szCs w:val="15"/>
              </w:rPr>
            </w:pPr>
            <w:r>
              <w:rPr>
                <w:rFonts w:ascii="宋体"/>
                <w:spacing w:val="-1"/>
                <w:sz w:val="15"/>
              </w:rPr>
              <w:t>406,697,846.82</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37"/>
              <w:jc w:val="right"/>
              <w:rPr>
                <w:rFonts w:ascii="宋体" w:hAnsi="宋体" w:cs="宋体" w:eastAsia="宋体" w:hint="default"/>
                <w:sz w:val="15"/>
                <w:szCs w:val="15"/>
              </w:rPr>
            </w:pPr>
            <w:r>
              <w:rPr>
                <w:rFonts w:ascii="宋体"/>
                <w:spacing w:val="-1"/>
                <w:sz w:val="15"/>
              </w:rPr>
              <w:t>1,588,721,947.04</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37"/>
              <w:jc w:val="right"/>
              <w:rPr>
                <w:rFonts w:ascii="宋体" w:hAnsi="宋体" w:cs="宋体" w:eastAsia="宋体" w:hint="default"/>
                <w:sz w:val="15"/>
                <w:szCs w:val="15"/>
              </w:rPr>
            </w:pPr>
            <w:r>
              <w:rPr>
                <w:rFonts w:ascii="宋体"/>
                <w:spacing w:val="-1"/>
                <w:sz w:val="15"/>
              </w:rPr>
              <w:t>1,279,106,218.95</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70"/>
              <w:jc w:val="right"/>
              <w:rPr>
                <w:rFonts w:ascii="宋体" w:hAnsi="宋体" w:cs="宋体" w:eastAsia="宋体" w:hint="default"/>
                <w:sz w:val="15"/>
                <w:szCs w:val="15"/>
              </w:rPr>
            </w:pPr>
            <w:r>
              <w:rPr>
                <w:rFonts w:ascii="宋体"/>
                <w:spacing w:val="-1"/>
                <w:sz w:val="15"/>
              </w:rPr>
              <w:t>309,615,728.09</w:t>
            </w:r>
          </w:p>
        </w:tc>
      </w:tr>
      <w:tr>
        <w:trPr>
          <w:trHeight w:val="500" w:hRule="exact"/>
        </w:trPr>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辽宁</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7"/>
              <w:jc w:val="right"/>
              <w:rPr>
                <w:rFonts w:ascii="宋体" w:hAnsi="宋体" w:cs="宋体" w:eastAsia="宋体" w:hint="default"/>
                <w:sz w:val="15"/>
                <w:szCs w:val="15"/>
              </w:rPr>
            </w:pPr>
            <w:r>
              <w:rPr>
                <w:rFonts w:ascii="宋体"/>
                <w:spacing w:val="-1"/>
                <w:sz w:val="15"/>
              </w:rPr>
              <w:t>500,926,187.11</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7"/>
              <w:jc w:val="right"/>
              <w:rPr>
                <w:rFonts w:ascii="宋体" w:hAnsi="宋体" w:cs="宋体" w:eastAsia="宋体" w:hint="default"/>
                <w:sz w:val="15"/>
                <w:szCs w:val="15"/>
              </w:rPr>
            </w:pPr>
            <w:r>
              <w:rPr>
                <w:rFonts w:ascii="宋体"/>
                <w:spacing w:val="-1"/>
                <w:sz w:val="15"/>
              </w:rPr>
              <w:t>308,012,557.42</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8"/>
              <w:jc w:val="right"/>
              <w:rPr>
                <w:rFonts w:ascii="宋体" w:hAnsi="宋体" w:cs="宋体" w:eastAsia="宋体" w:hint="default"/>
                <w:sz w:val="15"/>
                <w:szCs w:val="15"/>
              </w:rPr>
            </w:pPr>
            <w:r>
              <w:rPr>
                <w:rFonts w:ascii="宋体"/>
                <w:spacing w:val="-1"/>
                <w:sz w:val="15"/>
              </w:rPr>
              <w:t>192,913,629.69</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37"/>
              <w:jc w:val="right"/>
              <w:rPr>
                <w:rFonts w:ascii="宋体" w:hAnsi="宋体" w:cs="宋体" w:eastAsia="宋体" w:hint="default"/>
                <w:sz w:val="15"/>
                <w:szCs w:val="15"/>
              </w:rPr>
            </w:pPr>
            <w:r>
              <w:rPr>
                <w:rFonts w:ascii="宋体"/>
                <w:spacing w:val="-1"/>
                <w:sz w:val="15"/>
              </w:rPr>
              <w:t>420,748,413.70</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37"/>
              <w:jc w:val="right"/>
              <w:rPr>
                <w:rFonts w:ascii="宋体" w:hAnsi="宋体" w:cs="宋体" w:eastAsia="宋体" w:hint="default"/>
                <w:sz w:val="15"/>
                <w:szCs w:val="15"/>
              </w:rPr>
            </w:pPr>
            <w:r>
              <w:rPr>
                <w:rFonts w:ascii="宋体"/>
                <w:spacing w:val="-1"/>
                <w:sz w:val="15"/>
              </w:rPr>
              <w:t>278,213,937.09</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71"/>
              <w:jc w:val="right"/>
              <w:rPr>
                <w:rFonts w:ascii="宋体" w:hAnsi="宋体" w:cs="宋体" w:eastAsia="宋体" w:hint="default"/>
                <w:sz w:val="15"/>
                <w:szCs w:val="15"/>
              </w:rPr>
            </w:pPr>
            <w:r>
              <w:rPr>
                <w:rFonts w:ascii="宋体"/>
                <w:spacing w:val="-1"/>
                <w:sz w:val="15"/>
              </w:rPr>
              <w:t>142,534,476.61</w:t>
            </w:r>
          </w:p>
        </w:tc>
      </w:tr>
      <w:tr>
        <w:trPr>
          <w:trHeight w:val="500" w:hRule="exact"/>
        </w:trPr>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安徽</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7"/>
              <w:jc w:val="right"/>
              <w:rPr>
                <w:rFonts w:ascii="宋体" w:hAnsi="宋体" w:cs="宋体" w:eastAsia="宋体" w:hint="default"/>
                <w:sz w:val="15"/>
                <w:szCs w:val="15"/>
              </w:rPr>
            </w:pPr>
            <w:r>
              <w:rPr>
                <w:rFonts w:ascii="宋体"/>
                <w:spacing w:val="-1"/>
                <w:sz w:val="15"/>
              </w:rPr>
              <w:t>498,113,877.00</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7"/>
              <w:jc w:val="right"/>
              <w:rPr>
                <w:rFonts w:ascii="宋体" w:hAnsi="宋体" w:cs="宋体" w:eastAsia="宋体" w:hint="default"/>
                <w:sz w:val="15"/>
                <w:szCs w:val="15"/>
              </w:rPr>
            </w:pPr>
            <w:r>
              <w:rPr>
                <w:rFonts w:ascii="宋体"/>
                <w:spacing w:val="-1"/>
                <w:sz w:val="15"/>
              </w:rPr>
              <w:t>282,046,900.47</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8"/>
              <w:jc w:val="right"/>
              <w:rPr>
                <w:rFonts w:ascii="宋体" w:hAnsi="宋体" w:cs="宋体" w:eastAsia="宋体" w:hint="default"/>
                <w:sz w:val="15"/>
                <w:szCs w:val="15"/>
              </w:rPr>
            </w:pPr>
            <w:r>
              <w:rPr>
                <w:rFonts w:ascii="宋体"/>
                <w:spacing w:val="-1"/>
                <w:sz w:val="15"/>
              </w:rPr>
              <w:t>216,066,976.53</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37"/>
              <w:jc w:val="right"/>
              <w:rPr>
                <w:rFonts w:ascii="宋体" w:hAnsi="宋体" w:cs="宋体" w:eastAsia="宋体" w:hint="default"/>
                <w:sz w:val="15"/>
                <w:szCs w:val="15"/>
              </w:rPr>
            </w:pPr>
            <w:r>
              <w:rPr>
                <w:rFonts w:ascii="宋体"/>
                <w:spacing w:val="-1"/>
                <w:sz w:val="15"/>
              </w:rPr>
              <w:t>442,915,321.00</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37"/>
              <w:jc w:val="right"/>
              <w:rPr>
                <w:rFonts w:ascii="宋体" w:hAnsi="宋体" w:cs="宋体" w:eastAsia="宋体" w:hint="default"/>
                <w:sz w:val="15"/>
                <w:szCs w:val="15"/>
              </w:rPr>
            </w:pPr>
            <w:r>
              <w:rPr>
                <w:rFonts w:ascii="宋体"/>
                <w:spacing w:val="-1"/>
                <w:sz w:val="15"/>
              </w:rPr>
              <w:t>292,892,443.84</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71"/>
              <w:jc w:val="right"/>
              <w:rPr>
                <w:rFonts w:ascii="宋体" w:hAnsi="宋体" w:cs="宋体" w:eastAsia="宋体" w:hint="default"/>
                <w:sz w:val="15"/>
                <w:szCs w:val="15"/>
              </w:rPr>
            </w:pPr>
            <w:r>
              <w:rPr>
                <w:rFonts w:ascii="宋体"/>
                <w:spacing w:val="-1"/>
                <w:sz w:val="15"/>
              </w:rPr>
              <w:t>150,022,877.16</w:t>
            </w:r>
          </w:p>
        </w:tc>
      </w:tr>
      <w:tr>
        <w:trPr>
          <w:trHeight w:val="500" w:hRule="exact"/>
        </w:trPr>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江西</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7"/>
              <w:jc w:val="right"/>
              <w:rPr>
                <w:rFonts w:ascii="宋体" w:hAnsi="宋体" w:cs="宋体" w:eastAsia="宋体" w:hint="default"/>
                <w:sz w:val="15"/>
                <w:szCs w:val="15"/>
              </w:rPr>
            </w:pPr>
            <w:r>
              <w:rPr>
                <w:rFonts w:ascii="宋体"/>
                <w:spacing w:val="-1"/>
                <w:sz w:val="15"/>
              </w:rPr>
              <w:t>227,816,971.38</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8"/>
              <w:jc w:val="right"/>
              <w:rPr>
                <w:rFonts w:ascii="宋体" w:hAnsi="宋体" w:cs="宋体" w:eastAsia="宋体" w:hint="default"/>
                <w:sz w:val="15"/>
                <w:szCs w:val="15"/>
              </w:rPr>
            </w:pPr>
            <w:r>
              <w:rPr>
                <w:rFonts w:ascii="宋体"/>
                <w:spacing w:val="-1"/>
                <w:sz w:val="15"/>
              </w:rPr>
              <w:t>154,133,116.96</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20"/>
              <w:jc w:val="right"/>
              <w:rPr>
                <w:rFonts w:ascii="宋体" w:hAnsi="宋体" w:cs="宋体" w:eastAsia="宋体" w:hint="default"/>
                <w:sz w:val="15"/>
                <w:szCs w:val="15"/>
              </w:rPr>
            </w:pPr>
            <w:r>
              <w:rPr>
                <w:rFonts w:ascii="宋体"/>
                <w:spacing w:val="-1"/>
                <w:sz w:val="15"/>
              </w:rPr>
              <w:t>73,683,854.42</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38"/>
              <w:jc w:val="right"/>
              <w:rPr>
                <w:rFonts w:ascii="宋体" w:hAnsi="宋体" w:cs="宋体" w:eastAsia="宋体" w:hint="default"/>
                <w:sz w:val="15"/>
                <w:szCs w:val="15"/>
              </w:rPr>
            </w:pPr>
            <w:r>
              <w:rPr>
                <w:rFonts w:ascii="宋体"/>
                <w:spacing w:val="-1"/>
                <w:sz w:val="15"/>
              </w:rPr>
              <w:t>429,092,427.90</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37"/>
              <w:jc w:val="right"/>
              <w:rPr>
                <w:rFonts w:ascii="宋体" w:hAnsi="宋体" w:cs="宋体" w:eastAsia="宋体" w:hint="default"/>
                <w:sz w:val="15"/>
                <w:szCs w:val="15"/>
              </w:rPr>
            </w:pPr>
            <w:r>
              <w:rPr>
                <w:rFonts w:ascii="宋体"/>
                <w:spacing w:val="-1"/>
                <w:sz w:val="15"/>
              </w:rPr>
              <w:t>270,408,327.84</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70"/>
              <w:jc w:val="right"/>
              <w:rPr>
                <w:rFonts w:ascii="宋体" w:hAnsi="宋体" w:cs="宋体" w:eastAsia="宋体" w:hint="default"/>
                <w:sz w:val="15"/>
                <w:szCs w:val="15"/>
              </w:rPr>
            </w:pPr>
            <w:r>
              <w:rPr>
                <w:rFonts w:ascii="宋体"/>
                <w:spacing w:val="-1"/>
                <w:sz w:val="15"/>
              </w:rPr>
              <w:t>158,684,100.06</w:t>
            </w:r>
          </w:p>
        </w:tc>
      </w:tr>
      <w:tr>
        <w:trPr>
          <w:trHeight w:val="500" w:hRule="exact"/>
        </w:trPr>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江苏</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7"/>
              <w:jc w:val="right"/>
              <w:rPr>
                <w:rFonts w:ascii="宋体" w:hAnsi="宋体" w:cs="宋体" w:eastAsia="宋体" w:hint="default"/>
                <w:sz w:val="15"/>
                <w:szCs w:val="15"/>
              </w:rPr>
            </w:pPr>
            <w:r>
              <w:rPr>
                <w:rFonts w:ascii="宋体"/>
                <w:spacing w:val="-1"/>
                <w:sz w:val="15"/>
              </w:rPr>
              <w:t>651,699,936.80</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7"/>
              <w:jc w:val="right"/>
              <w:rPr>
                <w:rFonts w:ascii="宋体" w:hAnsi="宋体" w:cs="宋体" w:eastAsia="宋体" w:hint="default"/>
                <w:sz w:val="15"/>
                <w:szCs w:val="15"/>
              </w:rPr>
            </w:pPr>
            <w:r>
              <w:rPr>
                <w:rFonts w:ascii="宋体"/>
                <w:spacing w:val="-1"/>
                <w:sz w:val="15"/>
              </w:rPr>
              <w:t>415,277,429.25</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8"/>
              <w:jc w:val="right"/>
              <w:rPr>
                <w:rFonts w:ascii="宋体" w:hAnsi="宋体" w:cs="宋体" w:eastAsia="宋体" w:hint="default"/>
                <w:sz w:val="15"/>
                <w:szCs w:val="15"/>
              </w:rPr>
            </w:pPr>
            <w:r>
              <w:rPr>
                <w:rFonts w:ascii="宋体"/>
                <w:spacing w:val="-1"/>
                <w:sz w:val="15"/>
              </w:rPr>
              <w:t>236,422,507.55</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37"/>
              <w:jc w:val="right"/>
              <w:rPr>
                <w:rFonts w:ascii="宋体" w:hAnsi="宋体" w:cs="宋体" w:eastAsia="宋体" w:hint="default"/>
                <w:sz w:val="15"/>
                <w:szCs w:val="15"/>
              </w:rPr>
            </w:pPr>
            <w:r>
              <w:rPr>
                <w:rFonts w:ascii="宋体"/>
                <w:spacing w:val="-1"/>
                <w:sz w:val="15"/>
              </w:rPr>
              <w:t>124,802,523.00</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39"/>
              <w:jc w:val="right"/>
              <w:rPr>
                <w:rFonts w:ascii="宋体" w:hAnsi="宋体" w:cs="宋体" w:eastAsia="宋体" w:hint="default"/>
                <w:sz w:val="15"/>
                <w:szCs w:val="15"/>
              </w:rPr>
            </w:pPr>
            <w:r>
              <w:rPr>
                <w:rFonts w:ascii="宋体"/>
                <w:spacing w:val="-1"/>
                <w:sz w:val="15"/>
              </w:rPr>
              <w:t>71,958,396.34</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72"/>
              <w:jc w:val="right"/>
              <w:rPr>
                <w:rFonts w:ascii="宋体" w:hAnsi="宋体" w:cs="宋体" w:eastAsia="宋体" w:hint="default"/>
                <w:sz w:val="15"/>
                <w:szCs w:val="15"/>
              </w:rPr>
            </w:pPr>
            <w:r>
              <w:rPr>
                <w:rFonts w:ascii="宋体"/>
                <w:spacing w:val="-1"/>
                <w:sz w:val="15"/>
              </w:rPr>
              <w:t>52,844,126.66</w:t>
            </w:r>
          </w:p>
        </w:tc>
      </w:tr>
      <w:tr>
        <w:trPr>
          <w:trHeight w:val="425" w:hRule="exact"/>
        </w:trPr>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小  计</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8"/>
              <w:jc w:val="right"/>
              <w:rPr>
                <w:rFonts w:ascii="宋体" w:hAnsi="宋体" w:cs="宋体" w:eastAsia="宋体" w:hint="default"/>
                <w:sz w:val="15"/>
                <w:szCs w:val="15"/>
              </w:rPr>
            </w:pPr>
            <w:r>
              <w:rPr>
                <w:rFonts w:ascii="宋体"/>
                <w:sz w:val="15"/>
              </w:rPr>
            </w:r>
            <w:r>
              <w:rPr>
                <w:rFonts w:ascii="宋体"/>
                <w:spacing w:val="-1"/>
                <w:sz w:val="15"/>
                <w:u w:val="single" w:color="000000"/>
              </w:rPr>
              <w:t>3,504,859,206.95</w:t>
            </w:r>
            <w:r>
              <w:rPr>
                <w:rFonts w:ascii="宋体"/>
                <w:spacing w:val="-1"/>
                <w:sz w:val="15"/>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8"/>
              <w:jc w:val="right"/>
              <w:rPr>
                <w:rFonts w:ascii="宋体" w:hAnsi="宋体" w:cs="宋体" w:eastAsia="宋体" w:hint="default"/>
                <w:sz w:val="15"/>
                <w:szCs w:val="15"/>
              </w:rPr>
            </w:pPr>
            <w:r>
              <w:rPr>
                <w:rFonts w:ascii="宋体"/>
                <w:sz w:val="15"/>
              </w:rPr>
            </w:r>
            <w:r>
              <w:rPr>
                <w:rFonts w:ascii="宋体"/>
                <w:spacing w:val="-1"/>
                <w:sz w:val="15"/>
                <w:u w:val="single" w:color="000000"/>
              </w:rPr>
              <w:t>2,379,074,391.94</w:t>
            </w:r>
            <w:r>
              <w:rPr>
                <w:rFonts w:ascii="宋体"/>
                <w:spacing w:val="-1"/>
                <w:sz w:val="15"/>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7"/>
              <w:jc w:val="right"/>
              <w:rPr>
                <w:rFonts w:ascii="宋体" w:hAnsi="宋体" w:cs="宋体" w:eastAsia="宋体" w:hint="default"/>
                <w:sz w:val="15"/>
                <w:szCs w:val="15"/>
              </w:rPr>
            </w:pPr>
            <w:r>
              <w:rPr>
                <w:rFonts w:ascii="宋体"/>
                <w:sz w:val="15"/>
              </w:rPr>
            </w:r>
            <w:r>
              <w:rPr>
                <w:rFonts w:ascii="宋体"/>
                <w:spacing w:val="-1"/>
                <w:sz w:val="15"/>
                <w:u w:val="single" w:color="000000"/>
              </w:rPr>
              <w:t>1,125,784,815.01</w:t>
            </w:r>
            <w:r>
              <w:rPr>
                <w:rFonts w:ascii="宋体"/>
                <w:spacing w:val="-1"/>
                <w:sz w:val="15"/>
              </w:rPr>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98"/>
              <w:jc w:val="right"/>
              <w:rPr>
                <w:rFonts w:ascii="宋体" w:hAnsi="宋体" w:cs="宋体" w:eastAsia="宋体" w:hint="default"/>
                <w:sz w:val="15"/>
                <w:szCs w:val="15"/>
              </w:rPr>
            </w:pPr>
            <w:r>
              <w:rPr>
                <w:rFonts w:ascii="宋体"/>
                <w:sz w:val="15"/>
              </w:rPr>
            </w:r>
            <w:r>
              <w:rPr>
                <w:rFonts w:ascii="宋体"/>
                <w:spacing w:val="-1"/>
                <w:sz w:val="15"/>
                <w:u w:val="single" w:color="000000"/>
              </w:rPr>
              <w:t>3,006,280,632.64</w:t>
            </w:r>
            <w:r>
              <w:rPr>
                <w:rFonts w:ascii="宋体"/>
                <w:spacing w:val="-1"/>
                <w:sz w:val="15"/>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98"/>
              <w:jc w:val="right"/>
              <w:rPr>
                <w:rFonts w:ascii="宋体" w:hAnsi="宋体" w:cs="宋体" w:eastAsia="宋体" w:hint="default"/>
                <w:sz w:val="15"/>
                <w:szCs w:val="15"/>
              </w:rPr>
            </w:pPr>
            <w:r>
              <w:rPr>
                <w:rFonts w:ascii="宋体"/>
                <w:sz w:val="15"/>
              </w:rPr>
            </w:r>
            <w:r>
              <w:rPr>
                <w:rFonts w:ascii="宋体"/>
                <w:spacing w:val="-1"/>
                <w:sz w:val="15"/>
                <w:u w:val="single" w:color="000000"/>
              </w:rPr>
              <w:t>2,192,579,324.06</w:t>
            </w:r>
            <w:r>
              <w:rPr>
                <w:rFonts w:ascii="宋体"/>
                <w:spacing w:val="-1"/>
                <w:sz w:val="15"/>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3"/>
              <w:jc w:val="right"/>
              <w:rPr>
                <w:rFonts w:ascii="宋体" w:hAnsi="宋体" w:cs="宋体" w:eastAsia="宋体" w:hint="default"/>
                <w:sz w:val="15"/>
                <w:szCs w:val="15"/>
              </w:rPr>
            </w:pPr>
            <w:r>
              <w:rPr>
                <w:rFonts w:ascii="宋体"/>
                <w:sz w:val="15"/>
              </w:rPr>
            </w:r>
            <w:r>
              <w:rPr>
                <w:rFonts w:ascii="宋体"/>
                <w:spacing w:val="-1"/>
                <w:sz w:val="15"/>
                <w:u w:val="single" w:color="000000"/>
              </w:rPr>
              <w:t>813,701,308.58</w:t>
            </w:r>
            <w:r>
              <w:rPr>
                <w:rFonts w:ascii="宋体"/>
                <w:spacing w:val="-1"/>
                <w:sz w:val="15"/>
              </w:rPr>
            </w:r>
          </w:p>
        </w:tc>
      </w:tr>
    </w:tbl>
    <w:p>
      <w:pPr>
        <w:spacing w:line="240" w:lineRule="auto" w:before="6"/>
        <w:rPr>
          <w:rFonts w:ascii="宋体" w:hAnsi="宋体" w:cs="宋体" w:eastAsia="宋体" w:hint="default"/>
          <w:sz w:val="7"/>
          <w:szCs w:val="7"/>
        </w:rPr>
      </w:pPr>
    </w:p>
    <w:tbl>
      <w:tblPr>
        <w:tblW w:w="0" w:type="auto"/>
        <w:jc w:val="left"/>
        <w:tblInd w:w="392" w:type="dxa"/>
        <w:tblLayout w:type="fixed"/>
        <w:tblCellMar>
          <w:top w:w="0" w:type="dxa"/>
          <w:left w:w="0" w:type="dxa"/>
          <w:bottom w:w="0" w:type="dxa"/>
          <w:right w:w="0" w:type="dxa"/>
        </w:tblCellMar>
        <w:tblLook w:val="01E0"/>
      </w:tblPr>
      <w:tblGrid>
        <w:gridCol w:w="2669"/>
        <w:gridCol w:w="1740"/>
        <w:gridCol w:w="1583"/>
      </w:tblGrid>
      <w:tr>
        <w:trPr>
          <w:trHeight w:val="468" w:hRule="exact"/>
        </w:trPr>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6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销售收入前五名情况</w:t>
            </w:r>
          </w:p>
        </w:tc>
        <w:tc>
          <w:tcPr>
            <w:tcW w:w="3323" w:type="dxa"/>
            <w:gridSpan w:val="2"/>
            <w:tcBorders>
              <w:top w:val="nil" w:sz="6" w:space="0" w:color="auto"/>
              <w:left w:val="nil" w:sz="6" w:space="0" w:color="auto"/>
              <w:bottom w:val="nil" w:sz="6" w:space="0" w:color="auto"/>
              <w:right w:val="nil" w:sz="6" w:space="0" w:color="auto"/>
            </w:tcBorders>
          </w:tcPr>
          <w:p>
            <w:pPr/>
          </w:p>
        </w:tc>
      </w:tr>
      <w:tr>
        <w:trPr>
          <w:trHeight w:val="498" w:hRule="exact"/>
        </w:trPr>
        <w:tc>
          <w:tcPr>
            <w:tcW w:w="2669"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102"/>
              <w:ind w:right="186"/>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94"/>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52"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00" w:hRule="exact"/>
        </w:trPr>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向前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名客户销售的收入总额</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3"/>
              <w:jc w:val="center"/>
              <w:rPr>
                <w:rFonts w:ascii="宋体" w:hAnsi="宋体" w:cs="宋体" w:eastAsia="宋体" w:hint="default"/>
                <w:sz w:val="18"/>
                <w:szCs w:val="18"/>
              </w:rPr>
            </w:pPr>
            <w:r>
              <w:rPr>
                <w:rFonts w:ascii="宋体"/>
                <w:sz w:val="18"/>
              </w:rPr>
              <w:t>584,409,117.31</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53" w:right="0"/>
              <w:jc w:val="center"/>
              <w:rPr>
                <w:rFonts w:ascii="宋体" w:hAnsi="宋体" w:cs="宋体" w:eastAsia="宋体" w:hint="default"/>
                <w:sz w:val="18"/>
                <w:szCs w:val="18"/>
              </w:rPr>
            </w:pPr>
            <w:r>
              <w:rPr>
                <w:rFonts w:ascii="宋体"/>
                <w:sz w:val="18"/>
              </w:rPr>
              <w:t>683,420,882.34</w:t>
            </w:r>
          </w:p>
        </w:tc>
      </w:tr>
      <w:tr>
        <w:trPr>
          <w:trHeight w:val="440" w:hRule="exact"/>
        </w:trPr>
        <w:tc>
          <w:tcPr>
            <w:tcW w:w="266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占当期营业收入比例(%)</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5"/>
              <w:jc w:val="center"/>
              <w:rPr>
                <w:rFonts w:ascii="宋体" w:hAnsi="宋体" w:cs="宋体" w:eastAsia="宋体" w:hint="default"/>
                <w:sz w:val="18"/>
                <w:szCs w:val="18"/>
              </w:rPr>
            </w:pPr>
            <w:r>
              <w:rPr>
                <w:rFonts w:ascii="宋体"/>
                <w:sz w:val="18"/>
              </w:rPr>
              <w:t>16.67</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51" w:right="0"/>
              <w:jc w:val="center"/>
              <w:rPr>
                <w:rFonts w:ascii="宋体" w:hAnsi="宋体" w:cs="宋体" w:eastAsia="宋体" w:hint="default"/>
                <w:sz w:val="18"/>
                <w:szCs w:val="18"/>
              </w:rPr>
            </w:pPr>
            <w:r>
              <w:rPr>
                <w:rFonts w:ascii="宋体"/>
                <w:sz w:val="18"/>
              </w:rPr>
              <w:t>22.73</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tabs>
          <w:tab w:pos="5703" w:val="left" w:leader="none"/>
        </w:tabs>
        <w:spacing w:line="240" w:lineRule="auto" w:before="35"/>
        <w:ind w:left="560" w:right="164"/>
        <w:jc w:val="left"/>
      </w:pPr>
      <w:r>
        <w:rPr/>
        <w:t>2.</w:t>
      </w:r>
      <w:r>
        <w:rPr>
          <w:spacing w:val="-9"/>
        </w:rPr>
        <w:t> </w:t>
      </w:r>
      <w:r>
        <w:rPr/>
        <w:t>营业税金及附加</w:t>
        <w:tab/>
        <w:t>本期数</w:t>
      </w:r>
      <w:r>
        <w:rPr>
          <w:spacing w:val="-70"/>
        </w:rPr>
        <w:t> </w:t>
      </w:r>
      <w:r>
        <w:rPr/>
        <w:t>197,869,937.10</w:t>
      </w:r>
    </w:p>
    <w:p>
      <w:pPr>
        <w:spacing w:line="240" w:lineRule="auto" w:before="6"/>
        <w:rPr>
          <w:rFonts w:ascii="宋体" w:hAnsi="宋体" w:cs="宋体" w:eastAsia="宋体" w:hint="default"/>
          <w:sz w:val="15"/>
          <w:szCs w:val="15"/>
        </w:rPr>
      </w:pPr>
    </w:p>
    <w:p>
      <w:pPr>
        <w:pStyle w:val="BodyText"/>
        <w:spacing w:line="240" w:lineRule="auto"/>
        <w:ind w:left="498" w:right="3944"/>
        <w:jc w:val="left"/>
      </w:pPr>
      <w:r>
        <w:rPr/>
        <w:t>(1)</w:t>
      </w:r>
      <w:r>
        <w:rPr>
          <w:spacing w:val="-2"/>
        </w:rPr>
        <w:t> </w:t>
      </w:r>
      <w:r>
        <w:rPr/>
        <w:t>明细情况</w:t>
      </w:r>
    </w:p>
    <w:p>
      <w:pPr>
        <w:spacing w:after="0" w:line="240" w:lineRule="auto"/>
        <w:jc w:val="left"/>
        <w:sectPr>
          <w:footerReference w:type="default" r:id="rId25"/>
          <w:pgSz w:w="11910" w:h="16840"/>
          <w:pgMar w:footer="1257" w:header="0" w:top="1600" w:bottom="1440" w:left="1300" w:right="1040"/>
          <w:pgNumType w:start="80"/>
        </w:sectPr>
      </w:pPr>
    </w:p>
    <w:p>
      <w:pPr>
        <w:spacing w:line="240" w:lineRule="auto" w:before="12"/>
        <w:rPr>
          <w:rFonts w:ascii="宋体" w:hAnsi="宋体" w:cs="宋体" w:eastAsia="宋体" w:hint="default"/>
          <w:sz w:val="7"/>
          <w:szCs w:val="7"/>
        </w:rPr>
      </w:pPr>
    </w:p>
    <w:tbl>
      <w:tblPr>
        <w:tblW w:w="0" w:type="auto"/>
        <w:jc w:val="left"/>
        <w:tblInd w:w="265" w:type="dxa"/>
        <w:tblLayout w:type="fixed"/>
        <w:tblCellMar>
          <w:top w:w="0" w:type="dxa"/>
          <w:left w:w="0" w:type="dxa"/>
          <w:bottom w:w="0" w:type="dxa"/>
          <w:right w:w="0" w:type="dxa"/>
        </w:tblCellMar>
        <w:tblLook w:val="01E0"/>
      </w:tblPr>
      <w:tblGrid>
        <w:gridCol w:w="1858"/>
        <w:gridCol w:w="2188"/>
        <w:gridCol w:w="1659"/>
      </w:tblGrid>
      <w:tr>
        <w:trPr>
          <w:trHeight w:val="431" w:hRule="exact"/>
        </w:trPr>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91"/>
              <w:jc w:val="right"/>
              <w:rPr>
                <w:rFonts w:ascii="宋体" w:hAnsi="宋体" w:cs="宋体" w:eastAsia="宋体" w:hint="default"/>
                <w:sz w:val="18"/>
                <w:szCs w:val="18"/>
              </w:rPr>
            </w:pPr>
            <w:r>
              <w:rPr>
                <w:rFonts w:ascii="宋体" w:hAnsi="宋体" w:cs="宋体" w:eastAsia="宋体" w:hint="default"/>
                <w:sz w:val="18"/>
                <w:szCs w:val="18"/>
              </w:rPr>
              <w:t>项  目</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82"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30"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82" w:hRule="exact"/>
        </w:trPr>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62"/>
              <w:jc w:val="right"/>
              <w:rPr>
                <w:rFonts w:ascii="宋体" w:hAnsi="宋体" w:cs="宋体" w:eastAsia="宋体" w:hint="default"/>
                <w:sz w:val="18"/>
                <w:szCs w:val="18"/>
              </w:rPr>
            </w:pPr>
            <w:r>
              <w:rPr>
                <w:rFonts w:ascii="宋体"/>
                <w:sz w:val="18"/>
              </w:rPr>
              <w:t>137,834,287.83</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108,555,738.95</w:t>
            </w:r>
          </w:p>
        </w:tc>
      </w:tr>
      <w:tr>
        <w:trPr>
          <w:trHeight w:val="482" w:hRule="exact"/>
        </w:trPr>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62"/>
              <w:jc w:val="right"/>
              <w:rPr>
                <w:rFonts w:ascii="宋体" w:hAnsi="宋体" w:cs="宋体" w:eastAsia="宋体" w:hint="default"/>
                <w:sz w:val="18"/>
                <w:szCs w:val="18"/>
              </w:rPr>
            </w:pPr>
            <w:r>
              <w:rPr>
                <w:rFonts w:ascii="宋体"/>
                <w:sz w:val="18"/>
              </w:rPr>
              <w:t>148,225.22</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917,248.45</w:t>
            </w:r>
          </w:p>
        </w:tc>
      </w:tr>
      <w:tr>
        <w:trPr>
          <w:trHeight w:val="482" w:hRule="exact"/>
        </w:trPr>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62"/>
              <w:jc w:val="right"/>
              <w:rPr>
                <w:rFonts w:ascii="宋体" w:hAnsi="宋体" w:cs="宋体" w:eastAsia="宋体" w:hint="default"/>
                <w:sz w:val="18"/>
                <w:szCs w:val="18"/>
              </w:rPr>
            </w:pPr>
            <w:r>
              <w:rPr>
                <w:rFonts w:ascii="宋体"/>
                <w:sz w:val="18"/>
              </w:rPr>
              <w:t>44,137,010.13</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22,218,252.62</w:t>
            </w:r>
          </w:p>
        </w:tc>
      </w:tr>
      <w:tr>
        <w:trPr>
          <w:trHeight w:val="482" w:hRule="exact"/>
        </w:trPr>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62"/>
              <w:jc w:val="right"/>
              <w:rPr>
                <w:rFonts w:ascii="宋体" w:hAnsi="宋体" w:cs="宋体" w:eastAsia="宋体" w:hint="default"/>
                <w:sz w:val="18"/>
                <w:szCs w:val="18"/>
              </w:rPr>
            </w:pPr>
            <w:r>
              <w:rPr>
                <w:rFonts w:ascii="宋体"/>
                <w:sz w:val="18"/>
              </w:rPr>
              <w:t>9,333,679.74</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7,383,739.03</w:t>
            </w:r>
          </w:p>
        </w:tc>
      </w:tr>
      <w:tr>
        <w:trPr>
          <w:trHeight w:val="482" w:hRule="exact"/>
        </w:trPr>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62"/>
              <w:jc w:val="right"/>
              <w:rPr>
                <w:rFonts w:ascii="宋体" w:hAnsi="宋体" w:cs="宋体" w:eastAsia="宋体" w:hint="default"/>
                <w:sz w:val="18"/>
                <w:szCs w:val="18"/>
              </w:rPr>
            </w:pPr>
            <w:r>
              <w:rPr>
                <w:rFonts w:ascii="宋体"/>
                <w:sz w:val="18"/>
              </w:rPr>
              <w:t>5,702,621.65</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3,906,193.52</w:t>
            </w:r>
          </w:p>
        </w:tc>
      </w:tr>
      <w:tr>
        <w:trPr>
          <w:trHeight w:val="482" w:hRule="exact"/>
        </w:trPr>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62"/>
              <w:jc w:val="right"/>
              <w:rPr>
                <w:rFonts w:ascii="宋体" w:hAnsi="宋体" w:cs="宋体" w:eastAsia="宋体" w:hint="default"/>
                <w:sz w:val="18"/>
                <w:szCs w:val="18"/>
              </w:rPr>
            </w:pPr>
            <w:r>
              <w:rPr>
                <w:rFonts w:ascii="宋体"/>
                <w:sz w:val="18"/>
              </w:rPr>
              <w:t>714,112.53</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1,020,400.31</w:t>
            </w:r>
          </w:p>
        </w:tc>
      </w:tr>
      <w:tr>
        <w:trPr>
          <w:trHeight w:val="431" w:hRule="exact"/>
        </w:trPr>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584"/>
              <w:jc w:val="right"/>
              <w:rPr>
                <w:rFonts w:ascii="宋体" w:hAnsi="宋体" w:cs="宋体" w:eastAsia="宋体" w:hint="default"/>
                <w:sz w:val="18"/>
                <w:szCs w:val="18"/>
              </w:rPr>
            </w:pPr>
            <w:r>
              <w:rPr>
                <w:rFonts w:ascii="宋体" w:hAnsi="宋体" w:cs="宋体" w:eastAsia="宋体" w:hint="default"/>
                <w:sz w:val="18"/>
                <w:szCs w:val="18"/>
              </w:rPr>
              <w:t>合  计</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62"/>
              <w:jc w:val="right"/>
              <w:rPr>
                <w:rFonts w:ascii="宋体" w:hAnsi="宋体" w:cs="宋体" w:eastAsia="宋体" w:hint="default"/>
                <w:sz w:val="18"/>
                <w:szCs w:val="18"/>
              </w:rPr>
            </w:pPr>
            <w:r>
              <w:rPr>
                <w:rFonts w:ascii="宋体"/>
                <w:sz w:val="18"/>
              </w:rPr>
            </w:r>
            <w:r>
              <w:rPr>
                <w:rFonts w:ascii="宋体"/>
                <w:sz w:val="18"/>
                <w:u w:val="thick" w:color="000000"/>
              </w:rPr>
              <w:t>197,869,937.10</w:t>
            </w:r>
            <w:r>
              <w:rPr>
                <w:rFonts w:ascii="宋体"/>
                <w:sz w:val="18"/>
              </w:rPr>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r>
            <w:r>
              <w:rPr>
                <w:rFonts w:ascii="宋体"/>
                <w:sz w:val="18"/>
                <w:u w:val="thick" w:color="000000"/>
              </w:rPr>
              <w:t>144,001,572.88</w:t>
            </w:r>
            <w:r>
              <w:rPr>
                <w:rFonts w:ascii="宋体"/>
                <w:sz w:val="18"/>
              </w:rPr>
            </w:r>
          </w:p>
        </w:tc>
      </w:tr>
    </w:tbl>
    <w:p>
      <w:pPr>
        <w:spacing w:line="240" w:lineRule="auto" w:before="11"/>
        <w:rPr>
          <w:rFonts w:ascii="宋体" w:hAnsi="宋体" w:cs="宋体" w:eastAsia="宋体" w:hint="default"/>
          <w:sz w:val="5"/>
          <w:szCs w:val="5"/>
        </w:rPr>
      </w:pPr>
    </w:p>
    <w:p>
      <w:pPr>
        <w:pStyle w:val="BodyText"/>
        <w:spacing w:line="436" w:lineRule="auto" w:before="35"/>
        <w:ind w:left="540" w:right="98"/>
        <w:jc w:val="left"/>
      </w:pPr>
      <w:r>
        <w:rPr/>
        <w:t>(2)</w:t>
      </w:r>
      <w:r>
        <w:rPr>
          <w:spacing w:val="-1"/>
        </w:rPr>
        <w:t> </w:t>
      </w:r>
      <w:r>
        <w:rPr/>
        <w:t>变动幅度超过</w:t>
      </w:r>
      <w:r>
        <w:rPr>
          <w:spacing w:val="-54"/>
        </w:rPr>
        <w:t> </w:t>
      </w:r>
      <w:r>
        <w:rPr/>
        <w:t>30%（含</w:t>
      </w:r>
      <w:r>
        <w:rPr>
          <w:spacing w:val="-54"/>
        </w:rPr>
        <w:t> </w:t>
      </w:r>
      <w:r>
        <w:rPr/>
        <w:t>30%）或占利润总额</w:t>
      </w:r>
      <w:r>
        <w:rPr>
          <w:spacing w:val="-54"/>
        </w:rPr>
        <w:t> </w:t>
      </w:r>
      <w:r>
        <w:rPr/>
        <w:t>10%（含</w:t>
      </w:r>
      <w:r>
        <w:rPr>
          <w:spacing w:val="-54"/>
        </w:rPr>
        <w:t> </w:t>
      </w:r>
      <w:r>
        <w:rPr/>
        <w:t>10%）以上的原因说明</w:t>
      </w:r>
      <w:r>
        <w:rPr/>
        <w:t> 本期数较上年同期数增加</w:t>
      </w:r>
      <w:r>
        <w:rPr>
          <w:spacing w:val="-49"/>
        </w:rPr>
        <w:t> </w:t>
      </w:r>
      <w:r>
        <w:rPr/>
        <w:t>37.41%，主要系本期房地产实现的销售收入增长，相应结转的流</w:t>
      </w:r>
    </w:p>
    <w:p>
      <w:pPr>
        <w:pStyle w:val="BodyText"/>
        <w:spacing w:line="240" w:lineRule="auto" w:before="53"/>
        <w:ind w:left="120" w:right="102"/>
        <w:jc w:val="left"/>
      </w:pPr>
      <w:r>
        <w:rPr/>
        <w:t>转税、土地增值税等增长所致。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5655" w:val="left" w:leader="none"/>
        </w:tabs>
        <w:spacing w:line="240" w:lineRule="auto" w:before="141"/>
        <w:ind w:left="540" w:right="102"/>
        <w:jc w:val="left"/>
      </w:pPr>
      <w:r>
        <w:rPr/>
        <w:t>3. 销售费用</w:t>
        <w:tab/>
        <w:t>本期数</w:t>
      </w:r>
      <w:r>
        <w:rPr>
          <w:spacing w:val="-14"/>
        </w:rPr>
        <w:t> </w:t>
      </w:r>
      <w:r>
        <w:rPr/>
        <w:t>102,868,210.62</w:t>
      </w:r>
    </w:p>
    <w:p>
      <w:pPr>
        <w:spacing w:line="240" w:lineRule="auto" w:before="3"/>
        <w:rPr>
          <w:rFonts w:ascii="宋体" w:hAnsi="宋体" w:cs="宋体" w:eastAsia="宋体" w:hint="default"/>
          <w:sz w:val="17"/>
          <w:szCs w:val="17"/>
        </w:rPr>
      </w:pPr>
    </w:p>
    <w:p>
      <w:pPr>
        <w:pStyle w:val="BodyText"/>
        <w:spacing w:line="436" w:lineRule="auto"/>
        <w:ind w:left="540" w:right="99"/>
        <w:jc w:val="left"/>
      </w:pPr>
      <w:r>
        <w:rPr/>
        <w:t>变动幅度超过</w:t>
      </w:r>
      <w:r>
        <w:rPr>
          <w:spacing w:val="-54"/>
        </w:rPr>
        <w:t> </w:t>
      </w:r>
      <w:r>
        <w:rPr/>
        <w:t>30%（含</w:t>
      </w:r>
      <w:r>
        <w:rPr>
          <w:spacing w:val="-55"/>
        </w:rPr>
        <w:t> </w:t>
      </w:r>
      <w:r>
        <w:rPr/>
        <w:t>30%）或占利润总额</w:t>
      </w:r>
      <w:r>
        <w:rPr>
          <w:spacing w:val="-54"/>
        </w:rPr>
        <w:t> </w:t>
      </w:r>
      <w:r>
        <w:rPr/>
        <w:t>10%（含</w:t>
      </w:r>
      <w:r>
        <w:rPr>
          <w:spacing w:val="-54"/>
        </w:rPr>
        <w:t> </w:t>
      </w:r>
      <w:r>
        <w:rPr/>
        <w:t>10%）以上的原因说明</w:t>
      </w:r>
      <w:r>
        <w:rPr/>
        <w:t> 本期数较上年同期数增加</w:t>
      </w:r>
      <w:r>
        <w:rPr>
          <w:spacing w:val="-52"/>
        </w:rPr>
        <w:t> </w:t>
      </w:r>
      <w:r>
        <w:rPr/>
        <w:t>97.32%，主要系子公司新湖期货有限公司在</w:t>
      </w:r>
      <w:r>
        <w:rPr>
          <w:spacing w:val="-52"/>
        </w:rPr>
        <w:t> </w:t>
      </w:r>
      <w:r>
        <w:rPr/>
        <w:t>2007</w:t>
      </w:r>
      <w:r>
        <w:rPr>
          <w:spacing w:val="-52"/>
        </w:rPr>
        <w:t> </w:t>
      </w:r>
      <w:r>
        <w:rPr/>
        <w:t>年</w:t>
      </w:r>
      <w:r>
        <w:rPr>
          <w:spacing w:val="-52"/>
        </w:rPr>
        <w:t> </w:t>
      </w:r>
      <w:r>
        <w:rPr/>
        <w:t>12</w:t>
      </w:r>
      <w:r>
        <w:rPr>
          <w:spacing w:val="-52"/>
        </w:rPr>
        <w:t> </w:t>
      </w:r>
      <w:r>
        <w:rPr/>
        <w:t>月被本公</w:t>
      </w:r>
    </w:p>
    <w:p>
      <w:pPr>
        <w:pStyle w:val="BodyText"/>
        <w:spacing w:line="240" w:lineRule="auto" w:before="52"/>
        <w:ind w:left="120" w:right="102"/>
        <w:jc w:val="left"/>
      </w:pPr>
      <w:r>
        <w:rPr>
          <w:spacing w:val="-3"/>
        </w:rPr>
        <w:t>司控股合并，由于合并发生在</w:t>
      </w:r>
      <w:r>
        <w:rPr>
          <w:spacing w:val="-76"/>
        </w:rPr>
        <w:t> </w:t>
      </w:r>
      <w:r>
        <w:rPr/>
        <w:t>2007</w:t>
      </w:r>
      <w:r>
        <w:rPr>
          <w:spacing w:val="-76"/>
        </w:rPr>
        <w:t> </w:t>
      </w:r>
      <w:r>
        <w:rPr/>
        <w:t>年底上期该公司销售费用未并入合并报表，本期该公司发生</w:t>
      </w:r>
    </w:p>
    <w:p>
      <w:pPr>
        <w:spacing w:line="240" w:lineRule="auto" w:before="3"/>
        <w:rPr>
          <w:rFonts w:ascii="宋体" w:hAnsi="宋体" w:cs="宋体" w:eastAsia="宋体" w:hint="default"/>
          <w:sz w:val="17"/>
          <w:szCs w:val="17"/>
        </w:rPr>
      </w:pPr>
    </w:p>
    <w:p>
      <w:pPr>
        <w:pStyle w:val="BodyText"/>
        <w:spacing w:line="240" w:lineRule="auto"/>
        <w:ind w:left="120" w:right="102"/>
        <w:jc w:val="left"/>
      </w:pPr>
      <w:r>
        <w:rPr/>
        <w:t>销售费用</w:t>
      </w:r>
      <w:r>
        <w:rPr>
          <w:spacing w:val="-67"/>
        </w:rPr>
        <w:t> </w:t>
      </w:r>
      <w:r>
        <w:rPr/>
        <w:t>3,438.87</w:t>
      </w:r>
      <w:r>
        <w:rPr>
          <w:spacing w:val="-66"/>
        </w:rPr>
        <w:t> </w:t>
      </w:r>
      <w:r>
        <w:rPr/>
        <w:t>万元，导致公司销售费用大幅增长。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tabs>
          <w:tab w:pos="5684" w:val="left" w:leader="none"/>
        </w:tabs>
        <w:spacing w:line="240" w:lineRule="auto"/>
        <w:ind w:left="540" w:right="102"/>
        <w:jc w:val="left"/>
      </w:pPr>
      <w:r>
        <w:rPr/>
        <w:t>4.</w:t>
      </w:r>
      <w:r>
        <w:rPr>
          <w:spacing w:val="-5"/>
        </w:rPr>
        <w:t> </w:t>
      </w:r>
      <w:r>
        <w:rPr/>
        <w:t>管理费用</w:t>
        <w:tab/>
        <w:t>本期数</w:t>
      </w:r>
      <w:r>
        <w:rPr>
          <w:spacing w:val="-4"/>
        </w:rPr>
        <w:t> </w:t>
      </w:r>
      <w:r>
        <w:rPr/>
        <w:t>176,439,718.26</w:t>
      </w:r>
    </w:p>
    <w:p>
      <w:pPr>
        <w:spacing w:line="240" w:lineRule="auto" w:before="3"/>
        <w:rPr>
          <w:rFonts w:ascii="宋体" w:hAnsi="宋体" w:cs="宋体" w:eastAsia="宋体" w:hint="default"/>
          <w:sz w:val="17"/>
          <w:szCs w:val="17"/>
        </w:rPr>
      </w:pPr>
    </w:p>
    <w:p>
      <w:pPr>
        <w:pStyle w:val="BodyText"/>
        <w:spacing w:line="436" w:lineRule="auto"/>
        <w:ind w:left="539" w:right="99"/>
        <w:jc w:val="left"/>
      </w:pPr>
      <w:r>
        <w:rPr/>
        <w:t>变动幅度超过</w:t>
      </w:r>
      <w:r>
        <w:rPr>
          <w:spacing w:val="-54"/>
        </w:rPr>
        <w:t> </w:t>
      </w:r>
      <w:r>
        <w:rPr/>
        <w:t>30%（含</w:t>
      </w:r>
      <w:r>
        <w:rPr>
          <w:spacing w:val="-55"/>
        </w:rPr>
        <w:t> </w:t>
      </w:r>
      <w:r>
        <w:rPr/>
        <w:t>30%）或占利润总额</w:t>
      </w:r>
      <w:r>
        <w:rPr>
          <w:spacing w:val="-54"/>
        </w:rPr>
        <w:t> </w:t>
      </w:r>
      <w:r>
        <w:rPr/>
        <w:t>10%（含</w:t>
      </w:r>
      <w:r>
        <w:rPr>
          <w:spacing w:val="-54"/>
        </w:rPr>
        <w:t> </w:t>
      </w:r>
      <w:r>
        <w:rPr/>
        <w:t>10%）以上的原因说明</w:t>
      </w:r>
      <w:r>
        <w:rPr/>
        <w:t> 本期数较上年同期数增加</w:t>
      </w:r>
      <w:r>
        <w:rPr>
          <w:spacing w:val="-49"/>
        </w:rPr>
        <w:t> </w:t>
      </w:r>
      <w:r>
        <w:rPr/>
        <w:t>32.43%，主要系合并范围的增加以及人工费用、办公费用增长所</w:t>
      </w:r>
    </w:p>
    <w:p>
      <w:pPr>
        <w:pStyle w:val="BodyText"/>
        <w:spacing w:line="240" w:lineRule="auto" w:before="52"/>
        <w:ind w:left="119" w:right="102"/>
        <w:jc w:val="left"/>
      </w:pPr>
      <w:r>
        <w:rPr/>
        <w:t>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2"/>
          <w:szCs w:val="12"/>
        </w:rPr>
      </w:pPr>
    </w:p>
    <w:tbl>
      <w:tblPr>
        <w:tblW w:w="0" w:type="auto"/>
        <w:jc w:val="left"/>
        <w:tblInd w:w="264" w:type="dxa"/>
        <w:tblLayout w:type="fixed"/>
        <w:tblCellMar>
          <w:top w:w="0" w:type="dxa"/>
          <w:left w:w="0" w:type="dxa"/>
          <w:bottom w:w="0" w:type="dxa"/>
          <w:right w:w="0" w:type="dxa"/>
        </w:tblCellMar>
        <w:tblLook w:val="01E0"/>
      </w:tblPr>
      <w:tblGrid>
        <w:gridCol w:w="1964"/>
        <w:gridCol w:w="2091"/>
        <w:gridCol w:w="3602"/>
      </w:tblGrid>
      <w:tr>
        <w:trPr>
          <w:trHeight w:val="926" w:hRule="exact"/>
        </w:trPr>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7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6"/>
                <w:sz w:val="21"/>
                <w:szCs w:val="21"/>
              </w:rPr>
              <w:t> </w:t>
            </w:r>
            <w:r>
              <w:rPr>
                <w:rFonts w:ascii="宋体" w:hAnsi="宋体" w:cs="宋体" w:eastAsia="宋体" w:hint="default"/>
                <w:sz w:val="21"/>
                <w:szCs w:val="21"/>
              </w:rPr>
              <w:t>财务费用</w:t>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091" w:type="dxa"/>
            <w:tcBorders>
              <w:top w:val="nil" w:sz="6" w:space="0" w:color="auto"/>
              <w:left w:val="nil" w:sz="6" w:space="0" w:color="auto"/>
              <w:bottom w:val="nil" w:sz="6" w:space="0" w:color="auto"/>
              <w:right w:val="nil" w:sz="6" w:space="0" w:color="auto"/>
            </w:tcBorders>
          </w:tcPr>
          <w:p>
            <w:pPr/>
          </w:p>
        </w:tc>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364"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4"/>
                <w:sz w:val="21"/>
                <w:szCs w:val="21"/>
              </w:rPr>
              <w:t> </w:t>
            </w:r>
            <w:r>
              <w:rPr>
                <w:rFonts w:ascii="宋体" w:hAnsi="宋体" w:cs="宋体" w:eastAsia="宋体" w:hint="default"/>
                <w:sz w:val="21"/>
                <w:szCs w:val="21"/>
              </w:rPr>
              <w:t>120,402,799.73</w:t>
            </w:r>
          </w:p>
        </w:tc>
      </w:tr>
      <w:tr>
        <w:trPr>
          <w:trHeight w:val="479" w:hRule="exact"/>
        </w:trPr>
        <w:tc>
          <w:tcPr>
            <w:tcW w:w="1964" w:type="dxa"/>
            <w:tcBorders>
              <w:top w:val="nil" w:sz="6" w:space="0" w:color="auto"/>
              <w:left w:val="nil" w:sz="6" w:space="0" w:color="auto"/>
              <w:bottom w:val="nil" w:sz="6" w:space="0" w:color="auto"/>
              <w:right w:val="nil" w:sz="6" w:space="0" w:color="auto"/>
            </w:tcBorders>
          </w:tcPr>
          <w:p>
            <w:pPr>
              <w:pStyle w:val="TableParagraph"/>
              <w:tabs>
                <w:tab w:pos="456" w:val="left" w:leader="none"/>
              </w:tabs>
              <w:spacing w:line="240" w:lineRule="auto" w:before="83"/>
              <w:ind w:left="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9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5"/>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83"/>
              <w:ind w:left="520"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00" w:hRule="exact"/>
        </w:trPr>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09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00"/>
              <w:jc w:val="right"/>
              <w:rPr>
                <w:rFonts w:ascii="宋体" w:hAnsi="宋体" w:cs="宋体" w:eastAsia="宋体" w:hint="default"/>
                <w:sz w:val="18"/>
                <w:szCs w:val="18"/>
              </w:rPr>
            </w:pPr>
            <w:r>
              <w:rPr>
                <w:rFonts w:ascii="宋体"/>
                <w:sz w:val="18"/>
              </w:rPr>
              <w:t>135,981,257.74</w:t>
            </w:r>
          </w:p>
        </w:tc>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402" w:right="0"/>
              <w:jc w:val="left"/>
              <w:rPr>
                <w:rFonts w:ascii="宋体" w:hAnsi="宋体" w:cs="宋体" w:eastAsia="宋体" w:hint="default"/>
                <w:sz w:val="18"/>
                <w:szCs w:val="18"/>
              </w:rPr>
            </w:pPr>
            <w:r>
              <w:rPr>
                <w:rFonts w:ascii="宋体"/>
                <w:sz w:val="18"/>
              </w:rPr>
              <w:t>60,794,561.49</w:t>
            </w:r>
          </w:p>
        </w:tc>
      </w:tr>
      <w:tr>
        <w:trPr>
          <w:trHeight w:val="440" w:hRule="exact"/>
        </w:trPr>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09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00"/>
              <w:jc w:val="right"/>
              <w:rPr>
                <w:rFonts w:ascii="宋体" w:hAnsi="宋体" w:cs="宋体" w:eastAsia="宋体" w:hint="default"/>
                <w:sz w:val="18"/>
                <w:szCs w:val="18"/>
              </w:rPr>
            </w:pPr>
            <w:r>
              <w:rPr>
                <w:rFonts w:ascii="宋体"/>
                <w:sz w:val="18"/>
              </w:rPr>
              <w:t>25,583,809.39</w:t>
            </w:r>
          </w:p>
        </w:tc>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402" w:right="0"/>
              <w:jc w:val="left"/>
              <w:rPr>
                <w:rFonts w:ascii="宋体" w:hAnsi="宋体" w:cs="宋体" w:eastAsia="宋体" w:hint="default"/>
                <w:sz w:val="18"/>
                <w:szCs w:val="18"/>
              </w:rPr>
            </w:pPr>
            <w:r>
              <w:rPr>
                <w:rFonts w:ascii="宋体"/>
                <w:sz w:val="18"/>
              </w:rPr>
              <w:t>21,131,303.53</w:t>
            </w:r>
          </w:p>
        </w:tc>
      </w:tr>
    </w:tbl>
    <w:p>
      <w:pPr>
        <w:spacing w:after="0" w:line="240" w:lineRule="auto"/>
        <w:jc w:val="left"/>
        <w:rPr>
          <w:rFonts w:ascii="宋体" w:hAnsi="宋体" w:cs="宋体" w:eastAsia="宋体" w:hint="default"/>
          <w:sz w:val="18"/>
          <w:szCs w:val="18"/>
        </w:rPr>
        <w:sectPr>
          <w:pgSz w:w="11910" w:h="16840"/>
          <w:pgMar w:header="0" w:footer="1257" w:top="1600" w:bottom="1440" w:left="1320" w:right="1680"/>
        </w:sectPr>
      </w:pPr>
    </w:p>
    <w:p>
      <w:pPr>
        <w:spacing w:line="240" w:lineRule="auto" w:before="12"/>
        <w:rPr>
          <w:rFonts w:ascii="宋体" w:hAnsi="宋体" w:cs="宋体" w:eastAsia="宋体" w:hint="default"/>
          <w:sz w:val="7"/>
          <w:szCs w:val="7"/>
        </w:rPr>
      </w:pPr>
    </w:p>
    <w:tbl>
      <w:tblPr>
        <w:tblW w:w="0" w:type="auto"/>
        <w:jc w:val="left"/>
        <w:tblInd w:w="245" w:type="dxa"/>
        <w:tblLayout w:type="fixed"/>
        <w:tblCellMar>
          <w:top w:w="0" w:type="dxa"/>
          <w:left w:w="0" w:type="dxa"/>
          <w:bottom w:w="0" w:type="dxa"/>
          <w:right w:w="0" w:type="dxa"/>
        </w:tblCellMar>
        <w:tblLook w:val="01E0"/>
      </w:tblPr>
      <w:tblGrid>
        <w:gridCol w:w="1117"/>
        <w:gridCol w:w="729"/>
        <w:gridCol w:w="2209"/>
        <w:gridCol w:w="1607"/>
      </w:tblGrid>
      <w:tr>
        <w:trPr>
          <w:trHeight w:val="440" w:hRule="exact"/>
        </w:trPr>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729"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01"/>
              <w:jc w:val="right"/>
              <w:rPr>
                <w:rFonts w:ascii="宋体" w:hAnsi="宋体" w:cs="宋体" w:eastAsia="宋体" w:hint="default"/>
                <w:sz w:val="18"/>
                <w:szCs w:val="18"/>
              </w:rPr>
            </w:pPr>
            <w:r>
              <w:rPr>
                <w:rFonts w:ascii="宋体"/>
                <w:sz w:val="18"/>
              </w:rPr>
              <w:t>3,935.87</w:t>
            </w:r>
          </w:p>
        </w:tc>
        <w:tc>
          <w:tcPr>
            <w:tcW w:w="1607" w:type="dxa"/>
            <w:vMerge w:val="restart"/>
            <w:tcBorders>
              <w:top w:val="nil" w:sz="6" w:space="0" w:color="auto"/>
              <w:left w:val="nil" w:sz="6" w:space="0" w:color="auto"/>
              <w:right w:val="nil" w:sz="6" w:space="0" w:color="auto"/>
            </w:tcBorders>
          </w:tcPr>
          <w:p>
            <w:pPr/>
          </w:p>
        </w:tc>
      </w:tr>
      <w:tr>
        <w:trPr>
          <w:trHeight w:val="500" w:hRule="exact"/>
        </w:trPr>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729"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01"/>
              <w:jc w:val="right"/>
              <w:rPr>
                <w:rFonts w:ascii="宋体" w:hAnsi="宋体" w:cs="宋体" w:eastAsia="宋体" w:hint="default"/>
                <w:sz w:val="18"/>
                <w:szCs w:val="18"/>
              </w:rPr>
            </w:pPr>
            <w:r>
              <w:rPr>
                <w:rFonts w:ascii="宋体"/>
                <w:sz w:val="18"/>
              </w:rPr>
              <w:t>6,936.63</w:t>
            </w:r>
          </w:p>
        </w:tc>
        <w:tc>
          <w:tcPr>
            <w:tcW w:w="1607" w:type="dxa"/>
            <w:vMerge/>
            <w:tcBorders>
              <w:left w:val="nil" w:sz="6" w:space="0" w:color="auto"/>
              <w:bottom w:val="nil" w:sz="6" w:space="0" w:color="auto"/>
              <w:right w:val="nil" w:sz="6" w:space="0" w:color="auto"/>
            </w:tcBorders>
          </w:tcPr>
          <w:p>
            <w:pPr/>
          </w:p>
        </w:tc>
      </w:tr>
      <w:tr>
        <w:trPr>
          <w:trHeight w:val="500" w:hRule="exact"/>
        </w:trPr>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9"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01"/>
              <w:jc w:val="right"/>
              <w:rPr>
                <w:rFonts w:ascii="宋体" w:hAnsi="宋体" w:cs="宋体" w:eastAsia="宋体" w:hint="default"/>
                <w:sz w:val="18"/>
                <w:szCs w:val="18"/>
              </w:rPr>
            </w:pPr>
            <w:r>
              <w:rPr>
                <w:rFonts w:ascii="宋体"/>
                <w:sz w:val="18"/>
              </w:rPr>
              <w:t>10,008,352.14</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1,648,704.01</w:t>
            </w:r>
          </w:p>
        </w:tc>
      </w:tr>
      <w:tr>
        <w:trPr>
          <w:trHeight w:val="440" w:hRule="exact"/>
        </w:trPr>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669" w:right="0"/>
              <w:jc w:val="left"/>
              <w:rPr>
                <w:rFonts w:ascii="宋体" w:hAnsi="宋体" w:cs="宋体" w:eastAsia="宋体" w:hint="default"/>
                <w:sz w:val="18"/>
                <w:szCs w:val="18"/>
              </w:rPr>
            </w:pPr>
            <w:r>
              <w:rPr>
                <w:rFonts w:ascii="宋体" w:hAnsi="宋体" w:cs="宋体" w:eastAsia="宋体" w:hint="default"/>
                <w:sz w:val="18"/>
                <w:szCs w:val="18"/>
              </w:rPr>
              <w:t>合</w:t>
            </w:r>
          </w:p>
        </w:tc>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 w:right="0"/>
              <w:jc w:val="left"/>
              <w:rPr>
                <w:rFonts w:ascii="宋体" w:hAnsi="宋体" w:cs="宋体" w:eastAsia="宋体" w:hint="default"/>
                <w:sz w:val="18"/>
                <w:szCs w:val="18"/>
              </w:rPr>
            </w:pPr>
            <w:r>
              <w:rPr>
                <w:rFonts w:ascii="宋体" w:hAnsi="宋体" w:cs="宋体" w:eastAsia="宋体" w:hint="default"/>
                <w:sz w:val="18"/>
                <w:szCs w:val="18"/>
              </w:rPr>
              <w:t>计</w:t>
            </w: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01"/>
              <w:jc w:val="right"/>
              <w:rPr>
                <w:rFonts w:ascii="宋体" w:hAnsi="宋体" w:cs="宋体" w:eastAsia="宋体" w:hint="default"/>
                <w:sz w:val="18"/>
                <w:szCs w:val="18"/>
              </w:rPr>
            </w:pPr>
            <w:r>
              <w:rPr>
                <w:rFonts w:ascii="宋体"/>
                <w:sz w:val="18"/>
              </w:rPr>
            </w:r>
            <w:r>
              <w:rPr>
                <w:rFonts w:ascii="宋体"/>
                <w:sz w:val="18"/>
                <w:u w:val="thick" w:color="000000"/>
              </w:rPr>
              <w:t>120,402,799.73</w:t>
            </w:r>
            <w:r>
              <w:rPr>
                <w:rFonts w:ascii="宋体"/>
                <w:sz w:val="18"/>
              </w:rPr>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r>
            <w:r>
              <w:rPr>
                <w:rFonts w:ascii="宋体"/>
                <w:sz w:val="18"/>
                <w:u w:val="thick" w:color="000000"/>
              </w:rPr>
              <w:t>41,311,961.97</w:t>
            </w:r>
            <w:r>
              <w:rPr>
                <w:rFonts w:ascii="宋体"/>
                <w:sz w:val="18"/>
              </w:rPr>
            </w:r>
          </w:p>
        </w:tc>
      </w:tr>
    </w:tbl>
    <w:p>
      <w:pPr>
        <w:spacing w:line="240" w:lineRule="auto" w:before="3"/>
        <w:rPr>
          <w:rFonts w:ascii="宋体" w:hAnsi="宋体" w:cs="宋体" w:eastAsia="宋体" w:hint="default"/>
          <w:sz w:val="7"/>
          <w:szCs w:val="7"/>
        </w:rPr>
      </w:pPr>
    </w:p>
    <w:p>
      <w:pPr>
        <w:pStyle w:val="BodyText"/>
        <w:spacing w:line="436" w:lineRule="auto" w:before="35"/>
        <w:ind w:right="94" w:firstLine="420"/>
        <w:jc w:val="left"/>
      </w:pPr>
      <w:r>
        <w:rPr>
          <w:spacing w:val="-3"/>
        </w:rPr>
        <w:t>注：本期因会计政策变更事项，追溯调整增加上期财务费用</w:t>
      </w:r>
      <w:r>
        <w:rPr>
          <w:spacing w:val="-49"/>
        </w:rPr>
        <w:t> </w:t>
      </w:r>
      <w:r>
        <w:rPr/>
        <w:t>949,308.75</w:t>
      </w:r>
      <w:r>
        <w:rPr>
          <w:spacing w:val="-48"/>
        </w:rPr>
        <w:t> </w:t>
      </w:r>
      <w:r>
        <w:rPr>
          <w:spacing w:val="-3"/>
        </w:rPr>
        <w:t>元，具体详见本财</w:t>
      </w:r>
      <w:r>
        <w:rPr>
          <w:spacing w:val="-1"/>
        </w:rPr>
        <w:t> </w:t>
      </w:r>
      <w:r>
        <w:rPr/>
        <w:t>务报表附注三(二十七)1</w:t>
      </w:r>
      <w:r>
        <w:rPr>
          <w:spacing w:val="-53"/>
        </w:rPr>
        <w:t> </w:t>
      </w:r>
      <w:r>
        <w:rPr/>
        <w:t>之说明。</w:t>
      </w:r>
    </w:p>
    <w:p>
      <w:pPr>
        <w:pStyle w:val="BodyText"/>
        <w:spacing w:line="436" w:lineRule="auto" w:before="53"/>
        <w:ind w:left="520" w:right="94"/>
        <w:jc w:val="left"/>
      </w:pPr>
      <w:r>
        <w:rPr/>
        <w:t>(2)</w:t>
      </w:r>
      <w:r>
        <w:rPr>
          <w:spacing w:val="-1"/>
        </w:rPr>
        <w:t> </w:t>
      </w:r>
      <w:r>
        <w:rPr/>
        <w:t>变动幅度超过</w:t>
      </w:r>
      <w:r>
        <w:rPr>
          <w:spacing w:val="-54"/>
        </w:rPr>
        <w:t> </w:t>
      </w:r>
      <w:r>
        <w:rPr/>
        <w:t>30%（含</w:t>
      </w:r>
      <w:r>
        <w:rPr>
          <w:spacing w:val="-54"/>
        </w:rPr>
        <w:t> </w:t>
      </w:r>
      <w:r>
        <w:rPr/>
        <w:t>30%）或占利润总额</w:t>
      </w:r>
      <w:r>
        <w:rPr>
          <w:spacing w:val="-54"/>
        </w:rPr>
        <w:t> </w:t>
      </w:r>
      <w:r>
        <w:rPr/>
        <w:t>10%（含</w:t>
      </w:r>
      <w:r>
        <w:rPr>
          <w:spacing w:val="-54"/>
        </w:rPr>
        <w:t> </w:t>
      </w:r>
      <w:r>
        <w:rPr/>
        <w:t>10%）以上的原因说明</w:t>
      </w:r>
      <w:r>
        <w:rPr/>
        <w:t> 本期数较上年同期数增加</w:t>
      </w:r>
      <w:r>
        <w:rPr>
          <w:spacing w:val="-50"/>
        </w:rPr>
        <w:t> </w:t>
      </w:r>
      <w:r>
        <w:rPr>
          <w:spacing w:val="-7"/>
        </w:rPr>
        <w:t>191.45%，主要系本期公司发行</w:t>
      </w:r>
      <w:r>
        <w:rPr>
          <w:spacing w:val="-50"/>
        </w:rPr>
        <w:t> </w:t>
      </w:r>
      <w:r>
        <w:rPr>
          <w:spacing w:val="-1"/>
        </w:rPr>
        <w:t>14</w:t>
      </w:r>
      <w:r>
        <w:rPr>
          <w:spacing w:val="-50"/>
        </w:rPr>
        <w:t> </w:t>
      </w:r>
      <w:r>
        <w:rPr>
          <w:spacing w:val="-1"/>
        </w:rPr>
        <w:t>亿元公司债券及银行借款增加，</w:t>
      </w:r>
      <w:r>
        <w:rPr/>
      </w:r>
    </w:p>
    <w:p>
      <w:pPr>
        <w:pStyle w:val="BodyText"/>
        <w:spacing w:line="240" w:lineRule="auto" w:before="52"/>
        <w:ind w:right="94"/>
        <w:jc w:val="left"/>
      </w:pPr>
      <w:r>
        <w:rPr/>
        <w:t>导致利息支出大幅增加所致。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2"/>
          <w:szCs w:val="12"/>
        </w:rPr>
      </w:pPr>
    </w:p>
    <w:tbl>
      <w:tblPr>
        <w:tblW w:w="0" w:type="auto"/>
        <w:jc w:val="left"/>
        <w:tblInd w:w="244" w:type="dxa"/>
        <w:tblLayout w:type="fixed"/>
        <w:tblCellMar>
          <w:top w:w="0" w:type="dxa"/>
          <w:left w:w="0" w:type="dxa"/>
          <w:bottom w:w="0" w:type="dxa"/>
          <w:right w:w="0" w:type="dxa"/>
        </w:tblCellMar>
        <w:tblLook w:val="01E0"/>
      </w:tblPr>
      <w:tblGrid>
        <w:gridCol w:w="2318"/>
        <w:gridCol w:w="1954"/>
        <w:gridCol w:w="3335"/>
      </w:tblGrid>
      <w:tr>
        <w:trPr>
          <w:trHeight w:val="965" w:hRule="exact"/>
        </w:trPr>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92"/>
              <w:jc w:val="center"/>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9"/>
                <w:sz w:val="21"/>
                <w:szCs w:val="21"/>
              </w:rPr>
              <w:t> </w:t>
            </w:r>
            <w:r>
              <w:rPr>
                <w:rFonts w:ascii="宋体" w:hAnsi="宋体" w:cs="宋体" w:eastAsia="宋体" w:hint="default"/>
                <w:sz w:val="21"/>
                <w:szCs w:val="21"/>
              </w:rPr>
              <w:t>资产减值损失</w:t>
            </w:r>
          </w:p>
          <w:p>
            <w:pPr>
              <w:pStyle w:val="TableParagraph"/>
              <w:spacing w:line="240" w:lineRule="auto" w:before="11"/>
              <w:ind w:right="0"/>
              <w:jc w:val="left"/>
              <w:rPr>
                <w:rFonts w:ascii="宋体" w:hAnsi="宋体" w:cs="宋体" w:eastAsia="宋体" w:hint="default"/>
                <w:sz w:val="19"/>
                <w:szCs w:val="19"/>
              </w:rPr>
            </w:pPr>
          </w:p>
          <w:p>
            <w:pPr>
              <w:pStyle w:val="TableParagraph"/>
              <w:tabs>
                <w:tab w:pos="449" w:val="left" w:leader="none"/>
              </w:tabs>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66"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33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52"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55"/>
                <w:sz w:val="21"/>
                <w:szCs w:val="21"/>
              </w:rPr>
              <w:t> </w:t>
            </w:r>
            <w:r>
              <w:rPr>
                <w:rFonts w:ascii="宋体" w:hAnsi="宋体" w:cs="宋体" w:eastAsia="宋体" w:hint="default"/>
                <w:sz w:val="21"/>
                <w:szCs w:val="21"/>
              </w:rPr>
              <w:t>48,812,020.01</w:t>
            </w: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00" w:hRule="exact"/>
        </w:trPr>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14"/>
              <w:jc w:val="right"/>
              <w:rPr>
                <w:rFonts w:ascii="宋体" w:hAnsi="宋体" w:cs="宋体" w:eastAsia="宋体" w:hint="default"/>
                <w:sz w:val="18"/>
                <w:szCs w:val="18"/>
              </w:rPr>
            </w:pPr>
            <w:r>
              <w:rPr>
                <w:rFonts w:ascii="宋体"/>
                <w:sz w:val="18"/>
              </w:rPr>
              <w:t>28,142,012.58</w:t>
            </w:r>
          </w:p>
        </w:tc>
        <w:tc>
          <w:tcPr>
            <w:tcW w:w="3335"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15" w:right="0"/>
              <w:jc w:val="left"/>
              <w:rPr>
                <w:rFonts w:ascii="宋体" w:hAnsi="宋体" w:cs="宋体" w:eastAsia="宋体" w:hint="default"/>
                <w:sz w:val="18"/>
                <w:szCs w:val="18"/>
              </w:rPr>
            </w:pPr>
            <w:r>
              <w:rPr>
                <w:rFonts w:ascii="宋体"/>
                <w:sz w:val="18"/>
              </w:rPr>
              <w:t>39,223,009.31</w:t>
            </w:r>
          </w:p>
        </w:tc>
      </w:tr>
      <w:tr>
        <w:trPr>
          <w:trHeight w:val="500" w:hRule="exact"/>
        </w:trPr>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14"/>
              <w:jc w:val="right"/>
              <w:rPr>
                <w:rFonts w:ascii="宋体" w:hAnsi="宋体" w:cs="宋体" w:eastAsia="宋体" w:hint="default"/>
                <w:sz w:val="18"/>
                <w:szCs w:val="18"/>
              </w:rPr>
            </w:pPr>
            <w:r>
              <w:rPr>
                <w:rFonts w:ascii="宋体"/>
                <w:sz w:val="18"/>
              </w:rPr>
              <w:t>5,655,599.57</w:t>
            </w:r>
          </w:p>
        </w:tc>
        <w:tc>
          <w:tcPr>
            <w:tcW w:w="3335"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15" w:right="0"/>
              <w:jc w:val="left"/>
              <w:rPr>
                <w:rFonts w:ascii="宋体" w:hAnsi="宋体" w:cs="宋体" w:eastAsia="宋体" w:hint="default"/>
                <w:sz w:val="18"/>
                <w:szCs w:val="18"/>
              </w:rPr>
            </w:pPr>
            <w:r>
              <w:rPr>
                <w:rFonts w:ascii="宋体"/>
                <w:sz w:val="18"/>
              </w:rPr>
              <w:t>16,696,519.04</w:t>
            </w:r>
          </w:p>
        </w:tc>
      </w:tr>
      <w:tr>
        <w:trPr>
          <w:trHeight w:val="500" w:hRule="exact"/>
        </w:trPr>
        <w:tc>
          <w:tcPr>
            <w:tcW w:w="231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商誉减值损失</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14"/>
              <w:jc w:val="right"/>
              <w:rPr>
                <w:rFonts w:ascii="宋体" w:hAnsi="宋体" w:cs="宋体" w:eastAsia="宋体" w:hint="default"/>
                <w:sz w:val="18"/>
                <w:szCs w:val="18"/>
              </w:rPr>
            </w:pPr>
            <w:r>
              <w:rPr>
                <w:rFonts w:ascii="宋体"/>
                <w:sz w:val="18"/>
              </w:rPr>
              <w:t>15,014,407.86</w:t>
            </w:r>
          </w:p>
        </w:tc>
        <w:tc>
          <w:tcPr>
            <w:tcW w:w="3335" w:type="dxa"/>
            <w:tcBorders>
              <w:top w:val="nil" w:sz="6" w:space="0" w:color="auto"/>
              <w:left w:val="nil" w:sz="6" w:space="0" w:color="auto"/>
              <w:bottom w:val="nil" w:sz="6" w:space="0" w:color="auto"/>
              <w:right w:val="nil" w:sz="6" w:space="0" w:color="auto"/>
            </w:tcBorders>
          </w:tcPr>
          <w:p>
            <w:pPr/>
          </w:p>
        </w:tc>
      </w:tr>
      <w:tr>
        <w:trPr>
          <w:trHeight w:val="440" w:hRule="exact"/>
        </w:trPr>
        <w:tc>
          <w:tcPr>
            <w:tcW w:w="2318"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104"/>
              <w:ind w:right="86"/>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14"/>
              <w:jc w:val="right"/>
              <w:rPr>
                <w:rFonts w:ascii="宋体" w:hAnsi="宋体" w:cs="宋体" w:eastAsia="宋体" w:hint="default"/>
                <w:sz w:val="18"/>
                <w:szCs w:val="18"/>
              </w:rPr>
            </w:pPr>
            <w:r>
              <w:rPr>
                <w:rFonts w:ascii="宋体"/>
                <w:sz w:val="18"/>
              </w:rPr>
            </w:r>
            <w:r>
              <w:rPr>
                <w:rFonts w:ascii="宋体"/>
                <w:sz w:val="18"/>
                <w:u w:val="thick" w:color="000000"/>
              </w:rPr>
              <w:t>48,812,020.01</w:t>
            </w:r>
            <w:r>
              <w:rPr>
                <w:rFonts w:ascii="宋体"/>
                <w:sz w:val="18"/>
              </w:rPr>
            </w:r>
          </w:p>
        </w:tc>
        <w:tc>
          <w:tcPr>
            <w:tcW w:w="3335"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14" w:right="0"/>
              <w:jc w:val="left"/>
              <w:rPr>
                <w:rFonts w:ascii="宋体" w:hAnsi="宋体" w:cs="宋体" w:eastAsia="宋体" w:hint="default"/>
                <w:sz w:val="18"/>
                <w:szCs w:val="18"/>
              </w:rPr>
            </w:pPr>
            <w:r>
              <w:rPr>
                <w:rFonts w:ascii="宋体"/>
                <w:sz w:val="18"/>
              </w:rPr>
            </w:r>
            <w:r>
              <w:rPr>
                <w:rFonts w:ascii="宋体"/>
                <w:sz w:val="18"/>
                <w:u w:val="thick" w:color="000000"/>
              </w:rPr>
              <w:t>55,919,528.35</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tbl>
      <w:tblPr>
        <w:tblW w:w="0" w:type="auto"/>
        <w:jc w:val="left"/>
        <w:tblInd w:w="245" w:type="dxa"/>
        <w:tblLayout w:type="fixed"/>
        <w:tblCellMar>
          <w:top w:w="0" w:type="dxa"/>
          <w:left w:w="0" w:type="dxa"/>
          <w:bottom w:w="0" w:type="dxa"/>
          <w:right w:w="0" w:type="dxa"/>
        </w:tblCellMar>
        <w:tblLook w:val="01E0"/>
      </w:tblPr>
      <w:tblGrid>
        <w:gridCol w:w="2378"/>
        <w:gridCol w:w="1640"/>
        <w:gridCol w:w="3640"/>
      </w:tblGrid>
      <w:tr>
        <w:trPr>
          <w:trHeight w:val="928"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75"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11"/>
                <w:sz w:val="21"/>
                <w:szCs w:val="21"/>
              </w:rPr>
              <w:t> </w:t>
            </w:r>
            <w:r>
              <w:rPr>
                <w:rFonts w:ascii="宋体" w:hAnsi="宋体" w:cs="宋体" w:eastAsia="宋体" w:hint="default"/>
                <w:sz w:val="21"/>
                <w:szCs w:val="21"/>
              </w:rPr>
              <w:t>公允价值变动收益</w:t>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7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1640" w:type="dxa"/>
            <w:tcBorders>
              <w:top w:val="nil" w:sz="6" w:space="0" w:color="auto"/>
              <w:left w:val="nil" w:sz="6" w:space="0" w:color="auto"/>
              <w:bottom w:val="nil" w:sz="6" w:space="0" w:color="auto"/>
              <w:right w:val="nil" w:sz="6" w:space="0" w:color="auto"/>
            </w:tcBorders>
          </w:tcPr>
          <w:p>
            <w:pPr/>
          </w:p>
        </w:tc>
        <w:tc>
          <w:tcPr>
            <w:tcW w:w="364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610" w:right="0"/>
              <w:jc w:val="left"/>
              <w:rPr>
                <w:rFonts w:ascii="宋体" w:hAnsi="宋体" w:cs="宋体" w:eastAsia="宋体" w:hint="default"/>
                <w:sz w:val="21"/>
                <w:szCs w:val="21"/>
              </w:rPr>
            </w:pPr>
            <w:r>
              <w:rPr>
                <w:rFonts w:ascii="宋体" w:hAnsi="宋体" w:cs="宋体" w:eastAsia="宋体" w:hint="default"/>
                <w:sz w:val="21"/>
                <w:szCs w:val="21"/>
              </w:rPr>
              <w:t>本期数-2,503,223.10</w:t>
            </w:r>
          </w:p>
        </w:tc>
      </w:tr>
      <w:tr>
        <w:trPr>
          <w:trHeight w:val="458" w:hRule="exact"/>
        </w:trPr>
        <w:tc>
          <w:tcPr>
            <w:tcW w:w="2378"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83"/>
              <w:ind w:right="149"/>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83"/>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64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87"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62"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18"/>
                <w:szCs w:val="18"/>
              </w:rPr>
            </w:pPr>
            <w:r>
              <w:rPr>
                <w:rFonts w:ascii="宋体" w:hAnsi="宋体" w:cs="宋体" w:eastAsia="宋体" w:hint="default"/>
                <w:sz w:val="18"/>
                <w:szCs w:val="18"/>
              </w:rPr>
              <w:t>交易性金融资产收益</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48"/>
              <w:jc w:val="center"/>
              <w:rPr>
                <w:rFonts w:ascii="宋体" w:hAnsi="宋体" w:cs="宋体" w:eastAsia="宋体" w:hint="default"/>
                <w:sz w:val="18"/>
                <w:szCs w:val="18"/>
              </w:rPr>
            </w:pPr>
            <w:r>
              <w:rPr>
                <w:rFonts w:ascii="宋体"/>
                <w:sz w:val="18"/>
              </w:rPr>
              <w:t>-2,503,223.10</w:t>
            </w:r>
          </w:p>
        </w:tc>
        <w:tc>
          <w:tcPr>
            <w:tcW w:w="364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60" w:right="0"/>
              <w:jc w:val="left"/>
              <w:rPr>
                <w:rFonts w:ascii="宋体" w:hAnsi="宋体" w:cs="宋体" w:eastAsia="宋体" w:hint="default"/>
                <w:sz w:val="18"/>
                <w:szCs w:val="18"/>
              </w:rPr>
            </w:pPr>
            <w:r>
              <w:rPr>
                <w:rFonts w:ascii="宋体"/>
                <w:sz w:val="18"/>
              </w:rPr>
              <w:t>-455,720.60</w:t>
            </w:r>
          </w:p>
        </w:tc>
      </w:tr>
      <w:tr>
        <w:trPr>
          <w:trHeight w:val="423"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48"/>
              <w:jc w:val="center"/>
              <w:rPr>
                <w:rFonts w:ascii="宋体" w:hAnsi="宋体" w:cs="宋体" w:eastAsia="宋体" w:hint="default"/>
                <w:sz w:val="18"/>
                <w:szCs w:val="18"/>
              </w:rPr>
            </w:pPr>
            <w:r>
              <w:rPr>
                <w:rFonts w:ascii="宋体" w:hAnsi="宋体" w:cs="宋体" w:eastAsia="宋体" w:hint="default"/>
                <w:sz w:val="18"/>
                <w:szCs w:val="18"/>
              </w:rPr>
              <w:t>合  计</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48"/>
              <w:jc w:val="center"/>
              <w:rPr>
                <w:rFonts w:ascii="宋体" w:hAnsi="宋体" w:cs="宋体" w:eastAsia="宋体" w:hint="default"/>
                <w:sz w:val="18"/>
                <w:szCs w:val="18"/>
              </w:rPr>
            </w:pPr>
            <w:r>
              <w:rPr>
                <w:rFonts w:ascii="宋体"/>
                <w:sz w:val="18"/>
              </w:rPr>
            </w:r>
            <w:r>
              <w:rPr>
                <w:rFonts w:ascii="宋体"/>
                <w:sz w:val="18"/>
                <w:u w:val="thick" w:color="000000"/>
              </w:rPr>
              <w:t>-2,503,223.10</w:t>
            </w:r>
            <w:r>
              <w:rPr>
                <w:rFonts w:ascii="宋体"/>
                <w:sz w:val="18"/>
              </w:rPr>
            </w:r>
          </w:p>
        </w:tc>
        <w:tc>
          <w:tcPr>
            <w:tcW w:w="364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9" w:right="0"/>
              <w:jc w:val="left"/>
              <w:rPr>
                <w:rFonts w:ascii="宋体" w:hAnsi="宋体" w:cs="宋体" w:eastAsia="宋体" w:hint="default"/>
                <w:sz w:val="18"/>
                <w:szCs w:val="18"/>
              </w:rPr>
            </w:pPr>
            <w:r>
              <w:rPr>
                <w:rFonts w:ascii="宋体"/>
                <w:sz w:val="18"/>
              </w:rPr>
            </w:r>
            <w:r>
              <w:rPr>
                <w:rFonts w:ascii="宋体"/>
                <w:sz w:val="18"/>
                <w:u w:val="thick" w:color="000000"/>
              </w:rPr>
              <w:t>-455,720.60</w:t>
            </w:r>
            <w:r>
              <w:rPr>
                <w:rFonts w:ascii="宋体"/>
                <w:sz w:val="18"/>
              </w:rPr>
            </w:r>
          </w:p>
        </w:tc>
      </w:tr>
    </w:tbl>
    <w:p>
      <w:pPr>
        <w:spacing w:line="240" w:lineRule="auto" w:before="10"/>
        <w:rPr>
          <w:rFonts w:ascii="宋体" w:hAnsi="宋体" w:cs="宋体" w:eastAsia="宋体" w:hint="default"/>
          <w:sz w:val="6"/>
          <w:szCs w:val="6"/>
        </w:rPr>
      </w:pPr>
    </w:p>
    <w:p>
      <w:pPr>
        <w:pStyle w:val="BodyText"/>
        <w:spacing w:line="436" w:lineRule="auto" w:before="35"/>
        <w:ind w:left="520" w:right="94"/>
        <w:jc w:val="left"/>
      </w:pPr>
      <w:r>
        <w:rPr/>
        <w:t>(2)</w:t>
      </w:r>
      <w:r>
        <w:rPr>
          <w:spacing w:val="-2"/>
        </w:rPr>
        <w:t> </w:t>
      </w:r>
      <w:r>
        <w:rPr/>
        <w:t>变动幅度超过</w:t>
      </w:r>
      <w:r>
        <w:rPr>
          <w:spacing w:val="-54"/>
        </w:rPr>
        <w:t> </w:t>
      </w:r>
      <w:r>
        <w:rPr/>
        <w:t>30%（含</w:t>
      </w:r>
      <w:r>
        <w:rPr>
          <w:spacing w:val="-54"/>
        </w:rPr>
        <w:t> </w:t>
      </w:r>
      <w:r>
        <w:rPr/>
        <w:t>30%）或占利润总额</w:t>
      </w:r>
      <w:r>
        <w:rPr>
          <w:spacing w:val="-54"/>
        </w:rPr>
        <w:t> </w:t>
      </w:r>
      <w:r>
        <w:rPr/>
        <w:t>10%（含</w:t>
      </w:r>
      <w:r>
        <w:rPr>
          <w:spacing w:val="-54"/>
        </w:rPr>
        <w:t> </w:t>
      </w:r>
      <w:r>
        <w:rPr/>
        <w:t>10%）以上的原因说明</w:t>
      </w:r>
      <w:r>
        <w:rPr/>
        <w:t> 本期数较上年同期数减少</w:t>
      </w:r>
      <w:r>
        <w:rPr>
          <w:spacing w:val="-55"/>
        </w:rPr>
        <w:t> </w:t>
      </w:r>
      <w:r>
        <w:rPr/>
        <w:t>449.29%，系因本期公司投资的基金市值缩水所致。</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tabs>
          <w:tab w:pos="5664" w:val="left" w:leader="none"/>
        </w:tabs>
        <w:spacing w:line="240" w:lineRule="auto"/>
        <w:ind w:left="520" w:right="94"/>
        <w:jc w:val="left"/>
      </w:pPr>
      <w:r>
        <w:rPr/>
        <w:t>8.</w:t>
      </w:r>
      <w:r>
        <w:rPr>
          <w:spacing w:val="-5"/>
        </w:rPr>
        <w:t> </w:t>
      </w:r>
      <w:r>
        <w:rPr/>
        <w:t>投资收益</w:t>
        <w:tab/>
        <w:t>本期数</w:t>
      </w:r>
      <w:r>
        <w:rPr>
          <w:spacing w:val="-56"/>
        </w:rPr>
        <w:t> </w:t>
      </w:r>
      <w:r>
        <w:rPr/>
        <w:t>562,898,878.97</w:t>
      </w:r>
    </w:p>
    <w:p>
      <w:pPr>
        <w:spacing w:line="240" w:lineRule="auto" w:before="11"/>
        <w:rPr>
          <w:rFonts w:ascii="宋体" w:hAnsi="宋体" w:cs="宋体" w:eastAsia="宋体" w:hint="default"/>
          <w:sz w:val="14"/>
          <w:szCs w:val="14"/>
        </w:rPr>
      </w:pPr>
    </w:p>
    <w:p>
      <w:pPr>
        <w:pStyle w:val="BodyText"/>
        <w:spacing w:line="240" w:lineRule="auto"/>
        <w:ind w:left="520" w:right="94"/>
        <w:jc w:val="left"/>
      </w:pPr>
      <w:r>
        <w:rPr/>
        <w:t>(1)</w:t>
      </w:r>
      <w:r>
        <w:rPr>
          <w:spacing w:val="-2"/>
        </w:rPr>
        <w:t> </w:t>
      </w:r>
      <w:r>
        <w:rPr/>
        <w:t>明细情况</w:t>
      </w:r>
    </w:p>
    <w:p>
      <w:pPr>
        <w:spacing w:after="0" w:line="240" w:lineRule="auto"/>
        <w:jc w:val="left"/>
        <w:sectPr>
          <w:pgSz w:w="11910" w:h="16840"/>
          <w:pgMar w:header="0" w:footer="1257" w:top="1600" w:bottom="1440" w:left="1340" w:right="1580"/>
        </w:sectPr>
      </w:pPr>
    </w:p>
    <w:p>
      <w:pPr>
        <w:spacing w:line="240" w:lineRule="auto" w:before="12"/>
        <w:rPr>
          <w:rFonts w:ascii="宋体" w:hAnsi="宋体" w:cs="宋体" w:eastAsia="宋体" w:hint="default"/>
          <w:sz w:val="7"/>
          <w:szCs w:val="7"/>
        </w:rPr>
      </w:pPr>
    </w:p>
    <w:tbl>
      <w:tblPr>
        <w:tblW w:w="0" w:type="auto"/>
        <w:jc w:val="left"/>
        <w:tblInd w:w="245" w:type="dxa"/>
        <w:tblLayout w:type="fixed"/>
        <w:tblCellMar>
          <w:top w:w="0" w:type="dxa"/>
          <w:left w:w="0" w:type="dxa"/>
          <w:bottom w:w="0" w:type="dxa"/>
          <w:right w:w="0" w:type="dxa"/>
        </w:tblCellMar>
        <w:tblLook w:val="01E0"/>
      </w:tblPr>
      <w:tblGrid>
        <w:gridCol w:w="4243"/>
        <w:gridCol w:w="1958"/>
        <w:gridCol w:w="1565"/>
      </w:tblGrid>
      <w:tr>
        <w:trPr>
          <w:trHeight w:val="440" w:hRule="exact"/>
        </w:trPr>
        <w:tc>
          <w:tcPr>
            <w:tcW w:w="424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3"/>
              <w:jc w:val="center"/>
              <w:rPr>
                <w:rFonts w:ascii="宋体" w:hAnsi="宋体" w:cs="宋体" w:eastAsia="宋体" w:hint="default"/>
                <w:sz w:val="18"/>
                <w:szCs w:val="18"/>
              </w:rPr>
            </w:pPr>
            <w:r>
              <w:rPr>
                <w:rFonts w:ascii="宋体" w:hAnsi="宋体" w:cs="宋体" w:eastAsia="宋体" w:hint="default"/>
                <w:sz w:val="18"/>
                <w:szCs w:val="18"/>
              </w:rPr>
              <w:t>项  目</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0"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86"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00" w:hRule="exact"/>
        </w:trPr>
        <w:tc>
          <w:tcPr>
            <w:tcW w:w="424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交易性金融资产收益</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68"/>
              <w:jc w:val="right"/>
              <w:rPr>
                <w:rFonts w:ascii="宋体" w:hAnsi="宋体" w:cs="宋体" w:eastAsia="宋体" w:hint="default"/>
                <w:sz w:val="18"/>
                <w:szCs w:val="18"/>
              </w:rPr>
            </w:pPr>
            <w:r>
              <w:rPr>
                <w:rFonts w:ascii="宋体"/>
                <w:sz w:val="18"/>
              </w:rPr>
              <w:t>49,475.87</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1,357,834.86</w:t>
            </w:r>
          </w:p>
        </w:tc>
      </w:tr>
      <w:tr>
        <w:trPr>
          <w:trHeight w:val="500" w:hRule="exact"/>
        </w:trPr>
        <w:tc>
          <w:tcPr>
            <w:tcW w:w="424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成本法核算的被投资单位分配来的利润</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68"/>
              <w:jc w:val="right"/>
              <w:rPr>
                <w:rFonts w:ascii="宋体" w:hAnsi="宋体" w:cs="宋体" w:eastAsia="宋体" w:hint="default"/>
                <w:sz w:val="18"/>
                <w:szCs w:val="18"/>
              </w:rPr>
            </w:pPr>
            <w:r>
              <w:rPr>
                <w:rFonts w:ascii="宋体"/>
                <w:sz w:val="18"/>
              </w:rPr>
              <w:t>5,679,429.99</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652,892.43</w:t>
            </w:r>
          </w:p>
        </w:tc>
      </w:tr>
      <w:tr>
        <w:trPr>
          <w:trHeight w:val="500" w:hRule="exact"/>
        </w:trPr>
        <w:tc>
          <w:tcPr>
            <w:tcW w:w="424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权益法核算的调整被投资单位损益净增减的金额</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68"/>
              <w:jc w:val="right"/>
              <w:rPr>
                <w:rFonts w:ascii="宋体" w:hAnsi="宋体" w:cs="宋体" w:eastAsia="宋体" w:hint="default"/>
                <w:sz w:val="18"/>
                <w:szCs w:val="18"/>
              </w:rPr>
            </w:pPr>
            <w:r>
              <w:rPr>
                <w:rFonts w:ascii="宋体"/>
                <w:sz w:val="18"/>
              </w:rPr>
              <w:t>310,603,588.66</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230,064,236.16</w:t>
            </w:r>
          </w:p>
        </w:tc>
      </w:tr>
      <w:tr>
        <w:trPr>
          <w:trHeight w:val="500" w:hRule="exact"/>
        </w:trPr>
        <w:tc>
          <w:tcPr>
            <w:tcW w:w="424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股权投资处置收益</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68"/>
              <w:jc w:val="right"/>
              <w:rPr>
                <w:rFonts w:ascii="宋体" w:hAnsi="宋体" w:cs="宋体" w:eastAsia="宋体" w:hint="default"/>
                <w:sz w:val="18"/>
                <w:szCs w:val="18"/>
              </w:rPr>
            </w:pPr>
            <w:r>
              <w:rPr>
                <w:rFonts w:ascii="宋体"/>
                <w:sz w:val="18"/>
              </w:rPr>
              <w:t>245,324,861.82</w:t>
            </w:r>
          </w:p>
        </w:tc>
        <w:tc>
          <w:tcPr>
            <w:tcW w:w="1565" w:type="dxa"/>
            <w:tcBorders>
              <w:top w:val="nil" w:sz="6" w:space="0" w:color="auto"/>
              <w:left w:val="nil" w:sz="6" w:space="0" w:color="auto"/>
              <w:bottom w:val="nil" w:sz="6" w:space="0" w:color="auto"/>
              <w:right w:val="nil" w:sz="6" w:space="0" w:color="auto"/>
            </w:tcBorders>
          </w:tcPr>
          <w:p>
            <w:pPr/>
          </w:p>
        </w:tc>
      </w:tr>
      <w:tr>
        <w:trPr>
          <w:trHeight w:val="500" w:hRule="exact"/>
        </w:trPr>
        <w:tc>
          <w:tcPr>
            <w:tcW w:w="424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其他投资收益</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68"/>
              <w:jc w:val="right"/>
              <w:rPr>
                <w:rFonts w:ascii="宋体" w:hAnsi="宋体" w:cs="宋体" w:eastAsia="宋体" w:hint="default"/>
                <w:sz w:val="18"/>
                <w:szCs w:val="18"/>
              </w:rPr>
            </w:pPr>
            <w:r>
              <w:rPr>
                <w:rFonts w:ascii="宋体"/>
                <w:sz w:val="18"/>
              </w:rPr>
              <w:t>1,241,522.63</w:t>
            </w:r>
          </w:p>
        </w:tc>
        <w:tc>
          <w:tcPr>
            <w:tcW w:w="1565" w:type="dxa"/>
            <w:tcBorders>
              <w:top w:val="nil" w:sz="6" w:space="0" w:color="auto"/>
              <w:left w:val="nil" w:sz="6" w:space="0" w:color="auto"/>
              <w:bottom w:val="nil" w:sz="6" w:space="0" w:color="auto"/>
              <w:right w:val="nil" w:sz="6" w:space="0" w:color="auto"/>
            </w:tcBorders>
          </w:tcPr>
          <w:p>
            <w:pPr/>
          </w:p>
        </w:tc>
      </w:tr>
      <w:tr>
        <w:trPr>
          <w:trHeight w:val="440" w:hRule="exact"/>
        </w:trPr>
        <w:tc>
          <w:tcPr>
            <w:tcW w:w="424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3"/>
              <w:jc w:val="center"/>
              <w:rPr>
                <w:rFonts w:ascii="宋体" w:hAnsi="宋体" w:cs="宋体" w:eastAsia="宋体" w:hint="default"/>
                <w:sz w:val="18"/>
                <w:szCs w:val="18"/>
              </w:rPr>
            </w:pPr>
            <w:r>
              <w:rPr>
                <w:rFonts w:ascii="宋体" w:hAnsi="宋体" w:cs="宋体" w:eastAsia="宋体" w:hint="default"/>
                <w:sz w:val="18"/>
                <w:szCs w:val="18"/>
              </w:rPr>
              <w:t>合  计</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68"/>
              <w:jc w:val="right"/>
              <w:rPr>
                <w:rFonts w:ascii="宋体" w:hAnsi="宋体" w:cs="宋体" w:eastAsia="宋体" w:hint="default"/>
                <w:sz w:val="18"/>
                <w:szCs w:val="18"/>
              </w:rPr>
            </w:pPr>
            <w:r>
              <w:rPr>
                <w:rFonts w:ascii="宋体"/>
                <w:sz w:val="18"/>
              </w:rPr>
            </w:r>
            <w:r>
              <w:rPr>
                <w:rFonts w:ascii="宋体"/>
                <w:sz w:val="18"/>
                <w:u w:val="thick" w:color="000000"/>
              </w:rPr>
              <w:t>562,898,878.97</w:t>
            </w:r>
            <w:r>
              <w:rPr>
                <w:rFonts w:ascii="宋体"/>
                <w:sz w:val="18"/>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r>
            <w:r>
              <w:rPr>
                <w:rFonts w:ascii="宋体"/>
                <w:sz w:val="18"/>
                <w:u w:val="thick" w:color="000000"/>
              </w:rPr>
              <w:t>232,074,963.45</w:t>
            </w:r>
            <w:r>
              <w:rPr>
                <w:rFonts w:ascii="宋体"/>
                <w:sz w:val="18"/>
              </w:rPr>
            </w:r>
          </w:p>
        </w:tc>
      </w:tr>
    </w:tbl>
    <w:p>
      <w:pPr>
        <w:spacing w:line="240" w:lineRule="auto" w:before="3"/>
        <w:rPr>
          <w:rFonts w:ascii="宋体" w:hAnsi="宋体" w:cs="宋体" w:eastAsia="宋体" w:hint="default"/>
          <w:sz w:val="7"/>
          <w:szCs w:val="7"/>
        </w:rPr>
      </w:pPr>
    </w:p>
    <w:p>
      <w:pPr>
        <w:pStyle w:val="BodyText"/>
        <w:spacing w:line="436" w:lineRule="auto" w:before="35"/>
        <w:ind w:left="520" w:right="4564"/>
        <w:jc w:val="left"/>
      </w:pPr>
      <w:r>
        <w:rPr/>
        <w:t>(2)</w:t>
      </w:r>
      <w:r>
        <w:rPr>
          <w:spacing w:val="-1"/>
        </w:rPr>
        <w:t> </w:t>
      </w:r>
      <w:r>
        <w:rPr/>
        <w:t>投资收益汇回重大限制的说明</w:t>
      </w:r>
      <w:r>
        <w:rPr/>
        <w:t> 本公司不存在投资收益汇回的重大限制。</w:t>
      </w:r>
    </w:p>
    <w:p>
      <w:pPr>
        <w:pStyle w:val="BodyText"/>
        <w:spacing w:line="436" w:lineRule="auto" w:before="53"/>
        <w:ind w:left="520" w:right="98"/>
        <w:jc w:val="left"/>
      </w:pPr>
      <w:r>
        <w:rPr/>
        <w:t>(3)</w:t>
      </w:r>
      <w:r>
        <w:rPr>
          <w:spacing w:val="-1"/>
        </w:rPr>
        <w:t> </w:t>
      </w:r>
      <w:r>
        <w:rPr/>
        <w:t>变动幅度超过</w:t>
      </w:r>
      <w:r>
        <w:rPr>
          <w:spacing w:val="-54"/>
        </w:rPr>
        <w:t> </w:t>
      </w:r>
      <w:r>
        <w:rPr/>
        <w:t>30%（含</w:t>
      </w:r>
      <w:r>
        <w:rPr>
          <w:spacing w:val="-54"/>
        </w:rPr>
        <w:t> </w:t>
      </w:r>
      <w:r>
        <w:rPr/>
        <w:t>30%）或占利润总额</w:t>
      </w:r>
      <w:r>
        <w:rPr>
          <w:spacing w:val="-54"/>
        </w:rPr>
        <w:t> </w:t>
      </w:r>
      <w:r>
        <w:rPr/>
        <w:t>10%（含</w:t>
      </w:r>
      <w:r>
        <w:rPr>
          <w:spacing w:val="-54"/>
        </w:rPr>
        <w:t> </w:t>
      </w:r>
      <w:r>
        <w:rPr/>
        <w:t>10%）以上的原因说明</w:t>
      </w:r>
      <w:r>
        <w:rPr/>
        <w:t> 本期数较上年同期数增加</w:t>
      </w:r>
      <w:r>
        <w:rPr>
          <w:spacing w:val="-26"/>
        </w:rPr>
        <w:t> </w:t>
      </w:r>
      <w:r>
        <w:rPr>
          <w:spacing w:val="-4"/>
        </w:rPr>
        <w:t>142.55%，主要系本期公司转让嘉兴市乍浦开发集团有限公司股权</w:t>
      </w:r>
    </w:p>
    <w:p>
      <w:pPr>
        <w:pStyle w:val="BodyText"/>
        <w:spacing w:line="436" w:lineRule="auto" w:before="52"/>
        <w:ind w:right="113"/>
        <w:jc w:val="left"/>
      </w:pPr>
      <w:r>
        <w:rPr/>
        <w:t>获得大额转让收益，以及公司的合营及联营公司利润大幅增长，相应的按权益法核算的投资收</w:t>
      </w:r>
      <w:r>
        <w:rPr>
          <w:spacing w:val="-58"/>
        </w:rPr>
        <w:t> </w:t>
      </w:r>
      <w:r>
        <w:rPr>
          <w:spacing w:val="-58"/>
        </w:rPr>
      </w:r>
      <w:r>
        <w:rPr/>
        <w:t>益大幅增长所致。</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tabs>
          <w:tab w:pos="5872" w:val="left" w:leader="none"/>
        </w:tabs>
        <w:spacing w:line="240" w:lineRule="auto"/>
        <w:ind w:left="520" w:right="113"/>
        <w:jc w:val="left"/>
      </w:pPr>
      <w:r>
        <w:rPr/>
        <w:t>9.</w:t>
      </w:r>
      <w:r>
        <w:rPr>
          <w:spacing w:val="-7"/>
        </w:rPr>
        <w:t> </w:t>
      </w:r>
      <w:r>
        <w:rPr/>
        <w:t>营业外收入</w:t>
        <w:tab/>
        <w:t>本期数</w:t>
      </w:r>
      <w:r>
        <w:rPr>
          <w:spacing w:val="-66"/>
        </w:rPr>
        <w:t> </w:t>
      </w:r>
      <w:r>
        <w:rPr/>
        <w:t>1,410,779.89</w:t>
      </w:r>
    </w:p>
    <w:p>
      <w:pPr>
        <w:pStyle w:val="BodyText"/>
        <w:spacing w:line="240" w:lineRule="auto" w:before="134"/>
        <w:ind w:left="520" w:right="113"/>
        <w:jc w:val="left"/>
      </w:pPr>
      <w:r>
        <w:rPr/>
        <w:t>(1)</w:t>
      </w:r>
      <w:r>
        <w:rPr>
          <w:spacing w:val="-2"/>
        </w:rPr>
        <w:t> </w:t>
      </w:r>
      <w:r>
        <w:rPr/>
        <w:t>明细情况</w:t>
      </w:r>
    </w:p>
    <w:p>
      <w:pPr>
        <w:spacing w:line="240" w:lineRule="auto" w:before="5"/>
        <w:rPr>
          <w:rFonts w:ascii="宋体" w:hAnsi="宋体" w:cs="宋体" w:eastAsia="宋体" w:hint="default"/>
          <w:sz w:val="24"/>
          <w:szCs w:val="24"/>
        </w:rPr>
      </w:pPr>
    </w:p>
    <w:p>
      <w:pPr>
        <w:tabs>
          <w:tab w:pos="2394" w:val="left" w:leader="none"/>
          <w:tab w:pos="4878" w:val="left" w:leader="none"/>
          <w:tab w:pos="6362" w:val="left" w:leader="none"/>
        </w:tabs>
        <w:spacing w:before="0"/>
        <w:ind w:left="1944" w:right="113" w:firstLine="0"/>
        <w:jc w:val="left"/>
        <w:rPr>
          <w:rFonts w:ascii="宋体" w:hAnsi="宋体" w:cs="宋体" w:eastAsia="宋体" w:hint="default"/>
          <w:sz w:val="18"/>
          <w:szCs w:val="18"/>
        </w:rPr>
      </w:pPr>
      <w:r>
        <w:rPr>
          <w:rFonts w:ascii="宋体" w:hAnsi="宋体" w:cs="宋体" w:eastAsia="宋体" w:hint="default"/>
          <w:sz w:val="18"/>
          <w:szCs w:val="18"/>
        </w:rPr>
        <w:t>项</w:t>
        <w:tab/>
        <w:t>目</w:t>
        <w:tab/>
        <w:t>本期数</w:t>
        <w:tab/>
        <w:t>上年同期数</w:t>
      </w:r>
    </w:p>
    <w:p>
      <w:pPr>
        <w:spacing w:line="240" w:lineRule="auto" w:before="3"/>
        <w:rPr>
          <w:rFonts w:ascii="宋体" w:hAnsi="宋体" w:cs="宋体" w:eastAsia="宋体" w:hint="default"/>
          <w:sz w:val="20"/>
          <w:szCs w:val="20"/>
        </w:rPr>
      </w:pPr>
    </w:p>
    <w:p>
      <w:pPr>
        <w:tabs>
          <w:tab w:pos="4987" w:val="left" w:leader="none"/>
          <w:tab w:pos="6697" w:val="left" w:leader="none"/>
        </w:tabs>
        <w:spacing w:before="0"/>
        <w:ind w:left="279" w:right="113" w:firstLine="0"/>
        <w:jc w:val="left"/>
        <w:rPr>
          <w:rFonts w:ascii="宋体" w:hAnsi="宋体" w:cs="宋体" w:eastAsia="宋体" w:hint="default"/>
          <w:sz w:val="18"/>
          <w:szCs w:val="18"/>
        </w:rPr>
      </w:pPr>
      <w:r>
        <w:rPr>
          <w:rFonts w:ascii="宋体" w:hAnsi="宋体" w:cs="宋体" w:eastAsia="宋体" w:hint="default"/>
          <w:sz w:val="18"/>
          <w:szCs w:val="18"/>
        </w:rPr>
        <w:t>处置非流动资产利得</w:t>
        <w:tab/>
        <w:t>98,010.41</w:t>
        <w:tab/>
        <w:t>5,877.21</w:t>
      </w:r>
    </w:p>
    <w:p>
      <w:pPr>
        <w:spacing w:line="240" w:lineRule="auto" w:before="2"/>
        <w:rPr>
          <w:rFonts w:ascii="宋体" w:hAnsi="宋体" w:cs="宋体" w:eastAsia="宋体" w:hint="default"/>
          <w:sz w:val="20"/>
          <w:szCs w:val="20"/>
        </w:rPr>
      </w:pPr>
    </w:p>
    <w:p>
      <w:pPr>
        <w:tabs>
          <w:tab w:pos="4897" w:val="left" w:leader="none"/>
        </w:tabs>
        <w:spacing w:before="0"/>
        <w:ind w:left="279" w:right="113" w:firstLine="0"/>
        <w:jc w:val="left"/>
        <w:rPr>
          <w:rFonts w:ascii="宋体" w:hAnsi="宋体" w:cs="宋体" w:eastAsia="宋体" w:hint="default"/>
          <w:sz w:val="18"/>
          <w:szCs w:val="18"/>
        </w:rPr>
      </w:pPr>
      <w:r>
        <w:rPr>
          <w:rFonts w:ascii="宋体" w:hAnsi="宋体" w:cs="宋体" w:eastAsia="宋体" w:hint="default"/>
          <w:sz w:val="18"/>
          <w:szCs w:val="18"/>
        </w:rPr>
        <w:t>政府补助</w:t>
        <w:tab/>
        <w:t>380,000.00</w:t>
      </w:r>
    </w:p>
    <w:p>
      <w:pPr>
        <w:spacing w:line="240" w:lineRule="auto" w:before="3"/>
        <w:rPr>
          <w:rFonts w:ascii="宋体" w:hAnsi="宋体" w:cs="宋体" w:eastAsia="宋体" w:hint="default"/>
          <w:sz w:val="20"/>
          <w:szCs w:val="20"/>
        </w:rPr>
      </w:pPr>
    </w:p>
    <w:p>
      <w:pPr>
        <w:tabs>
          <w:tab w:pos="4897" w:val="left" w:leader="none"/>
        </w:tabs>
        <w:spacing w:before="0"/>
        <w:ind w:left="279" w:right="113" w:firstLine="0"/>
        <w:jc w:val="left"/>
        <w:rPr>
          <w:rFonts w:ascii="宋体" w:hAnsi="宋体" w:cs="宋体" w:eastAsia="宋体" w:hint="default"/>
          <w:sz w:val="18"/>
          <w:szCs w:val="18"/>
        </w:rPr>
      </w:pPr>
      <w:r>
        <w:rPr>
          <w:rFonts w:ascii="宋体" w:hAnsi="宋体" w:cs="宋体" w:eastAsia="宋体" w:hint="default"/>
          <w:sz w:val="18"/>
          <w:szCs w:val="18"/>
        </w:rPr>
        <w:t>违约金收入</w:t>
        <w:tab/>
        <w:t>212,396.00</w:t>
      </w:r>
    </w:p>
    <w:p>
      <w:pPr>
        <w:spacing w:line="240" w:lineRule="auto" w:before="3"/>
        <w:rPr>
          <w:rFonts w:ascii="宋体" w:hAnsi="宋体" w:cs="宋体" w:eastAsia="宋体" w:hint="default"/>
          <w:sz w:val="20"/>
          <w:szCs w:val="20"/>
        </w:rPr>
      </w:pPr>
    </w:p>
    <w:p>
      <w:pPr>
        <w:tabs>
          <w:tab w:pos="4987" w:val="left" w:leader="none"/>
        </w:tabs>
        <w:spacing w:before="0"/>
        <w:ind w:left="279" w:right="113" w:firstLine="0"/>
        <w:jc w:val="left"/>
        <w:rPr>
          <w:rFonts w:ascii="宋体" w:hAnsi="宋体" w:cs="宋体" w:eastAsia="宋体" w:hint="default"/>
          <w:sz w:val="18"/>
          <w:szCs w:val="18"/>
        </w:rPr>
      </w:pPr>
      <w:r>
        <w:rPr>
          <w:rFonts w:ascii="宋体" w:hAnsi="宋体" w:cs="宋体" w:eastAsia="宋体" w:hint="default"/>
          <w:sz w:val="18"/>
          <w:szCs w:val="18"/>
        </w:rPr>
        <w:t>无法支付款项</w:t>
        <w:tab/>
        <w:t>32,646.24</w:t>
      </w:r>
    </w:p>
    <w:p>
      <w:pPr>
        <w:spacing w:line="240" w:lineRule="auto" w:before="2"/>
        <w:rPr>
          <w:rFonts w:ascii="宋体" w:hAnsi="宋体" w:cs="宋体" w:eastAsia="宋体" w:hint="default"/>
          <w:sz w:val="20"/>
          <w:szCs w:val="20"/>
        </w:rPr>
      </w:pPr>
    </w:p>
    <w:p>
      <w:pPr>
        <w:spacing w:before="0"/>
        <w:ind w:left="279" w:right="113" w:firstLine="0"/>
        <w:jc w:val="left"/>
        <w:rPr>
          <w:rFonts w:ascii="宋体" w:hAnsi="宋体" w:cs="宋体" w:eastAsia="宋体" w:hint="default"/>
          <w:sz w:val="18"/>
          <w:szCs w:val="18"/>
        </w:rPr>
      </w:pPr>
      <w:r>
        <w:rPr/>
        <w:pict>
          <v:shape style="position:absolute;margin-left:79.247002pt;margin-top:9.797349pt;width:360.9pt;height:82pt;mso-position-horizontal-relative:page;mso-position-vertical-relative:paragraph;z-index:3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99"/>
                    <w:gridCol w:w="2219"/>
                    <w:gridCol w:w="1300"/>
                  </w:tblGrid>
                  <w:tr>
                    <w:trPr>
                      <w:trHeight w:val="700" w:hRule="exact"/>
                    </w:trPr>
                    <w:tc>
                      <w:tcPr>
                        <w:tcW w:w="36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位可辨认净资产公允价值产生的损益</w:t>
                        </w:r>
                      </w:p>
                    </w:tc>
                    <w:tc>
                      <w:tcPr>
                        <w:tcW w:w="2219"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Style w:val="TableParagraph"/>
                          <w:spacing w:line="180" w:lineRule="exact"/>
                          <w:ind w:right="42"/>
                          <w:jc w:val="right"/>
                          <w:rPr>
                            <w:rFonts w:ascii="宋体" w:hAnsi="宋体" w:cs="宋体" w:eastAsia="宋体" w:hint="default"/>
                            <w:sz w:val="18"/>
                            <w:szCs w:val="18"/>
                          </w:rPr>
                        </w:pPr>
                        <w:r>
                          <w:rPr>
                            <w:rFonts w:ascii="宋体"/>
                            <w:sz w:val="18"/>
                          </w:rPr>
                          <w:t>144,167.66</w:t>
                        </w:r>
                      </w:p>
                    </w:tc>
                  </w:tr>
                  <w:tr>
                    <w:trPr>
                      <w:trHeight w:val="500" w:hRule="exact"/>
                    </w:trPr>
                    <w:tc>
                      <w:tcPr>
                        <w:tcW w:w="369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62"/>
                          <w:jc w:val="right"/>
                          <w:rPr>
                            <w:rFonts w:ascii="宋体" w:hAnsi="宋体" w:cs="宋体" w:eastAsia="宋体" w:hint="default"/>
                            <w:sz w:val="18"/>
                            <w:szCs w:val="18"/>
                          </w:rPr>
                        </w:pPr>
                        <w:r>
                          <w:rPr>
                            <w:rFonts w:ascii="宋体"/>
                            <w:sz w:val="18"/>
                          </w:rPr>
                          <w:t>687,727.24</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2"/>
                          <w:jc w:val="right"/>
                          <w:rPr>
                            <w:rFonts w:ascii="宋体" w:hAnsi="宋体" w:cs="宋体" w:eastAsia="宋体" w:hint="default"/>
                            <w:sz w:val="18"/>
                            <w:szCs w:val="18"/>
                          </w:rPr>
                        </w:pPr>
                        <w:r>
                          <w:rPr>
                            <w:rFonts w:ascii="宋体"/>
                            <w:sz w:val="18"/>
                          </w:rPr>
                          <w:t>611,311.42</w:t>
                        </w:r>
                      </w:p>
                    </w:tc>
                  </w:tr>
                  <w:tr>
                    <w:trPr>
                      <w:trHeight w:val="440" w:hRule="exact"/>
                    </w:trPr>
                    <w:tc>
                      <w:tcPr>
                        <w:tcW w:w="369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31"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53"/>
                          <w:jc w:val="right"/>
                          <w:rPr>
                            <w:rFonts w:ascii="宋体" w:hAnsi="宋体" w:cs="宋体" w:eastAsia="宋体" w:hint="default"/>
                            <w:sz w:val="18"/>
                            <w:szCs w:val="18"/>
                          </w:rPr>
                        </w:pPr>
                        <w:r>
                          <w:rPr>
                            <w:rFonts w:ascii="宋体"/>
                            <w:sz w:val="18"/>
                          </w:rPr>
                        </w:r>
                        <w:r>
                          <w:rPr>
                            <w:rFonts w:ascii="宋体"/>
                            <w:sz w:val="18"/>
                            <w:u w:val="thick" w:color="000000"/>
                          </w:rPr>
                          <w:t>1,410,779.89</w:t>
                        </w:r>
                        <w:r>
                          <w:rPr>
                            <w:rFonts w:ascii="宋体"/>
                            <w:sz w:val="18"/>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r>
                        <w:r>
                          <w:rPr>
                            <w:rFonts w:ascii="宋体"/>
                            <w:sz w:val="18"/>
                            <w:u w:val="thick" w:color="000000"/>
                          </w:rPr>
                          <w:t>761,356.29</w:t>
                        </w:r>
                        <w:r>
                          <w:rPr>
                            <w:rFonts w:ascii="宋体"/>
                            <w:sz w:val="18"/>
                          </w:rPr>
                        </w:r>
                      </w:p>
                    </w:tc>
                  </w:tr>
                </w:tbl>
                <w:p>
                  <w:pPr/>
                </w:p>
              </w:txbxContent>
            </v:textbox>
            <w10:wrap type="none"/>
          </v:shape>
        </w:pict>
      </w:r>
      <w:r>
        <w:rPr>
          <w:rFonts w:ascii="宋体" w:hAnsi="宋体" w:cs="宋体" w:eastAsia="宋体" w:hint="default"/>
          <w:sz w:val="18"/>
          <w:szCs w:val="18"/>
        </w:rPr>
        <w:t>企业合并的合并成本小于合并时应享有的被合并单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436" w:lineRule="auto" w:before="35"/>
        <w:ind w:right="113" w:firstLine="420"/>
        <w:jc w:val="left"/>
      </w:pPr>
      <w:r>
        <w:rPr>
          <w:spacing w:val="-3"/>
        </w:rPr>
        <w:t>注：本期因会计政策变更事项，追溯调整减少上期营业外收入</w:t>
      </w:r>
      <w:r>
        <w:rPr>
          <w:spacing w:val="-48"/>
        </w:rPr>
        <w:t> </w:t>
      </w:r>
      <w:r>
        <w:rPr/>
        <w:t>2,050,000.00</w:t>
      </w:r>
      <w:r>
        <w:rPr>
          <w:spacing w:val="-47"/>
        </w:rPr>
        <w:t> </w:t>
      </w:r>
      <w:r>
        <w:rPr>
          <w:spacing w:val="-4"/>
        </w:rPr>
        <w:t>元，具体详见</w:t>
      </w:r>
      <w:r>
        <w:rPr>
          <w:spacing w:val="-1"/>
        </w:rPr>
        <w:t> </w:t>
      </w:r>
      <w:r>
        <w:rPr/>
        <w:t>本财务报表附注三(二十七)1</w:t>
      </w:r>
      <w:r>
        <w:rPr>
          <w:spacing w:val="-56"/>
        </w:rPr>
        <w:t> </w:t>
      </w:r>
      <w:r>
        <w:rPr/>
        <w:t>之说明。</w:t>
      </w:r>
    </w:p>
    <w:p>
      <w:pPr>
        <w:spacing w:after="0" w:line="436" w:lineRule="auto"/>
        <w:jc w:val="left"/>
        <w:sectPr>
          <w:pgSz w:w="11910" w:h="16840"/>
          <w:pgMar w:header="0" w:footer="1257" w:top="1600" w:bottom="1440" w:left="1340" w:right="1680"/>
        </w:sectPr>
      </w:pPr>
    </w:p>
    <w:p>
      <w:pPr>
        <w:pStyle w:val="BodyText"/>
        <w:spacing w:line="436" w:lineRule="auto" w:before="113"/>
        <w:ind w:left="520" w:right="93"/>
        <w:jc w:val="left"/>
      </w:pPr>
      <w:r>
        <w:rPr/>
        <w:t>(2)</w:t>
      </w:r>
      <w:r>
        <w:rPr>
          <w:spacing w:val="-1"/>
        </w:rPr>
        <w:t> </w:t>
      </w:r>
      <w:r>
        <w:rPr/>
        <w:t>变动幅度超过</w:t>
      </w:r>
      <w:r>
        <w:rPr>
          <w:spacing w:val="-54"/>
        </w:rPr>
        <w:t> </w:t>
      </w:r>
      <w:r>
        <w:rPr/>
        <w:t>30%（含</w:t>
      </w:r>
      <w:r>
        <w:rPr>
          <w:spacing w:val="-54"/>
        </w:rPr>
        <w:t> </w:t>
      </w:r>
      <w:r>
        <w:rPr/>
        <w:t>30%）或占利润总额</w:t>
      </w:r>
      <w:r>
        <w:rPr>
          <w:spacing w:val="-54"/>
        </w:rPr>
        <w:t> </w:t>
      </w:r>
      <w:r>
        <w:rPr/>
        <w:t>10%（含</w:t>
      </w:r>
      <w:r>
        <w:rPr>
          <w:spacing w:val="-54"/>
        </w:rPr>
        <w:t> </w:t>
      </w:r>
      <w:r>
        <w:rPr/>
        <w:t>10%）以上的原因说明</w:t>
      </w:r>
      <w:r>
        <w:rPr/>
        <w:t> 本期数较上年同期数增加</w:t>
      </w:r>
      <w:r>
        <w:rPr>
          <w:spacing w:val="-26"/>
        </w:rPr>
        <w:t> </w:t>
      </w:r>
      <w:r>
        <w:rPr>
          <w:spacing w:val="-4"/>
        </w:rPr>
        <w:t>85.30%，主要系本期部分子公司收到政府补助以及处置固定资产、</w:t>
      </w:r>
    </w:p>
    <w:p>
      <w:pPr>
        <w:pStyle w:val="BodyText"/>
        <w:spacing w:line="240" w:lineRule="auto" w:before="52"/>
        <w:ind w:right="94"/>
        <w:jc w:val="left"/>
      </w:pPr>
      <w:r>
        <w:rPr/>
        <w:t>违约金等利得增加所致。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2"/>
          <w:szCs w:val="12"/>
        </w:rPr>
      </w:pPr>
    </w:p>
    <w:tbl>
      <w:tblPr>
        <w:tblW w:w="0" w:type="auto"/>
        <w:jc w:val="left"/>
        <w:tblInd w:w="244" w:type="dxa"/>
        <w:tblLayout w:type="fixed"/>
        <w:tblCellMar>
          <w:top w:w="0" w:type="dxa"/>
          <w:left w:w="0" w:type="dxa"/>
          <w:bottom w:w="0" w:type="dxa"/>
          <w:right w:w="0" w:type="dxa"/>
        </w:tblCellMar>
        <w:tblLook w:val="01E0"/>
      </w:tblPr>
      <w:tblGrid>
        <w:gridCol w:w="2168"/>
        <w:gridCol w:w="1954"/>
        <w:gridCol w:w="3485"/>
      </w:tblGrid>
      <w:tr>
        <w:trPr>
          <w:trHeight w:val="905" w:hRule="exact"/>
        </w:trPr>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75"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
                <w:sz w:val="21"/>
                <w:szCs w:val="21"/>
              </w:rPr>
              <w:t> </w:t>
            </w:r>
            <w:r>
              <w:rPr>
                <w:rFonts w:ascii="宋体" w:hAnsi="宋体" w:cs="宋体" w:eastAsia="宋体" w:hint="default"/>
                <w:sz w:val="21"/>
                <w:szCs w:val="21"/>
              </w:rPr>
              <w:t>营业外支出</w:t>
            </w:r>
          </w:p>
          <w:p>
            <w:pPr>
              <w:pStyle w:val="TableParagraph"/>
              <w:spacing w:line="240" w:lineRule="auto" w:before="133"/>
              <w:ind w:left="27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1954" w:type="dxa"/>
            <w:tcBorders>
              <w:top w:val="nil" w:sz="6" w:space="0" w:color="auto"/>
              <w:left w:val="nil" w:sz="6" w:space="0" w:color="auto"/>
              <w:bottom w:val="nil" w:sz="6" w:space="0" w:color="auto"/>
              <w:right w:val="nil" w:sz="6" w:space="0" w:color="auto"/>
            </w:tcBorders>
          </w:tcPr>
          <w:p>
            <w:pPr/>
          </w:p>
        </w:tc>
        <w:tc>
          <w:tcPr>
            <w:tcW w:w="348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02"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61"/>
                <w:sz w:val="21"/>
                <w:szCs w:val="21"/>
              </w:rPr>
              <w:t> </w:t>
            </w:r>
            <w:r>
              <w:rPr>
                <w:rFonts w:ascii="宋体" w:hAnsi="宋体" w:cs="宋体" w:eastAsia="宋体" w:hint="default"/>
                <w:sz w:val="21"/>
                <w:szCs w:val="21"/>
              </w:rPr>
              <w:t>11,978,465.66</w:t>
            </w:r>
          </w:p>
        </w:tc>
      </w:tr>
      <w:tr>
        <w:trPr>
          <w:trHeight w:val="507" w:hRule="exact"/>
        </w:trPr>
        <w:tc>
          <w:tcPr>
            <w:tcW w:w="2168" w:type="dxa"/>
            <w:tcBorders>
              <w:top w:val="nil" w:sz="6" w:space="0" w:color="auto"/>
              <w:left w:val="nil" w:sz="6" w:space="0" w:color="auto"/>
              <w:bottom w:val="nil" w:sz="6" w:space="0" w:color="auto"/>
              <w:right w:val="nil" w:sz="6" w:space="0" w:color="auto"/>
            </w:tcBorders>
          </w:tcPr>
          <w:p>
            <w:pPr>
              <w:pStyle w:val="TableParagraph"/>
              <w:tabs>
                <w:tab w:pos="1159" w:val="left" w:leader="none"/>
              </w:tabs>
              <w:spacing w:line="240" w:lineRule="auto" w:before="132"/>
              <w:ind w:left="709"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5"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485"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421"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62" w:hRule="exact"/>
        </w:trPr>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处置非流动资产损失</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59"/>
              <w:jc w:val="right"/>
              <w:rPr>
                <w:rFonts w:ascii="宋体" w:hAnsi="宋体" w:cs="宋体" w:eastAsia="宋体" w:hint="default"/>
                <w:sz w:val="18"/>
                <w:szCs w:val="18"/>
              </w:rPr>
            </w:pPr>
            <w:r>
              <w:rPr>
                <w:rFonts w:ascii="宋体"/>
                <w:sz w:val="18"/>
              </w:rPr>
              <w:t>3,272,177.48</w:t>
            </w:r>
          </w:p>
        </w:tc>
        <w:tc>
          <w:tcPr>
            <w:tcW w:w="348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540" w:right="0"/>
              <w:jc w:val="left"/>
              <w:rPr>
                <w:rFonts w:ascii="宋体" w:hAnsi="宋体" w:cs="宋体" w:eastAsia="宋体" w:hint="default"/>
                <w:sz w:val="18"/>
                <w:szCs w:val="18"/>
              </w:rPr>
            </w:pPr>
            <w:r>
              <w:rPr>
                <w:rFonts w:ascii="宋体"/>
                <w:sz w:val="18"/>
              </w:rPr>
              <w:t>207,610.44</w:t>
            </w:r>
          </w:p>
        </w:tc>
      </w:tr>
      <w:tr>
        <w:trPr>
          <w:trHeight w:val="465" w:hRule="exact"/>
        </w:trPr>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59"/>
              <w:jc w:val="right"/>
              <w:rPr>
                <w:rFonts w:ascii="宋体" w:hAnsi="宋体" w:cs="宋体" w:eastAsia="宋体" w:hint="default"/>
                <w:sz w:val="18"/>
                <w:szCs w:val="18"/>
              </w:rPr>
            </w:pPr>
            <w:r>
              <w:rPr>
                <w:rFonts w:ascii="宋体"/>
                <w:sz w:val="18"/>
              </w:rPr>
              <w:t>530,000.00</w:t>
            </w:r>
          </w:p>
        </w:tc>
        <w:tc>
          <w:tcPr>
            <w:tcW w:w="3485" w:type="dxa"/>
            <w:tcBorders>
              <w:top w:val="nil" w:sz="6" w:space="0" w:color="auto"/>
              <w:left w:val="nil" w:sz="6" w:space="0" w:color="auto"/>
              <w:bottom w:val="nil" w:sz="6" w:space="0" w:color="auto"/>
              <w:right w:val="nil" w:sz="6" w:space="0" w:color="auto"/>
            </w:tcBorders>
          </w:tcPr>
          <w:p>
            <w:pPr/>
          </w:p>
        </w:tc>
      </w:tr>
      <w:tr>
        <w:trPr>
          <w:trHeight w:val="465" w:hRule="exact"/>
        </w:trPr>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18"/>
                <w:szCs w:val="18"/>
              </w:rPr>
            </w:pPr>
            <w:r>
              <w:rPr>
                <w:rFonts w:ascii="宋体" w:hAnsi="宋体" w:cs="宋体" w:eastAsia="宋体" w:hint="default"/>
                <w:sz w:val="18"/>
                <w:szCs w:val="18"/>
              </w:rPr>
              <w:t>水利建设专项资金</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59"/>
              <w:jc w:val="right"/>
              <w:rPr>
                <w:rFonts w:ascii="宋体" w:hAnsi="宋体" w:cs="宋体" w:eastAsia="宋体" w:hint="default"/>
                <w:sz w:val="18"/>
                <w:szCs w:val="18"/>
              </w:rPr>
            </w:pPr>
            <w:r>
              <w:rPr>
                <w:rFonts w:ascii="宋体"/>
                <w:sz w:val="18"/>
              </w:rPr>
              <w:t>607,687.37</w:t>
            </w:r>
          </w:p>
        </w:tc>
        <w:tc>
          <w:tcPr>
            <w:tcW w:w="3485" w:type="dxa"/>
            <w:tcBorders>
              <w:top w:val="nil" w:sz="6" w:space="0" w:color="auto"/>
              <w:left w:val="nil" w:sz="6" w:space="0" w:color="auto"/>
              <w:bottom w:val="nil" w:sz="6" w:space="0" w:color="auto"/>
              <w:right w:val="nil" w:sz="6" w:space="0" w:color="auto"/>
            </w:tcBorders>
          </w:tcPr>
          <w:p>
            <w:pPr/>
          </w:p>
        </w:tc>
      </w:tr>
      <w:tr>
        <w:trPr>
          <w:trHeight w:val="460" w:hRule="exact"/>
        </w:trPr>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59"/>
              <w:jc w:val="right"/>
              <w:rPr>
                <w:rFonts w:ascii="宋体" w:hAnsi="宋体" w:cs="宋体" w:eastAsia="宋体" w:hint="default"/>
                <w:sz w:val="18"/>
                <w:szCs w:val="18"/>
              </w:rPr>
            </w:pPr>
            <w:r>
              <w:rPr>
                <w:rFonts w:ascii="宋体"/>
                <w:sz w:val="18"/>
              </w:rPr>
              <w:t>1,582,629.02</w:t>
            </w:r>
          </w:p>
        </w:tc>
        <w:tc>
          <w:tcPr>
            <w:tcW w:w="348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40" w:right="0"/>
              <w:jc w:val="left"/>
              <w:rPr>
                <w:rFonts w:ascii="宋体" w:hAnsi="宋体" w:cs="宋体" w:eastAsia="宋体" w:hint="default"/>
                <w:sz w:val="18"/>
                <w:szCs w:val="18"/>
              </w:rPr>
            </w:pPr>
            <w:r>
              <w:rPr>
                <w:rFonts w:ascii="宋体"/>
                <w:sz w:val="18"/>
              </w:rPr>
              <w:t>293,949.07</w:t>
            </w:r>
          </w:p>
        </w:tc>
      </w:tr>
      <w:tr>
        <w:trPr>
          <w:trHeight w:val="487" w:hRule="exact"/>
        </w:trPr>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59"/>
              <w:jc w:val="right"/>
              <w:rPr>
                <w:rFonts w:ascii="宋体" w:hAnsi="宋体" w:cs="宋体" w:eastAsia="宋体" w:hint="default"/>
                <w:sz w:val="18"/>
                <w:szCs w:val="18"/>
              </w:rPr>
            </w:pPr>
            <w:r>
              <w:rPr>
                <w:rFonts w:ascii="宋体"/>
                <w:sz w:val="18"/>
              </w:rPr>
              <w:t>4,093,262.75</w:t>
            </w:r>
          </w:p>
        </w:tc>
        <w:tc>
          <w:tcPr>
            <w:tcW w:w="3485" w:type="dxa"/>
            <w:tcBorders>
              <w:top w:val="nil" w:sz="6" w:space="0" w:color="auto"/>
              <w:left w:val="nil" w:sz="6" w:space="0" w:color="auto"/>
              <w:bottom w:val="nil" w:sz="6" w:space="0" w:color="auto"/>
              <w:right w:val="nil" w:sz="6" w:space="0" w:color="auto"/>
            </w:tcBorders>
          </w:tcPr>
          <w:p>
            <w:pPr/>
          </w:p>
        </w:tc>
      </w:tr>
      <w:tr>
        <w:trPr>
          <w:trHeight w:val="487" w:hRule="exact"/>
        </w:trPr>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5"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59"/>
              <w:jc w:val="right"/>
              <w:rPr>
                <w:rFonts w:ascii="宋体" w:hAnsi="宋体" w:cs="宋体" w:eastAsia="宋体" w:hint="default"/>
                <w:sz w:val="18"/>
                <w:szCs w:val="18"/>
              </w:rPr>
            </w:pPr>
            <w:r>
              <w:rPr>
                <w:rFonts w:ascii="宋体"/>
                <w:sz w:val="18"/>
              </w:rPr>
              <w:t>1,892,709.04</w:t>
            </w:r>
          </w:p>
        </w:tc>
        <w:tc>
          <w:tcPr>
            <w:tcW w:w="3485"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60" w:right="0"/>
              <w:jc w:val="left"/>
              <w:rPr>
                <w:rFonts w:ascii="宋体" w:hAnsi="宋体" w:cs="宋体" w:eastAsia="宋体" w:hint="default"/>
                <w:sz w:val="18"/>
                <w:szCs w:val="18"/>
              </w:rPr>
            </w:pPr>
            <w:r>
              <w:rPr>
                <w:rFonts w:ascii="宋体"/>
                <w:sz w:val="18"/>
              </w:rPr>
              <w:t>2,918,183.09</w:t>
            </w:r>
          </w:p>
        </w:tc>
      </w:tr>
      <w:tr>
        <w:trPr>
          <w:trHeight w:val="418" w:hRule="exact"/>
        </w:trPr>
        <w:tc>
          <w:tcPr>
            <w:tcW w:w="2168" w:type="dxa"/>
            <w:tcBorders>
              <w:top w:val="nil" w:sz="6" w:space="0" w:color="auto"/>
              <w:left w:val="nil" w:sz="6" w:space="0" w:color="auto"/>
              <w:bottom w:val="nil" w:sz="6" w:space="0" w:color="auto"/>
              <w:right w:val="nil" w:sz="6" w:space="0" w:color="auto"/>
            </w:tcBorders>
          </w:tcPr>
          <w:p>
            <w:pPr>
              <w:pStyle w:val="TableParagraph"/>
              <w:tabs>
                <w:tab w:pos="435" w:val="left" w:leader="none"/>
              </w:tabs>
              <w:spacing w:line="240" w:lineRule="auto" w:before="82"/>
              <w:ind w:right="102"/>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59"/>
              <w:jc w:val="right"/>
              <w:rPr>
                <w:rFonts w:ascii="宋体" w:hAnsi="宋体" w:cs="宋体" w:eastAsia="宋体" w:hint="default"/>
                <w:sz w:val="18"/>
                <w:szCs w:val="18"/>
              </w:rPr>
            </w:pPr>
            <w:r>
              <w:rPr>
                <w:rFonts w:ascii="宋体"/>
                <w:sz w:val="18"/>
              </w:rPr>
            </w:r>
            <w:r>
              <w:rPr>
                <w:rFonts w:ascii="宋体"/>
                <w:sz w:val="18"/>
                <w:u w:val="thick" w:color="000000"/>
              </w:rPr>
              <w:t>11,978,465.66</w:t>
            </w:r>
            <w:r>
              <w:rPr>
                <w:rFonts w:ascii="宋体"/>
                <w:sz w:val="18"/>
              </w:rPr>
            </w:r>
          </w:p>
        </w:tc>
        <w:tc>
          <w:tcPr>
            <w:tcW w:w="348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9" w:right="0"/>
              <w:jc w:val="left"/>
              <w:rPr>
                <w:rFonts w:ascii="宋体" w:hAnsi="宋体" w:cs="宋体" w:eastAsia="宋体" w:hint="default"/>
                <w:sz w:val="18"/>
                <w:szCs w:val="18"/>
              </w:rPr>
            </w:pPr>
            <w:r>
              <w:rPr>
                <w:rFonts w:ascii="宋体"/>
                <w:sz w:val="18"/>
              </w:rPr>
            </w:r>
            <w:r>
              <w:rPr>
                <w:rFonts w:ascii="宋体"/>
                <w:sz w:val="18"/>
                <w:u w:val="thick" w:color="000000"/>
              </w:rPr>
              <w:t>3,419,742.60</w:t>
            </w:r>
            <w:r>
              <w:rPr>
                <w:rFonts w:ascii="宋体"/>
                <w:sz w:val="18"/>
              </w:rPr>
            </w:r>
          </w:p>
        </w:tc>
      </w:tr>
    </w:tbl>
    <w:p>
      <w:pPr>
        <w:spacing w:line="240" w:lineRule="auto" w:before="7"/>
        <w:rPr>
          <w:rFonts w:ascii="宋体" w:hAnsi="宋体" w:cs="宋体" w:eastAsia="宋体" w:hint="default"/>
          <w:sz w:val="8"/>
          <w:szCs w:val="8"/>
        </w:rPr>
      </w:pPr>
    </w:p>
    <w:p>
      <w:pPr>
        <w:pStyle w:val="BodyText"/>
        <w:spacing w:line="436" w:lineRule="auto" w:before="35"/>
        <w:ind w:left="520" w:right="207"/>
        <w:jc w:val="left"/>
      </w:pPr>
      <w:r>
        <w:rPr/>
        <w:t>(2)</w:t>
      </w:r>
      <w:r>
        <w:rPr>
          <w:spacing w:val="-1"/>
        </w:rPr>
        <w:t> </w:t>
      </w:r>
      <w:r>
        <w:rPr/>
        <w:t>变动幅度超过</w:t>
      </w:r>
      <w:r>
        <w:rPr>
          <w:spacing w:val="-54"/>
        </w:rPr>
        <w:t> </w:t>
      </w:r>
      <w:r>
        <w:rPr/>
        <w:t>30%（含</w:t>
      </w:r>
      <w:r>
        <w:rPr>
          <w:spacing w:val="-54"/>
        </w:rPr>
        <w:t> </w:t>
      </w:r>
      <w:r>
        <w:rPr/>
        <w:t>30%）或占利润总额</w:t>
      </w:r>
      <w:r>
        <w:rPr>
          <w:spacing w:val="-54"/>
        </w:rPr>
        <w:t> </w:t>
      </w:r>
      <w:r>
        <w:rPr/>
        <w:t>10%（含</w:t>
      </w:r>
      <w:r>
        <w:rPr>
          <w:spacing w:val="-54"/>
        </w:rPr>
        <w:t> </w:t>
      </w:r>
      <w:r>
        <w:rPr/>
        <w:t>10%）以上的原因说明</w:t>
      </w:r>
      <w:r>
        <w:rPr/>
        <w:t> 本期数较上年同期数增加</w:t>
      </w:r>
      <w:r>
        <w:rPr>
          <w:spacing w:val="47"/>
        </w:rPr>
        <w:t> </w:t>
      </w:r>
      <w:r>
        <w:rPr/>
        <w:t>250.27%，主要系公司本期处置较多的固定资产，部分子公司因</w:t>
      </w:r>
    </w:p>
    <w:p>
      <w:pPr>
        <w:pStyle w:val="BodyText"/>
        <w:spacing w:line="240" w:lineRule="auto" w:before="52"/>
        <w:ind w:right="0"/>
        <w:jc w:val="left"/>
      </w:pPr>
      <w:r>
        <w:rPr/>
        <w:t>2008</w:t>
      </w:r>
      <w:r>
        <w:rPr>
          <w:spacing w:val="-34"/>
        </w:rPr>
        <w:t> </w:t>
      </w:r>
      <w:r>
        <w:rPr>
          <w:spacing w:val="-3"/>
        </w:rPr>
        <w:t>年雪灾等原因造成延期交房，相应计提客户违约金以及部分子公司罚款、滞纳金增加所致。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2"/>
          <w:szCs w:val="12"/>
        </w:rPr>
      </w:pPr>
    </w:p>
    <w:tbl>
      <w:tblPr>
        <w:tblW w:w="0" w:type="auto"/>
        <w:jc w:val="left"/>
        <w:tblInd w:w="244" w:type="dxa"/>
        <w:tblLayout w:type="fixed"/>
        <w:tblCellMar>
          <w:top w:w="0" w:type="dxa"/>
          <w:left w:w="0" w:type="dxa"/>
          <w:bottom w:w="0" w:type="dxa"/>
          <w:right w:w="0" w:type="dxa"/>
        </w:tblCellMar>
        <w:tblLook w:val="01E0"/>
      </w:tblPr>
      <w:tblGrid>
        <w:gridCol w:w="2096"/>
        <w:gridCol w:w="1882"/>
        <w:gridCol w:w="3628"/>
      </w:tblGrid>
      <w:tr>
        <w:trPr>
          <w:trHeight w:val="945" w:hRule="exact"/>
        </w:trPr>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5"/>
              <w:jc w:val="center"/>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
                <w:sz w:val="21"/>
                <w:szCs w:val="21"/>
              </w:rPr>
              <w:t> </w:t>
            </w:r>
            <w:r>
              <w:rPr>
                <w:rFonts w:ascii="宋体" w:hAnsi="宋体" w:cs="宋体" w:eastAsia="宋体" w:hint="default"/>
                <w:sz w:val="21"/>
                <w:szCs w:val="21"/>
              </w:rPr>
              <w:t>所得税费用</w:t>
            </w: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项  目</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42"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41"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62"/>
                <w:sz w:val="21"/>
                <w:szCs w:val="21"/>
              </w:rPr>
              <w:t> </w:t>
            </w:r>
            <w:r>
              <w:rPr>
                <w:rFonts w:ascii="宋体" w:hAnsi="宋体" w:cs="宋体" w:eastAsia="宋体" w:hint="default"/>
                <w:sz w:val="21"/>
                <w:szCs w:val="21"/>
              </w:rPr>
              <w:t>164,478,286.24</w:t>
            </w: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62" w:hRule="exact"/>
        </w:trPr>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798"/>
              <w:jc w:val="right"/>
              <w:rPr>
                <w:rFonts w:ascii="宋体" w:hAnsi="宋体" w:cs="宋体" w:eastAsia="宋体" w:hint="default"/>
                <w:sz w:val="18"/>
                <w:szCs w:val="18"/>
              </w:rPr>
            </w:pPr>
            <w:r>
              <w:rPr>
                <w:rFonts w:ascii="宋体" w:hAnsi="宋体" w:cs="宋体" w:eastAsia="宋体" w:hint="default"/>
                <w:sz w:val="18"/>
                <w:szCs w:val="18"/>
              </w:rPr>
              <w:t>当期所得税费用</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82" w:right="0"/>
              <w:jc w:val="center"/>
              <w:rPr>
                <w:rFonts w:ascii="宋体" w:hAnsi="宋体" w:cs="宋体" w:eastAsia="宋体" w:hint="default"/>
                <w:sz w:val="18"/>
                <w:szCs w:val="18"/>
              </w:rPr>
            </w:pPr>
            <w:r>
              <w:rPr>
                <w:rFonts w:ascii="宋体"/>
                <w:sz w:val="18"/>
              </w:rPr>
              <w:t>177,105,774.79</w:t>
            </w:r>
          </w:p>
        </w:tc>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95"/>
              <w:jc w:val="right"/>
              <w:rPr>
                <w:rFonts w:ascii="宋体" w:hAnsi="宋体" w:cs="宋体" w:eastAsia="宋体" w:hint="default"/>
                <w:sz w:val="18"/>
                <w:szCs w:val="18"/>
              </w:rPr>
            </w:pPr>
            <w:r>
              <w:rPr>
                <w:rFonts w:ascii="宋体"/>
                <w:sz w:val="18"/>
              </w:rPr>
              <w:t>179,345,911.90</w:t>
            </w:r>
          </w:p>
        </w:tc>
      </w:tr>
      <w:tr>
        <w:trPr>
          <w:trHeight w:val="460" w:hRule="exact"/>
        </w:trPr>
        <w:tc>
          <w:tcPr>
            <w:tcW w:w="209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98"/>
              <w:jc w:val="right"/>
              <w:rPr>
                <w:rFonts w:ascii="宋体" w:hAnsi="宋体" w:cs="宋体" w:eastAsia="宋体" w:hint="default"/>
                <w:sz w:val="18"/>
                <w:szCs w:val="18"/>
              </w:rPr>
            </w:pPr>
            <w:r>
              <w:rPr>
                <w:rFonts w:ascii="宋体" w:hAnsi="宋体" w:cs="宋体" w:eastAsia="宋体" w:hint="default"/>
                <w:sz w:val="18"/>
                <w:szCs w:val="18"/>
              </w:rPr>
              <w:t>递延所得税费用</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82" w:right="0"/>
              <w:jc w:val="center"/>
              <w:rPr>
                <w:rFonts w:ascii="宋体" w:hAnsi="宋体" w:cs="宋体" w:eastAsia="宋体" w:hint="default"/>
                <w:sz w:val="18"/>
                <w:szCs w:val="18"/>
              </w:rPr>
            </w:pPr>
            <w:r>
              <w:rPr>
                <w:rFonts w:ascii="宋体"/>
                <w:sz w:val="18"/>
              </w:rPr>
              <w:t>-12,627,488.55</w:t>
            </w:r>
          </w:p>
        </w:tc>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095"/>
              <w:jc w:val="right"/>
              <w:rPr>
                <w:rFonts w:ascii="宋体" w:hAnsi="宋体" w:cs="宋体" w:eastAsia="宋体" w:hint="default"/>
                <w:sz w:val="18"/>
                <w:szCs w:val="18"/>
              </w:rPr>
            </w:pPr>
            <w:r>
              <w:rPr>
                <w:rFonts w:ascii="宋体"/>
                <w:sz w:val="18"/>
              </w:rPr>
              <w:t>1,306,242.28</w:t>
            </w:r>
          </w:p>
        </w:tc>
      </w:tr>
      <w:tr>
        <w:trPr>
          <w:trHeight w:val="418" w:hRule="exact"/>
        </w:trPr>
        <w:tc>
          <w:tcPr>
            <w:tcW w:w="2096" w:type="dxa"/>
            <w:tcBorders>
              <w:top w:val="nil" w:sz="6" w:space="0" w:color="auto"/>
              <w:left w:val="nil" w:sz="6" w:space="0" w:color="auto"/>
              <w:bottom w:val="nil" w:sz="6" w:space="0" w:color="auto"/>
              <w:right w:val="nil" w:sz="6" w:space="0" w:color="auto"/>
            </w:tcBorders>
          </w:tcPr>
          <w:p>
            <w:pPr>
              <w:pStyle w:val="TableParagraph"/>
              <w:tabs>
                <w:tab w:pos="445" w:val="left" w:leader="none"/>
              </w:tabs>
              <w:spacing w:line="240" w:lineRule="auto" w:before="82"/>
              <w:ind w:right="762"/>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82"/>
              <w:ind w:left="82" w:right="0"/>
              <w:jc w:val="center"/>
              <w:rPr>
                <w:rFonts w:ascii="宋体" w:hAnsi="宋体" w:cs="宋体" w:eastAsia="宋体" w:hint="default"/>
                <w:sz w:val="18"/>
                <w:szCs w:val="18"/>
              </w:rPr>
            </w:pPr>
            <w:r>
              <w:rPr>
                <w:rFonts w:ascii="宋体"/>
                <w:sz w:val="18"/>
              </w:rPr>
            </w:r>
            <w:r>
              <w:rPr>
                <w:rFonts w:ascii="宋体"/>
                <w:sz w:val="18"/>
                <w:u w:val="thick" w:color="000000"/>
              </w:rPr>
              <w:t>164,478,286.24</w:t>
            </w:r>
            <w:r>
              <w:rPr>
                <w:rFonts w:ascii="宋体"/>
                <w:sz w:val="18"/>
              </w:rPr>
            </w:r>
          </w:p>
        </w:tc>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095"/>
              <w:jc w:val="right"/>
              <w:rPr>
                <w:rFonts w:ascii="宋体" w:hAnsi="宋体" w:cs="宋体" w:eastAsia="宋体" w:hint="default"/>
                <w:sz w:val="18"/>
                <w:szCs w:val="18"/>
              </w:rPr>
            </w:pPr>
            <w:r>
              <w:rPr>
                <w:rFonts w:ascii="宋体"/>
                <w:sz w:val="18"/>
              </w:rPr>
            </w:r>
            <w:r>
              <w:rPr>
                <w:rFonts w:ascii="宋体"/>
                <w:sz w:val="18"/>
                <w:u w:val="thick" w:color="000000"/>
              </w:rPr>
              <w:t>180,652,154.18</w:t>
            </w:r>
            <w:r>
              <w:rPr>
                <w:rFonts w:ascii="宋体"/>
                <w:sz w:val="18"/>
              </w:rPr>
            </w:r>
          </w:p>
        </w:tc>
      </w:tr>
    </w:tbl>
    <w:p>
      <w:pPr>
        <w:spacing w:line="240" w:lineRule="auto" w:before="7"/>
        <w:rPr>
          <w:rFonts w:ascii="宋体" w:hAnsi="宋体" w:cs="宋体" w:eastAsia="宋体" w:hint="default"/>
          <w:sz w:val="8"/>
          <w:szCs w:val="8"/>
        </w:rPr>
      </w:pPr>
    </w:p>
    <w:p>
      <w:pPr>
        <w:pStyle w:val="BodyText"/>
        <w:spacing w:line="436" w:lineRule="auto" w:before="35"/>
        <w:ind w:right="94" w:firstLine="420"/>
        <w:jc w:val="left"/>
      </w:pPr>
      <w:r>
        <w:rPr>
          <w:spacing w:val="-3"/>
        </w:rPr>
        <w:t>注：本期因会计政策变更事项，追溯调整减少上期所得税费用</w:t>
      </w:r>
      <w:r>
        <w:rPr>
          <w:spacing w:val="-46"/>
        </w:rPr>
        <w:t> </w:t>
      </w:r>
      <w:r>
        <w:rPr/>
        <w:t>429,741.29</w:t>
      </w:r>
      <w:r>
        <w:rPr>
          <w:spacing w:val="-45"/>
        </w:rPr>
        <w:t> </w:t>
      </w:r>
      <w:r>
        <w:rPr>
          <w:spacing w:val="-4"/>
        </w:rPr>
        <w:t>元，具体详见本</w:t>
      </w:r>
      <w:r>
        <w:rPr>
          <w:spacing w:val="-1"/>
        </w:rPr>
        <w:t> </w:t>
      </w:r>
      <w:r>
        <w:rPr/>
        <w:t>财务报表附注三(二十七)1</w:t>
      </w:r>
      <w:r>
        <w:rPr>
          <w:spacing w:val="-54"/>
        </w:rPr>
        <w:t> </w:t>
      </w:r>
      <w:r>
        <w:rPr/>
        <w:t>之说明。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240" w:lineRule="auto"/>
        <w:ind w:left="520" w:right="94"/>
        <w:jc w:val="left"/>
      </w:pPr>
      <w:r>
        <w:rPr/>
        <w:t>(三)</w:t>
      </w:r>
      <w:r>
        <w:rPr>
          <w:spacing w:val="-2"/>
        </w:rPr>
        <w:t> </w:t>
      </w:r>
      <w:r>
        <w:rPr/>
        <w:t>合并现金流量表项目注释</w:t>
      </w:r>
    </w:p>
    <w:p>
      <w:pPr>
        <w:spacing w:line="240" w:lineRule="auto" w:before="3"/>
        <w:rPr>
          <w:rFonts w:ascii="宋体" w:hAnsi="宋体" w:cs="宋体" w:eastAsia="宋体" w:hint="default"/>
          <w:sz w:val="17"/>
          <w:szCs w:val="17"/>
        </w:rPr>
      </w:pPr>
    </w:p>
    <w:p>
      <w:pPr>
        <w:pStyle w:val="BodyText"/>
        <w:spacing w:line="240" w:lineRule="auto"/>
        <w:ind w:left="520" w:right="94"/>
        <w:jc w:val="left"/>
      </w:pPr>
      <w:r>
        <w:rPr/>
        <w:t>1.</w:t>
      </w:r>
      <w:r>
        <w:rPr>
          <w:spacing w:val="-2"/>
        </w:rPr>
        <w:t> </w:t>
      </w:r>
      <w:r>
        <w:rPr/>
        <w:t>收到的价值较大的其他与经营活动有关的现金</w:t>
      </w:r>
    </w:p>
    <w:p>
      <w:pPr>
        <w:spacing w:after="0" w:line="240" w:lineRule="auto"/>
        <w:jc w:val="left"/>
        <w:sectPr>
          <w:pgSz w:w="11910" w:h="16840"/>
          <w:pgMar w:header="0" w:footer="1257" w:top="1600" w:bottom="1440" w:left="1340" w:right="1580"/>
        </w:sectPr>
      </w:pPr>
    </w:p>
    <w:p>
      <w:pPr>
        <w:spacing w:line="240" w:lineRule="auto" w:before="12"/>
        <w:rPr>
          <w:rFonts w:ascii="宋体" w:hAnsi="宋体" w:cs="宋体" w:eastAsia="宋体" w:hint="default"/>
          <w:sz w:val="7"/>
          <w:szCs w:val="7"/>
        </w:rPr>
      </w:pPr>
    </w:p>
    <w:tbl>
      <w:tblPr>
        <w:tblW w:w="0" w:type="auto"/>
        <w:jc w:val="left"/>
        <w:tblInd w:w="284" w:type="dxa"/>
        <w:tblLayout w:type="fixed"/>
        <w:tblCellMar>
          <w:top w:w="0" w:type="dxa"/>
          <w:left w:w="0" w:type="dxa"/>
          <w:bottom w:w="0" w:type="dxa"/>
          <w:right w:w="0" w:type="dxa"/>
        </w:tblCellMar>
        <w:tblLook w:val="01E0"/>
      </w:tblPr>
      <w:tblGrid>
        <w:gridCol w:w="2676"/>
        <w:gridCol w:w="1762"/>
        <w:gridCol w:w="1676"/>
      </w:tblGrid>
      <w:tr>
        <w:trPr>
          <w:trHeight w:val="882" w:hRule="exact"/>
        </w:trPr>
        <w:tc>
          <w:tcPr>
            <w:tcW w:w="2676" w:type="dxa"/>
            <w:tcBorders>
              <w:top w:val="nil" w:sz="6" w:space="0" w:color="auto"/>
              <w:left w:val="nil" w:sz="6" w:space="0" w:color="auto"/>
              <w:bottom w:val="nil" w:sz="6" w:space="0" w:color="auto"/>
              <w:right w:val="nil" w:sz="6" w:space="0" w:color="auto"/>
            </w:tcBorders>
          </w:tcPr>
          <w:p>
            <w:pPr>
              <w:pStyle w:val="TableParagraph"/>
              <w:tabs>
                <w:tab w:pos="1429" w:val="left" w:leader="none"/>
              </w:tabs>
              <w:spacing w:line="240" w:lineRule="auto" w:before="44"/>
              <w:ind w:left="979" w:right="0"/>
              <w:jc w:val="left"/>
              <w:rPr>
                <w:rFonts w:ascii="宋体" w:hAnsi="宋体" w:cs="宋体" w:eastAsia="宋体" w:hint="default"/>
                <w:sz w:val="18"/>
                <w:szCs w:val="18"/>
              </w:rPr>
            </w:pPr>
            <w:r>
              <w:rPr>
                <w:rFonts w:ascii="宋体" w:hAnsi="宋体" w:cs="宋体" w:eastAsia="宋体" w:hint="default"/>
                <w:sz w:val="18"/>
                <w:szCs w:val="18"/>
              </w:rPr>
              <w:t>项</w:t>
              <w:tab/>
              <w:t>目</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0" w:right="0"/>
              <w:jc w:val="center"/>
              <w:rPr>
                <w:rFonts w:ascii="宋体" w:hAnsi="宋体" w:cs="宋体" w:eastAsia="宋体" w:hint="default"/>
                <w:sz w:val="18"/>
                <w:szCs w:val="18"/>
              </w:rPr>
            </w:pPr>
            <w:r>
              <w:rPr>
                <w:rFonts w:ascii="宋体" w:hAnsi="宋体" w:cs="宋体" w:eastAsia="宋体" w:hint="default"/>
                <w:sz w:val="18"/>
                <w:szCs w:val="18"/>
              </w:rPr>
              <w:t>本期数</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0" w:right="0"/>
              <w:jc w:val="center"/>
              <w:rPr>
                <w:rFonts w:ascii="宋体" w:hAnsi="宋体" w:cs="宋体" w:eastAsia="宋体" w:hint="default"/>
                <w:sz w:val="18"/>
                <w:szCs w:val="18"/>
              </w:rPr>
            </w:pPr>
            <w:r>
              <w:rPr>
                <w:rFonts w:ascii="宋体"/>
                <w:sz w:val="18"/>
              </w:rPr>
              <w:t>824,633,642.47</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62" w:right="0"/>
              <w:jc w:val="center"/>
              <w:rPr>
                <w:rFonts w:ascii="宋体" w:hAnsi="宋体" w:cs="宋体" w:eastAsia="宋体" w:hint="default"/>
                <w:sz w:val="18"/>
                <w:szCs w:val="18"/>
              </w:rPr>
            </w:pPr>
            <w:r>
              <w:rPr>
                <w:rFonts w:ascii="宋体" w:hAnsi="宋体" w:cs="宋体" w:eastAsia="宋体" w:hint="default"/>
                <w:sz w:val="18"/>
                <w:szCs w:val="18"/>
              </w:rPr>
              <w:t>上年同期数</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62" w:right="0"/>
              <w:jc w:val="center"/>
              <w:rPr>
                <w:rFonts w:ascii="宋体" w:hAnsi="宋体" w:cs="宋体" w:eastAsia="宋体" w:hint="default"/>
                <w:sz w:val="18"/>
                <w:szCs w:val="18"/>
              </w:rPr>
            </w:pPr>
            <w:r>
              <w:rPr>
                <w:rFonts w:ascii="宋体"/>
                <w:sz w:val="18"/>
              </w:rPr>
              <w:t>926,088,402.80</w:t>
            </w:r>
          </w:p>
        </w:tc>
      </w:tr>
      <w:tr>
        <w:trPr>
          <w:trHeight w:val="465"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18"/>
                <w:szCs w:val="18"/>
              </w:rPr>
            </w:pPr>
            <w:r>
              <w:rPr>
                <w:rFonts w:ascii="宋体" w:hAnsi="宋体" w:cs="宋体" w:eastAsia="宋体" w:hint="default"/>
                <w:sz w:val="18"/>
                <w:szCs w:val="18"/>
              </w:rPr>
              <w:t>收到押金、保证金、代收款等</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8"/>
              <w:jc w:val="right"/>
              <w:rPr>
                <w:rFonts w:ascii="宋体" w:hAnsi="宋体" w:cs="宋体" w:eastAsia="宋体" w:hint="default"/>
                <w:sz w:val="18"/>
                <w:szCs w:val="18"/>
              </w:rPr>
            </w:pPr>
            <w:r>
              <w:rPr>
                <w:rFonts w:ascii="宋体"/>
                <w:sz w:val="18"/>
              </w:rPr>
              <w:t>54,723,601.40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4"/>
              <w:jc w:val="right"/>
              <w:rPr>
                <w:rFonts w:ascii="宋体" w:hAnsi="宋体" w:cs="宋体" w:eastAsia="宋体" w:hint="default"/>
                <w:sz w:val="18"/>
                <w:szCs w:val="18"/>
              </w:rPr>
            </w:pPr>
            <w:r>
              <w:rPr>
                <w:rFonts w:ascii="宋体"/>
                <w:sz w:val="18"/>
              </w:rPr>
              <w:t>325,354,965.67</w:t>
            </w:r>
          </w:p>
        </w:tc>
      </w:tr>
      <w:tr>
        <w:trPr>
          <w:trHeight w:val="465"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18"/>
                <w:szCs w:val="18"/>
              </w:rPr>
            </w:pPr>
            <w:r>
              <w:rPr>
                <w:rFonts w:ascii="宋体" w:hAnsi="宋体" w:cs="宋体" w:eastAsia="宋体" w:hint="default"/>
                <w:sz w:val="18"/>
                <w:szCs w:val="18"/>
              </w:rPr>
              <w:t>银行存款利息收入</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8"/>
              <w:jc w:val="right"/>
              <w:rPr>
                <w:rFonts w:ascii="宋体" w:hAnsi="宋体" w:cs="宋体" w:eastAsia="宋体" w:hint="default"/>
                <w:sz w:val="18"/>
                <w:szCs w:val="18"/>
              </w:rPr>
            </w:pPr>
            <w:r>
              <w:rPr>
                <w:rFonts w:ascii="宋体"/>
                <w:sz w:val="18"/>
              </w:rPr>
              <w:t>25,583,809.39</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4"/>
              <w:jc w:val="right"/>
              <w:rPr>
                <w:rFonts w:ascii="宋体" w:hAnsi="宋体" w:cs="宋体" w:eastAsia="宋体" w:hint="default"/>
                <w:sz w:val="18"/>
                <w:szCs w:val="18"/>
              </w:rPr>
            </w:pPr>
            <w:r>
              <w:rPr>
                <w:rFonts w:ascii="宋体"/>
                <w:sz w:val="18"/>
              </w:rPr>
              <w:t>16,684,933.05</w:t>
            </w:r>
          </w:p>
        </w:tc>
      </w:tr>
      <w:tr>
        <w:trPr>
          <w:trHeight w:val="322" w:hRule="exact"/>
        </w:trPr>
        <w:tc>
          <w:tcPr>
            <w:tcW w:w="2676" w:type="dxa"/>
            <w:tcBorders>
              <w:top w:val="nil" w:sz="6" w:space="0" w:color="auto"/>
              <w:left w:val="nil" w:sz="6" w:space="0" w:color="auto"/>
              <w:bottom w:val="nil" w:sz="6" w:space="0" w:color="auto"/>
              <w:right w:val="nil" w:sz="6" w:space="0" w:color="auto"/>
            </w:tcBorders>
          </w:tcPr>
          <w:p>
            <w:pPr>
              <w:pStyle w:val="TableParagraph"/>
              <w:tabs>
                <w:tab w:pos="445" w:val="left" w:leader="none"/>
              </w:tabs>
              <w:spacing w:line="240" w:lineRule="auto" w:before="86"/>
              <w:ind w:right="109"/>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9"/>
              <w:jc w:val="right"/>
              <w:rPr>
                <w:rFonts w:ascii="宋体" w:hAnsi="宋体" w:cs="宋体" w:eastAsia="宋体" w:hint="default"/>
                <w:sz w:val="18"/>
                <w:szCs w:val="18"/>
              </w:rPr>
            </w:pPr>
            <w:r>
              <w:rPr>
                <w:rFonts w:ascii="宋体"/>
                <w:sz w:val="18"/>
              </w:rPr>
            </w:r>
            <w:r>
              <w:rPr>
                <w:rFonts w:ascii="宋体"/>
                <w:sz w:val="18"/>
                <w:u w:val="single" w:color="000000"/>
              </w:rPr>
              <w:t>904,941,053.26</w:t>
            </w:r>
            <w:r>
              <w:rPr>
                <w:rFonts w:ascii="宋体"/>
                <w:sz w:val="18"/>
              </w:rPr>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6"/>
              <w:jc w:val="right"/>
              <w:rPr>
                <w:rFonts w:ascii="宋体" w:hAnsi="宋体" w:cs="宋体" w:eastAsia="宋体" w:hint="default"/>
                <w:sz w:val="18"/>
                <w:szCs w:val="18"/>
              </w:rPr>
            </w:pPr>
            <w:r>
              <w:rPr>
                <w:rFonts w:ascii="宋体"/>
                <w:sz w:val="18"/>
              </w:rPr>
            </w:r>
            <w:r>
              <w:rPr>
                <w:rFonts w:ascii="宋体"/>
                <w:sz w:val="18"/>
                <w:u w:val="single" w:color="000000"/>
              </w:rPr>
              <w:t>1,268,128,301.52</w:t>
            </w:r>
            <w:r>
              <w:rPr>
                <w:rFonts w:ascii="宋体"/>
                <w:sz w:val="18"/>
              </w:rPr>
            </w:r>
          </w:p>
        </w:tc>
      </w:tr>
      <w:tr>
        <w:trPr>
          <w:trHeight w:val="680" w:hRule="exact"/>
        </w:trPr>
        <w:tc>
          <w:tcPr>
            <w:tcW w:w="611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7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支付的价值较大的其他与经营活动有关的现金</w:t>
            </w:r>
          </w:p>
        </w:tc>
      </w:tr>
      <w:tr>
        <w:trPr>
          <w:trHeight w:val="477" w:hRule="exact"/>
        </w:trPr>
        <w:tc>
          <w:tcPr>
            <w:tcW w:w="2676"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102"/>
              <w:ind w:right="85"/>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662"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20"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62"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84"/>
              <w:jc w:val="right"/>
              <w:rPr>
                <w:rFonts w:ascii="宋体" w:hAnsi="宋体" w:cs="宋体" w:eastAsia="宋体" w:hint="default"/>
                <w:sz w:val="18"/>
                <w:szCs w:val="18"/>
              </w:rPr>
            </w:pPr>
            <w:r>
              <w:rPr>
                <w:rFonts w:ascii="宋体"/>
                <w:sz w:val="18"/>
              </w:rPr>
              <w:t>270,355,978.71</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60"/>
              <w:jc w:val="right"/>
              <w:rPr>
                <w:rFonts w:ascii="宋体" w:hAnsi="宋体" w:cs="宋体" w:eastAsia="宋体" w:hint="default"/>
                <w:sz w:val="18"/>
                <w:szCs w:val="18"/>
              </w:rPr>
            </w:pPr>
            <w:r>
              <w:rPr>
                <w:rFonts w:ascii="宋体"/>
                <w:sz w:val="18"/>
              </w:rPr>
              <w:t>882,380,769.11</w:t>
            </w:r>
          </w:p>
        </w:tc>
      </w:tr>
      <w:tr>
        <w:trPr>
          <w:trHeight w:val="465"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18"/>
                <w:szCs w:val="18"/>
              </w:rPr>
            </w:pPr>
            <w:r>
              <w:rPr>
                <w:rFonts w:ascii="宋体" w:hAnsi="宋体" w:cs="宋体" w:eastAsia="宋体" w:hint="default"/>
                <w:sz w:val="18"/>
                <w:szCs w:val="18"/>
              </w:rPr>
              <w:t>支付押金、保证金、代收款等</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84"/>
              <w:jc w:val="right"/>
              <w:rPr>
                <w:rFonts w:ascii="宋体" w:hAnsi="宋体" w:cs="宋体" w:eastAsia="宋体" w:hint="default"/>
                <w:sz w:val="18"/>
                <w:szCs w:val="18"/>
              </w:rPr>
            </w:pPr>
            <w:r>
              <w:rPr>
                <w:rFonts w:ascii="宋体"/>
                <w:sz w:val="18"/>
              </w:rPr>
              <w:t>103,610,238.74</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0"/>
              <w:jc w:val="right"/>
              <w:rPr>
                <w:rFonts w:ascii="宋体" w:hAnsi="宋体" w:cs="宋体" w:eastAsia="宋体" w:hint="default"/>
                <w:sz w:val="18"/>
                <w:szCs w:val="18"/>
              </w:rPr>
            </w:pPr>
            <w:r>
              <w:rPr>
                <w:rFonts w:ascii="宋体"/>
                <w:sz w:val="18"/>
              </w:rPr>
              <w:t>431,155,468.94</w:t>
            </w:r>
          </w:p>
        </w:tc>
      </w:tr>
      <w:tr>
        <w:trPr>
          <w:trHeight w:val="465"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18"/>
                <w:szCs w:val="18"/>
              </w:rPr>
            </w:pPr>
            <w:r>
              <w:rPr>
                <w:rFonts w:ascii="宋体" w:hAnsi="宋体" w:cs="宋体" w:eastAsia="宋体" w:hint="default"/>
                <w:sz w:val="18"/>
                <w:szCs w:val="18"/>
              </w:rPr>
              <w:t>支付管理费用</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84"/>
              <w:jc w:val="right"/>
              <w:rPr>
                <w:rFonts w:ascii="宋体" w:hAnsi="宋体" w:cs="宋体" w:eastAsia="宋体" w:hint="default"/>
                <w:sz w:val="18"/>
                <w:szCs w:val="18"/>
              </w:rPr>
            </w:pPr>
            <w:r>
              <w:rPr>
                <w:rFonts w:ascii="宋体"/>
                <w:sz w:val="18"/>
              </w:rPr>
              <w:t>66,791,933.14</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0"/>
              <w:jc w:val="right"/>
              <w:rPr>
                <w:rFonts w:ascii="宋体" w:hAnsi="宋体" w:cs="宋体" w:eastAsia="宋体" w:hint="default"/>
                <w:sz w:val="18"/>
                <w:szCs w:val="18"/>
              </w:rPr>
            </w:pPr>
            <w:r>
              <w:rPr>
                <w:rFonts w:ascii="宋体"/>
                <w:sz w:val="18"/>
              </w:rPr>
              <w:t>44,938,618.77</w:t>
            </w:r>
          </w:p>
        </w:tc>
      </w:tr>
      <w:tr>
        <w:trPr>
          <w:trHeight w:val="461"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18"/>
                <w:szCs w:val="18"/>
              </w:rPr>
            </w:pPr>
            <w:r>
              <w:rPr>
                <w:rFonts w:ascii="宋体" w:hAnsi="宋体" w:cs="宋体" w:eastAsia="宋体" w:hint="default"/>
                <w:sz w:val="18"/>
                <w:szCs w:val="18"/>
              </w:rPr>
              <w:t>支付营业费用</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84"/>
              <w:jc w:val="right"/>
              <w:rPr>
                <w:rFonts w:ascii="宋体" w:hAnsi="宋体" w:cs="宋体" w:eastAsia="宋体" w:hint="default"/>
                <w:sz w:val="18"/>
                <w:szCs w:val="18"/>
              </w:rPr>
            </w:pPr>
            <w:r>
              <w:rPr>
                <w:rFonts w:ascii="宋体"/>
                <w:sz w:val="18"/>
              </w:rPr>
              <w:t>80,151,355.16</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0"/>
              <w:jc w:val="right"/>
              <w:rPr>
                <w:rFonts w:ascii="宋体" w:hAnsi="宋体" w:cs="宋体" w:eastAsia="宋体" w:hint="default"/>
                <w:sz w:val="18"/>
                <w:szCs w:val="18"/>
              </w:rPr>
            </w:pPr>
            <w:r>
              <w:rPr>
                <w:rFonts w:ascii="宋体"/>
                <w:sz w:val="18"/>
              </w:rPr>
              <w:t>47,691,844.59</w:t>
            </w:r>
          </w:p>
        </w:tc>
      </w:tr>
      <w:tr>
        <w:trPr>
          <w:trHeight w:val="318" w:hRule="exact"/>
        </w:trPr>
        <w:tc>
          <w:tcPr>
            <w:tcW w:w="2676" w:type="dxa"/>
            <w:tcBorders>
              <w:top w:val="nil" w:sz="6" w:space="0" w:color="auto"/>
              <w:left w:val="nil" w:sz="6" w:space="0" w:color="auto"/>
              <w:bottom w:val="nil" w:sz="6" w:space="0" w:color="auto"/>
              <w:right w:val="nil" w:sz="6" w:space="0" w:color="auto"/>
            </w:tcBorders>
          </w:tcPr>
          <w:p>
            <w:pPr>
              <w:pStyle w:val="TableParagraph"/>
              <w:tabs>
                <w:tab w:pos="405" w:val="left" w:leader="none"/>
              </w:tabs>
              <w:spacing w:line="240" w:lineRule="auto" w:before="82"/>
              <w:ind w:right="71"/>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84"/>
              <w:jc w:val="right"/>
              <w:rPr>
                <w:rFonts w:ascii="宋体" w:hAnsi="宋体" w:cs="宋体" w:eastAsia="宋体" w:hint="default"/>
                <w:sz w:val="18"/>
                <w:szCs w:val="18"/>
              </w:rPr>
            </w:pPr>
            <w:r>
              <w:rPr>
                <w:rFonts w:ascii="宋体"/>
                <w:sz w:val="18"/>
              </w:rPr>
            </w:r>
            <w:r>
              <w:rPr>
                <w:rFonts w:ascii="宋体"/>
                <w:sz w:val="18"/>
                <w:u w:val="single" w:color="000000"/>
              </w:rPr>
              <w:t>520,909,505.75</w:t>
            </w:r>
            <w:r>
              <w:rPr>
                <w:rFonts w:ascii="宋体"/>
                <w:sz w:val="18"/>
              </w:rPr>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60"/>
              <w:jc w:val="right"/>
              <w:rPr>
                <w:rFonts w:ascii="宋体" w:hAnsi="宋体" w:cs="宋体" w:eastAsia="宋体" w:hint="default"/>
                <w:sz w:val="18"/>
                <w:szCs w:val="18"/>
              </w:rPr>
            </w:pPr>
            <w:r>
              <w:rPr>
                <w:rFonts w:ascii="宋体"/>
                <w:sz w:val="18"/>
              </w:rPr>
            </w:r>
            <w:r>
              <w:rPr>
                <w:rFonts w:ascii="宋体"/>
                <w:sz w:val="18"/>
                <w:u w:val="single" w:color="000000"/>
              </w:rPr>
              <w:t>1,406,166,701.41</w:t>
            </w:r>
            <w:r>
              <w:rPr>
                <w:rFonts w:ascii="宋体"/>
                <w:sz w:val="18"/>
              </w:rPr>
            </w:r>
          </w:p>
        </w:tc>
      </w:tr>
      <w:tr>
        <w:trPr>
          <w:trHeight w:val="679" w:hRule="exact"/>
        </w:trPr>
        <w:tc>
          <w:tcPr>
            <w:tcW w:w="611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7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支付的价值较大的其他与筹资活动有关的现金</w:t>
            </w:r>
          </w:p>
        </w:tc>
      </w:tr>
      <w:tr>
        <w:trPr>
          <w:trHeight w:val="477" w:hRule="exact"/>
        </w:trPr>
        <w:tc>
          <w:tcPr>
            <w:tcW w:w="2676"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102"/>
              <w:ind w:right="85"/>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662"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20"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62"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用于银行借款质押的定期存单</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7"/>
              <w:jc w:val="right"/>
              <w:rPr>
                <w:rFonts w:ascii="宋体" w:hAnsi="宋体" w:cs="宋体" w:eastAsia="宋体" w:hint="default"/>
                <w:sz w:val="18"/>
                <w:szCs w:val="18"/>
              </w:rPr>
            </w:pPr>
            <w:r>
              <w:rPr>
                <w:rFonts w:ascii="宋体"/>
                <w:sz w:val="18"/>
              </w:rPr>
              <w:t>167,600,000.00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t>87,130,000.00</w:t>
            </w:r>
          </w:p>
        </w:tc>
      </w:tr>
      <w:tr>
        <w:trPr>
          <w:trHeight w:val="465"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18"/>
                <w:szCs w:val="18"/>
              </w:rPr>
            </w:pPr>
            <w:r>
              <w:rPr>
                <w:rFonts w:ascii="宋体" w:hAnsi="宋体" w:cs="宋体" w:eastAsia="宋体" w:hint="default"/>
                <w:sz w:val="18"/>
                <w:szCs w:val="18"/>
              </w:rPr>
              <w:t>股票发行费用</w:t>
            </w:r>
          </w:p>
        </w:tc>
        <w:tc>
          <w:tcPr>
            <w:tcW w:w="1762"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宋体" w:hAnsi="宋体" w:cs="宋体" w:eastAsia="宋体" w:hint="default"/>
                <w:sz w:val="18"/>
                <w:szCs w:val="18"/>
              </w:rPr>
            </w:pPr>
            <w:r>
              <w:rPr>
                <w:rFonts w:ascii="宋体"/>
                <w:sz w:val="18"/>
              </w:rPr>
              <w:t>7,300,000.00</w:t>
            </w:r>
          </w:p>
        </w:tc>
      </w:tr>
      <w:tr>
        <w:trPr>
          <w:trHeight w:val="465"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18"/>
                <w:szCs w:val="18"/>
              </w:rPr>
            </w:pPr>
            <w:r>
              <w:rPr>
                <w:rFonts w:ascii="宋体" w:hAnsi="宋体" w:cs="宋体" w:eastAsia="宋体" w:hint="default"/>
                <w:sz w:val="18"/>
                <w:szCs w:val="18"/>
              </w:rPr>
              <w:t>债券发行其他相关费用</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57"/>
              <w:jc w:val="right"/>
              <w:rPr>
                <w:rFonts w:ascii="宋体" w:hAnsi="宋体" w:cs="宋体" w:eastAsia="宋体" w:hint="default"/>
                <w:sz w:val="18"/>
                <w:szCs w:val="18"/>
              </w:rPr>
            </w:pPr>
            <w:r>
              <w:rPr>
                <w:rFonts w:ascii="宋体"/>
                <w:sz w:val="18"/>
              </w:rPr>
              <w:t>1,631,660.00</w:t>
            </w:r>
          </w:p>
        </w:tc>
        <w:tc>
          <w:tcPr>
            <w:tcW w:w="1676" w:type="dxa"/>
            <w:tcBorders>
              <w:top w:val="nil" w:sz="6" w:space="0" w:color="auto"/>
              <w:left w:val="nil" w:sz="6" w:space="0" w:color="auto"/>
              <w:bottom w:val="nil" w:sz="6" w:space="0" w:color="auto"/>
              <w:right w:val="nil" w:sz="6" w:space="0" w:color="auto"/>
            </w:tcBorders>
          </w:tcPr>
          <w:p>
            <w:pPr/>
          </w:p>
        </w:tc>
      </w:tr>
      <w:tr>
        <w:trPr>
          <w:trHeight w:val="460" w:hRule="exact"/>
        </w:trPr>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18"/>
                <w:szCs w:val="18"/>
              </w:rPr>
            </w:pPr>
            <w:r>
              <w:rPr>
                <w:rFonts w:ascii="宋体" w:hAnsi="宋体" w:cs="宋体" w:eastAsia="宋体" w:hint="default"/>
                <w:sz w:val="18"/>
                <w:szCs w:val="18"/>
              </w:rPr>
              <w:t>银行咨询费等其他融资费用</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57"/>
              <w:jc w:val="right"/>
              <w:rPr>
                <w:rFonts w:ascii="宋体" w:hAnsi="宋体" w:cs="宋体" w:eastAsia="宋体" w:hint="default"/>
                <w:sz w:val="18"/>
                <w:szCs w:val="18"/>
              </w:rPr>
            </w:pPr>
            <w:r>
              <w:rPr>
                <w:rFonts w:ascii="宋体"/>
                <w:sz w:val="18"/>
              </w:rPr>
              <w:t>8,674,951.11</w:t>
            </w:r>
          </w:p>
        </w:tc>
        <w:tc>
          <w:tcPr>
            <w:tcW w:w="1676" w:type="dxa"/>
            <w:tcBorders>
              <w:top w:val="nil" w:sz="6" w:space="0" w:color="auto"/>
              <w:left w:val="nil" w:sz="6" w:space="0" w:color="auto"/>
              <w:bottom w:val="nil" w:sz="6" w:space="0" w:color="auto"/>
              <w:right w:val="nil" w:sz="6" w:space="0" w:color="auto"/>
            </w:tcBorders>
          </w:tcPr>
          <w:p>
            <w:pPr/>
          </w:p>
        </w:tc>
      </w:tr>
      <w:tr>
        <w:trPr>
          <w:trHeight w:val="418" w:hRule="exact"/>
        </w:trPr>
        <w:tc>
          <w:tcPr>
            <w:tcW w:w="2676" w:type="dxa"/>
            <w:tcBorders>
              <w:top w:val="nil" w:sz="6" w:space="0" w:color="auto"/>
              <w:left w:val="nil" w:sz="6" w:space="0" w:color="auto"/>
              <w:bottom w:val="nil" w:sz="6" w:space="0" w:color="auto"/>
              <w:right w:val="nil" w:sz="6" w:space="0" w:color="auto"/>
            </w:tcBorders>
          </w:tcPr>
          <w:p>
            <w:pPr>
              <w:pStyle w:val="TableParagraph"/>
              <w:tabs>
                <w:tab w:pos="407" w:val="left" w:leader="none"/>
              </w:tabs>
              <w:spacing w:line="240" w:lineRule="auto" w:before="82"/>
              <w:ind w:right="72"/>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7"/>
              <w:jc w:val="right"/>
              <w:rPr>
                <w:rFonts w:ascii="宋体" w:hAnsi="宋体" w:cs="宋体" w:eastAsia="宋体" w:hint="default"/>
                <w:sz w:val="18"/>
                <w:szCs w:val="18"/>
              </w:rPr>
            </w:pPr>
            <w:r>
              <w:rPr>
                <w:rFonts w:ascii="宋体"/>
                <w:sz w:val="18"/>
              </w:rPr>
            </w:r>
            <w:r>
              <w:rPr>
                <w:rFonts w:ascii="宋体"/>
                <w:sz w:val="18"/>
                <w:u w:val="single" w:color="000000"/>
              </w:rPr>
              <w:t>177,906,611.11</w:t>
            </w:r>
            <w:r>
              <w:rPr>
                <w:rFonts w:ascii="宋体"/>
                <w:sz w:val="18"/>
              </w:rPr>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宋体" w:hAnsi="宋体" w:cs="宋体" w:eastAsia="宋体" w:hint="default"/>
                <w:sz w:val="18"/>
                <w:szCs w:val="18"/>
              </w:rPr>
            </w:pPr>
            <w:r>
              <w:rPr>
                <w:rFonts w:ascii="宋体"/>
                <w:sz w:val="18"/>
              </w:rPr>
            </w:r>
            <w:r>
              <w:rPr>
                <w:rFonts w:ascii="宋体"/>
                <w:sz w:val="18"/>
                <w:u w:val="single" w:color="000000"/>
              </w:rPr>
              <w:t>94,430,000.00</w:t>
            </w:r>
            <w:r>
              <w:rPr>
                <w:rFonts w:ascii="宋体"/>
                <w:sz w:val="18"/>
              </w:rPr>
            </w:r>
          </w:p>
        </w:tc>
      </w:tr>
    </w:tbl>
    <w:p>
      <w:pPr>
        <w:pStyle w:val="BodyText"/>
        <w:spacing w:line="240" w:lineRule="auto" w:before="55"/>
        <w:ind w:left="560" w:right="101"/>
        <w:jc w:val="left"/>
      </w:pPr>
      <w:r>
        <w:rPr/>
        <w:t>4．现金流量表补充资料详见本财务报表附注十五（四）之说明。</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4223"/>
        <w:gridCol w:w="1133"/>
        <w:gridCol w:w="3007"/>
        <w:gridCol w:w="1025"/>
      </w:tblGrid>
      <w:tr>
        <w:trPr>
          <w:trHeight w:val="1094" w:hRule="exact"/>
        </w:trPr>
        <w:tc>
          <w:tcPr>
            <w:tcW w:w="422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55" w:right="0"/>
              <w:jc w:val="left"/>
              <w:rPr>
                <w:rFonts w:ascii="黑体" w:hAnsi="黑体" w:cs="黑体" w:eastAsia="黑体" w:hint="default"/>
                <w:sz w:val="21"/>
                <w:szCs w:val="21"/>
              </w:rPr>
            </w:pPr>
            <w:r>
              <w:rPr>
                <w:rFonts w:ascii="黑体" w:hAnsi="黑体" w:cs="黑体" w:eastAsia="黑体" w:hint="default"/>
                <w:b/>
                <w:bCs/>
                <w:sz w:val="21"/>
                <w:szCs w:val="21"/>
              </w:rPr>
              <w:t>八、母公司财务报表项目注释</w:t>
            </w:r>
            <w:r>
              <w:rPr>
                <w:rFonts w:ascii="黑体" w:hAnsi="黑体" w:cs="黑体" w:eastAsia="黑体" w:hint="default"/>
                <w:sz w:val="21"/>
                <w:szCs w:val="21"/>
              </w:rPr>
            </w:r>
          </w:p>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母公司资产负债表项目注释</w:t>
            </w:r>
          </w:p>
        </w:tc>
        <w:tc>
          <w:tcPr>
            <w:tcW w:w="5165" w:type="dxa"/>
            <w:gridSpan w:val="3"/>
            <w:tcBorders>
              <w:top w:val="nil" w:sz="6" w:space="0" w:color="auto"/>
              <w:left w:val="nil" w:sz="6" w:space="0" w:color="auto"/>
              <w:bottom w:val="nil" w:sz="6" w:space="0" w:color="auto"/>
              <w:right w:val="nil" w:sz="6" w:space="0" w:color="auto"/>
            </w:tcBorders>
          </w:tcPr>
          <w:p>
            <w:pPr/>
          </w:p>
        </w:tc>
      </w:tr>
      <w:tr>
        <w:trPr>
          <w:trHeight w:val="500" w:hRule="exact"/>
        </w:trPr>
        <w:tc>
          <w:tcPr>
            <w:tcW w:w="422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55" w:right="0"/>
              <w:jc w:val="left"/>
              <w:rPr>
                <w:rFonts w:ascii="宋体" w:hAnsi="宋体" w:cs="宋体" w:eastAsia="宋体" w:hint="default"/>
                <w:sz w:val="21"/>
                <w:szCs w:val="21"/>
              </w:rPr>
            </w:pPr>
            <w:r>
              <w:rPr>
                <w:rFonts w:ascii="宋体" w:hAnsi="宋体" w:cs="宋体" w:eastAsia="宋体" w:hint="default"/>
                <w:sz w:val="21"/>
                <w:szCs w:val="21"/>
              </w:rPr>
              <w:t>1. 应收账款</w:t>
            </w:r>
          </w:p>
        </w:tc>
        <w:tc>
          <w:tcPr>
            <w:tcW w:w="1133" w:type="dxa"/>
            <w:tcBorders>
              <w:top w:val="nil" w:sz="6" w:space="0" w:color="auto"/>
              <w:left w:val="nil" w:sz="6" w:space="0" w:color="auto"/>
              <w:bottom w:val="nil" w:sz="6" w:space="0" w:color="auto"/>
              <w:right w:val="nil" w:sz="6" w:space="0" w:color="auto"/>
            </w:tcBorders>
          </w:tcPr>
          <w:p>
            <w:pPr/>
          </w:p>
        </w:tc>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70"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3"/>
                <w:sz w:val="21"/>
                <w:szCs w:val="21"/>
              </w:rPr>
              <w:t> </w:t>
            </w:r>
            <w:r>
              <w:rPr>
                <w:rFonts w:ascii="宋体" w:hAnsi="宋体" w:cs="宋体" w:eastAsia="宋体" w:hint="default"/>
                <w:sz w:val="21"/>
                <w:szCs w:val="21"/>
              </w:rPr>
              <w:t>10,147,195.37</w:t>
            </w:r>
          </w:p>
        </w:tc>
        <w:tc>
          <w:tcPr>
            <w:tcW w:w="1025" w:type="dxa"/>
            <w:tcBorders>
              <w:top w:val="nil" w:sz="6" w:space="0" w:color="auto"/>
              <w:left w:val="nil" w:sz="6" w:space="0" w:color="auto"/>
              <w:bottom w:val="nil" w:sz="6" w:space="0" w:color="auto"/>
              <w:right w:val="nil" w:sz="6" w:space="0" w:color="auto"/>
            </w:tcBorders>
          </w:tcPr>
          <w:p>
            <w:pPr/>
          </w:p>
        </w:tc>
      </w:tr>
      <w:tr>
        <w:trPr>
          <w:trHeight w:val="526" w:hRule="exact"/>
        </w:trPr>
        <w:tc>
          <w:tcPr>
            <w:tcW w:w="422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1133" w:type="dxa"/>
            <w:tcBorders>
              <w:top w:val="nil" w:sz="6" w:space="0" w:color="auto"/>
              <w:left w:val="nil" w:sz="6" w:space="0" w:color="auto"/>
              <w:bottom w:val="nil" w:sz="6" w:space="0" w:color="auto"/>
              <w:right w:val="nil" w:sz="6" w:space="0" w:color="auto"/>
            </w:tcBorders>
          </w:tcPr>
          <w:p>
            <w:pPr/>
          </w:p>
        </w:tc>
        <w:tc>
          <w:tcPr>
            <w:tcW w:w="3007"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r>
      <w:tr>
        <w:trPr>
          <w:trHeight w:val="994" w:hRule="exact"/>
        </w:trPr>
        <w:tc>
          <w:tcPr>
            <w:tcW w:w="422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739"/>
              <w:jc w:val="right"/>
              <w:rPr>
                <w:rFonts w:ascii="宋体" w:hAnsi="宋体" w:cs="宋体" w:eastAsia="宋体" w:hint="default"/>
                <w:sz w:val="15"/>
                <w:szCs w:val="15"/>
              </w:rPr>
            </w:pPr>
            <w:r>
              <w:rPr>
                <w:rFonts w:ascii="宋体" w:hAnsi="宋体" w:cs="宋体" w:eastAsia="宋体" w:hint="default"/>
                <w:sz w:val="15"/>
                <w:szCs w:val="15"/>
              </w:rPr>
              <w:t>期末数</w:t>
            </w:r>
          </w:p>
          <w:p>
            <w:pPr>
              <w:pStyle w:val="TableParagraph"/>
              <w:spacing w:line="240" w:lineRule="auto" w:before="53"/>
              <w:ind w:left="404" w:right="0"/>
              <w:jc w:val="left"/>
              <w:rPr>
                <w:rFonts w:ascii="宋体" w:hAnsi="宋体" w:cs="宋体" w:eastAsia="宋体" w:hint="default"/>
                <w:sz w:val="15"/>
                <w:szCs w:val="15"/>
              </w:rPr>
            </w:pPr>
            <w:r>
              <w:rPr>
                <w:rFonts w:ascii="宋体" w:hAnsi="宋体" w:cs="宋体" w:eastAsia="宋体" w:hint="default"/>
                <w:sz w:val="15"/>
                <w:szCs w:val="15"/>
              </w:rPr>
              <w:t>项 目</w:t>
            </w:r>
          </w:p>
          <w:p>
            <w:pPr>
              <w:pStyle w:val="TableParagraph"/>
              <w:tabs>
                <w:tab w:pos="2460" w:val="left" w:leader="none"/>
                <w:tab w:pos="3322" w:val="left" w:leader="none"/>
              </w:tabs>
              <w:spacing w:line="240" w:lineRule="auto" w:before="53"/>
              <w:ind w:left="1505" w:right="0"/>
              <w:jc w:val="left"/>
              <w:rPr>
                <w:rFonts w:ascii="宋体" w:hAnsi="宋体" w:cs="宋体" w:eastAsia="宋体" w:hint="default"/>
                <w:sz w:val="15"/>
                <w:szCs w:val="15"/>
              </w:rPr>
            </w:pPr>
            <w:r>
              <w:rPr>
                <w:rFonts w:ascii="宋体" w:hAnsi="宋体" w:cs="宋体" w:eastAsia="宋体" w:hint="default"/>
                <w:sz w:val="15"/>
                <w:szCs w:val="15"/>
              </w:rPr>
              <w:t>账面余额</w:t>
              <w:tab/>
              <w:t>比例(%)</w:t>
              <w:tab/>
              <w:t>坏账准备</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79"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742" w:right="0"/>
              <w:jc w:val="left"/>
              <w:rPr>
                <w:rFonts w:ascii="宋体" w:hAnsi="宋体" w:cs="宋体" w:eastAsia="宋体" w:hint="default"/>
                <w:sz w:val="15"/>
                <w:szCs w:val="15"/>
              </w:rPr>
            </w:pPr>
            <w:r>
              <w:rPr>
                <w:rFonts w:ascii="宋体" w:hAnsi="宋体" w:cs="宋体" w:eastAsia="宋体" w:hint="default"/>
                <w:sz w:val="15"/>
                <w:szCs w:val="15"/>
              </w:rPr>
              <w:t>期初数</w:t>
            </w:r>
          </w:p>
          <w:p>
            <w:pPr>
              <w:pStyle w:val="TableParagraph"/>
              <w:spacing w:line="240" w:lineRule="auto"/>
              <w:ind w:right="0"/>
              <w:jc w:val="left"/>
              <w:rPr>
                <w:rFonts w:ascii="宋体" w:hAnsi="宋体" w:cs="宋体" w:eastAsia="宋体" w:hint="default"/>
                <w:sz w:val="14"/>
                <w:szCs w:val="14"/>
              </w:rPr>
            </w:pPr>
          </w:p>
          <w:p>
            <w:pPr>
              <w:pStyle w:val="TableParagraph"/>
              <w:tabs>
                <w:tab w:pos="1243" w:val="left" w:leader="none"/>
                <w:tab w:pos="2106" w:val="left" w:leader="none"/>
              </w:tabs>
              <w:spacing w:line="240" w:lineRule="auto" w:before="119"/>
              <w:ind w:left="216" w:right="0"/>
              <w:jc w:val="left"/>
              <w:rPr>
                <w:rFonts w:ascii="宋体" w:hAnsi="宋体" w:cs="宋体" w:eastAsia="宋体" w:hint="default"/>
                <w:sz w:val="15"/>
                <w:szCs w:val="15"/>
              </w:rPr>
            </w:pPr>
            <w:r>
              <w:rPr>
                <w:rFonts w:ascii="宋体" w:hAnsi="宋体" w:cs="宋体" w:eastAsia="宋体" w:hint="default"/>
                <w:sz w:val="15"/>
                <w:szCs w:val="15"/>
              </w:rPr>
              <w:t>账面余额</w:t>
              <w:tab/>
              <w:t>比例(%)</w:t>
              <w:tab/>
              <w:t>坏账准备</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账面价值</w:t>
            </w:r>
          </w:p>
        </w:tc>
      </w:tr>
      <w:tr>
        <w:trPr>
          <w:trHeight w:val="426" w:hRule="exact"/>
        </w:trPr>
        <w:tc>
          <w:tcPr>
            <w:tcW w:w="42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tabs>
                <w:tab w:pos="1291" w:val="left" w:leader="none"/>
                <w:tab w:pos="2678" w:val="left" w:leader="none"/>
              </w:tabs>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单项金额重大</w:t>
              <w:tab/>
            </w:r>
            <w:r>
              <w:rPr>
                <w:rFonts w:ascii="宋体" w:hAnsi="宋体" w:cs="宋体" w:eastAsia="宋体" w:hint="default"/>
                <w:spacing w:val="-1"/>
                <w:sz w:val="15"/>
                <w:szCs w:val="15"/>
              </w:rPr>
              <w:t>22,820,639.64</w:t>
              <w:tab/>
              <w:t>98.07</w:t>
            </w:r>
            <w:r>
              <w:rPr>
                <w:rFonts w:ascii="宋体" w:hAnsi="宋体" w:cs="宋体" w:eastAsia="宋体" w:hint="default"/>
                <w:spacing w:val="40"/>
                <w:sz w:val="15"/>
                <w:szCs w:val="15"/>
              </w:rPr>
              <w:t> </w:t>
            </w:r>
            <w:r>
              <w:rPr>
                <w:rFonts w:ascii="宋体" w:hAnsi="宋体" w:cs="宋体" w:eastAsia="宋体" w:hint="default"/>
                <w:spacing w:val="-1"/>
                <w:sz w:val="15"/>
                <w:szCs w:val="15"/>
              </w:rPr>
              <w:t>13,075,802.59</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89" w:right="0"/>
              <w:jc w:val="left"/>
              <w:rPr>
                <w:rFonts w:ascii="宋体" w:hAnsi="宋体" w:cs="宋体" w:eastAsia="宋体" w:hint="default"/>
                <w:sz w:val="15"/>
                <w:szCs w:val="15"/>
              </w:rPr>
            </w:pPr>
            <w:r>
              <w:rPr>
                <w:rFonts w:ascii="宋体"/>
                <w:sz w:val="15"/>
              </w:rPr>
              <w:t>9,744,837.05</w:t>
            </w:r>
          </w:p>
        </w:tc>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tabs>
                <w:tab w:pos="1462" w:val="left" w:leader="none"/>
              </w:tabs>
              <w:spacing w:line="240" w:lineRule="auto"/>
              <w:ind w:left="142" w:right="0"/>
              <w:jc w:val="left"/>
              <w:rPr>
                <w:rFonts w:ascii="宋体" w:hAnsi="宋体" w:cs="宋体" w:eastAsia="宋体" w:hint="default"/>
                <w:sz w:val="15"/>
                <w:szCs w:val="15"/>
              </w:rPr>
            </w:pPr>
            <w:r>
              <w:rPr>
                <w:rFonts w:ascii="宋体"/>
                <w:spacing w:val="-1"/>
                <w:sz w:val="15"/>
              </w:rPr>
              <w:t>17,009,202.19</w:t>
              <w:tab/>
              <w:t>99.15</w:t>
            </w:r>
            <w:r>
              <w:rPr>
                <w:rFonts w:ascii="宋体"/>
                <w:spacing w:val="40"/>
                <w:sz w:val="15"/>
              </w:rPr>
              <w:t> </w:t>
            </w:r>
            <w:r>
              <w:rPr>
                <w:rFonts w:ascii="宋体"/>
                <w:spacing w:val="-1"/>
                <w:sz w:val="15"/>
              </w:rPr>
              <w:t>12,866,077.11</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54" w:right="0"/>
              <w:jc w:val="center"/>
              <w:rPr>
                <w:rFonts w:ascii="宋体" w:hAnsi="宋体" w:cs="宋体" w:eastAsia="宋体" w:hint="default"/>
                <w:sz w:val="15"/>
                <w:szCs w:val="15"/>
              </w:rPr>
            </w:pPr>
            <w:r>
              <w:rPr>
                <w:rFonts w:ascii="宋体"/>
                <w:sz w:val="15"/>
              </w:rPr>
              <w:t>4,143,125.08</w:t>
            </w:r>
          </w:p>
        </w:tc>
      </w:tr>
    </w:tbl>
    <w:p>
      <w:pPr>
        <w:spacing w:after="0" w:line="240" w:lineRule="auto"/>
        <w:jc w:val="center"/>
        <w:rPr>
          <w:rFonts w:ascii="宋体" w:hAnsi="宋体" w:cs="宋体" w:eastAsia="宋体" w:hint="default"/>
          <w:sz w:val="15"/>
          <w:szCs w:val="15"/>
        </w:rPr>
        <w:sectPr>
          <w:pgSz w:w="11910" w:h="16840"/>
          <w:pgMar w:header="0" w:footer="1257" w:top="1600" w:bottom="1440" w:left="1300" w:right="1000"/>
        </w:sectPr>
      </w:pPr>
    </w:p>
    <w:p>
      <w:pPr>
        <w:spacing w:line="240" w:lineRule="auto" w:before="9"/>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259"/>
        <w:gridCol w:w="1075"/>
        <w:gridCol w:w="268"/>
        <w:gridCol w:w="2611"/>
        <w:gridCol w:w="284"/>
        <w:gridCol w:w="976"/>
        <w:gridCol w:w="269"/>
        <w:gridCol w:w="2646"/>
      </w:tblGrid>
      <w:tr>
        <w:trPr>
          <w:trHeight w:val="683" w:hRule="exact"/>
        </w:trPr>
        <w:tc>
          <w:tcPr>
            <w:tcW w:w="1259" w:type="dxa"/>
            <w:tcBorders>
              <w:top w:val="nil" w:sz="6" w:space="0" w:color="auto"/>
              <w:left w:val="nil" w:sz="6" w:space="0" w:color="auto"/>
              <w:bottom w:val="nil" w:sz="6" w:space="0" w:color="auto"/>
              <w:right w:val="nil" w:sz="6" w:space="0" w:color="auto"/>
            </w:tcBorders>
          </w:tcPr>
          <w:p>
            <w:pPr>
              <w:pStyle w:val="TableParagraph"/>
              <w:spacing w:line="340" w:lineRule="auto" w:before="53"/>
              <w:ind w:left="35" w:right="96"/>
              <w:jc w:val="left"/>
              <w:rPr>
                <w:rFonts w:ascii="宋体" w:hAnsi="宋体" w:cs="宋体" w:eastAsia="宋体" w:hint="default"/>
                <w:sz w:val="15"/>
                <w:szCs w:val="15"/>
              </w:rPr>
            </w:pPr>
            <w:r>
              <w:rPr>
                <w:rFonts w:ascii="宋体" w:hAnsi="宋体" w:cs="宋体" w:eastAsia="宋体" w:hint="default"/>
                <w:spacing w:val="10"/>
                <w:sz w:val="15"/>
                <w:szCs w:val="15"/>
              </w:rPr>
              <w:t>单项金额不重大 </w:t>
            </w:r>
            <w:r>
              <w:rPr>
                <w:rFonts w:ascii="宋体" w:hAnsi="宋体" w:cs="宋体" w:eastAsia="宋体" w:hint="default"/>
                <w:sz w:val="15"/>
                <w:szCs w:val="15"/>
              </w:rPr>
              <w:t>但信用风险较大</w:t>
            </w:r>
          </w:p>
        </w:tc>
        <w:tc>
          <w:tcPr>
            <w:tcW w:w="8130" w:type="dxa"/>
            <w:gridSpan w:val="7"/>
            <w:tcBorders>
              <w:top w:val="nil" w:sz="6" w:space="0" w:color="auto"/>
              <w:left w:val="nil" w:sz="6" w:space="0" w:color="auto"/>
              <w:bottom w:val="nil" w:sz="6" w:space="0" w:color="auto"/>
              <w:right w:val="nil" w:sz="6" w:space="0" w:color="auto"/>
            </w:tcBorders>
          </w:tcPr>
          <w:p>
            <w:pPr/>
          </w:p>
        </w:tc>
      </w:tr>
      <w:tr>
        <w:trPr>
          <w:trHeight w:val="478" w:hRule="exact"/>
        </w:trPr>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471"/>
              <w:jc w:val="right"/>
              <w:rPr>
                <w:rFonts w:ascii="宋体" w:hAnsi="宋体" w:cs="宋体" w:eastAsia="宋体" w:hint="default"/>
                <w:sz w:val="15"/>
                <w:szCs w:val="15"/>
              </w:rPr>
            </w:pPr>
            <w:r>
              <w:rPr>
                <w:rFonts w:ascii="宋体" w:hAnsi="宋体" w:cs="宋体" w:eastAsia="宋体" w:hint="default"/>
                <w:sz w:val="15"/>
                <w:szCs w:val="15"/>
              </w:rPr>
              <w:t>其他不重大</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0"/>
              <w:jc w:val="right"/>
              <w:rPr>
                <w:rFonts w:ascii="宋体" w:hAnsi="宋体" w:cs="宋体" w:eastAsia="宋体" w:hint="default"/>
                <w:sz w:val="15"/>
                <w:szCs w:val="15"/>
              </w:rPr>
            </w:pPr>
            <w:r>
              <w:rPr>
                <w:rFonts w:ascii="宋体"/>
                <w:sz w:val="15"/>
              </w:rPr>
              <w:t>448,350.95</w:t>
            </w:r>
          </w:p>
        </w:tc>
        <w:tc>
          <w:tcPr>
            <w:tcW w:w="268" w:type="dxa"/>
            <w:tcBorders>
              <w:top w:val="nil" w:sz="6" w:space="0" w:color="auto"/>
              <w:left w:val="nil" w:sz="6" w:space="0" w:color="auto"/>
              <w:bottom w:val="nil" w:sz="6" w:space="0" w:color="auto"/>
              <w:right w:val="nil" w:sz="6" w:space="0" w:color="auto"/>
            </w:tcBorders>
          </w:tcPr>
          <w:p>
            <w:pPr/>
          </w:p>
        </w:tc>
        <w:tc>
          <w:tcPr>
            <w:tcW w:w="2611" w:type="dxa"/>
            <w:tcBorders>
              <w:top w:val="nil" w:sz="6" w:space="0" w:color="auto"/>
              <w:left w:val="nil" w:sz="6" w:space="0" w:color="auto"/>
              <w:bottom w:val="nil" w:sz="6" w:space="0" w:color="auto"/>
              <w:right w:val="nil" w:sz="6" w:space="0" w:color="auto"/>
            </w:tcBorders>
          </w:tcPr>
          <w:p>
            <w:pPr>
              <w:pStyle w:val="TableParagraph"/>
              <w:tabs>
                <w:tab w:pos="705" w:val="left" w:leader="none"/>
                <w:tab w:pos="1709" w:val="left" w:leader="none"/>
              </w:tabs>
              <w:spacing w:line="240" w:lineRule="auto" w:before="106"/>
              <w:ind w:right="0"/>
              <w:jc w:val="right"/>
              <w:rPr>
                <w:rFonts w:ascii="宋体" w:hAnsi="宋体" w:cs="宋体" w:eastAsia="宋体" w:hint="default"/>
                <w:sz w:val="15"/>
                <w:szCs w:val="15"/>
              </w:rPr>
            </w:pPr>
            <w:r>
              <w:rPr>
                <w:rFonts w:ascii="宋体"/>
                <w:sz w:val="15"/>
              </w:rPr>
              <w:t>1.93</w:t>
              <w:tab/>
            </w:r>
            <w:r>
              <w:rPr>
                <w:rFonts w:ascii="宋体"/>
                <w:spacing w:val="-1"/>
                <w:sz w:val="15"/>
              </w:rPr>
              <w:t>45,992.63</w:t>
              <w:tab/>
              <w:t>402,358.32</w:t>
            </w:r>
          </w:p>
        </w:tc>
        <w:tc>
          <w:tcPr>
            <w:tcW w:w="284"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0"/>
              <w:jc w:val="right"/>
              <w:rPr>
                <w:rFonts w:ascii="宋体" w:hAnsi="宋体" w:cs="宋体" w:eastAsia="宋体" w:hint="default"/>
                <w:sz w:val="15"/>
                <w:szCs w:val="15"/>
              </w:rPr>
            </w:pPr>
            <w:r>
              <w:rPr>
                <w:rFonts w:ascii="宋体"/>
                <w:sz w:val="15"/>
              </w:rPr>
              <w:t>145,475.00</w:t>
            </w:r>
          </w:p>
        </w:tc>
        <w:tc>
          <w:tcPr>
            <w:tcW w:w="269" w:type="dxa"/>
            <w:tcBorders>
              <w:top w:val="nil" w:sz="6" w:space="0" w:color="auto"/>
              <w:left w:val="nil" w:sz="6" w:space="0" w:color="auto"/>
              <w:bottom w:val="nil" w:sz="6" w:space="0" w:color="auto"/>
              <w:right w:val="nil" w:sz="6" w:space="0" w:color="auto"/>
            </w:tcBorders>
          </w:tcPr>
          <w:p>
            <w:pPr/>
          </w:p>
        </w:tc>
        <w:tc>
          <w:tcPr>
            <w:tcW w:w="2646" w:type="dxa"/>
            <w:tcBorders>
              <w:top w:val="nil" w:sz="6" w:space="0" w:color="auto"/>
              <w:left w:val="nil" w:sz="6" w:space="0" w:color="auto"/>
              <w:bottom w:val="nil" w:sz="6" w:space="0" w:color="auto"/>
              <w:right w:val="nil" w:sz="6" w:space="0" w:color="auto"/>
            </w:tcBorders>
          </w:tcPr>
          <w:p>
            <w:pPr>
              <w:pStyle w:val="TableParagraph"/>
              <w:tabs>
                <w:tab w:pos="779" w:val="left" w:leader="none"/>
                <w:tab w:pos="1709" w:val="left" w:leader="none"/>
              </w:tabs>
              <w:spacing w:line="240" w:lineRule="auto" w:before="106"/>
              <w:ind w:right="33"/>
              <w:jc w:val="right"/>
              <w:rPr>
                <w:rFonts w:ascii="宋体" w:hAnsi="宋体" w:cs="宋体" w:eastAsia="宋体" w:hint="default"/>
                <w:sz w:val="15"/>
                <w:szCs w:val="15"/>
              </w:rPr>
            </w:pPr>
            <w:r>
              <w:rPr>
                <w:rFonts w:ascii="宋体"/>
                <w:sz w:val="15"/>
              </w:rPr>
              <w:t>0.85</w:t>
              <w:tab/>
            </w:r>
            <w:r>
              <w:rPr>
                <w:rFonts w:ascii="宋体"/>
                <w:spacing w:val="-1"/>
                <w:sz w:val="15"/>
              </w:rPr>
              <w:t>8,728.50</w:t>
              <w:tab/>
              <w:t>136,746.50</w:t>
            </w:r>
          </w:p>
        </w:tc>
      </w:tr>
      <w:tr>
        <w:trPr>
          <w:trHeight w:val="341" w:hRule="exact"/>
        </w:trPr>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439"/>
              <w:jc w:val="right"/>
              <w:rPr>
                <w:rFonts w:ascii="宋体" w:hAnsi="宋体" w:cs="宋体" w:eastAsia="宋体" w:hint="default"/>
                <w:sz w:val="15"/>
                <w:szCs w:val="15"/>
              </w:rPr>
            </w:pPr>
            <w:r>
              <w:rPr>
                <w:rFonts w:ascii="宋体" w:hAnsi="宋体" w:cs="宋体" w:eastAsia="宋体" w:hint="default"/>
                <w:sz w:val="15"/>
                <w:szCs w:val="15"/>
              </w:rPr>
              <w:t>合  计</w:t>
            </w:r>
          </w:p>
        </w:tc>
        <w:tc>
          <w:tcPr>
            <w:tcW w:w="1075" w:type="dxa"/>
            <w:tcBorders>
              <w:top w:val="nil" w:sz="6" w:space="0" w:color="auto"/>
              <w:left w:val="nil" w:sz="6" w:space="0" w:color="auto"/>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23,268,990.59</w:t>
            </w:r>
            <w:r>
              <w:rPr>
                <w:rFonts w:ascii="宋体"/>
                <w:sz w:val="15"/>
              </w:rPr>
            </w:r>
          </w:p>
        </w:tc>
        <w:tc>
          <w:tcPr>
            <w:tcW w:w="268" w:type="dxa"/>
            <w:tcBorders>
              <w:top w:val="nil" w:sz="6" w:space="0" w:color="auto"/>
              <w:left w:val="nil" w:sz="6" w:space="0" w:color="auto"/>
              <w:bottom w:val="nil" w:sz="6" w:space="0" w:color="auto"/>
              <w:right w:val="nil" w:sz="6" w:space="0" w:color="auto"/>
            </w:tcBorders>
          </w:tcPr>
          <w:p>
            <w:pPr/>
          </w:p>
        </w:tc>
        <w:tc>
          <w:tcPr>
            <w:tcW w:w="2611" w:type="dxa"/>
            <w:tcBorders>
              <w:top w:val="nil" w:sz="6" w:space="0" w:color="auto"/>
              <w:left w:val="nil" w:sz="6" w:space="0" w:color="auto"/>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z w:val="15"/>
              </w:rPr>
              <w:t>100.00 13,121,795.22</w:t>
            </w:r>
            <w:r>
              <w:rPr>
                <w:rFonts w:ascii="宋体"/>
                <w:spacing w:val="46"/>
                <w:sz w:val="15"/>
              </w:rPr>
              <w:t> </w:t>
            </w:r>
            <w:r>
              <w:rPr>
                <w:rFonts w:ascii="宋体"/>
                <w:sz w:val="15"/>
              </w:rPr>
              <w:t>10,147,195.37</w:t>
            </w:r>
          </w:p>
        </w:tc>
        <w:tc>
          <w:tcPr>
            <w:tcW w:w="284"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17,154,677.19</w:t>
            </w:r>
          </w:p>
        </w:tc>
        <w:tc>
          <w:tcPr>
            <w:tcW w:w="269" w:type="dxa"/>
            <w:tcBorders>
              <w:top w:val="nil" w:sz="6" w:space="0" w:color="auto"/>
              <w:left w:val="nil" w:sz="6" w:space="0" w:color="auto"/>
              <w:bottom w:val="nil" w:sz="6" w:space="0" w:color="auto"/>
              <w:right w:val="nil" w:sz="6" w:space="0" w:color="auto"/>
            </w:tcBorders>
          </w:tcPr>
          <w:p>
            <w:pPr/>
          </w:p>
        </w:tc>
        <w:tc>
          <w:tcPr>
            <w:tcW w:w="2646" w:type="dxa"/>
            <w:tcBorders>
              <w:top w:val="nil" w:sz="6" w:space="0" w:color="auto"/>
              <w:left w:val="nil" w:sz="6" w:space="0" w:color="auto"/>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3"/>
              <w:jc w:val="right"/>
              <w:rPr>
                <w:rFonts w:ascii="宋体" w:hAnsi="宋体" w:cs="宋体" w:eastAsia="宋体" w:hint="default"/>
                <w:sz w:val="15"/>
                <w:szCs w:val="15"/>
              </w:rPr>
            </w:pPr>
            <w:r>
              <w:rPr>
                <w:rFonts w:ascii="宋体"/>
                <w:sz w:val="15"/>
              </w:rPr>
              <w:t>100.00 12,874,805.61 </w:t>
            </w:r>
            <w:r>
              <w:rPr>
                <w:rFonts w:ascii="宋体"/>
                <w:spacing w:val="46"/>
                <w:sz w:val="15"/>
              </w:rPr>
              <w:t> </w:t>
            </w:r>
            <w:r>
              <w:rPr>
                <w:rFonts w:ascii="宋体"/>
                <w:sz w:val="15"/>
              </w:rPr>
              <w:t>4,279,871.58</w:t>
            </w:r>
          </w:p>
        </w:tc>
      </w:tr>
    </w:tbl>
    <w:p>
      <w:pPr>
        <w:spacing w:line="240" w:lineRule="auto" w:before="13"/>
        <w:rPr>
          <w:rFonts w:ascii="宋体" w:hAnsi="宋体" w:cs="宋体" w:eastAsia="宋体" w:hint="default"/>
          <w:sz w:val="11"/>
          <w:szCs w:val="11"/>
        </w:rPr>
      </w:pPr>
    </w:p>
    <w:p>
      <w:pPr>
        <w:pStyle w:val="BodyText"/>
        <w:spacing w:line="240" w:lineRule="auto" w:before="35"/>
        <w:ind w:left="560" w:right="101"/>
        <w:jc w:val="left"/>
      </w:pPr>
      <w:r>
        <w:rPr/>
        <w:pict>
          <v:group style="position:absolute;margin-left:200.190002pt;margin-top:-9.746006pt;width:23pt;height:1.3pt;mso-position-horizontal-relative:page;mso-position-vertical-relative:paragraph;z-index:-1023112" coordorigin="4004,-195" coordsize="460,26">
            <v:group style="position:absolute;left:4008;top:-191;width:452;height:2" coordorigin="4008,-191" coordsize="452,2">
              <v:shape style="position:absolute;left:4008;top:-191;width:452;height:2" coordorigin="4008,-191" coordsize="452,0" path="m4008,-191l4459,-191e" filled="false" stroked="true" strokeweight=".42pt" strokecolor="#000000">
                <v:path arrowok="t"/>
              </v:shape>
            </v:group>
            <v:group style="position:absolute;left:4008;top:-174;width:452;height:2" coordorigin="4008,-174" coordsize="452,2">
              <v:shape style="position:absolute;left:4008;top:-174;width:452;height:2" coordorigin="4008,-174" coordsize="452,0" path="m4008,-174l4459,-174e" filled="false" stroked="true" strokeweight=".42pt" strokecolor="#000000">
                <v:path arrowok="t"/>
              </v:shape>
            </v:group>
            <w10:wrap type="none"/>
          </v:group>
        </w:pict>
      </w:r>
      <w:r>
        <w:rPr/>
        <w:pict>
          <v:group style="position:absolute;margin-left:227.970001pt;margin-top:-9.746006pt;width:49.2pt;height:1.3pt;mso-position-horizontal-relative:page;mso-position-vertical-relative:paragraph;z-index:-1023088" coordorigin="4559,-195" coordsize="984,26">
            <v:group style="position:absolute;left:4564;top:-191;width:976;height:2" coordorigin="4564,-191" coordsize="976,2">
              <v:shape style="position:absolute;left:4564;top:-191;width:976;height:2" coordorigin="4564,-191" coordsize="976,0" path="m4564,-191l5539,-191e" filled="false" stroked="true" strokeweight=".42pt" strokecolor="#000000">
                <v:path arrowok="t"/>
              </v:shape>
            </v:group>
            <v:group style="position:absolute;left:4564;top:-174;width:976;height:2" coordorigin="4564,-174" coordsize="976,2">
              <v:shape style="position:absolute;left:4564;top:-174;width:976;height:2" coordorigin="4564,-174" coordsize="976,0" path="m4564,-174l5539,-174e" filled="false" stroked="true" strokeweight=".42pt" strokecolor="#000000">
                <v:path arrowok="t"/>
              </v:shape>
            </v:group>
            <w10:wrap type="none"/>
          </v:group>
        </w:pict>
      </w:r>
      <w:r>
        <w:rPr/>
        <w:pict>
          <v:group style="position:absolute;margin-left:407.190002pt;margin-top:-9.746006pt;width:23pt;height:1.3pt;mso-position-horizontal-relative:page;mso-position-vertical-relative:paragraph;z-index:-1023064" coordorigin="8144,-195" coordsize="460,26">
            <v:group style="position:absolute;left:8148;top:-191;width:452;height:2" coordorigin="8148,-191" coordsize="452,2">
              <v:shape style="position:absolute;left:8148;top:-191;width:452;height:2" coordorigin="8148,-191" coordsize="452,0" path="m8148,-191l8599,-191e" filled="false" stroked="true" strokeweight=".42pt" strokecolor="#000000">
                <v:path arrowok="t"/>
              </v:shape>
            </v:group>
            <v:group style="position:absolute;left:8148;top:-174;width:452;height:2" coordorigin="8148,-174" coordsize="452,2">
              <v:shape style="position:absolute;left:8148;top:-174;width:452;height:2" coordorigin="8148,-174" coordsize="452,0" path="m8148,-174l8599,-174e" filled="false" stroked="true" strokeweight=".42pt" strokecolor="#000000">
                <v:path arrowok="t"/>
              </v:shape>
            </v:group>
            <w10:wrap type="none"/>
          </v:group>
        </w:pict>
      </w:r>
      <w:r>
        <w:rPr/>
        <w:pict>
          <v:group style="position:absolute;margin-left:434.970001pt;margin-top:-9.746006pt;width:49.2pt;height:1.3pt;mso-position-horizontal-relative:page;mso-position-vertical-relative:paragraph;z-index:-1023040" coordorigin="8699,-195" coordsize="984,26">
            <v:group style="position:absolute;left:8704;top:-191;width:976;height:2" coordorigin="8704,-191" coordsize="976,2">
              <v:shape style="position:absolute;left:8704;top:-191;width:976;height:2" coordorigin="8704,-191" coordsize="976,0" path="m8704,-191l9679,-191e" filled="false" stroked="true" strokeweight=".42pt" strokecolor="#000000">
                <v:path arrowok="t"/>
              </v:shape>
            </v:group>
            <v:group style="position:absolute;left:8704;top:-174;width:976;height:2" coordorigin="8704,-174" coordsize="976,2">
              <v:shape style="position:absolute;left:8704;top:-174;width:976;height:2" coordorigin="8704,-174" coordsize="976,0" path="m8704,-174l9679,-174e" filled="false" stroked="true" strokeweight=".42pt" strokecolor="#000000">
                <v:path arrowok="t"/>
              </v:shape>
            </v:group>
            <w10:wrap type="none"/>
          </v:group>
        </w:pict>
      </w:r>
      <w:r>
        <w:rPr/>
        <w:t>注：应收账款分类标准如下：</w:t>
      </w:r>
    </w:p>
    <w:p>
      <w:pPr>
        <w:spacing w:line="240" w:lineRule="auto" w:before="3"/>
        <w:rPr>
          <w:rFonts w:ascii="宋体" w:hAnsi="宋体" w:cs="宋体" w:eastAsia="宋体" w:hint="default"/>
          <w:sz w:val="17"/>
          <w:szCs w:val="17"/>
        </w:rPr>
      </w:pPr>
    </w:p>
    <w:p>
      <w:pPr>
        <w:pStyle w:val="BodyText"/>
        <w:spacing w:line="240" w:lineRule="auto"/>
        <w:ind w:left="560" w:right="101"/>
        <w:jc w:val="left"/>
      </w:pPr>
      <w:r>
        <w:rPr/>
        <w:t>a 单项金额重大的应收账款：余额前五位或占应收账款总额</w:t>
      </w:r>
      <w:r>
        <w:rPr>
          <w:spacing w:val="-4"/>
        </w:rPr>
        <w:t> </w:t>
      </w:r>
      <w:r>
        <w:rPr/>
        <w:t>10%以上的应收账款；</w:t>
      </w:r>
    </w:p>
    <w:p>
      <w:pPr>
        <w:spacing w:line="240" w:lineRule="auto" w:before="2"/>
        <w:rPr>
          <w:rFonts w:ascii="宋体" w:hAnsi="宋体" w:cs="宋体" w:eastAsia="宋体" w:hint="default"/>
          <w:sz w:val="17"/>
          <w:szCs w:val="17"/>
        </w:rPr>
      </w:pPr>
    </w:p>
    <w:p>
      <w:pPr>
        <w:pStyle w:val="BodyText"/>
        <w:spacing w:line="436" w:lineRule="auto"/>
        <w:ind w:left="140" w:right="779" w:firstLine="420"/>
        <w:jc w:val="left"/>
      </w:pPr>
      <w:r>
        <w:rPr/>
        <w:t>b 单项金额不重大但信用风险较大的应收账款：除已包含在范围 a</w:t>
      </w:r>
      <w:r>
        <w:rPr>
          <w:spacing w:val="-50"/>
        </w:rPr>
        <w:t> </w:t>
      </w:r>
      <w:r>
        <w:rPr/>
        <w:t>以外，账龄三年以上的</w:t>
      </w:r>
      <w:r>
        <w:rPr/>
        <w:t> 应收账款；</w:t>
      </w:r>
    </w:p>
    <w:p>
      <w:pPr>
        <w:pStyle w:val="BodyText"/>
        <w:spacing w:line="240" w:lineRule="auto" w:before="53"/>
        <w:ind w:left="560" w:right="101"/>
        <w:jc w:val="left"/>
      </w:pPr>
      <w:r>
        <w:rPr/>
        <w:t>c 其他不重大的应收账款：除已包含在范围 a、b</w:t>
      </w:r>
      <w:r>
        <w:rPr>
          <w:spacing w:val="-4"/>
        </w:rPr>
        <w:t> </w:t>
      </w:r>
      <w:r>
        <w:rPr/>
        <w:t>以外的应收账款。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560" w:right="101"/>
        <w:jc w:val="left"/>
      </w:pPr>
      <w:r>
        <w:rPr/>
        <w:t>(2)账龄分析</w:t>
      </w:r>
    </w:p>
    <w:p>
      <w:pPr>
        <w:spacing w:line="240" w:lineRule="auto" w:before="8"/>
        <w:rPr>
          <w:rFonts w:ascii="宋体" w:hAnsi="宋体" w:cs="宋体" w:eastAsia="宋体" w:hint="default"/>
          <w:sz w:val="22"/>
          <w:szCs w:val="22"/>
        </w:rPr>
      </w:pPr>
    </w:p>
    <w:p>
      <w:pPr>
        <w:tabs>
          <w:tab w:pos="6981" w:val="left" w:leader="none"/>
        </w:tabs>
        <w:spacing w:before="0"/>
        <w:ind w:left="2751" w:right="101" w:firstLine="0"/>
        <w:jc w:val="left"/>
        <w:rPr>
          <w:rFonts w:ascii="宋体" w:hAnsi="宋体" w:cs="宋体" w:eastAsia="宋体" w:hint="default"/>
          <w:sz w:val="15"/>
          <w:szCs w:val="15"/>
        </w:rPr>
      </w:pPr>
      <w:r>
        <w:rPr>
          <w:rFonts w:ascii="宋体" w:hAnsi="宋体" w:cs="宋体" w:eastAsia="宋体" w:hint="default"/>
          <w:sz w:val="15"/>
          <w:szCs w:val="15"/>
        </w:rPr>
        <w:t>期末数</w:t>
        <w:tab/>
        <w:t>期初数</w:t>
      </w:r>
    </w:p>
    <w:p>
      <w:pPr>
        <w:spacing w:line="240" w:lineRule="auto" w:before="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855"/>
        <w:gridCol w:w="1033"/>
        <w:gridCol w:w="716"/>
        <w:gridCol w:w="1029"/>
        <w:gridCol w:w="283"/>
        <w:gridCol w:w="977"/>
        <w:gridCol w:w="283"/>
        <w:gridCol w:w="976"/>
        <w:gridCol w:w="720"/>
        <w:gridCol w:w="284"/>
        <w:gridCol w:w="1066"/>
        <w:gridCol w:w="1026"/>
      </w:tblGrid>
      <w:tr>
        <w:trPr>
          <w:trHeight w:val="634" w:hRule="exact"/>
        </w:trPr>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38" w:right="0"/>
              <w:jc w:val="left"/>
              <w:rPr>
                <w:rFonts w:ascii="宋体" w:hAnsi="宋体" w:cs="宋体" w:eastAsia="宋体" w:hint="default"/>
                <w:sz w:val="15"/>
                <w:szCs w:val="15"/>
              </w:rPr>
            </w:pPr>
            <w:r>
              <w:rPr>
                <w:rFonts w:ascii="宋体" w:hAnsi="宋体" w:cs="宋体" w:eastAsia="宋体" w:hint="default"/>
                <w:sz w:val="15"/>
                <w:szCs w:val="15"/>
              </w:rPr>
              <w:t>账  龄</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50"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55"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02"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283"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60"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28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60"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12"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284"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59"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64"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500" w:hRule="exact"/>
        </w:trPr>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1 年以内</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54"/>
              <w:jc w:val="right"/>
              <w:rPr>
                <w:rFonts w:ascii="宋体" w:hAnsi="宋体" w:cs="宋体" w:eastAsia="宋体" w:hint="default"/>
                <w:sz w:val="15"/>
                <w:szCs w:val="15"/>
              </w:rPr>
            </w:pPr>
            <w:r>
              <w:rPr>
                <w:rFonts w:ascii="宋体"/>
                <w:spacing w:val="-1"/>
                <w:sz w:val="15"/>
              </w:rPr>
              <w:t>8,381,764.80</w:t>
            </w:r>
            <w:r>
              <w:rPr>
                <w:rFonts w:ascii="宋体"/>
                <w:sz w:val="15"/>
              </w:rPr>
            </w:r>
          </w:p>
        </w:tc>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36.02</w:t>
            </w:r>
            <w:r>
              <w:rPr>
                <w:rFonts w:ascii="宋体"/>
                <w:sz w:val="15"/>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335,270.59</w:t>
            </w:r>
          </w:p>
        </w:tc>
        <w:tc>
          <w:tcPr>
            <w:tcW w:w="283"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76" w:right="0"/>
              <w:jc w:val="left"/>
              <w:rPr>
                <w:rFonts w:ascii="宋体" w:hAnsi="宋体" w:cs="宋体" w:eastAsia="宋体" w:hint="default"/>
                <w:sz w:val="15"/>
                <w:szCs w:val="15"/>
              </w:rPr>
            </w:pPr>
            <w:r>
              <w:rPr>
                <w:rFonts w:ascii="宋体"/>
                <w:sz w:val="15"/>
              </w:rPr>
              <w:t>8,046,494.21</w:t>
            </w:r>
          </w:p>
        </w:tc>
        <w:tc>
          <w:tcPr>
            <w:tcW w:w="28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z w:val="15"/>
              </w:rPr>
              <w:t>4,196,027.89</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24.46</w:t>
            </w:r>
          </w:p>
        </w:tc>
        <w:tc>
          <w:tcPr>
            <w:tcW w:w="284"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89"/>
              <w:jc w:val="right"/>
              <w:rPr>
                <w:rFonts w:ascii="宋体" w:hAnsi="宋体" w:cs="宋体" w:eastAsia="宋体" w:hint="default"/>
                <w:sz w:val="15"/>
                <w:szCs w:val="15"/>
              </w:rPr>
            </w:pPr>
            <w:r>
              <w:rPr>
                <w:rFonts w:ascii="宋体"/>
                <w:spacing w:val="-1"/>
                <w:sz w:val="15"/>
              </w:rPr>
              <w:t>251,761.67</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3"/>
              <w:jc w:val="right"/>
              <w:rPr>
                <w:rFonts w:ascii="宋体" w:hAnsi="宋体" w:cs="宋体" w:eastAsia="宋体" w:hint="default"/>
                <w:sz w:val="15"/>
                <w:szCs w:val="15"/>
              </w:rPr>
            </w:pPr>
            <w:r>
              <w:rPr>
                <w:rFonts w:ascii="宋体"/>
                <w:spacing w:val="-1"/>
                <w:sz w:val="15"/>
              </w:rPr>
              <w:t>3,944,266.22</w:t>
            </w:r>
          </w:p>
        </w:tc>
      </w:tr>
      <w:tr>
        <w:trPr>
          <w:trHeight w:val="500" w:hRule="exact"/>
        </w:trPr>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1-2 年</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53"/>
              <w:jc w:val="right"/>
              <w:rPr>
                <w:rFonts w:ascii="宋体" w:hAnsi="宋体" w:cs="宋体" w:eastAsia="宋体" w:hint="default"/>
                <w:sz w:val="15"/>
                <w:szCs w:val="15"/>
              </w:rPr>
            </w:pPr>
            <w:r>
              <w:rPr>
                <w:rFonts w:ascii="宋体"/>
                <w:spacing w:val="-1"/>
                <w:sz w:val="15"/>
              </w:rPr>
              <w:t>1,928,576.49</w:t>
            </w:r>
          </w:p>
        </w:tc>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8.29</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154,286.12</w:t>
            </w:r>
          </w:p>
        </w:tc>
        <w:tc>
          <w:tcPr>
            <w:tcW w:w="283"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75" w:right="0"/>
              <w:jc w:val="left"/>
              <w:rPr>
                <w:rFonts w:ascii="宋体" w:hAnsi="宋体" w:cs="宋体" w:eastAsia="宋体" w:hint="default"/>
                <w:sz w:val="15"/>
                <w:szCs w:val="15"/>
              </w:rPr>
            </w:pPr>
            <w:r>
              <w:rPr>
                <w:rFonts w:ascii="宋体"/>
                <w:spacing w:val="-1"/>
                <w:sz w:val="15"/>
              </w:rPr>
              <w:t>1,774,290.37</w:t>
            </w:r>
          </w:p>
        </w:tc>
        <w:tc>
          <w:tcPr>
            <w:tcW w:w="28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357,026.98</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2.08</w:t>
            </w:r>
          </w:p>
        </w:tc>
        <w:tc>
          <w:tcPr>
            <w:tcW w:w="284"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89"/>
              <w:jc w:val="right"/>
              <w:rPr>
                <w:rFonts w:ascii="宋体" w:hAnsi="宋体" w:cs="宋体" w:eastAsia="宋体" w:hint="default"/>
                <w:sz w:val="15"/>
                <w:szCs w:val="15"/>
              </w:rPr>
            </w:pPr>
            <w:r>
              <w:rPr>
                <w:rFonts w:ascii="宋体"/>
                <w:spacing w:val="-1"/>
                <w:sz w:val="15"/>
              </w:rPr>
              <w:t>21,421.62</w:t>
            </w:r>
            <w:r>
              <w:rPr>
                <w:rFonts w:ascii="宋体"/>
                <w:sz w:val="15"/>
              </w:rPr>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4"/>
              <w:jc w:val="right"/>
              <w:rPr>
                <w:rFonts w:ascii="宋体" w:hAnsi="宋体" w:cs="宋体" w:eastAsia="宋体" w:hint="default"/>
                <w:sz w:val="15"/>
                <w:szCs w:val="15"/>
              </w:rPr>
            </w:pPr>
            <w:r>
              <w:rPr>
                <w:rFonts w:ascii="宋体"/>
                <w:spacing w:val="-1"/>
                <w:sz w:val="15"/>
              </w:rPr>
              <w:t>335,605.36</w:t>
            </w:r>
          </w:p>
        </w:tc>
      </w:tr>
      <w:tr>
        <w:trPr>
          <w:trHeight w:val="500" w:hRule="exact"/>
        </w:trPr>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2-3 年</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53"/>
              <w:jc w:val="right"/>
              <w:rPr>
                <w:rFonts w:ascii="宋体" w:hAnsi="宋体" w:cs="宋体" w:eastAsia="宋体" w:hint="default"/>
                <w:sz w:val="15"/>
                <w:szCs w:val="15"/>
              </w:rPr>
            </w:pPr>
            <w:r>
              <w:rPr>
                <w:rFonts w:ascii="宋体"/>
                <w:spacing w:val="-1"/>
                <w:sz w:val="15"/>
              </w:rPr>
              <w:t>357,026.98</w:t>
            </w:r>
          </w:p>
        </w:tc>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1.53</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30,616.19</w:t>
            </w:r>
          </w:p>
        </w:tc>
        <w:tc>
          <w:tcPr>
            <w:tcW w:w="283"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225" w:right="0"/>
              <w:jc w:val="left"/>
              <w:rPr>
                <w:rFonts w:ascii="宋体" w:hAnsi="宋体" w:cs="宋体" w:eastAsia="宋体" w:hint="default"/>
                <w:sz w:val="15"/>
                <w:szCs w:val="15"/>
              </w:rPr>
            </w:pPr>
            <w:r>
              <w:rPr>
                <w:rFonts w:ascii="宋体"/>
                <w:spacing w:val="-1"/>
                <w:sz w:val="15"/>
              </w:rPr>
              <w:t>326,410.79</w:t>
            </w:r>
          </w:p>
        </w:tc>
        <w:tc>
          <w:tcPr>
            <w:tcW w:w="28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r>
      <w:tr>
        <w:trPr>
          <w:trHeight w:val="499" w:hRule="exact"/>
        </w:trPr>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3-5 年</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55"/>
              <w:jc w:val="right"/>
              <w:rPr>
                <w:rFonts w:ascii="宋体" w:hAnsi="宋体" w:cs="宋体" w:eastAsia="宋体" w:hint="default"/>
                <w:sz w:val="15"/>
                <w:szCs w:val="15"/>
              </w:rPr>
            </w:pPr>
            <w:r>
              <w:rPr>
                <w:rFonts w:ascii="宋体"/>
                <w:spacing w:val="-1"/>
                <w:sz w:val="15"/>
              </w:rPr>
              <w:t>12,601,622.32</w:t>
            </w:r>
            <w:r>
              <w:rPr>
                <w:rFonts w:ascii="宋体"/>
                <w:sz w:val="15"/>
              </w:rPr>
            </w:r>
          </w:p>
        </w:tc>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54.16</w:t>
            </w:r>
            <w:r>
              <w:rPr>
                <w:rFonts w:ascii="宋体"/>
                <w:sz w:val="15"/>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12,601,622.32</w:t>
            </w:r>
            <w:r>
              <w:rPr>
                <w:rFonts w:ascii="宋体"/>
                <w:sz w:val="15"/>
              </w:rPr>
            </w:r>
          </w:p>
        </w:tc>
        <w:tc>
          <w:tcPr>
            <w:tcW w:w="283"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12,601,622.32</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73.46</w:t>
            </w:r>
          </w:p>
        </w:tc>
        <w:tc>
          <w:tcPr>
            <w:tcW w:w="284"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left"/>
              <w:rPr>
                <w:rFonts w:ascii="宋体" w:hAnsi="宋体" w:cs="宋体" w:eastAsia="宋体" w:hint="default"/>
                <w:sz w:val="15"/>
                <w:szCs w:val="15"/>
              </w:rPr>
            </w:pPr>
            <w:r>
              <w:rPr>
                <w:rFonts w:ascii="宋体"/>
                <w:sz w:val="15"/>
              </w:rPr>
              <w:t>12,601,622.32</w:t>
            </w:r>
          </w:p>
        </w:tc>
        <w:tc>
          <w:tcPr>
            <w:tcW w:w="1026" w:type="dxa"/>
            <w:tcBorders>
              <w:top w:val="nil" w:sz="6" w:space="0" w:color="auto"/>
              <w:left w:val="nil" w:sz="6" w:space="0" w:color="auto"/>
              <w:bottom w:val="nil" w:sz="6" w:space="0" w:color="auto"/>
              <w:right w:val="nil" w:sz="6" w:space="0" w:color="auto"/>
            </w:tcBorders>
          </w:tcPr>
          <w:p>
            <w:pPr/>
          </w:p>
        </w:tc>
      </w:tr>
      <w:tr>
        <w:trPr>
          <w:trHeight w:val="341" w:hRule="exact"/>
        </w:trPr>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38" w:right="0"/>
              <w:jc w:val="left"/>
              <w:rPr>
                <w:rFonts w:ascii="宋体" w:hAnsi="宋体" w:cs="宋体" w:eastAsia="宋体" w:hint="default"/>
                <w:sz w:val="15"/>
                <w:szCs w:val="15"/>
              </w:rPr>
            </w:pPr>
            <w:r>
              <w:rPr>
                <w:rFonts w:ascii="宋体" w:hAnsi="宋体" w:cs="宋体" w:eastAsia="宋体" w:hint="default"/>
                <w:sz w:val="15"/>
                <w:szCs w:val="15"/>
              </w:rPr>
              <w:t>合  计</w:t>
            </w:r>
          </w:p>
        </w:tc>
        <w:tc>
          <w:tcPr>
            <w:tcW w:w="1033" w:type="dxa"/>
            <w:tcBorders>
              <w:top w:val="nil" w:sz="6" w:space="0" w:color="auto"/>
              <w:left w:val="nil" w:sz="6" w:space="0" w:color="auto"/>
              <w:bottom w:val="single" w:sz="10"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55"/>
              <w:jc w:val="right"/>
              <w:rPr>
                <w:rFonts w:ascii="宋体" w:hAnsi="宋体" w:cs="宋体" w:eastAsia="宋体" w:hint="default"/>
                <w:sz w:val="15"/>
                <w:szCs w:val="15"/>
              </w:rPr>
            </w:pPr>
            <w:r>
              <w:rPr>
                <w:rFonts w:ascii="宋体"/>
                <w:spacing w:val="-1"/>
                <w:sz w:val="15"/>
              </w:rPr>
              <w:t>23,268,990.59</w:t>
            </w:r>
            <w:r>
              <w:rPr>
                <w:rFonts w:ascii="宋体"/>
                <w:sz w:val="15"/>
              </w:rPr>
            </w:r>
          </w:p>
        </w:tc>
        <w:tc>
          <w:tcPr>
            <w:tcW w:w="716" w:type="dxa"/>
            <w:tcBorders>
              <w:top w:val="nil" w:sz="6" w:space="0" w:color="auto"/>
              <w:left w:val="nil" w:sz="6" w:space="0" w:color="auto"/>
              <w:bottom w:val="single" w:sz="10"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100.00</w:t>
            </w:r>
          </w:p>
        </w:tc>
        <w:tc>
          <w:tcPr>
            <w:tcW w:w="1029" w:type="dxa"/>
            <w:tcBorders>
              <w:top w:val="nil" w:sz="6" w:space="0" w:color="auto"/>
              <w:left w:val="nil" w:sz="6" w:space="0" w:color="auto"/>
              <w:bottom w:val="single" w:sz="10"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13,121,795.22</w:t>
            </w:r>
            <w:r>
              <w:rPr>
                <w:rFonts w:ascii="宋体"/>
                <w:sz w:val="15"/>
              </w:rPr>
            </w:r>
          </w:p>
        </w:tc>
        <w:tc>
          <w:tcPr>
            <w:tcW w:w="283"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single" w:sz="10"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left"/>
              <w:rPr>
                <w:rFonts w:ascii="宋体" w:hAnsi="宋体" w:cs="宋体" w:eastAsia="宋体" w:hint="default"/>
                <w:sz w:val="15"/>
                <w:szCs w:val="15"/>
              </w:rPr>
            </w:pPr>
            <w:r>
              <w:rPr>
                <w:rFonts w:ascii="宋体"/>
                <w:spacing w:val="-1"/>
                <w:sz w:val="15"/>
              </w:rPr>
              <w:t>10,147,195.37</w:t>
            </w:r>
          </w:p>
        </w:tc>
        <w:tc>
          <w:tcPr>
            <w:tcW w:w="28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single" w:sz="10"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17,154,677.19</w:t>
            </w:r>
          </w:p>
        </w:tc>
        <w:tc>
          <w:tcPr>
            <w:tcW w:w="720" w:type="dxa"/>
            <w:tcBorders>
              <w:top w:val="nil" w:sz="6" w:space="0" w:color="auto"/>
              <w:left w:val="nil" w:sz="6" w:space="0" w:color="auto"/>
              <w:bottom w:val="single" w:sz="10"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100.00</w:t>
            </w:r>
          </w:p>
        </w:tc>
        <w:tc>
          <w:tcPr>
            <w:tcW w:w="284"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single" w:sz="10"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left"/>
              <w:rPr>
                <w:rFonts w:ascii="宋体" w:hAnsi="宋体" w:cs="宋体" w:eastAsia="宋体" w:hint="default"/>
                <w:sz w:val="15"/>
                <w:szCs w:val="15"/>
              </w:rPr>
            </w:pPr>
            <w:r>
              <w:rPr>
                <w:rFonts w:ascii="宋体"/>
                <w:sz w:val="15"/>
              </w:rPr>
              <w:t>12,874,805.61</w:t>
            </w:r>
          </w:p>
        </w:tc>
        <w:tc>
          <w:tcPr>
            <w:tcW w:w="1026" w:type="dxa"/>
            <w:tcBorders>
              <w:top w:val="nil" w:sz="6" w:space="0" w:color="auto"/>
              <w:left w:val="nil" w:sz="6" w:space="0" w:color="auto"/>
              <w:bottom w:val="single" w:sz="10" w:space="0" w:color="000000"/>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33"/>
              <w:jc w:val="right"/>
              <w:rPr>
                <w:rFonts w:ascii="宋体" w:hAnsi="宋体" w:cs="宋体" w:eastAsia="宋体" w:hint="default"/>
                <w:sz w:val="15"/>
                <w:szCs w:val="15"/>
              </w:rPr>
            </w:pPr>
            <w:r>
              <w:rPr>
                <w:rFonts w:ascii="宋体"/>
                <w:spacing w:val="-1"/>
                <w:sz w:val="15"/>
              </w:rPr>
              <w:t>4,279,871.58</w:t>
            </w:r>
          </w:p>
        </w:tc>
      </w:tr>
    </w:tbl>
    <w:p>
      <w:pPr>
        <w:spacing w:line="240" w:lineRule="auto" w:before="1"/>
        <w:rPr>
          <w:rFonts w:ascii="宋体" w:hAnsi="宋体" w:cs="宋体" w:eastAsia="宋体" w:hint="default"/>
          <w:sz w:val="12"/>
          <w:szCs w:val="12"/>
        </w:rPr>
      </w:pPr>
    </w:p>
    <w:p>
      <w:pPr>
        <w:pStyle w:val="BodyText"/>
        <w:spacing w:line="436" w:lineRule="auto" w:before="35"/>
        <w:ind w:left="140" w:right="782" w:firstLine="420"/>
        <w:jc w:val="left"/>
      </w:pPr>
      <w:r>
        <w:rPr/>
        <w:t>(3)</w:t>
      </w:r>
      <w:r>
        <w:rPr>
          <w:spacing w:val="-1"/>
        </w:rPr>
        <w:t> </w:t>
      </w:r>
      <w:r>
        <w:rPr/>
        <w:t>期末应收账款中欠款金额前</w:t>
      </w:r>
      <w:r>
        <w:rPr>
          <w:spacing w:val="-39"/>
        </w:rPr>
        <w:t> </w:t>
      </w:r>
      <w:r>
        <w:rPr/>
        <w:t>5</w:t>
      </w:r>
      <w:r>
        <w:rPr>
          <w:spacing w:val="-39"/>
        </w:rPr>
        <w:t> </w:t>
      </w:r>
      <w:r>
        <w:rPr/>
        <w:t>名的欠款金额总计为</w:t>
      </w:r>
      <w:r>
        <w:rPr>
          <w:spacing w:val="-39"/>
        </w:rPr>
        <w:t> </w:t>
      </w:r>
      <w:r>
        <w:rPr/>
        <w:t>22,820,639.64</w:t>
      </w:r>
      <w:r>
        <w:rPr>
          <w:spacing w:val="-40"/>
        </w:rPr>
        <w:t> </w:t>
      </w:r>
      <w:r>
        <w:rPr/>
        <w:t>元，占应收账款账</w:t>
      </w:r>
      <w:r>
        <w:rPr/>
        <w:t> 面余额的</w:t>
      </w:r>
      <w:r>
        <w:rPr>
          <w:spacing w:val="-55"/>
        </w:rPr>
        <w:t> </w:t>
      </w:r>
      <w:r>
        <w:rPr/>
        <w:t>98.07%，其对应的账龄如下：</w:t>
      </w:r>
    </w:p>
    <w:p>
      <w:pPr>
        <w:spacing w:line="240" w:lineRule="auto" w:before="5"/>
        <w:rPr>
          <w:rFonts w:ascii="宋体" w:hAnsi="宋体" w:cs="宋体" w:eastAsia="宋体" w:hint="default"/>
          <w:sz w:val="3"/>
          <w:szCs w:val="3"/>
        </w:rPr>
      </w:pPr>
    </w:p>
    <w:tbl>
      <w:tblPr>
        <w:tblW w:w="0" w:type="auto"/>
        <w:jc w:val="left"/>
        <w:tblInd w:w="645" w:type="dxa"/>
        <w:tblLayout w:type="fixed"/>
        <w:tblCellMar>
          <w:top w:w="0" w:type="dxa"/>
          <w:left w:w="0" w:type="dxa"/>
          <w:bottom w:w="0" w:type="dxa"/>
          <w:right w:w="0" w:type="dxa"/>
        </w:tblCellMar>
        <w:tblLook w:val="01E0"/>
      </w:tblPr>
      <w:tblGrid>
        <w:gridCol w:w="875"/>
        <w:gridCol w:w="420"/>
        <w:gridCol w:w="1193"/>
        <w:gridCol w:w="2141"/>
      </w:tblGrid>
      <w:tr>
        <w:trPr>
          <w:trHeight w:val="431" w:hRule="exact"/>
        </w:trPr>
        <w:tc>
          <w:tcPr>
            <w:tcW w:w="875"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0" w:right="0"/>
              <w:jc w:val="center"/>
              <w:rPr>
                <w:rFonts w:ascii="宋体" w:hAnsi="宋体" w:cs="宋体" w:eastAsia="宋体" w:hint="default"/>
                <w:sz w:val="18"/>
                <w:szCs w:val="18"/>
              </w:rPr>
            </w:pPr>
            <w:r>
              <w:rPr>
                <w:rFonts w:ascii="宋体" w:hAnsi="宋体" w:cs="宋体" w:eastAsia="宋体" w:hint="default"/>
                <w:sz w:val="18"/>
                <w:szCs w:val="18"/>
              </w:rPr>
              <w:t>账</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0" w:right="0"/>
              <w:jc w:val="left"/>
              <w:rPr>
                <w:rFonts w:ascii="宋体" w:hAnsi="宋体" w:cs="宋体" w:eastAsia="宋体" w:hint="default"/>
                <w:sz w:val="18"/>
                <w:szCs w:val="18"/>
              </w:rPr>
            </w:pPr>
            <w:r>
              <w:rPr>
                <w:rFonts w:ascii="宋体" w:hAnsi="宋体" w:cs="宋体" w:eastAsia="宋体" w:hint="default"/>
                <w:sz w:val="18"/>
                <w:szCs w:val="18"/>
              </w:rPr>
              <w:t>龄</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5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82" w:hRule="exact"/>
        </w:trPr>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420"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8,219,555.79</w:t>
            </w:r>
          </w:p>
        </w:tc>
      </w:tr>
      <w:tr>
        <w:trPr>
          <w:trHeight w:val="482" w:hRule="exact"/>
        </w:trPr>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420"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1,817,475.49</w:t>
            </w:r>
          </w:p>
        </w:tc>
      </w:tr>
      <w:tr>
        <w:trPr>
          <w:trHeight w:val="482" w:hRule="exact"/>
        </w:trPr>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420"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181,986.04</w:t>
            </w:r>
          </w:p>
        </w:tc>
      </w:tr>
      <w:tr>
        <w:trPr>
          <w:trHeight w:val="482" w:hRule="exact"/>
        </w:trPr>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hAnsi="宋体" w:cs="宋体" w:eastAsia="宋体" w:hint="default"/>
                <w:sz w:val="18"/>
                <w:szCs w:val="18"/>
              </w:rPr>
              <w:t>3-5 年</w:t>
            </w:r>
          </w:p>
        </w:tc>
        <w:tc>
          <w:tcPr>
            <w:tcW w:w="420"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宋体" w:hAnsi="宋体" w:cs="宋体" w:eastAsia="宋体" w:hint="default"/>
                <w:sz w:val="18"/>
                <w:szCs w:val="18"/>
              </w:rPr>
            </w:pPr>
            <w:r>
              <w:rPr>
                <w:rFonts w:ascii="宋体"/>
                <w:sz w:val="18"/>
              </w:rPr>
              <w:t>12,601,622.32</w:t>
            </w:r>
          </w:p>
        </w:tc>
      </w:tr>
      <w:tr>
        <w:trPr>
          <w:trHeight w:val="431" w:hRule="exact"/>
        </w:trPr>
        <w:tc>
          <w:tcPr>
            <w:tcW w:w="875"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小</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1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76"/>
              <w:jc w:val="right"/>
              <w:rPr>
                <w:rFonts w:ascii="宋体" w:hAnsi="宋体" w:cs="宋体" w:eastAsia="宋体" w:hint="default"/>
                <w:sz w:val="18"/>
                <w:szCs w:val="18"/>
              </w:rPr>
            </w:pPr>
            <w:r>
              <w:rPr>
                <w:rFonts w:ascii="宋体"/>
                <w:sz w:val="18"/>
              </w:rPr>
            </w:r>
            <w:r>
              <w:rPr>
                <w:rFonts w:ascii="宋体"/>
                <w:sz w:val="18"/>
                <w:u w:val="single" w:color="000000"/>
              </w:rPr>
              <w:t>22,820,639.64</w:t>
            </w:r>
            <w:r>
              <w:rPr>
                <w:rFonts w:ascii="宋体"/>
                <w:sz w:val="18"/>
              </w:rPr>
            </w:r>
          </w:p>
        </w:tc>
      </w:tr>
    </w:tbl>
    <w:p>
      <w:pPr>
        <w:spacing w:line="240" w:lineRule="auto" w:before="11"/>
        <w:rPr>
          <w:rFonts w:ascii="宋体" w:hAnsi="宋体" w:cs="宋体" w:eastAsia="宋体" w:hint="default"/>
          <w:sz w:val="5"/>
          <w:szCs w:val="5"/>
        </w:rPr>
      </w:pPr>
    </w:p>
    <w:p>
      <w:pPr>
        <w:pStyle w:val="BodyText"/>
        <w:spacing w:line="240" w:lineRule="auto" w:before="35"/>
        <w:ind w:left="560" w:right="101"/>
        <w:jc w:val="left"/>
      </w:pPr>
      <w:r>
        <w:rPr/>
        <w:t>(4)</w:t>
      </w:r>
      <w:r>
        <w:rPr>
          <w:spacing w:val="-4"/>
        </w:rPr>
        <w:t> </w:t>
      </w:r>
      <w:r>
        <w:rPr/>
        <w:t>期末无应收持有本公司</w:t>
      </w:r>
      <w:r>
        <w:rPr>
          <w:spacing w:val="-55"/>
        </w:rPr>
        <w:t> </w:t>
      </w:r>
      <w:r>
        <w:rPr/>
        <w:t>5%以上（含</w:t>
      </w:r>
      <w:r>
        <w:rPr>
          <w:spacing w:val="-55"/>
        </w:rPr>
        <w:t> </w:t>
      </w:r>
      <w:r>
        <w:rPr/>
        <w:t>5%）表决权股份的股东款项。</w:t>
      </w:r>
    </w:p>
    <w:p>
      <w:pPr>
        <w:spacing w:line="240" w:lineRule="auto" w:before="3"/>
        <w:rPr>
          <w:rFonts w:ascii="宋体" w:hAnsi="宋体" w:cs="宋体" w:eastAsia="宋体" w:hint="default"/>
          <w:sz w:val="17"/>
          <w:szCs w:val="17"/>
        </w:rPr>
      </w:pPr>
    </w:p>
    <w:p>
      <w:pPr>
        <w:pStyle w:val="BodyText"/>
        <w:spacing w:line="240" w:lineRule="auto"/>
        <w:ind w:left="559" w:right="101"/>
        <w:jc w:val="left"/>
      </w:pPr>
      <w:r>
        <w:rPr/>
        <w:t>(5) 期末应收关联方账款占应收账款账面余额的</w:t>
      </w:r>
      <w:r>
        <w:rPr>
          <w:spacing w:val="-57"/>
        </w:rPr>
        <w:t> </w:t>
      </w:r>
      <w:r>
        <w:rPr/>
        <w:t>0.88%，均系应收子公司款项。</w:t>
      </w:r>
    </w:p>
    <w:p>
      <w:pPr>
        <w:spacing w:after="0" w:line="240" w:lineRule="auto"/>
        <w:jc w:val="left"/>
        <w:sectPr>
          <w:pgSz w:w="11910" w:h="16840"/>
          <w:pgMar w:header="0" w:footer="1257" w:top="1480" w:bottom="1440" w:left="1300" w:right="1000"/>
        </w:sectPr>
      </w:pPr>
    </w:p>
    <w:p>
      <w:pPr>
        <w:pStyle w:val="BodyText"/>
        <w:spacing w:line="436" w:lineRule="auto" w:before="113"/>
        <w:ind w:left="560" w:right="2852"/>
        <w:jc w:val="left"/>
      </w:pPr>
      <w:r>
        <w:rPr/>
        <w:t>(6)</w:t>
      </w:r>
      <w:r>
        <w:rPr>
          <w:spacing w:val="-2"/>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期末数较期初数增长</w:t>
      </w:r>
      <w:r>
        <w:rPr>
          <w:spacing w:val="-55"/>
        </w:rPr>
        <w:t> </w:t>
      </w:r>
      <w:r>
        <w:rPr/>
        <w:t>137.09%，主要系商业贸易信用期延长所致。</w:t>
      </w:r>
    </w:p>
    <w:p>
      <w:pPr>
        <w:pStyle w:val="BodyText"/>
        <w:spacing w:line="436" w:lineRule="auto" w:before="52"/>
        <w:ind w:left="560" w:right="1316"/>
        <w:jc w:val="left"/>
      </w:pPr>
      <w:r>
        <w:rPr/>
        <w:t>(7)</w:t>
      </w:r>
      <w:r>
        <w:rPr>
          <w:spacing w:val="-1"/>
        </w:rPr>
        <w:t> </w:t>
      </w:r>
      <w:r>
        <w:rPr/>
        <w:t>其他说明</w:t>
      </w:r>
      <w:r>
        <w:rPr/>
        <w:t> 单项金额重大的应收账款坏账准备计提比例及理由的说明：本公司期末对上述列示的单项</w:t>
      </w:r>
    </w:p>
    <w:p>
      <w:pPr>
        <w:pStyle w:val="BodyText"/>
        <w:spacing w:line="436" w:lineRule="auto" w:before="53"/>
        <w:ind w:left="140" w:right="1316"/>
        <w:jc w:val="left"/>
      </w:pPr>
      <w:r>
        <w:rPr/>
        <w:t>金额重大的款项进行了单独测试，下述款项账龄 3</w:t>
      </w:r>
      <w:r>
        <w:rPr>
          <w:spacing w:val="-47"/>
        </w:rPr>
        <w:t> </w:t>
      </w:r>
      <w:r>
        <w:rPr/>
        <w:t>年以上，且收回的可能性较小，期初已全额</w:t>
      </w:r>
      <w:r>
        <w:rPr/>
        <w:t> 计提了坏账准备：</w:t>
      </w:r>
    </w:p>
    <w:p>
      <w:pPr>
        <w:spacing w:line="240" w:lineRule="auto" w:before="5"/>
        <w:rPr>
          <w:rFonts w:ascii="宋体" w:hAnsi="宋体" w:cs="宋体" w:eastAsia="宋体" w:hint="default"/>
          <w:sz w:val="3"/>
          <w:szCs w:val="3"/>
        </w:rPr>
      </w:pPr>
    </w:p>
    <w:tbl>
      <w:tblPr>
        <w:tblW w:w="0" w:type="auto"/>
        <w:jc w:val="left"/>
        <w:tblInd w:w="633" w:type="dxa"/>
        <w:tblLayout w:type="fixed"/>
        <w:tblCellMar>
          <w:top w:w="0" w:type="dxa"/>
          <w:left w:w="0" w:type="dxa"/>
          <w:bottom w:w="0" w:type="dxa"/>
          <w:right w:w="0" w:type="dxa"/>
        </w:tblCellMar>
        <w:tblLook w:val="01E0"/>
      </w:tblPr>
      <w:tblGrid>
        <w:gridCol w:w="2875"/>
        <w:gridCol w:w="1715"/>
        <w:gridCol w:w="1430"/>
      </w:tblGrid>
      <w:tr>
        <w:trPr>
          <w:trHeight w:val="440" w:hRule="exact"/>
        </w:trPr>
        <w:tc>
          <w:tcPr>
            <w:tcW w:w="287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9"/>
              <w:jc w:val="center"/>
              <w:rPr>
                <w:rFonts w:ascii="宋体" w:hAnsi="宋体" w:cs="宋体" w:eastAsia="宋体" w:hint="default"/>
                <w:sz w:val="18"/>
                <w:szCs w:val="18"/>
              </w:rPr>
            </w:pPr>
            <w:r>
              <w:rPr>
                <w:rFonts w:ascii="宋体" w:hAnsi="宋体" w:cs="宋体" w:eastAsia="宋体" w:hint="default"/>
                <w:sz w:val="18"/>
                <w:szCs w:val="18"/>
              </w:rPr>
              <w:t>账  龄</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80"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0" w:hRule="exact"/>
        </w:trPr>
        <w:tc>
          <w:tcPr>
            <w:tcW w:w="2875"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JB Jewelry（HK）</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2"/>
              <w:jc w:val="right"/>
              <w:rPr>
                <w:rFonts w:ascii="宋体" w:hAnsi="宋体" w:cs="宋体" w:eastAsia="宋体" w:hint="default"/>
                <w:sz w:val="18"/>
                <w:szCs w:val="18"/>
              </w:rPr>
            </w:pPr>
            <w:r>
              <w:rPr>
                <w:rFonts w:ascii="宋体"/>
                <w:sz w:val="18"/>
              </w:rPr>
              <w:t>8,280,000.00</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8,280,000.00</w:t>
            </w:r>
          </w:p>
        </w:tc>
      </w:tr>
      <w:tr>
        <w:trPr>
          <w:trHeight w:val="500" w:hRule="exact"/>
        </w:trPr>
        <w:tc>
          <w:tcPr>
            <w:tcW w:w="2875"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上海戴梦得苏捷士钻石有限公司</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2"/>
              <w:jc w:val="right"/>
              <w:rPr>
                <w:rFonts w:ascii="宋体" w:hAnsi="宋体" w:cs="宋体" w:eastAsia="宋体" w:hint="default"/>
                <w:sz w:val="18"/>
                <w:szCs w:val="18"/>
              </w:rPr>
            </w:pPr>
            <w:r>
              <w:rPr>
                <w:rFonts w:ascii="宋体"/>
                <w:sz w:val="18"/>
              </w:rPr>
              <w:t>4,321,622.32</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4,321,622.32</w:t>
            </w:r>
          </w:p>
        </w:tc>
      </w:tr>
      <w:tr>
        <w:trPr>
          <w:trHeight w:val="440" w:hRule="exact"/>
        </w:trPr>
        <w:tc>
          <w:tcPr>
            <w:tcW w:w="287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center"/>
              <w:rPr>
                <w:rFonts w:ascii="宋体" w:hAnsi="宋体" w:cs="宋体" w:eastAsia="宋体" w:hint="default"/>
                <w:sz w:val="18"/>
                <w:szCs w:val="18"/>
              </w:rPr>
            </w:pPr>
            <w:r>
              <w:rPr>
                <w:rFonts w:ascii="宋体" w:hAnsi="宋体" w:cs="宋体" w:eastAsia="宋体" w:hint="default"/>
                <w:sz w:val="18"/>
                <w:szCs w:val="18"/>
              </w:rPr>
              <w:t>小  计</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2"/>
              <w:jc w:val="right"/>
              <w:rPr>
                <w:rFonts w:ascii="宋体" w:hAnsi="宋体" w:cs="宋体" w:eastAsia="宋体" w:hint="default"/>
                <w:sz w:val="18"/>
                <w:szCs w:val="18"/>
              </w:rPr>
            </w:pPr>
            <w:r>
              <w:rPr>
                <w:rFonts w:ascii="宋体"/>
                <w:sz w:val="18"/>
              </w:rPr>
            </w:r>
            <w:r>
              <w:rPr>
                <w:rFonts w:ascii="宋体"/>
                <w:sz w:val="18"/>
                <w:u w:val="single" w:color="000000"/>
              </w:rPr>
              <w:t>12,601,622.32</w:t>
            </w:r>
            <w:r>
              <w:rPr>
                <w:rFonts w:ascii="宋体"/>
                <w:sz w:val="18"/>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r>
            <w:r>
              <w:rPr>
                <w:rFonts w:ascii="宋体"/>
                <w:sz w:val="18"/>
                <w:u w:val="single" w:color="000000"/>
              </w:rPr>
              <w:t>12,601,622.32</w:t>
            </w:r>
            <w:r>
              <w:rPr>
                <w:rFonts w:ascii="宋体"/>
                <w:sz w:val="18"/>
              </w:rPr>
            </w:r>
          </w:p>
        </w:tc>
      </w:tr>
    </w:tbl>
    <w:p>
      <w:pPr>
        <w:spacing w:line="240" w:lineRule="auto" w:before="3"/>
        <w:rPr>
          <w:rFonts w:ascii="宋体" w:hAnsi="宋体" w:cs="宋体" w:eastAsia="宋体" w:hint="default"/>
          <w:sz w:val="7"/>
          <w:szCs w:val="7"/>
        </w:rPr>
      </w:pPr>
    </w:p>
    <w:p>
      <w:pPr>
        <w:pStyle w:val="BodyText"/>
        <w:spacing w:line="436" w:lineRule="auto" w:before="35"/>
        <w:ind w:left="140" w:right="1316" w:firstLine="420"/>
        <w:jc w:val="left"/>
      </w:pPr>
      <w:r>
        <w:rPr/>
        <w:t>其余款项未发现不能收回的迹象，所提坏账准备与其他不重大款项合并按账龄区别不同的 信用风险组合，按年末应收账款余额分账龄计提坏账准备。</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2569"/>
        <w:gridCol w:w="637"/>
        <w:gridCol w:w="1115"/>
        <w:gridCol w:w="4290"/>
        <w:gridCol w:w="222"/>
        <w:gridCol w:w="1086"/>
      </w:tblGrid>
      <w:tr>
        <w:trPr>
          <w:trHeight w:val="980"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5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其他应收款</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637"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c>
          <w:tcPr>
            <w:tcW w:w="429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92"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66"/>
                <w:sz w:val="21"/>
                <w:szCs w:val="21"/>
              </w:rPr>
              <w:t> </w:t>
            </w:r>
            <w:r>
              <w:rPr>
                <w:rFonts w:ascii="宋体" w:hAnsi="宋体" w:cs="宋体" w:eastAsia="宋体" w:hint="default"/>
                <w:sz w:val="21"/>
                <w:szCs w:val="21"/>
              </w:rPr>
              <w:t>1,021,948,957.10</w:t>
            </w:r>
          </w:p>
        </w:tc>
        <w:tc>
          <w:tcPr>
            <w:tcW w:w="1308" w:type="dxa"/>
            <w:gridSpan w:val="2"/>
            <w:vMerge w:val="restart"/>
            <w:tcBorders>
              <w:top w:val="nil" w:sz="6" w:space="0" w:color="auto"/>
              <w:left w:val="nil" w:sz="6" w:space="0" w:color="auto"/>
              <w:right w:val="nil" w:sz="6" w:space="0" w:color="auto"/>
            </w:tcBorders>
          </w:tcPr>
          <w:p>
            <w:pPr/>
          </w:p>
        </w:tc>
      </w:tr>
      <w:tr>
        <w:trPr>
          <w:trHeight w:val="371" w:hRule="exact"/>
        </w:trPr>
        <w:tc>
          <w:tcPr>
            <w:tcW w:w="2569" w:type="dxa"/>
            <w:tcBorders>
              <w:top w:val="nil" w:sz="6" w:space="0" w:color="auto"/>
              <w:left w:val="nil" w:sz="6" w:space="0" w:color="auto"/>
              <w:bottom w:val="nil" w:sz="6" w:space="0" w:color="auto"/>
              <w:right w:val="nil" w:sz="6" w:space="0" w:color="auto"/>
            </w:tcBorders>
          </w:tcPr>
          <w:p>
            <w:pPr/>
          </w:p>
        </w:tc>
        <w:tc>
          <w:tcPr>
            <w:tcW w:w="637"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0"/>
              <w:jc w:val="left"/>
              <w:rPr>
                <w:rFonts w:ascii="宋体" w:hAnsi="宋体" w:cs="宋体" w:eastAsia="宋体" w:hint="default"/>
                <w:sz w:val="15"/>
                <w:szCs w:val="15"/>
              </w:rPr>
            </w:pPr>
            <w:r>
              <w:rPr>
                <w:rFonts w:ascii="宋体" w:hAnsi="宋体" w:cs="宋体" w:eastAsia="宋体" w:hint="default"/>
                <w:sz w:val="15"/>
                <w:szCs w:val="15"/>
              </w:rPr>
              <w:t>期末数</w:t>
            </w:r>
          </w:p>
        </w:tc>
        <w:tc>
          <w:tcPr>
            <w:tcW w:w="429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617"/>
              <w:jc w:val="right"/>
              <w:rPr>
                <w:rFonts w:ascii="宋体" w:hAnsi="宋体" w:cs="宋体" w:eastAsia="宋体" w:hint="default"/>
                <w:sz w:val="15"/>
                <w:szCs w:val="15"/>
              </w:rPr>
            </w:pPr>
            <w:r>
              <w:rPr>
                <w:rFonts w:ascii="宋体" w:hAnsi="宋体" w:cs="宋体" w:eastAsia="宋体" w:hint="default"/>
                <w:sz w:val="15"/>
                <w:szCs w:val="15"/>
              </w:rPr>
              <w:t>期初数</w:t>
            </w:r>
          </w:p>
        </w:tc>
        <w:tc>
          <w:tcPr>
            <w:tcW w:w="1308" w:type="dxa"/>
            <w:gridSpan w:val="2"/>
            <w:vMerge/>
            <w:tcBorders>
              <w:left w:val="nil" w:sz="6" w:space="0" w:color="auto"/>
              <w:right w:val="nil" w:sz="6" w:space="0" w:color="auto"/>
            </w:tcBorders>
          </w:tcPr>
          <w:p>
            <w:pPr/>
          </w:p>
        </w:tc>
      </w:tr>
      <w:tr>
        <w:trPr>
          <w:trHeight w:val="250"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3"/>
              <w:ind w:left="407" w:right="0"/>
              <w:jc w:val="left"/>
              <w:rPr>
                <w:rFonts w:ascii="宋体" w:hAnsi="宋体" w:cs="宋体" w:eastAsia="宋体" w:hint="default"/>
                <w:sz w:val="15"/>
                <w:szCs w:val="15"/>
              </w:rPr>
            </w:pPr>
            <w:r>
              <w:rPr>
                <w:rFonts w:ascii="宋体" w:hAnsi="宋体" w:cs="宋体" w:eastAsia="宋体" w:hint="default"/>
                <w:sz w:val="15"/>
                <w:szCs w:val="15"/>
              </w:rPr>
              <w:t>项 目</w:t>
            </w:r>
          </w:p>
        </w:tc>
        <w:tc>
          <w:tcPr>
            <w:tcW w:w="637"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c>
          <w:tcPr>
            <w:tcW w:w="4290" w:type="dxa"/>
            <w:tcBorders>
              <w:top w:val="nil" w:sz="6" w:space="0" w:color="auto"/>
              <w:left w:val="nil" w:sz="6" w:space="0" w:color="auto"/>
              <w:bottom w:val="nil" w:sz="6" w:space="0" w:color="auto"/>
              <w:right w:val="nil" w:sz="6" w:space="0" w:color="auto"/>
            </w:tcBorders>
          </w:tcPr>
          <w:p>
            <w:pPr/>
          </w:p>
        </w:tc>
        <w:tc>
          <w:tcPr>
            <w:tcW w:w="1308" w:type="dxa"/>
            <w:gridSpan w:val="2"/>
            <w:vMerge/>
            <w:tcBorders>
              <w:left w:val="nil" w:sz="6" w:space="0" w:color="auto"/>
              <w:bottom w:val="nil" w:sz="6" w:space="0" w:color="auto"/>
              <w:right w:val="nil" w:sz="6" w:space="0" w:color="auto"/>
            </w:tcBorders>
          </w:tcPr>
          <w:p>
            <w:pPr/>
          </w:p>
        </w:tc>
      </w:tr>
      <w:tr>
        <w:trPr>
          <w:trHeight w:val="375"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4"/>
              <w:ind w:left="1610"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1"/>
              <w:jc w:val="right"/>
              <w:rPr>
                <w:rFonts w:ascii="宋体" w:hAnsi="宋体" w:cs="宋体" w:eastAsia="宋体" w:hint="default"/>
                <w:sz w:val="15"/>
                <w:szCs w:val="15"/>
              </w:rPr>
            </w:pPr>
            <w:r>
              <w:rPr>
                <w:rFonts w:ascii="宋体" w:hAnsi="宋体" w:cs="宋体" w:eastAsia="宋体" w:hint="default"/>
                <w:sz w:val="15"/>
                <w:szCs w:val="15"/>
              </w:rPr>
              <w:t>比例(%)</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
              <w:ind w:left="303"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4290" w:type="dxa"/>
            <w:tcBorders>
              <w:top w:val="nil" w:sz="6" w:space="0" w:color="auto"/>
              <w:left w:val="nil" w:sz="6" w:space="0" w:color="auto"/>
              <w:bottom w:val="nil" w:sz="6" w:space="0" w:color="auto"/>
              <w:right w:val="nil" w:sz="6" w:space="0" w:color="auto"/>
            </w:tcBorders>
          </w:tcPr>
          <w:p>
            <w:pPr>
              <w:pStyle w:val="TableParagraph"/>
              <w:tabs>
                <w:tab w:pos="1624" w:val="left" w:leader="none"/>
                <w:tab w:pos="2655" w:val="left" w:leader="none"/>
                <w:tab w:pos="3508" w:val="left" w:leader="none"/>
              </w:tabs>
              <w:spacing w:line="240" w:lineRule="auto" w:before="4"/>
              <w:ind w:left="358" w:right="0"/>
              <w:jc w:val="left"/>
              <w:rPr>
                <w:rFonts w:ascii="宋体" w:hAnsi="宋体" w:cs="宋体" w:eastAsia="宋体" w:hint="default"/>
                <w:sz w:val="15"/>
                <w:szCs w:val="15"/>
              </w:rPr>
            </w:pPr>
            <w:r>
              <w:rPr>
                <w:rFonts w:ascii="宋体" w:hAnsi="宋体" w:cs="宋体" w:eastAsia="宋体" w:hint="default"/>
                <w:sz w:val="15"/>
                <w:szCs w:val="15"/>
              </w:rPr>
              <w:t>账面价值</w:t>
              <w:tab/>
              <w:t>账面余额</w:t>
              <w:tab/>
              <w:t>比例(%)</w:t>
              <w:tab/>
              <w:t>坏账准备</w:t>
            </w:r>
          </w:p>
        </w:tc>
        <w:tc>
          <w:tcPr>
            <w:tcW w:w="222"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72"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412"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tabs>
                <w:tab w:pos="1405" w:val="left" w:leader="none"/>
              </w:tabs>
              <w:spacing w:line="240" w:lineRule="auto"/>
              <w:ind w:right="77"/>
              <w:jc w:val="right"/>
              <w:rPr>
                <w:rFonts w:ascii="宋体" w:hAnsi="宋体" w:cs="宋体" w:eastAsia="宋体" w:hint="default"/>
                <w:sz w:val="15"/>
                <w:szCs w:val="15"/>
              </w:rPr>
            </w:pPr>
            <w:r>
              <w:rPr>
                <w:rFonts w:ascii="宋体" w:hAnsi="宋体" w:cs="宋体" w:eastAsia="宋体" w:hint="default"/>
                <w:sz w:val="15"/>
                <w:szCs w:val="15"/>
              </w:rPr>
              <w:t>单项金额重大</w:t>
              <w:tab/>
            </w:r>
            <w:r>
              <w:rPr>
                <w:rFonts w:ascii="宋体" w:hAnsi="宋体" w:cs="宋体" w:eastAsia="宋体" w:hint="default"/>
                <w:spacing w:val="-1"/>
                <w:sz w:val="15"/>
                <w:szCs w:val="15"/>
              </w:rPr>
              <w:t>837,908,441.89</w:t>
            </w:r>
            <w:r>
              <w:rPr>
                <w:rFonts w:ascii="宋体" w:hAnsi="宋体" w:cs="宋体" w:eastAsia="宋体" w:hint="default"/>
                <w:sz w:val="15"/>
                <w:szCs w:val="15"/>
              </w:rPr>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5"/>
              <w:jc w:val="right"/>
              <w:rPr>
                <w:rFonts w:ascii="宋体" w:hAnsi="宋体" w:cs="宋体" w:eastAsia="宋体" w:hint="default"/>
                <w:sz w:val="15"/>
                <w:szCs w:val="15"/>
              </w:rPr>
            </w:pPr>
            <w:r>
              <w:rPr>
                <w:rFonts w:ascii="宋体"/>
                <w:spacing w:val="-1"/>
                <w:sz w:val="15"/>
              </w:rPr>
              <w:t>80.87</w:t>
            </w:r>
            <w:r>
              <w:rPr>
                <w:rFonts w:ascii="宋体"/>
                <w:sz w:val="15"/>
              </w:rPr>
            </w:r>
          </w:p>
        </w:tc>
        <w:tc>
          <w:tcPr>
            <w:tcW w:w="1115" w:type="dxa"/>
            <w:tcBorders>
              <w:top w:val="nil" w:sz="6" w:space="0" w:color="auto"/>
              <w:left w:val="nil" w:sz="6" w:space="0" w:color="auto"/>
              <w:bottom w:val="nil" w:sz="6" w:space="0" w:color="auto"/>
              <w:right w:val="nil" w:sz="6" w:space="0" w:color="auto"/>
            </w:tcBorders>
          </w:tcPr>
          <w:p>
            <w:pPr/>
          </w:p>
        </w:tc>
        <w:tc>
          <w:tcPr>
            <w:tcW w:w="42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tabs>
                <w:tab w:pos="1451" w:val="left" w:leader="none"/>
                <w:tab w:pos="2834" w:val="left" w:leader="none"/>
              </w:tabs>
              <w:spacing w:line="240" w:lineRule="auto"/>
              <w:ind w:left="179" w:right="0"/>
              <w:jc w:val="left"/>
              <w:rPr>
                <w:rFonts w:ascii="宋体" w:hAnsi="宋体" w:cs="宋体" w:eastAsia="宋体" w:hint="default"/>
                <w:sz w:val="15"/>
                <w:szCs w:val="15"/>
              </w:rPr>
            </w:pPr>
            <w:r>
              <w:rPr>
                <w:rFonts w:ascii="宋体"/>
                <w:spacing w:val="-1"/>
                <w:sz w:val="15"/>
              </w:rPr>
              <w:t>837,908,441.89</w:t>
              <w:tab/>
              <w:t>698,165,944.80</w:t>
              <w:tab/>
            </w:r>
            <w:r>
              <w:rPr>
                <w:rFonts w:ascii="宋体"/>
                <w:sz w:val="15"/>
              </w:rPr>
              <w:t>88.13</w:t>
            </w:r>
          </w:p>
        </w:tc>
        <w:tc>
          <w:tcPr>
            <w:tcW w:w="222"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3"/>
              <w:jc w:val="right"/>
              <w:rPr>
                <w:rFonts w:ascii="宋体" w:hAnsi="宋体" w:cs="宋体" w:eastAsia="宋体" w:hint="default"/>
                <w:sz w:val="15"/>
                <w:szCs w:val="15"/>
              </w:rPr>
            </w:pPr>
            <w:r>
              <w:rPr>
                <w:rFonts w:ascii="宋体"/>
                <w:spacing w:val="-1"/>
                <w:sz w:val="15"/>
              </w:rPr>
              <w:t>698,165,944.80</w:t>
            </w:r>
          </w:p>
        </w:tc>
      </w:tr>
      <w:tr>
        <w:trPr>
          <w:trHeight w:val="670"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5"/>
                <w:szCs w:val="15"/>
              </w:rPr>
            </w:pPr>
            <w:r>
              <w:rPr>
                <w:rFonts w:ascii="宋体" w:hAnsi="宋体" w:cs="宋体" w:eastAsia="宋体" w:hint="default"/>
                <w:spacing w:val="11"/>
                <w:sz w:val="15"/>
                <w:szCs w:val="15"/>
              </w:rPr>
              <w:t>单项金额不重大</w:t>
            </w:r>
            <w:r>
              <w:rPr>
                <w:rFonts w:ascii="宋体" w:hAnsi="宋体" w:cs="宋体" w:eastAsia="宋体" w:hint="default"/>
                <w:sz w:val="15"/>
                <w:szCs w:val="15"/>
              </w:rPr>
            </w:r>
          </w:p>
          <w:p>
            <w:pPr>
              <w:pStyle w:val="TableParagraph"/>
              <w:tabs>
                <w:tab w:pos="1514" w:val="left" w:leader="none"/>
              </w:tabs>
              <w:spacing w:line="240" w:lineRule="auto" w:before="39"/>
              <w:ind w:left="35" w:right="0"/>
              <w:jc w:val="left"/>
              <w:rPr>
                <w:rFonts w:ascii="宋体" w:hAnsi="宋体" w:cs="宋体" w:eastAsia="宋体" w:hint="default"/>
                <w:sz w:val="15"/>
                <w:szCs w:val="15"/>
              </w:rPr>
            </w:pPr>
            <w:r>
              <w:rPr>
                <w:rFonts w:ascii="宋体" w:hAnsi="宋体" w:cs="宋体" w:eastAsia="宋体" w:hint="default"/>
                <w:position w:val="-3"/>
                <w:sz w:val="15"/>
                <w:szCs w:val="15"/>
              </w:rPr>
              <w:t>但信用风险较大</w:t>
              <w:tab/>
            </w:r>
            <w:r>
              <w:rPr>
                <w:rFonts w:ascii="宋体" w:hAnsi="宋体" w:cs="宋体" w:eastAsia="宋体" w:hint="default"/>
                <w:sz w:val="15"/>
                <w:szCs w:val="15"/>
              </w:rPr>
              <w:t>10,645,717.00</w:t>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right="-5"/>
              <w:jc w:val="right"/>
              <w:rPr>
                <w:rFonts w:ascii="宋体" w:hAnsi="宋体" w:cs="宋体" w:eastAsia="宋体" w:hint="default"/>
                <w:sz w:val="15"/>
                <w:szCs w:val="15"/>
              </w:rPr>
            </w:pPr>
            <w:r>
              <w:rPr>
                <w:rFonts w:ascii="宋体"/>
                <w:spacing w:val="-1"/>
                <w:sz w:val="15"/>
              </w:rPr>
              <w:t>1.03</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right="29"/>
              <w:jc w:val="right"/>
              <w:rPr>
                <w:rFonts w:ascii="宋体" w:hAnsi="宋体" w:cs="宋体" w:eastAsia="宋体" w:hint="default"/>
                <w:sz w:val="15"/>
                <w:szCs w:val="15"/>
              </w:rPr>
            </w:pPr>
            <w:r>
              <w:rPr>
                <w:rFonts w:ascii="宋体"/>
                <w:spacing w:val="-1"/>
                <w:sz w:val="15"/>
              </w:rPr>
              <w:t>9,802,697.20</w:t>
            </w:r>
          </w:p>
        </w:tc>
        <w:tc>
          <w:tcPr>
            <w:tcW w:w="42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tabs>
                <w:tab w:pos="1047" w:val="left" w:leader="none"/>
                <w:tab w:pos="2429" w:val="left" w:leader="none"/>
              </w:tabs>
              <w:spacing w:line="240" w:lineRule="auto" w:before="93"/>
              <w:ind w:right="1"/>
              <w:jc w:val="right"/>
              <w:rPr>
                <w:rFonts w:ascii="宋体" w:hAnsi="宋体" w:cs="宋体" w:eastAsia="宋体" w:hint="default"/>
                <w:sz w:val="15"/>
                <w:szCs w:val="15"/>
              </w:rPr>
            </w:pPr>
            <w:r>
              <w:rPr>
                <w:rFonts w:ascii="宋体"/>
                <w:spacing w:val="-1"/>
                <w:sz w:val="15"/>
              </w:rPr>
              <w:t>843,019.80</w:t>
              <w:tab/>
              <w:t>20,996,919.96</w:t>
              <w:tab/>
              <w:t>2.65</w:t>
            </w:r>
            <w:r>
              <w:rPr>
                <w:rFonts w:ascii="宋体"/>
                <w:spacing w:val="39"/>
                <w:sz w:val="15"/>
              </w:rPr>
              <w:t> </w:t>
            </w:r>
            <w:r>
              <w:rPr>
                <w:rFonts w:ascii="宋体"/>
                <w:spacing w:val="-1"/>
                <w:sz w:val="15"/>
              </w:rPr>
              <w:t>14,051,970.99</w:t>
            </w:r>
            <w:r>
              <w:rPr>
                <w:rFonts w:ascii="宋体"/>
                <w:sz w:val="15"/>
              </w:rPr>
            </w:r>
          </w:p>
        </w:tc>
        <w:tc>
          <w:tcPr>
            <w:tcW w:w="222"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right="34"/>
              <w:jc w:val="right"/>
              <w:rPr>
                <w:rFonts w:ascii="宋体" w:hAnsi="宋体" w:cs="宋体" w:eastAsia="宋体" w:hint="default"/>
                <w:sz w:val="15"/>
                <w:szCs w:val="15"/>
              </w:rPr>
            </w:pPr>
            <w:r>
              <w:rPr>
                <w:rFonts w:ascii="宋体"/>
                <w:spacing w:val="-1"/>
                <w:sz w:val="15"/>
              </w:rPr>
              <w:t>6,944,948.97</w:t>
            </w:r>
          </w:p>
        </w:tc>
      </w:tr>
      <w:tr>
        <w:trPr>
          <w:trHeight w:val="478" w:hRule="exact"/>
        </w:trPr>
        <w:tc>
          <w:tcPr>
            <w:tcW w:w="2569" w:type="dxa"/>
            <w:tcBorders>
              <w:top w:val="nil" w:sz="6" w:space="0" w:color="auto"/>
              <w:left w:val="nil" w:sz="6" w:space="0" w:color="auto"/>
              <w:bottom w:val="nil" w:sz="6" w:space="0" w:color="auto"/>
              <w:right w:val="nil" w:sz="6" w:space="0" w:color="auto"/>
            </w:tcBorders>
          </w:tcPr>
          <w:p>
            <w:pPr>
              <w:pStyle w:val="TableParagraph"/>
              <w:tabs>
                <w:tab w:pos="1405" w:val="left" w:leader="none"/>
              </w:tabs>
              <w:spacing w:line="240" w:lineRule="auto" w:before="106"/>
              <w:ind w:right="77"/>
              <w:jc w:val="right"/>
              <w:rPr>
                <w:rFonts w:ascii="宋体" w:hAnsi="宋体" w:cs="宋体" w:eastAsia="宋体" w:hint="default"/>
                <w:sz w:val="15"/>
                <w:szCs w:val="15"/>
              </w:rPr>
            </w:pPr>
            <w:r>
              <w:rPr>
                <w:rFonts w:ascii="宋体" w:hAnsi="宋体" w:cs="宋体" w:eastAsia="宋体" w:hint="default"/>
                <w:sz w:val="15"/>
                <w:szCs w:val="15"/>
              </w:rPr>
              <w:t>其他不重大</w:t>
              <w:tab/>
            </w:r>
            <w:r>
              <w:rPr>
                <w:rFonts w:ascii="宋体" w:hAnsi="宋体" w:cs="宋体" w:eastAsia="宋体" w:hint="default"/>
                <w:spacing w:val="-1"/>
                <w:sz w:val="15"/>
                <w:szCs w:val="15"/>
              </w:rPr>
              <w:t>187,499,040.63</w:t>
            </w:r>
            <w:r>
              <w:rPr>
                <w:rFonts w:ascii="宋体" w:hAnsi="宋体" w:cs="宋体" w:eastAsia="宋体" w:hint="default"/>
                <w:sz w:val="15"/>
                <w:szCs w:val="15"/>
              </w:rPr>
            </w: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5"/>
              <w:jc w:val="right"/>
              <w:rPr>
                <w:rFonts w:ascii="宋体" w:hAnsi="宋体" w:cs="宋体" w:eastAsia="宋体" w:hint="default"/>
                <w:sz w:val="15"/>
                <w:szCs w:val="15"/>
              </w:rPr>
            </w:pPr>
            <w:r>
              <w:rPr>
                <w:rFonts w:ascii="宋体"/>
                <w:spacing w:val="-1"/>
                <w:sz w:val="15"/>
              </w:rPr>
              <w:t>18.10</w:t>
            </w:r>
            <w:r>
              <w:rPr>
                <w:rFonts w:ascii="宋体"/>
                <w:sz w:val="15"/>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9"/>
              <w:jc w:val="right"/>
              <w:rPr>
                <w:rFonts w:ascii="宋体" w:hAnsi="宋体" w:cs="宋体" w:eastAsia="宋体" w:hint="default"/>
                <w:sz w:val="15"/>
                <w:szCs w:val="15"/>
              </w:rPr>
            </w:pPr>
            <w:r>
              <w:rPr>
                <w:rFonts w:ascii="宋体"/>
                <w:spacing w:val="-1"/>
                <w:sz w:val="15"/>
              </w:rPr>
              <w:t>4,301,545.22</w:t>
            </w:r>
            <w:r>
              <w:rPr>
                <w:rFonts w:ascii="宋体"/>
                <w:sz w:val="15"/>
              </w:rPr>
            </w:r>
          </w:p>
        </w:tc>
        <w:tc>
          <w:tcPr>
            <w:tcW w:w="4290" w:type="dxa"/>
            <w:tcBorders>
              <w:top w:val="nil" w:sz="6" w:space="0" w:color="auto"/>
              <w:left w:val="nil" w:sz="6" w:space="0" w:color="auto"/>
              <w:bottom w:val="nil" w:sz="6" w:space="0" w:color="auto"/>
              <w:right w:val="nil" w:sz="6" w:space="0" w:color="auto"/>
            </w:tcBorders>
          </w:tcPr>
          <w:p>
            <w:pPr>
              <w:pStyle w:val="TableParagraph"/>
              <w:tabs>
                <w:tab w:pos="1347" w:val="left" w:leader="none"/>
                <w:tab w:pos="2729" w:val="left" w:leader="none"/>
                <w:tab w:pos="3435" w:val="left" w:leader="none"/>
              </w:tabs>
              <w:spacing w:line="240" w:lineRule="auto" w:before="106"/>
              <w:ind w:right="0"/>
              <w:jc w:val="right"/>
              <w:rPr>
                <w:rFonts w:ascii="宋体" w:hAnsi="宋体" w:cs="宋体" w:eastAsia="宋体" w:hint="default"/>
                <w:sz w:val="15"/>
                <w:szCs w:val="15"/>
              </w:rPr>
            </w:pPr>
            <w:r>
              <w:rPr>
                <w:rFonts w:ascii="宋体"/>
                <w:spacing w:val="-1"/>
                <w:sz w:val="15"/>
              </w:rPr>
              <w:t>183,197,495.41</w:t>
              <w:tab/>
              <w:t>73,012,323.31</w:t>
              <w:tab/>
              <w:t>9.22</w:t>
              <w:tab/>
              <w:t>90,198.31</w:t>
            </w:r>
          </w:p>
        </w:tc>
        <w:tc>
          <w:tcPr>
            <w:tcW w:w="222"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4"/>
              <w:jc w:val="right"/>
              <w:rPr>
                <w:rFonts w:ascii="宋体" w:hAnsi="宋体" w:cs="宋体" w:eastAsia="宋体" w:hint="default"/>
                <w:sz w:val="15"/>
                <w:szCs w:val="15"/>
              </w:rPr>
            </w:pPr>
            <w:r>
              <w:rPr>
                <w:rFonts w:ascii="宋体"/>
                <w:spacing w:val="-1"/>
                <w:sz w:val="15"/>
              </w:rPr>
              <w:t>72,922,125.00</w:t>
            </w:r>
          </w:p>
        </w:tc>
      </w:tr>
      <w:tr>
        <w:trPr>
          <w:trHeight w:val="341" w:hRule="exact"/>
        </w:trPr>
        <w:tc>
          <w:tcPr>
            <w:tcW w:w="2569" w:type="dxa"/>
            <w:tcBorders>
              <w:top w:val="nil" w:sz="6" w:space="0" w:color="auto"/>
              <w:left w:val="nil" w:sz="6" w:space="0" w:color="auto"/>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tabs>
                <w:tab w:pos="921" w:val="left" w:leader="none"/>
              </w:tabs>
              <w:spacing w:line="240" w:lineRule="auto"/>
              <w:ind w:right="76"/>
              <w:jc w:val="right"/>
              <w:rPr>
                <w:rFonts w:ascii="宋体" w:hAnsi="宋体" w:cs="宋体" w:eastAsia="宋体" w:hint="default"/>
                <w:sz w:val="15"/>
                <w:szCs w:val="15"/>
              </w:rPr>
            </w:pPr>
            <w:r>
              <w:rPr>
                <w:rFonts w:ascii="宋体" w:hAnsi="宋体" w:cs="宋体" w:eastAsia="宋体" w:hint="default"/>
                <w:sz w:val="15"/>
                <w:szCs w:val="15"/>
              </w:rPr>
              <w:t>合  计</w:t>
              <w:tab/>
            </w:r>
            <w:r>
              <w:rPr>
                <w:rFonts w:ascii="宋体" w:hAnsi="宋体" w:cs="宋体" w:eastAsia="宋体" w:hint="default"/>
                <w:spacing w:val="-1"/>
                <w:sz w:val="15"/>
                <w:szCs w:val="15"/>
              </w:rPr>
              <w:t>1,036,053,199.52</w:t>
            </w:r>
          </w:p>
        </w:tc>
        <w:tc>
          <w:tcPr>
            <w:tcW w:w="637" w:type="dxa"/>
            <w:tcBorders>
              <w:top w:val="nil" w:sz="6" w:space="0" w:color="auto"/>
              <w:left w:val="nil" w:sz="6" w:space="0" w:color="auto"/>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5"/>
              <w:jc w:val="right"/>
              <w:rPr>
                <w:rFonts w:ascii="宋体" w:hAnsi="宋体" w:cs="宋体" w:eastAsia="宋体" w:hint="default"/>
                <w:sz w:val="15"/>
                <w:szCs w:val="15"/>
              </w:rPr>
            </w:pPr>
            <w:r>
              <w:rPr>
                <w:rFonts w:ascii="宋体"/>
                <w:spacing w:val="-1"/>
                <w:sz w:val="15"/>
              </w:rPr>
              <w:t>100.00</w:t>
            </w:r>
          </w:p>
        </w:tc>
        <w:tc>
          <w:tcPr>
            <w:tcW w:w="1115" w:type="dxa"/>
            <w:tcBorders>
              <w:top w:val="nil" w:sz="6" w:space="0" w:color="auto"/>
              <w:left w:val="nil" w:sz="6" w:space="0" w:color="auto"/>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9"/>
              <w:jc w:val="right"/>
              <w:rPr>
                <w:rFonts w:ascii="宋体" w:hAnsi="宋体" w:cs="宋体" w:eastAsia="宋体" w:hint="default"/>
                <w:sz w:val="15"/>
                <w:szCs w:val="15"/>
              </w:rPr>
            </w:pPr>
            <w:r>
              <w:rPr>
                <w:rFonts w:ascii="宋体"/>
                <w:spacing w:val="-1"/>
                <w:sz w:val="15"/>
              </w:rPr>
              <w:t>14,104,242.42</w:t>
            </w:r>
            <w:r>
              <w:rPr>
                <w:rFonts w:ascii="宋体"/>
                <w:sz w:val="15"/>
              </w:rPr>
            </w:r>
          </w:p>
        </w:tc>
        <w:tc>
          <w:tcPr>
            <w:tcW w:w="4290" w:type="dxa"/>
            <w:tcBorders>
              <w:top w:val="nil" w:sz="6" w:space="0" w:color="auto"/>
              <w:left w:val="nil" w:sz="6" w:space="0" w:color="auto"/>
              <w:bottom w:val="single" w:sz="3"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tabs>
                <w:tab w:pos="1421" w:val="left" w:leader="none"/>
                <w:tab w:pos="2728" w:val="left" w:leader="none"/>
              </w:tabs>
              <w:spacing w:line="240" w:lineRule="auto"/>
              <w:ind w:right="1"/>
              <w:jc w:val="right"/>
              <w:rPr>
                <w:rFonts w:ascii="宋体" w:hAnsi="宋体" w:cs="宋体" w:eastAsia="宋体" w:hint="default"/>
                <w:sz w:val="15"/>
                <w:szCs w:val="15"/>
              </w:rPr>
            </w:pPr>
            <w:r>
              <w:rPr>
                <w:rFonts w:ascii="宋体"/>
                <w:spacing w:val="-1"/>
                <w:sz w:val="15"/>
              </w:rPr>
              <w:t>1,021,948,957.10</w:t>
              <w:tab/>
              <w:t>792,175,188.07</w:t>
              <w:tab/>
              <w:t>100.00</w:t>
            </w:r>
            <w:r>
              <w:rPr>
                <w:rFonts w:ascii="宋体"/>
                <w:spacing w:val="40"/>
                <w:sz w:val="15"/>
              </w:rPr>
              <w:t> </w:t>
            </w:r>
            <w:r>
              <w:rPr>
                <w:rFonts w:ascii="宋体"/>
                <w:spacing w:val="-1"/>
                <w:sz w:val="15"/>
              </w:rPr>
              <w:t>14,142,169.30</w:t>
            </w:r>
            <w:r>
              <w:rPr>
                <w:rFonts w:ascii="宋体"/>
                <w:sz w:val="15"/>
              </w:rPr>
            </w:r>
          </w:p>
        </w:tc>
        <w:tc>
          <w:tcPr>
            <w:tcW w:w="222"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3"/>
              <w:jc w:val="right"/>
              <w:rPr>
                <w:rFonts w:ascii="宋体" w:hAnsi="宋体" w:cs="宋体" w:eastAsia="宋体" w:hint="default"/>
                <w:sz w:val="15"/>
                <w:szCs w:val="15"/>
              </w:rPr>
            </w:pPr>
            <w:r>
              <w:rPr>
                <w:rFonts w:ascii="宋体"/>
                <w:spacing w:val="-1"/>
                <w:sz w:val="15"/>
              </w:rPr>
              <w:t>778,033,018.77</w:t>
            </w:r>
          </w:p>
        </w:tc>
      </w:tr>
    </w:tbl>
    <w:p>
      <w:pPr>
        <w:spacing w:line="240" w:lineRule="auto" w:before="13"/>
        <w:rPr>
          <w:rFonts w:ascii="宋体" w:hAnsi="宋体" w:cs="宋体" w:eastAsia="宋体" w:hint="default"/>
          <w:sz w:val="11"/>
          <w:szCs w:val="11"/>
        </w:rPr>
      </w:pPr>
    </w:p>
    <w:p>
      <w:pPr>
        <w:pStyle w:val="BodyText"/>
        <w:spacing w:line="240" w:lineRule="auto" w:before="35"/>
        <w:ind w:left="560" w:right="2731"/>
        <w:jc w:val="left"/>
      </w:pPr>
      <w:r>
        <w:rPr/>
        <w:pict>
          <v:group style="position:absolute;margin-left:358.709991pt;margin-top:-9.746021pt;width:52.95pt;height:1.3pt;mso-position-horizontal-relative:page;mso-position-vertical-relative:paragraph;z-index:-1023016" coordorigin="7174,-195" coordsize="1059,26">
            <v:group style="position:absolute;left:7178;top:-191;width:1050;height:2" coordorigin="7178,-191" coordsize="1050,2">
              <v:shape style="position:absolute;left:7178;top:-191;width:1050;height:2" coordorigin="7178,-191" coordsize="1050,0" path="m7178,-191l8228,-191e" filled="false" stroked="true" strokeweight=".42pt" strokecolor="#000000">
                <v:path arrowok="t"/>
              </v:shape>
            </v:group>
            <v:group style="position:absolute;left:7178;top:-174;width:1050;height:2" coordorigin="7178,-174" coordsize="1050,2">
              <v:shape style="position:absolute;left:7178;top:-174;width:1050;height:2" coordorigin="7178,-174" coordsize="1050,0" path="m7178,-174l8228,-174e" filled="false" stroked="true" strokeweight=".42pt" strokecolor="#000000">
                <v:path arrowok="t"/>
              </v:shape>
            </v:group>
            <w10:wrap type="none"/>
          </v:group>
        </w:pict>
      </w:r>
      <w:r>
        <w:rPr/>
        <w:pict>
          <v:group style="position:absolute;margin-left:424.049988pt;margin-top:-9.746021pt;width:23pt;height:1.3pt;mso-position-horizontal-relative:page;mso-position-vertical-relative:paragraph;z-index:-1022992" coordorigin="8481,-195" coordsize="460,26">
            <v:group style="position:absolute;left:8485;top:-191;width:452;height:2" coordorigin="8485,-191" coordsize="452,2">
              <v:shape style="position:absolute;left:8485;top:-191;width:452;height:2" coordorigin="8485,-191" coordsize="452,0" path="m8485,-191l8936,-191e" filled="false" stroked="true" strokeweight=".42pt" strokecolor="#000000">
                <v:path arrowok="t"/>
              </v:shape>
            </v:group>
            <v:group style="position:absolute;left:8485;top:-174;width:452;height:2" coordorigin="8485,-174" coordsize="452,2">
              <v:shape style="position:absolute;left:8485;top:-174;width:452;height:2" coordorigin="8485,-174" coordsize="452,0" path="m8485,-174l8936,-174e" filled="false" stroked="true" strokeweight=".42pt" strokecolor="#000000">
                <v:path arrowok="t"/>
              </v:shape>
            </v:group>
            <w10:wrap type="none"/>
          </v:group>
        </w:pict>
      </w:r>
      <w:r>
        <w:rPr/>
        <w:t>注：其他应收款分类标准如下：</w:t>
      </w:r>
    </w:p>
    <w:p>
      <w:pPr>
        <w:spacing w:line="240" w:lineRule="auto" w:before="3"/>
        <w:rPr>
          <w:rFonts w:ascii="宋体" w:hAnsi="宋体" w:cs="宋体" w:eastAsia="宋体" w:hint="default"/>
          <w:sz w:val="17"/>
          <w:szCs w:val="17"/>
        </w:rPr>
      </w:pPr>
    </w:p>
    <w:p>
      <w:pPr>
        <w:pStyle w:val="BodyText"/>
        <w:spacing w:line="240" w:lineRule="auto"/>
        <w:ind w:left="560" w:right="1316"/>
        <w:jc w:val="left"/>
      </w:pPr>
      <w:r>
        <w:rPr/>
        <w:t>a</w:t>
      </w:r>
      <w:r>
        <w:rPr>
          <w:spacing w:val="-54"/>
        </w:rPr>
        <w:t> </w:t>
      </w:r>
      <w:r>
        <w:rPr/>
        <w:t>单项金额重大的其他应收款：余额前五位或占其他应收款总额</w:t>
      </w:r>
      <w:r>
        <w:rPr>
          <w:spacing w:val="-55"/>
        </w:rPr>
        <w:t> </w:t>
      </w:r>
      <w:r>
        <w:rPr/>
        <w:t>10%以上的其他应收款；</w:t>
      </w:r>
    </w:p>
    <w:p>
      <w:pPr>
        <w:spacing w:line="240" w:lineRule="auto" w:before="2"/>
        <w:rPr>
          <w:rFonts w:ascii="宋体" w:hAnsi="宋体" w:cs="宋体" w:eastAsia="宋体" w:hint="default"/>
          <w:sz w:val="17"/>
          <w:szCs w:val="17"/>
        </w:rPr>
      </w:pPr>
    </w:p>
    <w:p>
      <w:pPr>
        <w:pStyle w:val="BodyText"/>
        <w:spacing w:line="436" w:lineRule="auto"/>
        <w:ind w:left="140" w:right="1316" w:firstLine="420"/>
        <w:jc w:val="left"/>
      </w:pPr>
      <w:r>
        <w:rPr/>
        <w:t>b 单项金额不重大但信用风险较大的其他应收款：除已包含在范围 a</w:t>
      </w:r>
      <w:r>
        <w:rPr>
          <w:spacing w:val="-47"/>
        </w:rPr>
        <w:t> </w:t>
      </w:r>
      <w:r>
        <w:rPr/>
        <w:t>以外，账龄三年以上</w:t>
      </w:r>
      <w:r>
        <w:rPr/>
        <w:t> 的其他应收款；</w:t>
      </w:r>
    </w:p>
    <w:p>
      <w:pPr>
        <w:pStyle w:val="BodyText"/>
        <w:spacing w:line="436" w:lineRule="auto" w:before="53"/>
        <w:ind w:left="560" w:right="3217"/>
        <w:jc w:val="left"/>
      </w:pPr>
      <w:r>
        <w:rPr/>
        <w:t>c</w:t>
      </w:r>
      <w:r>
        <w:rPr>
          <w:spacing w:val="-54"/>
        </w:rPr>
        <w:t> </w:t>
      </w:r>
      <w:r>
        <w:rPr/>
        <w:t>其他不重大的其他应收款：除已包含在范围</w:t>
      </w:r>
      <w:r>
        <w:rPr>
          <w:spacing w:val="-55"/>
        </w:rPr>
        <w:t> </w:t>
      </w:r>
      <w:r>
        <w:rPr/>
        <w:t>a、b</w:t>
      </w:r>
      <w:r>
        <w:rPr>
          <w:spacing w:val="-54"/>
        </w:rPr>
        <w:t> </w:t>
      </w:r>
      <w:r>
        <w:rPr/>
        <w:t>外的其他应收款。</w:t>
      </w:r>
      <w:r>
        <w:rPr/>
        <w:t> (2)</w:t>
      </w:r>
      <w:r>
        <w:rPr>
          <w:spacing w:val="-2"/>
        </w:rPr>
        <w:t> </w:t>
      </w:r>
      <w:r>
        <w:rPr/>
        <w:t>账龄分析</w:t>
      </w:r>
    </w:p>
    <w:p>
      <w:pPr>
        <w:spacing w:after="0" w:line="436" w:lineRule="auto"/>
        <w:jc w:val="left"/>
        <w:sectPr>
          <w:footerReference w:type="default" r:id="rId26"/>
          <w:pgSz w:w="11910" w:h="16840"/>
          <w:pgMar w:footer="1257" w:header="0" w:top="1600" w:bottom="1440" w:left="1300" w:right="460"/>
          <w:pgNumType w:start="87"/>
        </w:sectPr>
      </w:pPr>
    </w:p>
    <w:p>
      <w:pPr>
        <w:spacing w:line="240" w:lineRule="auto" w:before="12"/>
        <w:rPr>
          <w:rFonts w:ascii="宋体" w:hAnsi="宋体" w:cs="宋体" w:eastAsia="宋体" w:hint="default"/>
          <w:sz w:val="9"/>
          <w:szCs w:val="9"/>
        </w:rPr>
      </w:pPr>
    </w:p>
    <w:tbl>
      <w:tblPr>
        <w:tblW w:w="0" w:type="auto"/>
        <w:jc w:val="left"/>
        <w:tblInd w:w="173" w:type="dxa"/>
        <w:tblLayout w:type="fixed"/>
        <w:tblCellMar>
          <w:top w:w="0" w:type="dxa"/>
          <w:left w:w="0" w:type="dxa"/>
          <w:bottom w:w="0" w:type="dxa"/>
          <w:right w:w="0" w:type="dxa"/>
        </w:tblCellMar>
        <w:tblLook w:val="01E0"/>
      </w:tblPr>
      <w:tblGrid>
        <w:gridCol w:w="947"/>
        <w:gridCol w:w="1253"/>
        <w:gridCol w:w="683"/>
        <w:gridCol w:w="1274"/>
        <w:gridCol w:w="1231"/>
        <w:gridCol w:w="208"/>
        <w:gridCol w:w="1104"/>
        <w:gridCol w:w="696"/>
        <w:gridCol w:w="1231"/>
        <w:gridCol w:w="210"/>
        <w:gridCol w:w="1086"/>
      </w:tblGrid>
      <w:tr>
        <w:trPr>
          <w:trHeight w:val="925"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317"/>
              <w:jc w:val="right"/>
              <w:rPr>
                <w:rFonts w:ascii="宋体" w:hAnsi="宋体" w:cs="宋体" w:eastAsia="宋体" w:hint="default"/>
                <w:sz w:val="15"/>
                <w:szCs w:val="15"/>
              </w:rPr>
            </w:pPr>
            <w:r>
              <w:rPr>
                <w:rFonts w:ascii="宋体" w:hAnsi="宋体" w:cs="宋体" w:eastAsia="宋体" w:hint="default"/>
                <w:sz w:val="15"/>
                <w:szCs w:val="15"/>
              </w:rPr>
              <w:t>账  龄</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03"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1"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 w:right="0"/>
              <w:jc w:val="left"/>
              <w:rPr>
                <w:rFonts w:ascii="宋体" w:hAnsi="宋体" w:cs="宋体" w:eastAsia="宋体" w:hint="default"/>
                <w:sz w:val="15"/>
                <w:szCs w:val="15"/>
              </w:rPr>
            </w:pPr>
            <w:r>
              <w:rPr>
                <w:rFonts w:ascii="宋体" w:hAnsi="宋体" w:cs="宋体" w:eastAsia="宋体" w:hint="default"/>
                <w:sz w:val="15"/>
                <w:szCs w:val="15"/>
              </w:rPr>
              <w:t>期末数</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left="37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60"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208"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81"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9" w:right="0"/>
              <w:jc w:val="left"/>
              <w:rPr>
                <w:rFonts w:ascii="宋体" w:hAnsi="宋体" w:cs="宋体" w:eastAsia="宋体" w:hint="default"/>
                <w:sz w:val="15"/>
                <w:szCs w:val="15"/>
              </w:rPr>
            </w:pPr>
            <w:r>
              <w:rPr>
                <w:rFonts w:ascii="宋体" w:hAnsi="宋体" w:cs="宋体" w:eastAsia="宋体" w:hint="default"/>
                <w:sz w:val="15"/>
                <w:szCs w:val="15"/>
              </w:rPr>
              <w:t>期初数</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left="36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210"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81"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500"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08"/>
              <w:jc w:val="right"/>
              <w:rPr>
                <w:rFonts w:ascii="宋体" w:hAnsi="宋体" w:cs="宋体" w:eastAsia="宋体" w:hint="default"/>
                <w:sz w:val="15"/>
                <w:szCs w:val="15"/>
              </w:rPr>
            </w:pPr>
            <w:r>
              <w:rPr>
                <w:rFonts w:ascii="宋体" w:hAnsi="宋体" w:cs="宋体" w:eastAsia="宋体" w:hint="default"/>
                <w:sz w:val="15"/>
                <w:szCs w:val="15"/>
              </w:rPr>
              <w:t>1 年以内</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49"/>
              <w:jc w:val="right"/>
              <w:rPr>
                <w:rFonts w:ascii="宋体" w:hAnsi="宋体" w:cs="宋体" w:eastAsia="宋体" w:hint="default"/>
                <w:sz w:val="15"/>
                <w:szCs w:val="15"/>
              </w:rPr>
            </w:pPr>
            <w:r>
              <w:rPr>
                <w:rFonts w:ascii="宋体"/>
                <w:spacing w:val="-1"/>
                <w:sz w:val="15"/>
              </w:rPr>
              <w:t>693,130,503.63</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4"/>
              <w:jc w:val="right"/>
              <w:rPr>
                <w:rFonts w:ascii="宋体" w:hAnsi="宋体" w:cs="宋体" w:eastAsia="宋体" w:hint="default"/>
                <w:sz w:val="15"/>
                <w:szCs w:val="15"/>
              </w:rPr>
            </w:pPr>
            <w:r>
              <w:rPr>
                <w:rFonts w:ascii="宋体"/>
                <w:sz w:val="15"/>
              </w:rPr>
              <w:t>66.90</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406,032.00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692,724,471.63</w:t>
            </w:r>
          </w:p>
        </w:tc>
        <w:tc>
          <w:tcPr>
            <w:tcW w:w="208"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773,541,227.49</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97.64</w:t>
            </w:r>
            <w:r>
              <w:rPr>
                <w:rFonts w:ascii="宋体"/>
                <w:sz w:val="15"/>
              </w:rPr>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3,901,259.49</w:t>
            </w:r>
          </w:p>
        </w:tc>
        <w:tc>
          <w:tcPr>
            <w:tcW w:w="210"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3"/>
              <w:jc w:val="right"/>
              <w:rPr>
                <w:rFonts w:ascii="宋体" w:hAnsi="宋体" w:cs="宋体" w:eastAsia="宋体" w:hint="default"/>
                <w:sz w:val="15"/>
                <w:szCs w:val="15"/>
              </w:rPr>
            </w:pPr>
            <w:r>
              <w:rPr>
                <w:rFonts w:ascii="宋体"/>
                <w:spacing w:val="-1"/>
                <w:sz w:val="15"/>
              </w:rPr>
              <w:t>769,639,968.00</w:t>
            </w:r>
          </w:p>
        </w:tc>
      </w:tr>
      <w:tr>
        <w:trPr>
          <w:trHeight w:val="500"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08"/>
              <w:jc w:val="right"/>
              <w:rPr>
                <w:rFonts w:ascii="宋体" w:hAnsi="宋体" w:cs="宋体" w:eastAsia="宋体" w:hint="default"/>
                <w:sz w:val="15"/>
                <w:szCs w:val="15"/>
              </w:rPr>
            </w:pPr>
            <w:r>
              <w:rPr>
                <w:rFonts w:ascii="宋体" w:hAnsi="宋体" w:cs="宋体" w:eastAsia="宋体" w:hint="default"/>
                <w:sz w:val="15"/>
                <w:szCs w:val="15"/>
              </w:rPr>
              <w:t>1 - 2</w:t>
            </w:r>
            <w:r>
              <w:rPr>
                <w:rFonts w:ascii="宋体" w:hAnsi="宋体" w:cs="宋体" w:eastAsia="宋体" w:hint="default"/>
                <w:spacing w:val="1"/>
                <w:sz w:val="15"/>
                <w:szCs w:val="15"/>
              </w:rPr>
              <w:t> </w:t>
            </w:r>
            <w:r>
              <w:rPr>
                <w:rFonts w:ascii="宋体" w:hAnsi="宋体" w:cs="宋体" w:eastAsia="宋体" w:hint="default"/>
                <w:sz w:val="15"/>
                <w:szCs w:val="15"/>
              </w:rPr>
              <w:t>年</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332,126,978.89</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5"/>
              <w:jc w:val="right"/>
              <w:rPr>
                <w:rFonts w:ascii="宋体" w:hAnsi="宋体" w:cs="宋体" w:eastAsia="宋体" w:hint="default"/>
                <w:sz w:val="15"/>
                <w:szCs w:val="15"/>
              </w:rPr>
            </w:pPr>
            <w:r>
              <w:rPr>
                <w:rFonts w:ascii="宋体"/>
                <w:spacing w:val="-1"/>
                <w:sz w:val="15"/>
              </w:rPr>
              <w:t>32.06</w:t>
            </w:r>
            <w:r>
              <w:rPr>
                <w:rFonts w:ascii="宋体"/>
                <w:sz w:val="15"/>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3,895,513.22</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328,231,465.67</w:t>
            </w:r>
          </w:p>
        </w:tc>
        <w:tc>
          <w:tcPr>
            <w:tcW w:w="208"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600,000.00</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0.08</w:t>
            </w:r>
          </w:p>
        </w:tc>
        <w:tc>
          <w:tcPr>
            <w:tcW w:w="1231" w:type="dxa"/>
            <w:tcBorders>
              <w:top w:val="nil" w:sz="6" w:space="0" w:color="auto"/>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4"/>
              <w:jc w:val="right"/>
              <w:rPr>
                <w:rFonts w:ascii="宋体" w:hAnsi="宋体" w:cs="宋体" w:eastAsia="宋体" w:hint="default"/>
                <w:sz w:val="15"/>
                <w:szCs w:val="15"/>
              </w:rPr>
            </w:pPr>
            <w:r>
              <w:rPr>
                <w:rFonts w:ascii="宋体"/>
                <w:spacing w:val="-1"/>
                <w:sz w:val="15"/>
              </w:rPr>
              <w:t>600,000.00</w:t>
            </w:r>
          </w:p>
        </w:tc>
      </w:tr>
      <w:tr>
        <w:trPr>
          <w:trHeight w:val="500"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08"/>
              <w:jc w:val="right"/>
              <w:rPr>
                <w:rFonts w:ascii="宋体" w:hAnsi="宋体" w:cs="宋体" w:eastAsia="宋体" w:hint="default"/>
                <w:sz w:val="15"/>
                <w:szCs w:val="15"/>
              </w:rPr>
            </w:pPr>
            <w:r>
              <w:rPr>
                <w:rFonts w:ascii="宋体" w:hAnsi="宋体" w:cs="宋体" w:eastAsia="宋体" w:hint="default"/>
                <w:sz w:val="15"/>
                <w:szCs w:val="15"/>
              </w:rPr>
              <w:t>2 - 3</w:t>
            </w:r>
            <w:r>
              <w:rPr>
                <w:rFonts w:ascii="宋体" w:hAnsi="宋体" w:cs="宋体" w:eastAsia="宋体" w:hint="default"/>
                <w:spacing w:val="-1"/>
                <w:sz w:val="15"/>
                <w:szCs w:val="15"/>
              </w:rPr>
              <w:t> </w:t>
            </w:r>
            <w:r>
              <w:rPr>
                <w:rFonts w:ascii="宋体" w:hAnsi="宋体" w:cs="宋体" w:eastAsia="宋体" w:hint="default"/>
                <w:sz w:val="15"/>
                <w:szCs w:val="15"/>
              </w:rPr>
              <w:t>年</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150,000.00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3"/>
              <w:jc w:val="right"/>
              <w:rPr>
                <w:rFonts w:ascii="宋体" w:hAnsi="宋体" w:cs="宋体" w:eastAsia="宋体" w:hint="default"/>
                <w:sz w:val="15"/>
                <w:szCs w:val="15"/>
              </w:rPr>
            </w:pPr>
            <w:r>
              <w:rPr>
                <w:rFonts w:ascii="宋体"/>
                <w:spacing w:val="-1"/>
                <w:sz w:val="15"/>
              </w:rPr>
              <w:t>0.01</w:t>
            </w:r>
          </w:p>
        </w:tc>
        <w:tc>
          <w:tcPr>
            <w:tcW w:w="1274"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150,000.00</w:t>
            </w:r>
          </w:p>
        </w:tc>
        <w:tc>
          <w:tcPr>
            <w:tcW w:w="208"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9,796,922.20</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1.24</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9,796,922.20</w:t>
            </w:r>
          </w:p>
        </w:tc>
        <w:tc>
          <w:tcPr>
            <w:tcW w:w="210"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
        </w:tc>
      </w:tr>
      <w:tr>
        <w:trPr>
          <w:trHeight w:val="500"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08"/>
              <w:jc w:val="right"/>
              <w:rPr>
                <w:rFonts w:ascii="宋体" w:hAnsi="宋体" w:cs="宋体" w:eastAsia="宋体" w:hint="default"/>
                <w:sz w:val="15"/>
                <w:szCs w:val="15"/>
              </w:rPr>
            </w:pPr>
            <w:r>
              <w:rPr>
                <w:rFonts w:ascii="宋体" w:hAnsi="宋体" w:cs="宋体" w:eastAsia="宋体" w:hint="default"/>
                <w:sz w:val="15"/>
                <w:szCs w:val="15"/>
              </w:rPr>
              <w:t>3 - 5</w:t>
            </w:r>
            <w:r>
              <w:rPr>
                <w:rFonts w:ascii="宋体" w:hAnsi="宋体" w:cs="宋体" w:eastAsia="宋体" w:hint="default"/>
                <w:spacing w:val="-1"/>
                <w:sz w:val="15"/>
                <w:szCs w:val="15"/>
              </w:rPr>
              <w:t> </w:t>
            </w:r>
            <w:r>
              <w:rPr>
                <w:rFonts w:ascii="宋体" w:hAnsi="宋体" w:cs="宋体" w:eastAsia="宋体" w:hint="default"/>
                <w:sz w:val="15"/>
                <w:szCs w:val="15"/>
              </w:rPr>
              <w:t>年</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10,645,717.00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3"/>
              <w:jc w:val="right"/>
              <w:rPr>
                <w:rFonts w:ascii="宋体" w:hAnsi="宋体" w:cs="宋体" w:eastAsia="宋体" w:hint="default"/>
                <w:sz w:val="15"/>
                <w:szCs w:val="15"/>
              </w:rPr>
            </w:pPr>
            <w:r>
              <w:rPr>
                <w:rFonts w:ascii="宋体"/>
                <w:spacing w:val="-1"/>
                <w:sz w:val="15"/>
              </w:rPr>
              <w:t>1.03</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9,802,697.20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843,019.80</w:t>
            </w:r>
          </w:p>
        </w:tc>
        <w:tc>
          <w:tcPr>
            <w:tcW w:w="208"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8,237,038.38</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1.04</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443,987.61</w:t>
            </w:r>
          </w:p>
        </w:tc>
        <w:tc>
          <w:tcPr>
            <w:tcW w:w="210"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4"/>
              <w:jc w:val="right"/>
              <w:rPr>
                <w:rFonts w:ascii="宋体" w:hAnsi="宋体" w:cs="宋体" w:eastAsia="宋体" w:hint="default"/>
                <w:sz w:val="15"/>
                <w:szCs w:val="15"/>
              </w:rPr>
            </w:pPr>
            <w:r>
              <w:rPr>
                <w:rFonts w:ascii="宋体"/>
                <w:spacing w:val="-1"/>
                <w:sz w:val="15"/>
              </w:rPr>
              <w:t>7,793,050.77</w:t>
            </w:r>
          </w:p>
        </w:tc>
      </w:tr>
      <w:tr>
        <w:trPr>
          <w:trHeight w:val="342" w:hRule="exact"/>
        </w:trPr>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17"/>
              <w:jc w:val="right"/>
              <w:rPr>
                <w:rFonts w:ascii="宋体" w:hAnsi="宋体" w:cs="宋体" w:eastAsia="宋体" w:hint="default"/>
                <w:sz w:val="15"/>
                <w:szCs w:val="15"/>
              </w:rPr>
            </w:pPr>
            <w:r>
              <w:rPr>
                <w:rFonts w:ascii="宋体" w:hAnsi="宋体" w:cs="宋体" w:eastAsia="宋体" w:hint="default"/>
                <w:sz w:val="15"/>
                <w:szCs w:val="15"/>
              </w:rPr>
              <w:t>合  计</w:t>
            </w:r>
          </w:p>
        </w:tc>
        <w:tc>
          <w:tcPr>
            <w:tcW w:w="1253" w:type="dxa"/>
            <w:tcBorders>
              <w:top w:val="nil" w:sz="6" w:space="0" w:color="auto"/>
              <w:left w:val="nil" w:sz="6" w:space="0" w:color="auto"/>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49"/>
              <w:jc w:val="right"/>
              <w:rPr>
                <w:rFonts w:ascii="宋体" w:hAnsi="宋体" w:cs="宋体" w:eastAsia="宋体" w:hint="default"/>
                <w:sz w:val="15"/>
                <w:szCs w:val="15"/>
              </w:rPr>
            </w:pPr>
            <w:r>
              <w:rPr>
                <w:rFonts w:ascii="宋体"/>
                <w:spacing w:val="-1"/>
                <w:sz w:val="15"/>
              </w:rPr>
              <w:t>1,036,053,199.52</w:t>
            </w:r>
          </w:p>
        </w:tc>
        <w:tc>
          <w:tcPr>
            <w:tcW w:w="683" w:type="dxa"/>
            <w:tcBorders>
              <w:top w:val="nil" w:sz="6" w:space="0" w:color="auto"/>
              <w:left w:val="nil" w:sz="6" w:space="0" w:color="auto"/>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4"/>
              <w:jc w:val="right"/>
              <w:rPr>
                <w:rFonts w:ascii="宋体" w:hAnsi="宋体" w:cs="宋体" w:eastAsia="宋体" w:hint="default"/>
                <w:sz w:val="15"/>
                <w:szCs w:val="15"/>
              </w:rPr>
            </w:pPr>
            <w:r>
              <w:rPr>
                <w:rFonts w:ascii="宋体"/>
                <w:spacing w:val="-1"/>
                <w:sz w:val="15"/>
              </w:rPr>
              <w:t>100.00</w:t>
            </w:r>
          </w:p>
        </w:tc>
        <w:tc>
          <w:tcPr>
            <w:tcW w:w="1274" w:type="dxa"/>
            <w:tcBorders>
              <w:top w:val="nil" w:sz="6" w:space="0" w:color="auto"/>
              <w:left w:val="nil" w:sz="6" w:space="0" w:color="auto"/>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9"/>
              <w:jc w:val="right"/>
              <w:rPr>
                <w:rFonts w:ascii="宋体" w:hAnsi="宋体" w:cs="宋体" w:eastAsia="宋体" w:hint="default"/>
                <w:sz w:val="15"/>
                <w:szCs w:val="15"/>
              </w:rPr>
            </w:pPr>
            <w:r>
              <w:rPr>
                <w:rFonts w:ascii="宋体"/>
                <w:spacing w:val="-1"/>
                <w:sz w:val="15"/>
              </w:rPr>
              <w:t>14,104,242.42</w:t>
            </w:r>
            <w:r>
              <w:rPr>
                <w:rFonts w:ascii="宋体"/>
                <w:sz w:val="15"/>
              </w:rPr>
            </w:r>
          </w:p>
        </w:tc>
        <w:tc>
          <w:tcPr>
            <w:tcW w:w="1231" w:type="dxa"/>
            <w:tcBorders>
              <w:top w:val="nil" w:sz="6" w:space="0" w:color="auto"/>
              <w:left w:val="nil" w:sz="6" w:space="0" w:color="auto"/>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1,021,948,957.10</w:t>
            </w:r>
          </w:p>
        </w:tc>
        <w:tc>
          <w:tcPr>
            <w:tcW w:w="208"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792,175,188.07</w:t>
            </w:r>
          </w:p>
        </w:tc>
        <w:tc>
          <w:tcPr>
            <w:tcW w:w="696" w:type="dxa"/>
            <w:tcBorders>
              <w:top w:val="nil" w:sz="6" w:space="0" w:color="auto"/>
              <w:left w:val="nil" w:sz="6" w:space="0" w:color="auto"/>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7"/>
              <w:jc w:val="right"/>
              <w:rPr>
                <w:rFonts w:ascii="宋体" w:hAnsi="宋体" w:cs="宋体" w:eastAsia="宋体" w:hint="default"/>
                <w:sz w:val="15"/>
                <w:szCs w:val="15"/>
              </w:rPr>
            </w:pPr>
            <w:r>
              <w:rPr>
                <w:rFonts w:ascii="宋体"/>
                <w:spacing w:val="-1"/>
                <w:sz w:val="15"/>
              </w:rPr>
              <w:t>100.00</w:t>
            </w:r>
          </w:p>
        </w:tc>
        <w:tc>
          <w:tcPr>
            <w:tcW w:w="1231" w:type="dxa"/>
            <w:tcBorders>
              <w:top w:val="nil" w:sz="6" w:space="0" w:color="auto"/>
              <w:left w:val="nil" w:sz="6" w:space="0" w:color="auto"/>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14,142,169.30</w:t>
            </w:r>
            <w:r>
              <w:rPr>
                <w:rFonts w:ascii="宋体"/>
                <w:sz w:val="15"/>
              </w:rPr>
            </w:r>
          </w:p>
        </w:tc>
        <w:tc>
          <w:tcPr>
            <w:tcW w:w="210"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3"/>
              <w:jc w:val="right"/>
              <w:rPr>
                <w:rFonts w:ascii="宋体" w:hAnsi="宋体" w:cs="宋体" w:eastAsia="宋体" w:hint="default"/>
                <w:sz w:val="15"/>
                <w:szCs w:val="15"/>
              </w:rPr>
            </w:pPr>
            <w:r>
              <w:rPr>
                <w:rFonts w:ascii="宋体"/>
                <w:spacing w:val="-1"/>
                <w:sz w:val="15"/>
              </w:rPr>
              <w:t>778,033,018.77</w:t>
            </w:r>
          </w:p>
        </w:tc>
      </w:tr>
    </w:tbl>
    <w:p>
      <w:pPr>
        <w:spacing w:line="240" w:lineRule="auto" w:before="4"/>
        <w:rPr>
          <w:rFonts w:ascii="宋体" w:hAnsi="宋体" w:cs="宋体" w:eastAsia="宋体" w:hint="default"/>
          <w:sz w:val="8"/>
          <w:szCs w:val="8"/>
        </w:rPr>
      </w:pPr>
    </w:p>
    <w:p>
      <w:pPr>
        <w:pStyle w:val="BodyText"/>
        <w:spacing w:line="240" w:lineRule="auto" w:before="35"/>
        <w:ind w:left="660" w:right="90"/>
        <w:jc w:val="left"/>
      </w:pPr>
      <w:r>
        <w:rPr/>
        <w:t>(3)</w:t>
      </w:r>
      <w:r>
        <w:rPr>
          <w:spacing w:val="-2"/>
        </w:rPr>
        <w:t> </w:t>
      </w:r>
      <w:r>
        <w:rPr/>
        <w:t>金额较大的其他应收款</w:t>
      </w:r>
    </w:p>
    <w:p>
      <w:pPr>
        <w:spacing w:line="240" w:lineRule="auto" w:before="3"/>
        <w:rPr>
          <w:rFonts w:ascii="宋体" w:hAnsi="宋体" w:cs="宋体" w:eastAsia="宋体" w:hint="default"/>
          <w:sz w:val="15"/>
          <w:szCs w:val="15"/>
        </w:rPr>
      </w:pPr>
    </w:p>
    <w:p>
      <w:pPr>
        <w:tabs>
          <w:tab w:pos="3428" w:val="left" w:leader="none"/>
          <w:tab w:pos="4549" w:val="left" w:leader="none"/>
        </w:tabs>
        <w:spacing w:before="0"/>
        <w:ind w:left="1130" w:right="90" w:firstLine="0"/>
        <w:jc w:val="left"/>
        <w:rPr>
          <w:rFonts w:ascii="宋体" w:hAnsi="宋体" w:cs="宋体" w:eastAsia="宋体" w:hint="default"/>
          <w:sz w:val="18"/>
          <w:szCs w:val="18"/>
        </w:rPr>
      </w:pPr>
      <w:r>
        <w:rPr>
          <w:rFonts w:ascii="宋体" w:hAnsi="宋体" w:cs="宋体" w:eastAsia="宋体" w:hint="default"/>
          <w:sz w:val="18"/>
          <w:szCs w:val="18"/>
        </w:rPr>
        <w:t>单位名称</w:t>
        <w:tab/>
        <w:t>期末数</w:t>
        <w:tab/>
        <w:t>款项性质或内容</w:t>
      </w:r>
    </w:p>
    <w:p>
      <w:pPr>
        <w:spacing w:line="240" w:lineRule="auto" w:before="9"/>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649"/>
        <w:gridCol w:w="1844"/>
        <w:gridCol w:w="886"/>
      </w:tblGrid>
      <w:tr>
        <w:trPr>
          <w:trHeight w:val="422" w:hRule="exact"/>
        </w:trPr>
        <w:tc>
          <w:tcPr>
            <w:tcW w:w="264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08"/>
              <w:jc w:val="right"/>
              <w:rPr>
                <w:rFonts w:ascii="宋体" w:hAnsi="宋体" w:cs="宋体" w:eastAsia="宋体" w:hint="default"/>
                <w:sz w:val="18"/>
                <w:szCs w:val="18"/>
              </w:rPr>
            </w:pPr>
            <w:r>
              <w:rPr>
                <w:rFonts w:ascii="宋体"/>
                <w:sz w:val="18"/>
              </w:rPr>
              <w:t>354,334,369.37</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往来款</w:t>
            </w:r>
          </w:p>
        </w:tc>
      </w:tr>
      <w:tr>
        <w:trPr>
          <w:trHeight w:val="460" w:hRule="exact"/>
        </w:trPr>
        <w:tc>
          <w:tcPr>
            <w:tcW w:w="264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18"/>
                <w:szCs w:val="18"/>
              </w:rPr>
            </w:pPr>
            <w:r>
              <w:rPr>
                <w:rFonts w:ascii="宋体" w:hAnsi="宋体" w:cs="宋体" w:eastAsia="宋体" w:hint="default"/>
                <w:sz w:val="18"/>
                <w:szCs w:val="18"/>
              </w:rPr>
              <w:t>浙江允升投资集团有限公司</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08"/>
              <w:jc w:val="right"/>
              <w:rPr>
                <w:rFonts w:ascii="宋体" w:hAnsi="宋体" w:cs="宋体" w:eastAsia="宋体" w:hint="default"/>
                <w:sz w:val="18"/>
                <w:szCs w:val="18"/>
              </w:rPr>
            </w:pPr>
            <w:r>
              <w:rPr>
                <w:rFonts w:ascii="宋体"/>
                <w:sz w:val="18"/>
              </w:rPr>
              <w:t>188,377,654.59</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宋体" w:hAnsi="宋体" w:cs="宋体" w:eastAsia="宋体" w:hint="default"/>
                <w:sz w:val="18"/>
                <w:szCs w:val="18"/>
              </w:rPr>
            </w:pPr>
            <w:r>
              <w:rPr>
                <w:rFonts w:ascii="宋体" w:hAnsi="宋体" w:cs="宋体" w:eastAsia="宋体" w:hint="default"/>
                <w:sz w:val="18"/>
                <w:szCs w:val="18"/>
              </w:rPr>
              <w:t>往来款</w:t>
            </w:r>
          </w:p>
        </w:tc>
      </w:tr>
      <w:tr>
        <w:trPr>
          <w:trHeight w:val="457" w:hRule="exact"/>
        </w:trPr>
        <w:tc>
          <w:tcPr>
            <w:tcW w:w="264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08"/>
              <w:jc w:val="right"/>
              <w:rPr>
                <w:rFonts w:ascii="宋体" w:hAnsi="宋体" w:cs="宋体" w:eastAsia="宋体" w:hint="default"/>
                <w:sz w:val="18"/>
                <w:szCs w:val="18"/>
              </w:rPr>
            </w:pPr>
            <w:r>
              <w:rPr>
                <w:rFonts w:ascii="宋体"/>
                <w:sz w:val="18"/>
              </w:rPr>
              <w:t>115,590,912.60</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宋体" w:hAnsi="宋体" w:cs="宋体" w:eastAsia="宋体" w:hint="default"/>
                <w:sz w:val="18"/>
                <w:szCs w:val="18"/>
              </w:rPr>
            </w:pPr>
            <w:r>
              <w:rPr>
                <w:rFonts w:ascii="宋体" w:hAnsi="宋体" w:cs="宋体" w:eastAsia="宋体" w:hint="default"/>
                <w:sz w:val="18"/>
                <w:szCs w:val="18"/>
              </w:rPr>
              <w:t>往来款</w:t>
            </w:r>
          </w:p>
        </w:tc>
      </w:tr>
      <w:tr>
        <w:trPr>
          <w:trHeight w:val="457" w:hRule="exact"/>
        </w:trPr>
        <w:tc>
          <w:tcPr>
            <w:tcW w:w="264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08"/>
              <w:jc w:val="right"/>
              <w:rPr>
                <w:rFonts w:ascii="宋体" w:hAnsi="宋体" w:cs="宋体" w:eastAsia="宋体" w:hint="default"/>
                <w:sz w:val="18"/>
                <w:szCs w:val="18"/>
              </w:rPr>
            </w:pPr>
            <w:r>
              <w:rPr>
                <w:rFonts w:ascii="宋体"/>
                <w:sz w:val="18"/>
              </w:rPr>
              <w:t>100,868,981.85</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宋体" w:hAnsi="宋体" w:cs="宋体" w:eastAsia="宋体" w:hint="default"/>
                <w:sz w:val="18"/>
                <w:szCs w:val="18"/>
              </w:rPr>
            </w:pPr>
            <w:r>
              <w:rPr>
                <w:rFonts w:ascii="宋体" w:hAnsi="宋体" w:cs="宋体" w:eastAsia="宋体" w:hint="default"/>
                <w:sz w:val="18"/>
                <w:szCs w:val="18"/>
              </w:rPr>
              <w:t>往来款</w:t>
            </w:r>
          </w:p>
        </w:tc>
      </w:tr>
      <w:tr>
        <w:trPr>
          <w:trHeight w:val="456" w:hRule="exact"/>
        </w:trPr>
        <w:tc>
          <w:tcPr>
            <w:tcW w:w="264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宋体" w:hAnsi="宋体" w:cs="宋体" w:eastAsia="宋体" w:hint="default"/>
                <w:sz w:val="18"/>
                <w:szCs w:val="18"/>
              </w:rPr>
              <w:t>镇江新湖置业有限公司</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08"/>
              <w:jc w:val="right"/>
              <w:rPr>
                <w:rFonts w:ascii="宋体" w:hAnsi="宋体" w:cs="宋体" w:eastAsia="宋体" w:hint="default"/>
                <w:sz w:val="18"/>
                <w:szCs w:val="18"/>
              </w:rPr>
            </w:pPr>
            <w:r>
              <w:rPr>
                <w:rFonts w:ascii="宋体"/>
                <w:sz w:val="18"/>
              </w:rPr>
              <w:t>78,736,523.48</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宋体" w:hAnsi="宋体" w:cs="宋体" w:eastAsia="宋体" w:hint="default"/>
                <w:sz w:val="18"/>
                <w:szCs w:val="18"/>
              </w:rPr>
            </w:pPr>
            <w:r>
              <w:rPr>
                <w:rFonts w:ascii="宋体" w:hAnsi="宋体" w:cs="宋体" w:eastAsia="宋体" w:hint="default"/>
                <w:sz w:val="18"/>
                <w:szCs w:val="18"/>
              </w:rPr>
              <w:t>往来款</w:t>
            </w:r>
          </w:p>
        </w:tc>
      </w:tr>
      <w:tr>
        <w:trPr>
          <w:trHeight w:val="418" w:hRule="exact"/>
        </w:trPr>
        <w:tc>
          <w:tcPr>
            <w:tcW w:w="264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00"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5"/>
                <w:sz w:val="18"/>
                <w:szCs w:val="18"/>
              </w:rPr>
              <w:t> </w:t>
            </w:r>
            <w:r>
              <w:rPr>
                <w:rFonts w:ascii="宋体" w:hAnsi="宋体" w:cs="宋体" w:eastAsia="宋体" w:hint="default"/>
                <w:sz w:val="18"/>
                <w:szCs w:val="18"/>
              </w:rPr>
              <w:t>计</w:t>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08"/>
              <w:jc w:val="right"/>
              <w:rPr>
                <w:rFonts w:ascii="宋体" w:hAnsi="宋体" w:cs="宋体" w:eastAsia="宋体" w:hint="default"/>
                <w:sz w:val="18"/>
                <w:szCs w:val="18"/>
              </w:rPr>
            </w:pPr>
            <w:r>
              <w:rPr>
                <w:rFonts w:ascii="宋体"/>
                <w:sz w:val="18"/>
              </w:rPr>
            </w:r>
            <w:r>
              <w:rPr>
                <w:rFonts w:ascii="宋体"/>
                <w:sz w:val="18"/>
                <w:u w:val="single" w:color="000000"/>
              </w:rPr>
              <w:t>837,908,441.89</w:t>
            </w:r>
            <w:r>
              <w:rPr>
                <w:rFonts w:ascii="宋体"/>
                <w:sz w:val="18"/>
              </w:rPr>
            </w:r>
          </w:p>
        </w:tc>
        <w:tc>
          <w:tcPr>
            <w:tcW w:w="886" w:type="dxa"/>
            <w:tcBorders>
              <w:top w:val="nil" w:sz="6" w:space="0" w:color="auto"/>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8"/>
          <w:szCs w:val="8"/>
        </w:rPr>
      </w:pPr>
    </w:p>
    <w:p>
      <w:pPr>
        <w:pStyle w:val="BodyText"/>
        <w:spacing w:line="384" w:lineRule="auto" w:before="35"/>
        <w:ind w:left="240" w:right="90" w:firstLine="420"/>
        <w:jc w:val="left"/>
      </w:pPr>
      <w:r>
        <w:rPr/>
        <w:t>(4)</w:t>
      </w:r>
      <w:r>
        <w:rPr>
          <w:spacing w:val="-4"/>
        </w:rPr>
        <w:t> </w:t>
      </w:r>
      <w:r>
        <w:rPr/>
        <w:t>期末其他应收款中欠款金额前</w:t>
      </w:r>
      <w:r>
        <w:rPr>
          <w:spacing w:val="-55"/>
        </w:rPr>
        <w:t> </w:t>
      </w:r>
      <w:r>
        <w:rPr/>
        <w:t>5</w:t>
      </w:r>
      <w:r>
        <w:rPr>
          <w:spacing w:val="-54"/>
        </w:rPr>
        <w:t> </w:t>
      </w:r>
      <w:r>
        <w:rPr/>
        <w:t>名的欠款金额总计为</w:t>
      </w:r>
      <w:r>
        <w:rPr>
          <w:spacing w:val="-55"/>
        </w:rPr>
        <w:t> </w:t>
      </w:r>
      <w:r>
        <w:rPr/>
        <w:t>837,908,441.89</w:t>
      </w:r>
      <w:r>
        <w:rPr>
          <w:spacing w:val="-55"/>
        </w:rPr>
        <w:t> </w:t>
      </w:r>
      <w:r>
        <w:rPr>
          <w:spacing w:val="-8"/>
        </w:rPr>
        <w:t>元，均系应收子</w:t>
      </w:r>
      <w:r>
        <w:rPr>
          <w:spacing w:val="-1"/>
        </w:rPr>
        <w:t> </w:t>
      </w:r>
      <w:r>
        <w:rPr/>
        <w:t>公司款项，占其他应收款账面余额的</w:t>
      </w:r>
      <w:r>
        <w:rPr>
          <w:spacing w:val="-55"/>
        </w:rPr>
        <w:t> </w:t>
      </w:r>
      <w:r>
        <w:rPr/>
        <w:t>80.88%，其对应的账龄如下：</w:t>
      </w:r>
    </w:p>
    <w:p>
      <w:pPr>
        <w:spacing w:line="240" w:lineRule="auto" w:before="4"/>
        <w:rPr>
          <w:rFonts w:ascii="宋体" w:hAnsi="宋体" w:cs="宋体" w:eastAsia="宋体" w:hint="default"/>
          <w:sz w:val="2"/>
          <w:szCs w:val="2"/>
        </w:rPr>
      </w:pPr>
    </w:p>
    <w:tbl>
      <w:tblPr>
        <w:tblW w:w="0" w:type="auto"/>
        <w:jc w:val="left"/>
        <w:tblInd w:w="925" w:type="dxa"/>
        <w:tblLayout w:type="fixed"/>
        <w:tblCellMar>
          <w:top w:w="0" w:type="dxa"/>
          <w:left w:w="0" w:type="dxa"/>
          <w:bottom w:w="0" w:type="dxa"/>
          <w:right w:w="0" w:type="dxa"/>
        </w:tblCellMar>
        <w:tblLook w:val="01E0"/>
      </w:tblPr>
      <w:tblGrid>
        <w:gridCol w:w="882"/>
        <w:gridCol w:w="1284"/>
        <w:gridCol w:w="1867"/>
      </w:tblGrid>
      <w:tr>
        <w:trPr>
          <w:trHeight w:val="894" w:hRule="exact"/>
        </w:trPr>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1867" w:type="dxa"/>
            <w:tcBorders>
              <w:top w:val="nil" w:sz="6" w:space="0" w:color="auto"/>
              <w:left w:val="nil" w:sz="6" w:space="0" w:color="auto"/>
              <w:bottom w:val="nil" w:sz="6" w:space="0" w:color="auto"/>
              <w:right w:val="nil" w:sz="6" w:space="0" w:color="auto"/>
            </w:tcBorders>
          </w:tcPr>
          <w:p>
            <w:pPr>
              <w:pStyle w:val="TableParagraph"/>
              <w:spacing w:line="468" w:lineRule="auto" w:before="44"/>
              <w:ind w:left="571" w:right="33" w:firstLine="360"/>
              <w:jc w:val="left"/>
              <w:rPr>
                <w:rFonts w:ascii="宋体" w:hAnsi="宋体" w:cs="宋体" w:eastAsia="宋体" w:hint="default"/>
                <w:sz w:val="18"/>
                <w:szCs w:val="18"/>
              </w:rPr>
            </w:pPr>
            <w:r>
              <w:rPr>
                <w:rFonts w:ascii="宋体" w:hAnsi="宋体" w:cs="宋体" w:eastAsia="宋体" w:hint="default"/>
                <w:sz w:val="18"/>
                <w:szCs w:val="18"/>
              </w:rPr>
              <w:t>期末数 559,168,155.38</w:t>
            </w:r>
          </w:p>
        </w:tc>
      </w:tr>
      <w:tr>
        <w:trPr>
          <w:trHeight w:val="456" w:hRule="exact"/>
        </w:trPr>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284"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t>278,740,286.51</w:t>
            </w:r>
          </w:p>
        </w:tc>
      </w:tr>
      <w:tr>
        <w:trPr>
          <w:trHeight w:val="410" w:hRule="exact"/>
        </w:trPr>
        <w:tc>
          <w:tcPr>
            <w:tcW w:w="88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tabs>
                <w:tab w:pos="532" w:val="left" w:leader="none"/>
              </w:tabs>
              <w:spacing w:line="240" w:lineRule="auto" w:before="74"/>
              <w:ind w:left="127"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r>
            <w:r>
              <w:rPr>
                <w:rFonts w:ascii="宋体"/>
                <w:sz w:val="18"/>
                <w:u w:val="single" w:color="000000"/>
              </w:rPr>
              <w:t>837,908,441.89</w:t>
            </w:r>
            <w:r>
              <w:rPr>
                <w:rFonts w:ascii="宋体"/>
                <w:sz w:val="18"/>
              </w:rPr>
            </w:r>
          </w:p>
        </w:tc>
      </w:tr>
    </w:tbl>
    <w:p>
      <w:pPr>
        <w:spacing w:line="240" w:lineRule="auto" w:before="7"/>
        <w:rPr>
          <w:rFonts w:ascii="宋体" w:hAnsi="宋体" w:cs="宋体" w:eastAsia="宋体" w:hint="default"/>
          <w:sz w:val="8"/>
          <w:szCs w:val="8"/>
        </w:rPr>
      </w:pPr>
    </w:p>
    <w:p>
      <w:pPr>
        <w:pStyle w:val="BodyText"/>
        <w:spacing w:line="384" w:lineRule="auto" w:before="35"/>
        <w:ind w:left="660" w:right="1914"/>
        <w:jc w:val="left"/>
      </w:pPr>
      <w:r>
        <w:rPr/>
        <w:t>(5) 期末应收关联方款项占其他应收款账面余额的</w:t>
      </w:r>
      <w:r>
        <w:rPr>
          <w:spacing w:val="-55"/>
        </w:rPr>
        <w:t> </w:t>
      </w:r>
      <w:r>
        <w:rPr/>
        <w:t>97.60%，均系应收子公司款项。</w:t>
      </w:r>
      <w:r>
        <w:rPr/>
        <w:t> (6)</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期末数较期初数增长</w:t>
      </w:r>
      <w:r>
        <w:rPr>
          <w:spacing w:val="-55"/>
        </w:rPr>
        <w:t> </w:t>
      </w:r>
      <w:r>
        <w:rPr/>
        <w:t>31.35%，主要系应收子公司往来款项增加所致。</w:t>
      </w:r>
    </w:p>
    <w:p>
      <w:pPr>
        <w:pStyle w:val="BodyText"/>
        <w:spacing w:line="384" w:lineRule="auto" w:before="39"/>
        <w:ind w:left="660" w:right="90"/>
        <w:jc w:val="left"/>
      </w:pPr>
      <w:r>
        <w:rPr/>
        <w:t>(7)</w:t>
      </w:r>
      <w:r>
        <w:rPr>
          <w:spacing w:val="-1"/>
        </w:rPr>
        <w:t> </w:t>
      </w:r>
      <w:r>
        <w:rPr/>
        <w:t>其他说明</w:t>
      </w:r>
      <w:r>
        <w:rPr/>
        <w:t> </w:t>
      </w:r>
      <w:r>
        <w:rPr>
          <w:spacing w:val="-2"/>
        </w:rPr>
        <w:t>1）单项金额重大的其他应收款坏账准备计提比例及理由的说明：本公司期末单项金额重大</w:t>
      </w:r>
    </w:p>
    <w:p>
      <w:pPr>
        <w:pStyle w:val="BodyText"/>
        <w:spacing w:line="384" w:lineRule="auto" w:before="39"/>
        <w:ind w:left="240" w:right="90"/>
        <w:jc w:val="left"/>
      </w:pPr>
      <w:r>
        <w:rPr/>
        <w:t>的其他应收款进行了单独测试，下述款项账龄时间较长，且收回的可能性较小，期初即已全额</w:t>
      </w:r>
      <w:r>
        <w:rPr>
          <w:spacing w:val="-58"/>
        </w:rPr>
        <w:t> </w:t>
      </w:r>
      <w:r>
        <w:rPr>
          <w:spacing w:val="-58"/>
        </w:rPr>
      </w:r>
      <w:r>
        <w:rPr/>
        <w:t>计提了坏账准备：</w:t>
      </w:r>
    </w:p>
    <w:p>
      <w:pPr>
        <w:spacing w:after="0" w:line="384" w:lineRule="auto"/>
        <w:jc w:val="left"/>
        <w:sectPr>
          <w:pgSz w:w="11910" w:h="16840"/>
          <w:pgMar w:header="0" w:footer="1257" w:top="1600" w:bottom="1440" w:left="1200" w:right="500"/>
        </w:sectPr>
      </w:pPr>
    </w:p>
    <w:p>
      <w:pPr>
        <w:spacing w:line="240" w:lineRule="auto" w:before="9"/>
        <w:rPr>
          <w:rFonts w:ascii="宋体" w:hAnsi="宋体" w:cs="宋体" w:eastAsia="宋体" w:hint="default"/>
          <w:sz w:val="6"/>
          <w:szCs w:val="6"/>
        </w:rPr>
      </w:pPr>
    </w:p>
    <w:tbl>
      <w:tblPr>
        <w:tblW w:w="0" w:type="auto"/>
        <w:jc w:val="left"/>
        <w:tblInd w:w="378" w:type="dxa"/>
        <w:tblLayout w:type="fixed"/>
        <w:tblCellMar>
          <w:top w:w="0" w:type="dxa"/>
          <w:left w:w="0" w:type="dxa"/>
          <w:bottom w:w="0" w:type="dxa"/>
          <w:right w:w="0" w:type="dxa"/>
        </w:tblCellMar>
        <w:tblLook w:val="01E0"/>
      </w:tblPr>
      <w:tblGrid>
        <w:gridCol w:w="2052"/>
        <w:gridCol w:w="1478"/>
        <w:gridCol w:w="1489"/>
        <w:gridCol w:w="1387"/>
      </w:tblGrid>
      <w:tr>
        <w:trPr>
          <w:trHeight w:val="888" w:hRule="exact"/>
        </w:trPr>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54" w:right="0"/>
              <w:jc w:val="left"/>
              <w:rPr>
                <w:rFonts w:ascii="宋体" w:hAnsi="宋体" w:cs="宋体" w:eastAsia="宋体" w:hint="default"/>
                <w:sz w:val="18"/>
                <w:szCs w:val="18"/>
              </w:rPr>
            </w:pPr>
            <w:r>
              <w:rPr>
                <w:rFonts w:ascii="宋体" w:hAnsi="宋体" w:cs="宋体" w:eastAsia="宋体" w:hint="default"/>
                <w:sz w:val="18"/>
                <w:szCs w:val="18"/>
              </w:rPr>
              <w:t>单位名称</w:t>
            </w: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中宝银楼有限责任公司</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8" w:right="0"/>
              <w:jc w:val="center"/>
              <w:rPr>
                <w:rFonts w:ascii="宋体" w:hAnsi="宋体" w:cs="宋体" w:eastAsia="宋体" w:hint="default"/>
                <w:sz w:val="18"/>
                <w:szCs w:val="18"/>
              </w:rPr>
            </w:pPr>
            <w:r>
              <w:rPr>
                <w:rFonts w:ascii="宋体" w:hAnsi="宋体" w:cs="宋体" w:eastAsia="宋体" w:hint="default"/>
                <w:sz w:val="18"/>
                <w:szCs w:val="18"/>
              </w:rPr>
              <w:t>账龄</w:t>
            </w: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9" w:right="0"/>
              <w:jc w:val="center"/>
              <w:rPr>
                <w:rFonts w:ascii="宋体" w:hAnsi="宋体" w:cs="宋体" w:eastAsia="宋体" w:hint="default"/>
                <w:sz w:val="18"/>
                <w:szCs w:val="18"/>
              </w:rPr>
            </w:pPr>
            <w:r>
              <w:rPr>
                <w:rFonts w:ascii="宋体" w:hAnsi="宋体" w:cs="宋体" w:eastAsia="宋体" w:hint="default"/>
                <w:sz w:val="18"/>
                <w:szCs w:val="18"/>
              </w:rPr>
              <w:t>1－2、3－4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期末数</w:t>
            </w: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2"/>
              <w:jc w:val="center"/>
              <w:rPr>
                <w:rFonts w:ascii="宋体" w:hAnsi="宋体" w:cs="宋体" w:eastAsia="宋体" w:hint="default"/>
                <w:sz w:val="18"/>
                <w:szCs w:val="18"/>
              </w:rPr>
            </w:pPr>
            <w:r>
              <w:rPr>
                <w:rFonts w:ascii="宋体"/>
                <w:sz w:val="18"/>
              </w:rPr>
              <w:t>13,608,676.38</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5" w:right="0"/>
              <w:jc w:val="center"/>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46" w:right="0"/>
              <w:jc w:val="center"/>
              <w:rPr>
                <w:rFonts w:ascii="宋体" w:hAnsi="宋体" w:cs="宋体" w:eastAsia="宋体" w:hint="default"/>
                <w:sz w:val="18"/>
                <w:szCs w:val="18"/>
              </w:rPr>
            </w:pPr>
            <w:r>
              <w:rPr>
                <w:rFonts w:ascii="宋体"/>
                <w:sz w:val="18"/>
              </w:rPr>
              <w:t>13,608,676.38</w:t>
            </w:r>
          </w:p>
        </w:tc>
      </w:tr>
      <w:tr>
        <w:trPr>
          <w:trHeight w:val="422" w:hRule="exact"/>
        </w:trPr>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1"/>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1478"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7" w:right="0"/>
              <w:jc w:val="left"/>
              <w:rPr>
                <w:rFonts w:ascii="宋体" w:hAnsi="宋体" w:cs="宋体" w:eastAsia="宋体" w:hint="default"/>
                <w:sz w:val="18"/>
                <w:szCs w:val="18"/>
              </w:rPr>
            </w:pPr>
            <w:r>
              <w:rPr>
                <w:rFonts w:ascii="宋体"/>
                <w:sz w:val="18"/>
              </w:rPr>
            </w:r>
            <w:r>
              <w:rPr>
                <w:rFonts w:ascii="宋体"/>
                <w:sz w:val="18"/>
                <w:u w:val="single" w:color="000000"/>
              </w:rPr>
              <w:t>13,608,676.38</w:t>
            </w:r>
            <w:r>
              <w:rPr>
                <w:rFonts w:ascii="宋体"/>
                <w:sz w:val="18"/>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81" w:right="0"/>
              <w:jc w:val="left"/>
              <w:rPr>
                <w:rFonts w:ascii="宋体" w:hAnsi="宋体" w:cs="宋体" w:eastAsia="宋体" w:hint="default"/>
                <w:sz w:val="18"/>
                <w:szCs w:val="18"/>
              </w:rPr>
            </w:pPr>
            <w:r>
              <w:rPr>
                <w:rFonts w:ascii="宋体"/>
                <w:sz w:val="18"/>
              </w:rPr>
            </w:r>
            <w:r>
              <w:rPr>
                <w:rFonts w:ascii="宋体"/>
                <w:sz w:val="18"/>
                <w:u w:val="single" w:color="000000"/>
              </w:rPr>
              <w:t>13,608,676.38</w:t>
            </w:r>
            <w:r>
              <w:rPr>
                <w:rFonts w:ascii="宋体"/>
                <w:sz w:val="18"/>
              </w:rPr>
            </w:r>
          </w:p>
        </w:tc>
      </w:tr>
    </w:tbl>
    <w:p>
      <w:pPr>
        <w:spacing w:line="240" w:lineRule="auto" w:before="4"/>
        <w:rPr>
          <w:rFonts w:ascii="宋体" w:hAnsi="宋体" w:cs="宋体" w:eastAsia="宋体" w:hint="default"/>
          <w:sz w:val="7"/>
          <w:szCs w:val="7"/>
        </w:rPr>
      </w:pPr>
    </w:p>
    <w:p>
      <w:pPr>
        <w:pStyle w:val="BodyText"/>
        <w:spacing w:line="436" w:lineRule="auto" w:before="35"/>
        <w:ind w:left="320" w:right="0" w:firstLine="420"/>
        <w:jc w:val="left"/>
      </w:pPr>
      <w:r>
        <w:rPr/>
        <w:t>其余款项未发现不能收回的迹象，所提坏账准备与其他不重大款项合并按账龄区别不同的 信用风险组合，按年末其他应收款余额分账龄计提坏账准备。</w:t>
      </w:r>
    </w:p>
    <w:p>
      <w:pPr>
        <w:pStyle w:val="BodyText"/>
        <w:spacing w:line="240" w:lineRule="auto" w:before="53"/>
        <w:ind w:left="740" w:right="0"/>
        <w:jc w:val="left"/>
      </w:pPr>
      <w:r>
        <w:rPr/>
        <w:t>2)</w:t>
      </w:r>
      <w:r>
        <w:rPr>
          <w:spacing w:val="-23"/>
        </w:rPr>
        <w:t> </w:t>
      </w:r>
      <w:r>
        <w:rPr/>
        <w:t>其他应收款中</w:t>
      </w:r>
      <w:r>
        <w:rPr>
          <w:spacing w:val="-64"/>
        </w:rPr>
        <w:t> </w:t>
      </w:r>
      <w:r>
        <w:rPr/>
        <w:t>7,388,243.58</w:t>
      </w:r>
      <w:r>
        <w:rPr>
          <w:spacing w:val="-64"/>
        </w:rPr>
        <w:t> </w:t>
      </w:r>
      <w:r>
        <w:rPr/>
        <w:t>元因账龄时间长，实际已无法收回，本期公司将其核销。</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BodyText"/>
        <w:tabs>
          <w:tab w:pos="5698" w:val="left" w:leader="none"/>
        </w:tabs>
        <w:spacing w:line="240" w:lineRule="auto"/>
        <w:ind w:left="740" w:right="0"/>
        <w:jc w:val="left"/>
      </w:pPr>
      <w:r>
        <w:rPr/>
        <w:t>3.</w:t>
      </w:r>
      <w:r>
        <w:rPr>
          <w:spacing w:val="-2"/>
        </w:rPr>
        <w:t> </w:t>
      </w:r>
      <w:r>
        <w:rPr/>
        <w:t>长期股权投资</w:t>
        <w:tab/>
        <w:t>期末数</w:t>
      </w:r>
      <w:r>
        <w:rPr>
          <w:spacing w:val="-66"/>
        </w:rPr>
        <w:t> </w:t>
      </w:r>
      <w:r>
        <w:rPr/>
        <w:t>4,656,909,634.41</w:t>
      </w:r>
    </w:p>
    <w:p>
      <w:pPr>
        <w:pStyle w:val="BodyText"/>
        <w:spacing w:line="240" w:lineRule="auto" w:before="165"/>
        <w:ind w:left="740" w:right="0"/>
        <w:jc w:val="left"/>
      </w:pPr>
      <w:r>
        <w:rPr/>
        <w:t>(1)</w:t>
      </w:r>
      <w:r>
        <w:rPr>
          <w:spacing w:val="-2"/>
        </w:rPr>
        <w:t> </w:t>
      </w:r>
      <w:r>
        <w:rPr/>
        <w:t>明细情况</w:t>
      </w:r>
    </w:p>
    <w:p>
      <w:pPr>
        <w:spacing w:line="240" w:lineRule="auto" w:before="12"/>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519"/>
        <w:gridCol w:w="1329"/>
        <w:gridCol w:w="307"/>
        <w:gridCol w:w="779"/>
        <w:gridCol w:w="1150"/>
        <w:gridCol w:w="665"/>
        <w:gridCol w:w="1629"/>
        <w:gridCol w:w="912"/>
        <w:gridCol w:w="1606"/>
      </w:tblGrid>
      <w:tr>
        <w:trPr>
          <w:trHeight w:val="849" w:hRule="exact"/>
        </w:trPr>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548"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635"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9" w:right="-6" w:firstLine="144"/>
              <w:jc w:val="left"/>
              <w:rPr>
                <w:rFonts w:ascii="宋体" w:hAnsi="宋体" w:cs="宋体" w:eastAsia="宋体" w:hint="default"/>
                <w:sz w:val="18"/>
                <w:szCs w:val="18"/>
              </w:rPr>
            </w:pPr>
            <w:r>
              <w:rPr>
                <w:rFonts w:ascii="宋体" w:hAnsi="宋体" w:cs="宋体" w:eastAsia="宋体" w:hint="default"/>
                <w:sz w:val="18"/>
                <w:szCs w:val="18"/>
              </w:rPr>
              <w:t>期末数</w:t>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9" w:right="-6"/>
              <w:jc w:val="left"/>
              <w:rPr>
                <w:rFonts w:ascii="宋体" w:hAnsi="宋体" w:cs="宋体" w:eastAsia="宋体" w:hint="default"/>
                <w:sz w:val="18"/>
                <w:szCs w:val="18"/>
              </w:rPr>
            </w:pPr>
            <w:r>
              <w:rPr>
                <w:rFonts w:ascii="宋体" w:hAnsi="宋体" w:cs="宋体" w:eastAsia="宋体" w:hint="default"/>
                <w:spacing w:val="-5"/>
                <w:sz w:val="18"/>
                <w:szCs w:val="18"/>
              </w:rPr>
              <w:t>减值准备</w:t>
            </w:r>
            <w:r>
              <w:rPr>
                <w:rFonts w:ascii="宋体" w:hAnsi="宋体" w:cs="宋体" w:eastAsia="宋体" w:hint="default"/>
                <w:sz w:val="18"/>
                <w:szCs w:val="18"/>
              </w:rPr>
            </w:r>
          </w:p>
        </w:tc>
        <w:tc>
          <w:tcPr>
            <w:tcW w:w="1816"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2"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9"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6" w:right="0" w:firstLine="66"/>
              <w:jc w:val="left"/>
              <w:rPr>
                <w:rFonts w:ascii="宋体" w:hAnsi="宋体" w:cs="宋体" w:eastAsia="宋体" w:hint="default"/>
                <w:sz w:val="18"/>
                <w:szCs w:val="18"/>
              </w:rPr>
            </w:pPr>
            <w:r>
              <w:rPr>
                <w:rFonts w:ascii="宋体" w:hAnsi="宋体" w:cs="宋体" w:eastAsia="宋体" w:hint="default"/>
                <w:sz w:val="18"/>
                <w:szCs w:val="18"/>
              </w:rPr>
              <w:t>期初数</w:t>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pacing w:val="-5"/>
                <w:sz w:val="18"/>
                <w:szCs w:val="18"/>
              </w:rPr>
              <w:t>减值准备</w:t>
            </w:r>
            <w:r>
              <w:rPr>
                <w:rFonts w:ascii="宋体" w:hAnsi="宋体" w:cs="宋体" w:eastAsia="宋体" w:hint="default"/>
                <w:sz w:val="18"/>
                <w:szCs w:val="18"/>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r>
      <w:tr>
        <w:trPr>
          <w:trHeight w:val="440" w:hRule="exact"/>
        </w:trPr>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4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6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115" w:right="0"/>
              <w:jc w:val="left"/>
              <w:rPr>
                <w:rFonts w:ascii="宋体" w:hAnsi="宋体" w:cs="宋体" w:eastAsia="宋体" w:hint="default"/>
                <w:sz w:val="18"/>
                <w:szCs w:val="18"/>
              </w:rPr>
            </w:pPr>
            <w:r>
              <w:rPr>
                <w:rFonts w:ascii="宋体"/>
                <w:sz w:val="18"/>
              </w:rPr>
              <w:t>3,504,414,084.41</w:t>
            </w:r>
          </w:p>
        </w:tc>
        <w:tc>
          <w:tcPr>
            <w:tcW w:w="779" w:type="dxa"/>
            <w:tcBorders>
              <w:top w:val="nil" w:sz="6" w:space="0" w:color="auto"/>
              <w:left w:val="nil" w:sz="6" w:space="0" w:color="auto"/>
              <w:bottom w:val="nil" w:sz="6" w:space="0" w:color="auto"/>
              <w:right w:val="nil" w:sz="6" w:space="0" w:color="auto"/>
            </w:tcBorders>
          </w:tcPr>
          <w:p>
            <w:pPr/>
          </w:p>
        </w:tc>
        <w:tc>
          <w:tcPr>
            <w:tcW w:w="18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263" w:right="0"/>
              <w:jc w:val="left"/>
              <w:rPr>
                <w:rFonts w:ascii="宋体" w:hAnsi="宋体" w:cs="宋体" w:eastAsia="宋体" w:hint="default"/>
                <w:sz w:val="18"/>
                <w:szCs w:val="18"/>
              </w:rPr>
            </w:pPr>
            <w:r>
              <w:rPr>
                <w:rFonts w:ascii="宋体"/>
                <w:sz w:val="18"/>
              </w:rPr>
              <w:t>3,504,414,084.41</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4"/>
              <w:jc w:val="right"/>
              <w:rPr>
                <w:rFonts w:ascii="宋体" w:hAnsi="宋体" w:cs="宋体" w:eastAsia="宋体" w:hint="default"/>
                <w:sz w:val="18"/>
                <w:szCs w:val="18"/>
              </w:rPr>
            </w:pPr>
            <w:r>
              <w:rPr>
                <w:rFonts w:ascii="宋体"/>
                <w:sz w:val="18"/>
              </w:rPr>
              <w:t>3,192,457,584.41</w:t>
            </w:r>
          </w:p>
        </w:tc>
        <w:tc>
          <w:tcPr>
            <w:tcW w:w="91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t>3,192,457,584.41</w:t>
            </w:r>
          </w:p>
        </w:tc>
      </w:tr>
      <w:tr>
        <w:trPr>
          <w:trHeight w:val="440" w:hRule="exact"/>
        </w:trPr>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43"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6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295" w:right="0"/>
              <w:jc w:val="left"/>
              <w:rPr>
                <w:rFonts w:ascii="宋体" w:hAnsi="宋体" w:cs="宋体" w:eastAsia="宋体" w:hint="default"/>
                <w:sz w:val="18"/>
                <w:szCs w:val="18"/>
              </w:rPr>
            </w:pPr>
            <w:r>
              <w:rPr>
                <w:rFonts w:ascii="宋体"/>
                <w:sz w:val="18"/>
              </w:rPr>
              <w:t>628,280,000.00</w:t>
            </w:r>
          </w:p>
        </w:tc>
        <w:tc>
          <w:tcPr>
            <w:tcW w:w="779" w:type="dxa"/>
            <w:tcBorders>
              <w:top w:val="nil" w:sz="6" w:space="0" w:color="auto"/>
              <w:left w:val="nil" w:sz="6" w:space="0" w:color="auto"/>
              <w:bottom w:val="nil" w:sz="6" w:space="0" w:color="auto"/>
              <w:right w:val="nil" w:sz="6" w:space="0" w:color="auto"/>
            </w:tcBorders>
          </w:tcPr>
          <w:p>
            <w:pPr/>
          </w:p>
        </w:tc>
        <w:tc>
          <w:tcPr>
            <w:tcW w:w="18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443" w:right="0"/>
              <w:jc w:val="left"/>
              <w:rPr>
                <w:rFonts w:ascii="宋体" w:hAnsi="宋体" w:cs="宋体" w:eastAsia="宋体" w:hint="default"/>
                <w:sz w:val="18"/>
                <w:szCs w:val="18"/>
              </w:rPr>
            </w:pPr>
            <w:r>
              <w:rPr>
                <w:rFonts w:ascii="宋体"/>
                <w:sz w:val="18"/>
              </w:rPr>
              <w:t>628,280,000.00</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4"/>
              <w:jc w:val="right"/>
              <w:rPr>
                <w:rFonts w:ascii="宋体" w:hAnsi="宋体" w:cs="宋体" w:eastAsia="宋体" w:hint="default"/>
                <w:sz w:val="18"/>
                <w:szCs w:val="18"/>
              </w:rPr>
            </w:pPr>
            <w:r>
              <w:rPr>
                <w:rFonts w:ascii="宋体"/>
                <w:sz w:val="18"/>
              </w:rPr>
              <w:t>66,666,667.00</w:t>
            </w:r>
          </w:p>
        </w:tc>
        <w:tc>
          <w:tcPr>
            <w:tcW w:w="91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t>66,666,667.00</w:t>
            </w:r>
          </w:p>
        </w:tc>
      </w:tr>
      <w:tr>
        <w:trPr>
          <w:trHeight w:val="440" w:hRule="exact"/>
        </w:trPr>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43"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16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295" w:right="0"/>
              <w:jc w:val="left"/>
              <w:rPr>
                <w:rFonts w:ascii="宋体" w:hAnsi="宋体" w:cs="宋体" w:eastAsia="宋体" w:hint="default"/>
                <w:sz w:val="18"/>
                <w:szCs w:val="18"/>
              </w:rPr>
            </w:pPr>
            <w:r>
              <w:rPr>
                <w:rFonts w:ascii="宋体"/>
                <w:sz w:val="18"/>
              </w:rPr>
              <w:t>524,215,550.00</w:t>
            </w:r>
          </w:p>
        </w:tc>
        <w:tc>
          <w:tcPr>
            <w:tcW w:w="779" w:type="dxa"/>
            <w:tcBorders>
              <w:top w:val="nil" w:sz="6" w:space="0" w:color="auto"/>
              <w:left w:val="nil" w:sz="6" w:space="0" w:color="auto"/>
              <w:bottom w:val="nil" w:sz="6" w:space="0" w:color="auto"/>
              <w:right w:val="nil" w:sz="6" w:space="0" w:color="auto"/>
            </w:tcBorders>
          </w:tcPr>
          <w:p>
            <w:pPr/>
          </w:p>
        </w:tc>
        <w:tc>
          <w:tcPr>
            <w:tcW w:w="18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443" w:right="0"/>
              <w:jc w:val="left"/>
              <w:rPr>
                <w:rFonts w:ascii="宋体" w:hAnsi="宋体" w:cs="宋体" w:eastAsia="宋体" w:hint="default"/>
                <w:sz w:val="18"/>
                <w:szCs w:val="18"/>
              </w:rPr>
            </w:pPr>
            <w:r>
              <w:rPr>
                <w:rFonts w:ascii="宋体"/>
                <w:sz w:val="18"/>
              </w:rPr>
              <w:t>524,215,550.00</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4"/>
              <w:jc w:val="right"/>
              <w:rPr>
                <w:rFonts w:ascii="宋体" w:hAnsi="宋体" w:cs="宋体" w:eastAsia="宋体" w:hint="default"/>
                <w:sz w:val="18"/>
                <w:szCs w:val="18"/>
              </w:rPr>
            </w:pPr>
            <w:r>
              <w:rPr>
                <w:rFonts w:ascii="宋体"/>
                <w:sz w:val="18"/>
              </w:rPr>
              <w:t>74,215,550.00</w:t>
            </w:r>
          </w:p>
        </w:tc>
        <w:tc>
          <w:tcPr>
            <w:tcW w:w="91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t>74,215,550.00</w:t>
            </w:r>
          </w:p>
        </w:tc>
      </w:tr>
      <w:tr>
        <w:trPr>
          <w:trHeight w:val="310" w:hRule="exact"/>
        </w:trPr>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57"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115" w:right="0"/>
              <w:jc w:val="left"/>
              <w:rPr>
                <w:rFonts w:ascii="宋体" w:hAnsi="宋体" w:cs="宋体" w:eastAsia="宋体" w:hint="default"/>
                <w:sz w:val="18"/>
                <w:szCs w:val="18"/>
              </w:rPr>
            </w:pPr>
            <w:r>
              <w:rPr>
                <w:rFonts w:ascii="宋体"/>
                <w:sz w:val="18"/>
              </w:rPr>
            </w:r>
            <w:r>
              <w:rPr>
                <w:rFonts w:ascii="宋体"/>
                <w:sz w:val="18"/>
                <w:u w:val="thick" w:color="000000"/>
              </w:rPr>
              <w:t>4,656,909,634.41</w:t>
            </w:r>
            <w:r>
              <w:rPr>
                <w:rFonts w:ascii="宋体"/>
                <w:sz w:val="18"/>
              </w:rPr>
            </w:r>
          </w:p>
        </w:tc>
        <w:tc>
          <w:tcPr>
            <w:tcW w:w="779" w:type="dxa"/>
            <w:tcBorders>
              <w:top w:val="nil" w:sz="6" w:space="0" w:color="auto"/>
              <w:left w:val="nil" w:sz="6" w:space="0" w:color="auto"/>
              <w:bottom w:val="nil" w:sz="6" w:space="0" w:color="auto"/>
              <w:right w:val="nil" w:sz="6" w:space="0" w:color="auto"/>
            </w:tcBorders>
          </w:tcPr>
          <w:p>
            <w:pPr/>
          </w:p>
        </w:tc>
        <w:tc>
          <w:tcPr>
            <w:tcW w:w="18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263" w:right="0"/>
              <w:jc w:val="left"/>
              <w:rPr>
                <w:rFonts w:ascii="宋体" w:hAnsi="宋体" w:cs="宋体" w:eastAsia="宋体" w:hint="default"/>
                <w:sz w:val="18"/>
                <w:szCs w:val="18"/>
              </w:rPr>
            </w:pPr>
            <w:r>
              <w:rPr>
                <w:rFonts w:ascii="宋体"/>
                <w:sz w:val="18"/>
              </w:rPr>
            </w:r>
            <w:r>
              <w:rPr>
                <w:rFonts w:ascii="宋体"/>
                <w:sz w:val="18"/>
                <w:u w:val="thick" w:color="000000"/>
              </w:rPr>
              <w:t>4,656,909,634.41</w:t>
            </w:r>
            <w:r>
              <w:rPr>
                <w:rFonts w:ascii="宋体"/>
                <w:sz w:val="18"/>
              </w:rPr>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4"/>
              <w:jc w:val="right"/>
              <w:rPr>
                <w:rFonts w:ascii="宋体" w:hAnsi="宋体" w:cs="宋体" w:eastAsia="宋体" w:hint="default"/>
                <w:sz w:val="18"/>
                <w:szCs w:val="18"/>
              </w:rPr>
            </w:pPr>
            <w:r>
              <w:rPr>
                <w:rFonts w:ascii="宋体"/>
                <w:sz w:val="18"/>
              </w:rPr>
            </w:r>
            <w:r>
              <w:rPr>
                <w:rFonts w:ascii="宋体"/>
                <w:sz w:val="18"/>
                <w:u w:val="thick" w:color="000000"/>
              </w:rPr>
              <w:t>3,333,339,801.41</w:t>
            </w:r>
            <w:r>
              <w:rPr>
                <w:rFonts w:ascii="宋体"/>
                <w:sz w:val="18"/>
              </w:rPr>
            </w:r>
          </w:p>
        </w:tc>
        <w:tc>
          <w:tcPr>
            <w:tcW w:w="91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r>
            <w:r>
              <w:rPr>
                <w:rFonts w:ascii="宋体"/>
                <w:sz w:val="18"/>
                <w:u w:val="thick" w:color="000000"/>
              </w:rPr>
              <w:t>3,333,339,801.41</w:t>
            </w:r>
            <w:r>
              <w:rPr>
                <w:rFonts w:ascii="宋体"/>
                <w:sz w:val="18"/>
              </w:rPr>
            </w:r>
          </w:p>
        </w:tc>
      </w:tr>
      <w:tr>
        <w:trPr>
          <w:trHeight w:val="923" w:hRule="exact"/>
        </w:trPr>
        <w:tc>
          <w:tcPr>
            <w:tcW w:w="9896"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3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对子公司投资</w:t>
            </w:r>
          </w:p>
          <w:p>
            <w:pPr>
              <w:pStyle w:val="TableParagraph"/>
              <w:spacing w:line="193" w:lineRule="exact" w:before="91"/>
              <w:ind w:left="2819" w:right="0"/>
              <w:jc w:val="left"/>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tabs>
                <w:tab w:pos="3943" w:val="left" w:leader="none"/>
                <w:tab w:pos="5347" w:val="left" w:leader="none"/>
                <w:tab w:pos="6453" w:val="left" w:leader="none"/>
                <w:tab w:pos="7566" w:val="left" w:leader="none"/>
                <w:tab w:pos="8832" w:val="left" w:leader="none"/>
              </w:tabs>
              <w:spacing w:line="193" w:lineRule="exact"/>
              <w:ind w:left="751" w:right="0"/>
              <w:jc w:val="left"/>
              <w:rPr>
                <w:rFonts w:ascii="宋体" w:hAnsi="宋体" w:cs="宋体" w:eastAsia="宋体" w:hint="default"/>
                <w:sz w:val="18"/>
                <w:szCs w:val="18"/>
              </w:rPr>
            </w:pPr>
            <w:r>
              <w:rPr>
                <w:rFonts w:ascii="宋体" w:hAnsi="宋体" w:cs="宋体" w:eastAsia="宋体" w:hint="default"/>
                <w:sz w:val="18"/>
                <w:szCs w:val="18"/>
              </w:rPr>
              <w:t>被投资单位名称</w:t>
              <w:tab/>
              <w:t>初始金额</w:t>
              <w:tab/>
              <w:t>期初数</w:t>
              <w:tab/>
              <w:t>本期增加</w:t>
              <w:tab/>
              <w:t>本期减少</w:t>
              <w:tab/>
              <w:t>期末数</w:t>
            </w:r>
          </w:p>
        </w:tc>
      </w:tr>
      <w:tr>
        <w:trPr>
          <w:trHeight w:val="289" w:hRule="exact"/>
        </w:trPr>
        <w:tc>
          <w:tcPr>
            <w:tcW w:w="2848" w:type="dxa"/>
            <w:gridSpan w:val="2"/>
            <w:tcBorders>
              <w:top w:val="nil" w:sz="6" w:space="0" w:color="auto"/>
              <w:left w:val="nil" w:sz="6" w:space="0" w:color="auto"/>
              <w:bottom w:val="nil" w:sz="6" w:space="0" w:color="auto"/>
              <w:right w:val="nil" w:sz="6" w:space="0" w:color="auto"/>
            </w:tcBorders>
          </w:tcPr>
          <w:p>
            <w:pPr/>
          </w:p>
        </w:tc>
        <w:tc>
          <w:tcPr>
            <w:tcW w:w="1085"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195" w:right="0"/>
              <w:jc w:val="left"/>
              <w:rPr>
                <w:rFonts w:ascii="宋体" w:hAnsi="宋体" w:cs="宋体" w:eastAsia="宋体" w:hint="default"/>
                <w:sz w:val="18"/>
                <w:szCs w:val="18"/>
              </w:rPr>
            </w:pPr>
            <w:r>
              <w:rPr>
                <w:rFonts w:ascii="宋体"/>
                <w:sz w:val="18"/>
              </w:rPr>
              <w:t>(%)</w:t>
            </w:r>
          </w:p>
        </w:tc>
        <w:tc>
          <w:tcPr>
            <w:tcW w:w="1150" w:type="dxa"/>
            <w:tcBorders>
              <w:top w:val="nil" w:sz="6" w:space="0" w:color="auto"/>
              <w:left w:val="nil" w:sz="6" w:space="0" w:color="auto"/>
              <w:bottom w:val="nil" w:sz="6" w:space="0" w:color="auto"/>
              <w:right w:val="nil" w:sz="6" w:space="0" w:color="auto"/>
            </w:tcBorders>
          </w:tcPr>
          <w:p>
            <w:pPr/>
          </w:p>
        </w:tc>
        <w:tc>
          <w:tcPr>
            <w:tcW w:w="2294" w:type="dxa"/>
            <w:gridSpan w:val="2"/>
            <w:tcBorders>
              <w:top w:val="nil" w:sz="6" w:space="0" w:color="auto"/>
              <w:left w:val="nil" w:sz="6" w:space="0" w:color="auto"/>
              <w:bottom w:val="nil" w:sz="6" w:space="0" w:color="auto"/>
              <w:right w:val="nil" w:sz="6" w:space="0" w:color="auto"/>
            </w:tcBorders>
          </w:tcPr>
          <w:p>
            <w:pPr/>
          </w:p>
        </w:tc>
        <w:tc>
          <w:tcPr>
            <w:tcW w:w="2518" w:type="dxa"/>
            <w:gridSpan w:val="2"/>
            <w:tcBorders>
              <w:top w:val="nil" w:sz="6" w:space="0" w:color="auto"/>
              <w:left w:val="nil" w:sz="6" w:space="0" w:color="auto"/>
              <w:bottom w:val="nil" w:sz="6" w:space="0" w:color="auto"/>
              <w:right w:val="nil" w:sz="6" w:space="0" w:color="auto"/>
            </w:tcBorders>
          </w:tcPr>
          <w:p>
            <w:pPr/>
          </w:p>
        </w:tc>
      </w:tr>
      <w:tr>
        <w:trPr>
          <w:trHeight w:val="444" w:hRule="exact"/>
        </w:trPr>
        <w:tc>
          <w:tcPr>
            <w:tcW w:w="28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10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105" w:right="0"/>
              <w:jc w:val="left"/>
              <w:rPr>
                <w:rFonts w:ascii="宋体" w:hAnsi="宋体" w:cs="宋体" w:eastAsia="宋体" w:hint="default"/>
                <w:sz w:val="15"/>
                <w:szCs w:val="15"/>
              </w:rPr>
            </w:pPr>
            <w:r>
              <w:rPr>
                <w:rFonts w:ascii="宋体"/>
                <w:sz w:val="15"/>
              </w:rPr>
              <w:t>100.00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6" w:right="102"/>
              <w:jc w:val="right"/>
              <w:rPr>
                <w:rFonts w:ascii="宋体" w:hAnsi="宋体" w:cs="宋体" w:eastAsia="宋体" w:hint="default"/>
                <w:sz w:val="15"/>
                <w:szCs w:val="15"/>
              </w:rPr>
            </w:pPr>
            <w:r>
              <w:rPr>
                <w:rFonts w:ascii="宋体"/>
                <w:spacing w:val="-1"/>
                <w:sz w:val="15"/>
              </w:rPr>
              <w:t>320,997,912.60</w:t>
            </w:r>
          </w:p>
        </w:tc>
        <w:tc>
          <w:tcPr>
            <w:tcW w:w="22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104" w:right="0"/>
              <w:jc w:val="left"/>
              <w:rPr>
                <w:rFonts w:ascii="宋体" w:hAnsi="宋体" w:cs="宋体" w:eastAsia="宋体" w:hint="default"/>
                <w:sz w:val="15"/>
                <w:szCs w:val="15"/>
              </w:rPr>
            </w:pPr>
            <w:r>
              <w:rPr>
                <w:rFonts w:ascii="宋体"/>
                <w:sz w:val="15"/>
              </w:rPr>
              <w:t>275,099,791.26</w:t>
            </w:r>
          </w:p>
        </w:tc>
        <w:tc>
          <w:tcPr>
            <w:tcW w:w="25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1294" w:right="0"/>
              <w:jc w:val="left"/>
              <w:rPr>
                <w:rFonts w:ascii="宋体" w:hAnsi="宋体" w:cs="宋体" w:eastAsia="宋体" w:hint="default"/>
                <w:sz w:val="15"/>
                <w:szCs w:val="15"/>
              </w:rPr>
            </w:pPr>
            <w:r>
              <w:rPr>
                <w:rFonts w:ascii="宋体"/>
                <w:sz w:val="15"/>
              </w:rPr>
              <w:t>275,099,791.26</w:t>
            </w:r>
          </w:p>
        </w:tc>
      </w:tr>
      <w:tr>
        <w:trPr>
          <w:trHeight w:val="460" w:hRule="exact"/>
        </w:trPr>
        <w:tc>
          <w:tcPr>
            <w:tcW w:w="28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10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105" w:right="0"/>
              <w:jc w:val="left"/>
              <w:rPr>
                <w:rFonts w:ascii="宋体" w:hAnsi="宋体" w:cs="宋体" w:eastAsia="宋体" w:hint="default"/>
                <w:sz w:val="15"/>
                <w:szCs w:val="15"/>
              </w:rPr>
            </w:pPr>
            <w:r>
              <w:rPr>
                <w:rFonts w:ascii="宋体"/>
                <w:sz w:val="15"/>
              </w:rPr>
              <w:t>100.00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04"/>
              <w:jc w:val="right"/>
              <w:rPr>
                <w:rFonts w:ascii="宋体" w:hAnsi="宋体" w:cs="宋体" w:eastAsia="宋体" w:hint="default"/>
                <w:sz w:val="15"/>
                <w:szCs w:val="15"/>
              </w:rPr>
            </w:pPr>
            <w:r>
              <w:rPr>
                <w:rFonts w:ascii="宋体"/>
                <w:spacing w:val="-1"/>
                <w:sz w:val="15"/>
              </w:rPr>
              <w:t>79,996,115.00</w:t>
            </w:r>
          </w:p>
        </w:tc>
        <w:tc>
          <w:tcPr>
            <w:tcW w:w="22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178" w:right="0"/>
              <w:jc w:val="left"/>
              <w:rPr>
                <w:rFonts w:ascii="宋体" w:hAnsi="宋体" w:cs="宋体" w:eastAsia="宋体" w:hint="default"/>
                <w:sz w:val="15"/>
                <w:szCs w:val="15"/>
              </w:rPr>
            </w:pPr>
            <w:r>
              <w:rPr>
                <w:rFonts w:ascii="宋体"/>
                <w:sz w:val="15"/>
              </w:rPr>
              <w:t>79,996,115.00</w:t>
            </w:r>
          </w:p>
        </w:tc>
        <w:tc>
          <w:tcPr>
            <w:tcW w:w="25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1369" w:right="0"/>
              <w:jc w:val="left"/>
              <w:rPr>
                <w:rFonts w:ascii="宋体" w:hAnsi="宋体" w:cs="宋体" w:eastAsia="宋体" w:hint="default"/>
                <w:sz w:val="15"/>
                <w:szCs w:val="15"/>
              </w:rPr>
            </w:pPr>
            <w:r>
              <w:rPr>
                <w:rFonts w:ascii="宋体"/>
                <w:sz w:val="15"/>
              </w:rPr>
              <w:t>79,996,115.00</w:t>
            </w:r>
          </w:p>
        </w:tc>
      </w:tr>
      <w:tr>
        <w:trPr>
          <w:trHeight w:val="460" w:hRule="exact"/>
        </w:trPr>
        <w:tc>
          <w:tcPr>
            <w:tcW w:w="28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镇江新湖房地产开发有限公司</w:t>
            </w:r>
          </w:p>
        </w:tc>
        <w:tc>
          <w:tcPr>
            <w:tcW w:w="10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0"/>
              <w:ind w:left="105" w:right="0"/>
              <w:jc w:val="left"/>
              <w:rPr>
                <w:rFonts w:ascii="宋体" w:hAnsi="宋体" w:cs="宋体" w:eastAsia="宋体" w:hint="default"/>
                <w:sz w:val="15"/>
                <w:szCs w:val="15"/>
              </w:rPr>
            </w:pPr>
            <w:r>
              <w:rPr>
                <w:rFonts w:ascii="宋体"/>
                <w:sz w:val="15"/>
              </w:rPr>
              <w:t>100.00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6" w:right="102"/>
              <w:jc w:val="right"/>
              <w:rPr>
                <w:rFonts w:ascii="宋体" w:hAnsi="宋体" w:cs="宋体" w:eastAsia="宋体" w:hint="default"/>
                <w:sz w:val="15"/>
                <w:szCs w:val="15"/>
              </w:rPr>
            </w:pPr>
            <w:r>
              <w:rPr>
                <w:rFonts w:ascii="宋体"/>
                <w:spacing w:val="-1"/>
                <w:sz w:val="15"/>
              </w:rPr>
              <w:t>100,000,000.00</w:t>
            </w:r>
          </w:p>
        </w:tc>
        <w:tc>
          <w:tcPr>
            <w:tcW w:w="22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0"/>
              <w:ind w:left="104" w:right="0"/>
              <w:jc w:val="left"/>
              <w:rPr>
                <w:rFonts w:ascii="宋体" w:hAnsi="宋体" w:cs="宋体" w:eastAsia="宋体" w:hint="default"/>
                <w:sz w:val="15"/>
                <w:szCs w:val="15"/>
              </w:rPr>
            </w:pPr>
            <w:r>
              <w:rPr>
                <w:rFonts w:ascii="宋体"/>
                <w:sz w:val="15"/>
              </w:rPr>
              <w:t>100,000,000.00</w:t>
            </w:r>
          </w:p>
        </w:tc>
        <w:tc>
          <w:tcPr>
            <w:tcW w:w="25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0"/>
              <w:ind w:left="1294" w:right="0"/>
              <w:jc w:val="left"/>
              <w:rPr>
                <w:rFonts w:ascii="宋体" w:hAnsi="宋体" w:cs="宋体" w:eastAsia="宋体" w:hint="default"/>
                <w:sz w:val="15"/>
                <w:szCs w:val="15"/>
              </w:rPr>
            </w:pPr>
            <w:r>
              <w:rPr>
                <w:rFonts w:ascii="宋体"/>
                <w:sz w:val="15"/>
              </w:rPr>
              <w:t>100,000,000.00</w:t>
            </w:r>
          </w:p>
        </w:tc>
      </w:tr>
      <w:tr>
        <w:trPr>
          <w:trHeight w:val="460" w:hRule="exact"/>
        </w:trPr>
        <w:tc>
          <w:tcPr>
            <w:tcW w:w="28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10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105" w:right="0"/>
              <w:jc w:val="left"/>
              <w:rPr>
                <w:rFonts w:ascii="宋体" w:hAnsi="宋体" w:cs="宋体" w:eastAsia="宋体" w:hint="default"/>
                <w:sz w:val="15"/>
                <w:szCs w:val="15"/>
              </w:rPr>
            </w:pPr>
            <w:r>
              <w:rPr>
                <w:rFonts w:ascii="宋体"/>
                <w:sz w:val="15"/>
              </w:rPr>
              <w:t>100.00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6" w:right="102"/>
              <w:jc w:val="right"/>
              <w:rPr>
                <w:rFonts w:ascii="宋体" w:hAnsi="宋体" w:cs="宋体" w:eastAsia="宋体" w:hint="default"/>
                <w:sz w:val="15"/>
                <w:szCs w:val="15"/>
              </w:rPr>
            </w:pPr>
            <w:r>
              <w:rPr>
                <w:rFonts w:ascii="宋体"/>
                <w:spacing w:val="-1"/>
                <w:sz w:val="15"/>
              </w:rPr>
              <w:t>295,959,508.06</w:t>
            </w:r>
          </w:p>
        </w:tc>
        <w:tc>
          <w:tcPr>
            <w:tcW w:w="22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104" w:right="0"/>
              <w:jc w:val="left"/>
              <w:rPr>
                <w:rFonts w:ascii="宋体" w:hAnsi="宋体" w:cs="宋体" w:eastAsia="宋体" w:hint="default"/>
                <w:sz w:val="15"/>
                <w:szCs w:val="15"/>
              </w:rPr>
            </w:pPr>
            <w:r>
              <w:rPr>
                <w:rFonts w:ascii="宋体"/>
                <w:sz w:val="15"/>
              </w:rPr>
              <w:t>295,959,508.06</w:t>
            </w:r>
          </w:p>
        </w:tc>
        <w:tc>
          <w:tcPr>
            <w:tcW w:w="25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1294" w:right="0"/>
              <w:jc w:val="left"/>
              <w:rPr>
                <w:rFonts w:ascii="宋体" w:hAnsi="宋体" w:cs="宋体" w:eastAsia="宋体" w:hint="default"/>
                <w:sz w:val="15"/>
                <w:szCs w:val="15"/>
              </w:rPr>
            </w:pPr>
            <w:r>
              <w:rPr>
                <w:rFonts w:ascii="宋体"/>
                <w:sz w:val="15"/>
              </w:rPr>
              <w:t>295,959,508.06</w:t>
            </w:r>
          </w:p>
        </w:tc>
      </w:tr>
      <w:tr>
        <w:trPr>
          <w:trHeight w:val="460" w:hRule="exact"/>
        </w:trPr>
        <w:tc>
          <w:tcPr>
            <w:tcW w:w="28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10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142" w:right="0"/>
              <w:jc w:val="left"/>
              <w:rPr>
                <w:rFonts w:ascii="宋体" w:hAnsi="宋体" w:cs="宋体" w:eastAsia="宋体" w:hint="default"/>
                <w:sz w:val="15"/>
                <w:szCs w:val="15"/>
              </w:rPr>
            </w:pPr>
            <w:r>
              <w:rPr>
                <w:rFonts w:ascii="宋体"/>
                <w:sz w:val="15"/>
              </w:rPr>
              <w:t>83.33</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6" w:right="102"/>
              <w:jc w:val="right"/>
              <w:rPr>
                <w:rFonts w:ascii="宋体" w:hAnsi="宋体" w:cs="宋体" w:eastAsia="宋体" w:hint="default"/>
                <w:sz w:val="15"/>
                <w:szCs w:val="15"/>
              </w:rPr>
            </w:pPr>
            <w:r>
              <w:rPr>
                <w:rFonts w:ascii="宋体"/>
                <w:spacing w:val="-1"/>
                <w:sz w:val="15"/>
              </w:rPr>
              <w:t>277,281,310.27</w:t>
            </w:r>
          </w:p>
        </w:tc>
        <w:tc>
          <w:tcPr>
            <w:tcW w:w="22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104" w:right="0"/>
              <w:jc w:val="left"/>
              <w:rPr>
                <w:rFonts w:ascii="宋体" w:hAnsi="宋体" w:cs="宋体" w:eastAsia="宋体" w:hint="default"/>
                <w:sz w:val="15"/>
                <w:szCs w:val="15"/>
              </w:rPr>
            </w:pPr>
            <w:r>
              <w:rPr>
                <w:rFonts w:ascii="宋体"/>
                <w:sz w:val="15"/>
              </w:rPr>
              <w:t>277,281,310.27</w:t>
            </w:r>
          </w:p>
        </w:tc>
        <w:tc>
          <w:tcPr>
            <w:tcW w:w="25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1294" w:right="0"/>
              <w:jc w:val="left"/>
              <w:rPr>
                <w:rFonts w:ascii="宋体" w:hAnsi="宋体" w:cs="宋体" w:eastAsia="宋体" w:hint="default"/>
                <w:sz w:val="15"/>
                <w:szCs w:val="15"/>
              </w:rPr>
            </w:pPr>
            <w:r>
              <w:rPr>
                <w:rFonts w:ascii="宋体"/>
                <w:sz w:val="15"/>
              </w:rPr>
              <w:t>277,281,310.27</w:t>
            </w:r>
          </w:p>
        </w:tc>
      </w:tr>
      <w:tr>
        <w:trPr>
          <w:trHeight w:val="460" w:hRule="exact"/>
        </w:trPr>
        <w:tc>
          <w:tcPr>
            <w:tcW w:w="28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蚌埠新湖置业有限公司</w:t>
            </w:r>
          </w:p>
        </w:tc>
        <w:tc>
          <w:tcPr>
            <w:tcW w:w="10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0"/>
              <w:ind w:left="105" w:right="0"/>
              <w:jc w:val="left"/>
              <w:rPr>
                <w:rFonts w:ascii="宋体" w:hAnsi="宋体" w:cs="宋体" w:eastAsia="宋体" w:hint="default"/>
                <w:sz w:val="15"/>
                <w:szCs w:val="15"/>
              </w:rPr>
            </w:pPr>
            <w:r>
              <w:rPr>
                <w:rFonts w:ascii="宋体"/>
                <w:sz w:val="15"/>
              </w:rPr>
              <w:t>100.00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4"/>
              <w:jc w:val="right"/>
              <w:rPr>
                <w:rFonts w:ascii="宋体" w:hAnsi="宋体" w:cs="宋体" w:eastAsia="宋体" w:hint="default"/>
                <w:sz w:val="15"/>
                <w:szCs w:val="15"/>
              </w:rPr>
            </w:pPr>
            <w:r>
              <w:rPr>
                <w:rFonts w:ascii="宋体"/>
                <w:spacing w:val="-1"/>
                <w:sz w:val="15"/>
              </w:rPr>
              <w:t>99,299,993.39</w:t>
            </w:r>
          </w:p>
        </w:tc>
        <w:tc>
          <w:tcPr>
            <w:tcW w:w="22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0"/>
              <w:ind w:left="178" w:right="0"/>
              <w:jc w:val="left"/>
              <w:rPr>
                <w:rFonts w:ascii="宋体" w:hAnsi="宋体" w:cs="宋体" w:eastAsia="宋体" w:hint="default"/>
                <w:sz w:val="15"/>
                <w:szCs w:val="15"/>
              </w:rPr>
            </w:pPr>
            <w:r>
              <w:rPr>
                <w:rFonts w:ascii="宋体"/>
                <w:sz w:val="15"/>
              </w:rPr>
              <w:t>99,299,993.39</w:t>
            </w:r>
          </w:p>
        </w:tc>
        <w:tc>
          <w:tcPr>
            <w:tcW w:w="25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0"/>
              <w:ind w:left="1369" w:right="0"/>
              <w:jc w:val="left"/>
              <w:rPr>
                <w:rFonts w:ascii="宋体" w:hAnsi="宋体" w:cs="宋体" w:eastAsia="宋体" w:hint="default"/>
                <w:sz w:val="15"/>
                <w:szCs w:val="15"/>
              </w:rPr>
            </w:pPr>
            <w:r>
              <w:rPr>
                <w:rFonts w:ascii="宋体"/>
                <w:sz w:val="15"/>
              </w:rPr>
              <w:t>99,299,993.39</w:t>
            </w:r>
          </w:p>
        </w:tc>
      </w:tr>
      <w:tr>
        <w:trPr>
          <w:trHeight w:val="395" w:hRule="exact"/>
        </w:trPr>
        <w:tc>
          <w:tcPr>
            <w:tcW w:w="28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10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105" w:right="0"/>
              <w:jc w:val="left"/>
              <w:rPr>
                <w:rFonts w:ascii="宋体" w:hAnsi="宋体" w:cs="宋体" w:eastAsia="宋体" w:hint="default"/>
                <w:sz w:val="15"/>
                <w:szCs w:val="15"/>
              </w:rPr>
            </w:pPr>
            <w:r>
              <w:rPr>
                <w:rFonts w:ascii="宋体"/>
                <w:sz w:val="15"/>
              </w:rPr>
              <w:t>100.00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6" w:right="102"/>
              <w:jc w:val="right"/>
              <w:rPr>
                <w:rFonts w:ascii="宋体" w:hAnsi="宋体" w:cs="宋体" w:eastAsia="宋体" w:hint="default"/>
                <w:sz w:val="15"/>
                <w:szCs w:val="15"/>
              </w:rPr>
            </w:pPr>
            <w:r>
              <w:rPr>
                <w:rFonts w:ascii="宋体"/>
                <w:spacing w:val="-1"/>
                <w:sz w:val="15"/>
              </w:rPr>
              <w:t>107,444,822.95</w:t>
            </w:r>
          </w:p>
        </w:tc>
        <w:tc>
          <w:tcPr>
            <w:tcW w:w="22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104" w:right="0"/>
              <w:jc w:val="left"/>
              <w:rPr>
                <w:rFonts w:ascii="宋体" w:hAnsi="宋体" w:cs="宋体" w:eastAsia="宋体" w:hint="default"/>
                <w:sz w:val="15"/>
                <w:szCs w:val="15"/>
              </w:rPr>
            </w:pPr>
            <w:r>
              <w:rPr>
                <w:rFonts w:ascii="宋体"/>
                <w:sz w:val="15"/>
              </w:rPr>
              <w:t>103,026,096.76</w:t>
            </w:r>
          </w:p>
        </w:tc>
        <w:tc>
          <w:tcPr>
            <w:tcW w:w="25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1294" w:right="0"/>
              <w:jc w:val="left"/>
              <w:rPr>
                <w:rFonts w:ascii="宋体" w:hAnsi="宋体" w:cs="宋体" w:eastAsia="宋体" w:hint="default"/>
                <w:sz w:val="15"/>
                <w:szCs w:val="15"/>
              </w:rPr>
            </w:pPr>
            <w:r>
              <w:rPr>
                <w:rFonts w:ascii="宋体"/>
                <w:sz w:val="15"/>
              </w:rPr>
              <w:t>103,026,096.76</w:t>
            </w:r>
          </w:p>
        </w:tc>
      </w:tr>
      <w:tr>
        <w:trPr>
          <w:trHeight w:val="313" w:hRule="exact"/>
        </w:trPr>
        <w:tc>
          <w:tcPr>
            <w:tcW w:w="28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pacing w:val="13"/>
                <w:sz w:val="18"/>
                <w:szCs w:val="18"/>
              </w:rPr>
              <w:t>黄山市新湖房地产开发有限责任</w:t>
            </w:r>
            <w:r>
              <w:rPr>
                <w:rFonts w:ascii="宋体" w:hAnsi="宋体" w:cs="宋体" w:eastAsia="宋体" w:hint="default"/>
                <w:sz w:val="18"/>
                <w:szCs w:val="18"/>
              </w:rPr>
            </w:r>
          </w:p>
        </w:tc>
        <w:tc>
          <w:tcPr>
            <w:tcW w:w="1085" w:type="dxa"/>
            <w:gridSpan w:val="2"/>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
        </w:tc>
        <w:tc>
          <w:tcPr>
            <w:tcW w:w="2294" w:type="dxa"/>
            <w:gridSpan w:val="2"/>
            <w:tcBorders>
              <w:top w:val="nil" w:sz="6" w:space="0" w:color="auto"/>
              <w:left w:val="nil" w:sz="6" w:space="0" w:color="auto"/>
              <w:bottom w:val="nil" w:sz="6" w:space="0" w:color="auto"/>
              <w:right w:val="nil" w:sz="6" w:space="0" w:color="auto"/>
            </w:tcBorders>
          </w:tcPr>
          <w:p>
            <w:pPr/>
          </w:p>
        </w:tc>
        <w:tc>
          <w:tcPr>
            <w:tcW w:w="2518" w:type="dxa"/>
            <w:gridSpan w:val="2"/>
            <w:tcBorders>
              <w:top w:val="nil" w:sz="6" w:space="0" w:color="auto"/>
              <w:left w:val="nil" w:sz="6" w:space="0" w:color="auto"/>
              <w:bottom w:val="nil" w:sz="6" w:space="0" w:color="auto"/>
              <w:right w:val="nil" w:sz="6" w:space="0" w:color="auto"/>
            </w:tcBorders>
          </w:tcPr>
          <w:p>
            <w:pPr/>
          </w:p>
        </w:tc>
      </w:tr>
      <w:tr>
        <w:trPr>
          <w:trHeight w:val="367" w:hRule="exact"/>
        </w:trPr>
        <w:tc>
          <w:tcPr>
            <w:tcW w:w="28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15"/>
                <w:szCs w:val="15"/>
              </w:rPr>
            </w:pPr>
            <w:r>
              <w:rPr>
                <w:rFonts w:ascii="宋体"/>
                <w:sz w:val="15"/>
              </w:rPr>
              <w:t>100.00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15"/>
                <w:szCs w:val="15"/>
              </w:rPr>
            </w:pPr>
            <w:r>
              <w:rPr>
                <w:rFonts w:ascii="宋体"/>
                <w:spacing w:val="-1"/>
                <w:sz w:val="15"/>
              </w:rPr>
              <w:t>64,554,694.99</w:t>
            </w:r>
          </w:p>
        </w:tc>
        <w:tc>
          <w:tcPr>
            <w:tcW w:w="22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178" w:right="0"/>
              <w:jc w:val="left"/>
              <w:rPr>
                <w:rFonts w:ascii="宋体" w:hAnsi="宋体" w:cs="宋体" w:eastAsia="宋体" w:hint="default"/>
                <w:sz w:val="15"/>
                <w:szCs w:val="15"/>
              </w:rPr>
            </w:pPr>
            <w:r>
              <w:rPr>
                <w:rFonts w:ascii="宋体"/>
                <w:sz w:val="15"/>
              </w:rPr>
              <w:t>34,554,694.99</w:t>
            </w:r>
          </w:p>
        </w:tc>
        <w:tc>
          <w:tcPr>
            <w:tcW w:w="25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1369" w:right="0"/>
              <w:jc w:val="left"/>
              <w:rPr>
                <w:rFonts w:ascii="宋体" w:hAnsi="宋体" w:cs="宋体" w:eastAsia="宋体" w:hint="default"/>
                <w:sz w:val="15"/>
                <w:szCs w:val="15"/>
              </w:rPr>
            </w:pPr>
            <w:r>
              <w:rPr>
                <w:rFonts w:ascii="宋体"/>
                <w:sz w:val="15"/>
              </w:rPr>
              <w:t>34,554,694.99</w:t>
            </w:r>
          </w:p>
        </w:tc>
      </w:tr>
      <w:tr>
        <w:trPr>
          <w:trHeight w:val="445" w:hRule="exact"/>
        </w:trPr>
        <w:tc>
          <w:tcPr>
            <w:tcW w:w="28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10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142" w:right="0"/>
              <w:jc w:val="left"/>
              <w:rPr>
                <w:rFonts w:ascii="宋体" w:hAnsi="宋体" w:cs="宋体" w:eastAsia="宋体" w:hint="default"/>
                <w:sz w:val="15"/>
                <w:szCs w:val="15"/>
              </w:rPr>
            </w:pPr>
            <w:r>
              <w:rPr>
                <w:rFonts w:ascii="宋体"/>
                <w:sz w:val="15"/>
              </w:rPr>
              <w:t>49.13</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4"/>
              <w:jc w:val="right"/>
              <w:rPr>
                <w:rFonts w:ascii="宋体" w:hAnsi="宋体" w:cs="宋体" w:eastAsia="宋体" w:hint="default"/>
                <w:sz w:val="15"/>
                <w:szCs w:val="15"/>
              </w:rPr>
            </w:pPr>
            <w:r>
              <w:rPr>
                <w:rFonts w:ascii="宋体"/>
                <w:spacing w:val="-1"/>
                <w:sz w:val="15"/>
              </w:rPr>
              <w:t>30,000,000.00</w:t>
            </w:r>
          </w:p>
        </w:tc>
        <w:tc>
          <w:tcPr>
            <w:tcW w:w="22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178" w:right="0"/>
              <w:jc w:val="left"/>
              <w:rPr>
                <w:rFonts w:ascii="宋体" w:hAnsi="宋体" w:cs="宋体" w:eastAsia="宋体" w:hint="default"/>
                <w:sz w:val="15"/>
                <w:szCs w:val="15"/>
              </w:rPr>
            </w:pPr>
            <w:r>
              <w:rPr>
                <w:rFonts w:ascii="宋体"/>
                <w:sz w:val="15"/>
              </w:rPr>
              <w:t>30,000,000.00</w:t>
            </w:r>
          </w:p>
        </w:tc>
        <w:tc>
          <w:tcPr>
            <w:tcW w:w="25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1369" w:right="0"/>
              <w:jc w:val="left"/>
              <w:rPr>
                <w:rFonts w:ascii="宋体" w:hAnsi="宋体" w:cs="宋体" w:eastAsia="宋体" w:hint="default"/>
                <w:sz w:val="15"/>
                <w:szCs w:val="15"/>
              </w:rPr>
            </w:pPr>
            <w:r>
              <w:rPr>
                <w:rFonts w:ascii="宋体"/>
                <w:sz w:val="15"/>
              </w:rPr>
              <w:t>30,000,000.00</w:t>
            </w:r>
          </w:p>
        </w:tc>
      </w:tr>
      <w:tr>
        <w:trPr>
          <w:trHeight w:val="460" w:hRule="exact"/>
        </w:trPr>
        <w:tc>
          <w:tcPr>
            <w:tcW w:w="28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浙江新湖房地产集团有限公司</w:t>
            </w:r>
          </w:p>
        </w:tc>
        <w:tc>
          <w:tcPr>
            <w:tcW w:w="10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0"/>
              <w:ind w:left="105" w:right="0"/>
              <w:jc w:val="left"/>
              <w:rPr>
                <w:rFonts w:ascii="宋体" w:hAnsi="宋体" w:cs="宋体" w:eastAsia="宋体" w:hint="default"/>
                <w:sz w:val="15"/>
                <w:szCs w:val="15"/>
              </w:rPr>
            </w:pPr>
            <w:r>
              <w:rPr>
                <w:rFonts w:ascii="宋体"/>
                <w:sz w:val="15"/>
              </w:rPr>
              <w:t>100.00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6" w:right="102"/>
              <w:jc w:val="right"/>
              <w:rPr>
                <w:rFonts w:ascii="宋体" w:hAnsi="宋体" w:cs="宋体" w:eastAsia="宋体" w:hint="default"/>
                <w:sz w:val="15"/>
                <w:szCs w:val="15"/>
              </w:rPr>
            </w:pPr>
            <w:r>
              <w:rPr>
                <w:rFonts w:ascii="宋体"/>
                <w:spacing w:val="-1"/>
                <w:sz w:val="15"/>
              </w:rPr>
              <w:t>335,597,588.36</w:t>
            </w:r>
          </w:p>
        </w:tc>
        <w:tc>
          <w:tcPr>
            <w:tcW w:w="22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0"/>
              <w:ind w:left="104" w:right="0"/>
              <w:jc w:val="left"/>
              <w:rPr>
                <w:rFonts w:ascii="宋体" w:hAnsi="宋体" w:cs="宋体" w:eastAsia="宋体" w:hint="default"/>
                <w:sz w:val="15"/>
                <w:szCs w:val="15"/>
              </w:rPr>
            </w:pPr>
            <w:r>
              <w:rPr>
                <w:rFonts w:ascii="宋体"/>
                <w:sz w:val="15"/>
              </w:rPr>
              <w:t>270,792,733.83</w:t>
            </w:r>
          </w:p>
        </w:tc>
        <w:tc>
          <w:tcPr>
            <w:tcW w:w="25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0"/>
              <w:ind w:left="1294" w:right="0"/>
              <w:jc w:val="left"/>
              <w:rPr>
                <w:rFonts w:ascii="宋体" w:hAnsi="宋体" w:cs="宋体" w:eastAsia="宋体" w:hint="default"/>
                <w:sz w:val="15"/>
                <w:szCs w:val="15"/>
              </w:rPr>
            </w:pPr>
            <w:r>
              <w:rPr>
                <w:rFonts w:ascii="宋体"/>
                <w:sz w:val="15"/>
              </w:rPr>
              <w:t>270,792,733.83</w:t>
            </w:r>
          </w:p>
        </w:tc>
      </w:tr>
      <w:tr>
        <w:trPr>
          <w:trHeight w:val="460" w:hRule="exact"/>
        </w:trPr>
        <w:tc>
          <w:tcPr>
            <w:tcW w:w="28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10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105" w:right="0"/>
              <w:jc w:val="left"/>
              <w:rPr>
                <w:rFonts w:ascii="宋体" w:hAnsi="宋体" w:cs="宋体" w:eastAsia="宋体" w:hint="default"/>
                <w:sz w:val="15"/>
                <w:szCs w:val="15"/>
              </w:rPr>
            </w:pPr>
            <w:r>
              <w:rPr>
                <w:rFonts w:ascii="宋体"/>
                <w:sz w:val="15"/>
              </w:rPr>
              <w:t>100.00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6" w:right="102"/>
              <w:jc w:val="right"/>
              <w:rPr>
                <w:rFonts w:ascii="宋体" w:hAnsi="宋体" w:cs="宋体" w:eastAsia="宋体" w:hint="default"/>
                <w:sz w:val="15"/>
                <w:szCs w:val="15"/>
              </w:rPr>
            </w:pPr>
            <w:r>
              <w:rPr>
                <w:rFonts w:ascii="宋体"/>
                <w:spacing w:val="-1"/>
                <w:sz w:val="15"/>
              </w:rPr>
              <w:t>422,007,907.98</w:t>
            </w:r>
          </w:p>
        </w:tc>
        <w:tc>
          <w:tcPr>
            <w:tcW w:w="22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104" w:right="0"/>
              <w:jc w:val="left"/>
              <w:rPr>
                <w:rFonts w:ascii="宋体" w:hAnsi="宋体" w:cs="宋体" w:eastAsia="宋体" w:hint="default"/>
                <w:sz w:val="15"/>
                <w:szCs w:val="15"/>
              </w:rPr>
            </w:pPr>
            <w:r>
              <w:rPr>
                <w:rFonts w:ascii="宋体"/>
                <w:sz w:val="15"/>
              </w:rPr>
              <w:t>422,007,907.98</w:t>
            </w:r>
          </w:p>
        </w:tc>
        <w:tc>
          <w:tcPr>
            <w:tcW w:w="25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1294" w:right="0"/>
              <w:jc w:val="left"/>
              <w:rPr>
                <w:rFonts w:ascii="宋体" w:hAnsi="宋体" w:cs="宋体" w:eastAsia="宋体" w:hint="default"/>
                <w:sz w:val="15"/>
                <w:szCs w:val="15"/>
              </w:rPr>
            </w:pPr>
            <w:r>
              <w:rPr>
                <w:rFonts w:ascii="宋体"/>
                <w:sz w:val="15"/>
              </w:rPr>
              <w:t>422,007,907.98</w:t>
            </w:r>
          </w:p>
        </w:tc>
      </w:tr>
      <w:tr>
        <w:trPr>
          <w:trHeight w:val="420" w:hRule="exact"/>
        </w:trPr>
        <w:tc>
          <w:tcPr>
            <w:tcW w:w="28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嘉善新湖房地产开发有限公司</w:t>
            </w:r>
          </w:p>
        </w:tc>
        <w:tc>
          <w:tcPr>
            <w:tcW w:w="10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142" w:right="0"/>
              <w:jc w:val="left"/>
              <w:rPr>
                <w:rFonts w:ascii="宋体" w:hAnsi="宋体" w:cs="宋体" w:eastAsia="宋体" w:hint="default"/>
                <w:sz w:val="15"/>
                <w:szCs w:val="15"/>
              </w:rPr>
            </w:pPr>
            <w:r>
              <w:rPr>
                <w:rFonts w:ascii="宋体"/>
                <w:sz w:val="15"/>
              </w:rPr>
              <w:t>40.00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04"/>
              <w:jc w:val="right"/>
              <w:rPr>
                <w:rFonts w:ascii="宋体" w:hAnsi="宋体" w:cs="宋体" w:eastAsia="宋体" w:hint="default"/>
                <w:sz w:val="15"/>
                <w:szCs w:val="15"/>
              </w:rPr>
            </w:pPr>
            <w:r>
              <w:rPr>
                <w:rFonts w:ascii="宋体"/>
                <w:spacing w:val="-1"/>
                <w:sz w:val="15"/>
              </w:rPr>
              <w:t>13,551,705.73</w:t>
            </w:r>
          </w:p>
        </w:tc>
        <w:tc>
          <w:tcPr>
            <w:tcW w:w="22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178" w:right="0"/>
              <w:jc w:val="left"/>
              <w:rPr>
                <w:rFonts w:ascii="宋体" w:hAnsi="宋体" w:cs="宋体" w:eastAsia="宋体" w:hint="default"/>
                <w:sz w:val="15"/>
                <w:szCs w:val="15"/>
              </w:rPr>
            </w:pPr>
            <w:r>
              <w:rPr>
                <w:rFonts w:ascii="宋体"/>
                <w:sz w:val="15"/>
              </w:rPr>
              <w:t>13,551,705.73</w:t>
            </w:r>
          </w:p>
        </w:tc>
        <w:tc>
          <w:tcPr>
            <w:tcW w:w="25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1369" w:right="0"/>
              <w:jc w:val="left"/>
              <w:rPr>
                <w:rFonts w:ascii="宋体" w:hAnsi="宋体" w:cs="宋体" w:eastAsia="宋体" w:hint="default"/>
                <w:sz w:val="15"/>
                <w:szCs w:val="15"/>
              </w:rPr>
            </w:pPr>
            <w:r>
              <w:rPr>
                <w:rFonts w:ascii="宋体"/>
                <w:sz w:val="15"/>
              </w:rPr>
              <w:t>13,551,705.73</w:t>
            </w:r>
          </w:p>
        </w:tc>
      </w:tr>
    </w:tbl>
    <w:p>
      <w:pPr>
        <w:spacing w:after="0" w:line="240" w:lineRule="auto"/>
        <w:jc w:val="left"/>
        <w:rPr>
          <w:rFonts w:ascii="宋体" w:hAnsi="宋体" w:cs="宋体" w:eastAsia="宋体" w:hint="default"/>
          <w:sz w:val="15"/>
          <w:szCs w:val="15"/>
        </w:rPr>
        <w:sectPr>
          <w:pgSz w:w="11910" w:h="16840"/>
          <w:pgMar w:header="0" w:footer="1257" w:top="1580" w:bottom="1440" w:left="1120" w:right="680"/>
        </w:sectPr>
      </w:pPr>
    </w:p>
    <w:p>
      <w:pPr>
        <w:spacing w:line="240" w:lineRule="auto" w:before="7"/>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848"/>
        <w:gridCol w:w="743"/>
        <w:gridCol w:w="1417"/>
        <w:gridCol w:w="1271"/>
        <w:gridCol w:w="1667"/>
        <w:gridCol w:w="1812"/>
      </w:tblGrid>
      <w:tr>
        <w:trPr>
          <w:trHeight w:val="420"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42" w:right="0"/>
              <w:jc w:val="left"/>
              <w:rPr>
                <w:rFonts w:ascii="宋体" w:hAnsi="宋体" w:cs="宋体" w:eastAsia="宋体" w:hint="default"/>
                <w:sz w:val="15"/>
                <w:szCs w:val="15"/>
              </w:rPr>
            </w:pPr>
            <w:r>
              <w:rPr>
                <w:rFonts w:ascii="宋体"/>
                <w:sz w:val="15"/>
              </w:rPr>
              <w:t>89.29</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7"/>
              <w:jc w:val="right"/>
              <w:rPr>
                <w:rFonts w:ascii="宋体" w:hAnsi="宋体" w:cs="宋体" w:eastAsia="宋体" w:hint="default"/>
                <w:sz w:val="15"/>
                <w:szCs w:val="15"/>
              </w:rPr>
            </w:pPr>
            <w:r>
              <w:rPr>
                <w:rFonts w:ascii="宋体"/>
                <w:spacing w:val="-1"/>
                <w:sz w:val="15"/>
              </w:rPr>
              <w:t>239,994,775.90</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8"/>
              <w:jc w:val="right"/>
              <w:rPr>
                <w:rFonts w:ascii="宋体" w:hAnsi="宋体" w:cs="宋体" w:eastAsia="宋体" w:hint="default"/>
                <w:sz w:val="15"/>
                <w:szCs w:val="15"/>
              </w:rPr>
            </w:pPr>
            <w:r>
              <w:rPr>
                <w:rFonts w:ascii="宋体"/>
                <w:spacing w:val="-1"/>
                <w:sz w:val="15"/>
              </w:rPr>
              <w:t>239,994,775.90</w:t>
            </w:r>
          </w:p>
        </w:tc>
        <w:tc>
          <w:tcPr>
            <w:tcW w:w="1667"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宋体" w:hAnsi="宋体" w:cs="宋体" w:eastAsia="宋体" w:hint="default"/>
                <w:sz w:val="15"/>
                <w:szCs w:val="15"/>
              </w:rPr>
            </w:pPr>
            <w:r>
              <w:rPr>
                <w:rFonts w:ascii="宋体"/>
                <w:spacing w:val="-1"/>
                <w:sz w:val="15"/>
              </w:rPr>
              <w:t>239,994,775.90</w:t>
            </w:r>
          </w:p>
        </w:tc>
      </w:tr>
      <w:tr>
        <w:trPr>
          <w:trHeight w:val="460"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瑞安外滩房地产开发有限公司</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05" w:right="0"/>
              <w:jc w:val="left"/>
              <w:rPr>
                <w:rFonts w:ascii="宋体" w:hAnsi="宋体" w:cs="宋体" w:eastAsia="宋体" w:hint="default"/>
                <w:sz w:val="15"/>
                <w:szCs w:val="15"/>
              </w:rPr>
            </w:pPr>
            <w:r>
              <w:rPr>
                <w:rFonts w:ascii="宋体"/>
                <w:sz w:val="15"/>
              </w:rPr>
              <w:t>100.00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9"/>
              <w:jc w:val="right"/>
              <w:rPr>
                <w:rFonts w:ascii="宋体" w:hAnsi="宋体" w:cs="宋体" w:eastAsia="宋体" w:hint="default"/>
                <w:sz w:val="15"/>
                <w:szCs w:val="15"/>
              </w:rPr>
            </w:pPr>
            <w:r>
              <w:rPr>
                <w:rFonts w:ascii="宋体"/>
                <w:spacing w:val="-1"/>
                <w:sz w:val="15"/>
              </w:rPr>
              <w:t>45,445,645.67</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40"/>
              <w:jc w:val="right"/>
              <w:rPr>
                <w:rFonts w:ascii="宋体" w:hAnsi="宋体" w:cs="宋体" w:eastAsia="宋体" w:hint="default"/>
                <w:sz w:val="15"/>
                <w:szCs w:val="15"/>
              </w:rPr>
            </w:pPr>
            <w:r>
              <w:rPr>
                <w:rFonts w:ascii="宋体"/>
                <w:spacing w:val="-1"/>
                <w:sz w:val="15"/>
              </w:rPr>
              <w:t>38,676,763.34</w:t>
            </w:r>
          </w:p>
        </w:tc>
        <w:tc>
          <w:tcPr>
            <w:tcW w:w="1667"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4"/>
              <w:jc w:val="right"/>
              <w:rPr>
                <w:rFonts w:ascii="宋体" w:hAnsi="宋体" w:cs="宋体" w:eastAsia="宋体" w:hint="default"/>
                <w:sz w:val="15"/>
                <w:szCs w:val="15"/>
              </w:rPr>
            </w:pPr>
            <w:r>
              <w:rPr>
                <w:rFonts w:ascii="宋体"/>
                <w:spacing w:val="-1"/>
                <w:sz w:val="15"/>
              </w:rPr>
              <w:t>38,676,763.34</w:t>
            </w:r>
          </w:p>
        </w:tc>
      </w:tr>
      <w:tr>
        <w:trPr>
          <w:trHeight w:val="460"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42" w:right="0"/>
              <w:jc w:val="left"/>
              <w:rPr>
                <w:rFonts w:ascii="宋体" w:hAnsi="宋体" w:cs="宋体" w:eastAsia="宋体" w:hint="default"/>
                <w:sz w:val="15"/>
                <w:szCs w:val="15"/>
              </w:rPr>
            </w:pPr>
            <w:r>
              <w:rPr>
                <w:rFonts w:ascii="宋体"/>
                <w:sz w:val="15"/>
              </w:rPr>
              <w:t>70.00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9"/>
              <w:jc w:val="right"/>
              <w:rPr>
                <w:rFonts w:ascii="宋体" w:hAnsi="宋体" w:cs="宋体" w:eastAsia="宋体" w:hint="default"/>
                <w:sz w:val="15"/>
                <w:szCs w:val="15"/>
              </w:rPr>
            </w:pPr>
            <w:r>
              <w:rPr>
                <w:rFonts w:ascii="宋体"/>
                <w:spacing w:val="-1"/>
                <w:sz w:val="15"/>
              </w:rPr>
              <w:t>86,556,921.45</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40"/>
              <w:jc w:val="right"/>
              <w:rPr>
                <w:rFonts w:ascii="宋体" w:hAnsi="宋体" w:cs="宋体" w:eastAsia="宋体" w:hint="default"/>
                <w:sz w:val="15"/>
                <w:szCs w:val="15"/>
              </w:rPr>
            </w:pPr>
            <w:r>
              <w:rPr>
                <w:rFonts w:ascii="宋体"/>
                <w:spacing w:val="-1"/>
                <w:sz w:val="15"/>
              </w:rPr>
              <w:t>86,556,921.45</w:t>
            </w:r>
          </w:p>
        </w:tc>
        <w:tc>
          <w:tcPr>
            <w:tcW w:w="1667"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4"/>
              <w:jc w:val="right"/>
              <w:rPr>
                <w:rFonts w:ascii="宋体" w:hAnsi="宋体" w:cs="宋体" w:eastAsia="宋体" w:hint="default"/>
                <w:sz w:val="15"/>
                <w:szCs w:val="15"/>
              </w:rPr>
            </w:pPr>
            <w:r>
              <w:rPr>
                <w:rFonts w:ascii="宋体"/>
                <w:spacing w:val="-1"/>
                <w:sz w:val="15"/>
              </w:rPr>
              <w:t>86,556,921.45</w:t>
            </w:r>
          </w:p>
        </w:tc>
      </w:tr>
      <w:tr>
        <w:trPr>
          <w:trHeight w:val="460"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桐乡新湖升华置业有限公司</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42" w:right="0"/>
              <w:jc w:val="left"/>
              <w:rPr>
                <w:rFonts w:ascii="宋体" w:hAnsi="宋体" w:cs="宋体" w:eastAsia="宋体" w:hint="default"/>
                <w:sz w:val="15"/>
                <w:szCs w:val="15"/>
              </w:rPr>
            </w:pPr>
            <w:r>
              <w:rPr>
                <w:rFonts w:ascii="宋体"/>
                <w:sz w:val="15"/>
              </w:rPr>
              <w:t>51.92</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7"/>
              <w:jc w:val="right"/>
              <w:rPr>
                <w:rFonts w:ascii="宋体" w:hAnsi="宋体" w:cs="宋体" w:eastAsia="宋体" w:hint="default"/>
                <w:sz w:val="15"/>
                <w:szCs w:val="15"/>
              </w:rPr>
            </w:pPr>
            <w:r>
              <w:rPr>
                <w:rFonts w:ascii="宋体"/>
                <w:spacing w:val="-1"/>
                <w:sz w:val="15"/>
              </w:rPr>
              <w:t>100,000,000.00</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8"/>
              <w:jc w:val="right"/>
              <w:rPr>
                <w:rFonts w:ascii="宋体" w:hAnsi="宋体" w:cs="宋体" w:eastAsia="宋体" w:hint="default"/>
                <w:sz w:val="15"/>
                <w:szCs w:val="15"/>
              </w:rPr>
            </w:pPr>
            <w:r>
              <w:rPr>
                <w:rFonts w:ascii="宋体"/>
                <w:spacing w:val="-1"/>
                <w:sz w:val="15"/>
              </w:rPr>
              <w:t>100,000,000.00</w:t>
            </w:r>
          </w:p>
        </w:tc>
        <w:tc>
          <w:tcPr>
            <w:tcW w:w="1667"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宋体" w:hAnsi="宋体" w:cs="宋体" w:eastAsia="宋体" w:hint="default"/>
                <w:sz w:val="15"/>
                <w:szCs w:val="15"/>
              </w:rPr>
            </w:pPr>
            <w:r>
              <w:rPr>
                <w:rFonts w:ascii="宋体"/>
                <w:spacing w:val="-1"/>
                <w:sz w:val="15"/>
              </w:rPr>
              <w:t>100,000,000.00</w:t>
            </w:r>
          </w:p>
        </w:tc>
      </w:tr>
      <w:tr>
        <w:trPr>
          <w:trHeight w:val="460"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05" w:right="0"/>
              <w:jc w:val="left"/>
              <w:rPr>
                <w:rFonts w:ascii="宋体" w:hAnsi="宋体" w:cs="宋体" w:eastAsia="宋体" w:hint="default"/>
                <w:sz w:val="15"/>
                <w:szCs w:val="15"/>
              </w:rPr>
            </w:pPr>
            <w:r>
              <w:rPr>
                <w:rFonts w:ascii="宋体"/>
                <w:sz w:val="15"/>
              </w:rPr>
              <w:t>100.00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9"/>
              <w:jc w:val="right"/>
              <w:rPr>
                <w:rFonts w:ascii="宋体" w:hAnsi="宋体" w:cs="宋体" w:eastAsia="宋体" w:hint="default"/>
                <w:sz w:val="15"/>
                <w:szCs w:val="15"/>
              </w:rPr>
            </w:pPr>
            <w:r>
              <w:rPr>
                <w:rFonts w:ascii="宋体"/>
                <w:spacing w:val="-1"/>
                <w:sz w:val="15"/>
              </w:rPr>
              <w:t>30,000,000.00</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40"/>
              <w:jc w:val="right"/>
              <w:rPr>
                <w:rFonts w:ascii="宋体" w:hAnsi="宋体" w:cs="宋体" w:eastAsia="宋体" w:hint="default"/>
                <w:sz w:val="15"/>
                <w:szCs w:val="15"/>
              </w:rPr>
            </w:pPr>
            <w:r>
              <w:rPr>
                <w:rFonts w:ascii="宋体"/>
                <w:spacing w:val="-1"/>
                <w:sz w:val="15"/>
              </w:rPr>
              <w:t>30,000,000.00</w:t>
            </w:r>
          </w:p>
        </w:tc>
        <w:tc>
          <w:tcPr>
            <w:tcW w:w="1667"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4"/>
              <w:jc w:val="right"/>
              <w:rPr>
                <w:rFonts w:ascii="宋体" w:hAnsi="宋体" w:cs="宋体" w:eastAsia="宋体" w:hint="default"/>
                <w:sz w:val="15"/>
                <w:szCs w:val="15"/>
              </w:rPr>
            </w:pPr>
            <w:r>
              <w:rPr>
                <w:rFonts w:ascii="宋体"/>
                <w:spacing w:val="-1"/>
                <w:sz w:val="15"/>
              </w:rPr>
              <w:t>30,000,000.00</w:t>
            </w:r>
          </w:p>
        </w:tc>
      </w:tr>
      <w:tr>
        <w:trPr>
          <w:trHeight w:val="460"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浙江允升投资集团有限公司</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05" w:right="0"/>
              <w:jc w:val="left"/>
              <w:rPr>
                <w:rFonts w:ascii="宋体" w:hAnsi="宋体" w:cs="宋体" w:eastAsia="宋体" w:hint="default"/>
                <w:sz w:val="15"/>
                <w:szCs w:val="15"/>
              </w:rPr>
            </w:pPr>
            <w:r>
              <w:rPr>
                <w:rFonts w:ascii="宋体"/>
                <w:sz w:val="15"/>
              </w:rPr>
              <w:t>100.00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7"/>
              <w:jc w:val="right"/>
              <w:rPr>
                <w:rFonts w:ascii="宋体" w:hAnsi="宋体" w:cs="宋体" w:eastAsia="宋体" w:hint="default"/>
                <w:sz w:val="15"/>
                <w:szCs w:val="15"/>
              </w:rPr>
            </w:pPr>
            <w:r>
              <w:rPr>
                <w:rFonts w:ascii="宋体"/>
                <w:spacing w:val="-1"/>
                <w:sz w:val="15"/>
              </w:rPr>
              <w:t>513,649,266.45</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8"/>
              <w:jc w:val="right"/>
              <w:rPr>
                <w:rFonts w:ascii="宋体" w:hAnsi="宋体" w:cs="宋体" w:eastAsia="宋体" w:hint="default"/>
                <w:sz w:val="15"/>
                <w:szCs w:val="15"/>
              </w:rPr>
            </w:pPr>
            <w:r>
              <w:rPr>
                <w:rFonts w:ascii="宋体"/>
                <w:spacing w:val="-1"/>
                <w:sz w:val="15"/>
              </w:rPr>
              <w:t>513,649,266.45</w:t>
            </w:r>
          </w:p>
        </w:tc>
        <w:tc>
          <w:tcPr>
            <w:tcW w:w="1667"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宋体" w:hAnsi="宋体" w:cs="宋体" w:eastAsia="宋体" w:hint="default"/>
                <w:sz w:val="15"/>
                <w:szCs w:val="15"/>
              </w:rPr>
            </w:pPr>
            <w:r>
              <w:rPr>
                <w:rFonts w:ascii="宋体"/>
                <w:spacing w:val="-1"/>
                <w:sz w:val="15"/>
              </w:rPr>
              <w:t>513,649,266.45</w:t>
            </w:r>
          </w:p>
        </w:tc>
      </w:tr>
      <w:tr>
        <w:trPr>
          <w:trHeight w:val="460"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嘉兴钻石王朝娱乐有限公司</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42" w:right="0"/>
              <w:jc w:val="left"/>
              <w:rPr>
                <w:rFonts w:ascii="宋体" w:hAnsi="宋体" w:cs="宋体" w:eastAsia="宋体" w:hint="default"/>
                <w:sz w:val="15"/>
                <w:szCs w:val="15"/>
              </w:rPr>
            </w:pPr>
            <w:r>
              <w:rPr>
                <w:rFonts w:ascii="宋体"/>
                <w:sz w:val="15"/>
              </w:rPr>
              <w:t>80.00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8"/>
              <w:jc w:val="right"/>
              <w:rPr>
                <w:rFonts w:ascii="宋体" w:hAnsi="宋体" w:cs="宋体" w:eastAsia="宋体" w:hint="default"/>
                <w:sz w:val="15"/>
                <w:szCs w:val="15"/>
              </w:rPr>
            </w:pPr>
            <w:r>
              <w:rPr>
                <w:rFonts w:ascii="宋体"/>
                <w:spacing w:val="-1"/>
                <w:sz w:val="15"/>
              </w:rPr>
              <w:t>8,000,000.00</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41"/>
              <w:jc w:val="right"/>
              <w:rPr>
                <w:rFonts w:ascii="宋体" w:hAnsi="宋体" w:cs="宋体" w:eastAsia="宋体" w:hint="default"/>
                <w:sz w:val="15"/>
                <w:szCs w:val="15"/>
              </w:rPr>
            </w:pPr>
            <w:r>
              <w:rPr>
                <w:rFonts w:ascii="宋体"/>
                <w:spacing w:val="-1"/>
                <w:sz w:val="15"/>
              </w:rPr>
              <w:t>8,000,000.00</w:t>
            </w:r>
          </w:p>
        </w:tc>
        <w:tc>
          <w:tcPr>
            <w:tcW w:w="1667"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4"/>
              <w:jc w:val="right"/>
              <w:rPr>
                <w:rFonts w:ascii="宋体" w:hAnsi="宋体" w:cs="宋体" w:eastAsia="宋体" w:hint="default"/>
                <w:sz w:val="15"/>
                <w:szCs w:val="15"/>
              </w:rPr>
            </w:pPr>
            <w:r>
              <w:rPr>
                <w:rFonts w:ascii="宋体"/>
                <w:spacing w:val="-1"/>
                <w:sz w:val="15"/>
              </w:rPr>
              <w:t>8,000,000.00</w:t>
            </w:r>
          </w:p>
        </w:tc>
      </w:tr>
      <w:tr>
        <w:trPr>
          <w:trHeight w:val="460"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辽宁中宝太平洋经贸有限公司</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42" w:right="0"/>
              <w:jc w:val="left"/>
              <w:rPr>
                <w:rFonts w:ascii="宋体" w:hAnsi="宋体" w:cs="宋体" w:eastAsia="宋体" w:hint="default"/>
                <w:sz w:val="15"/>
                <w:szCs w:val="15"/>
              </w:rPr>
            </w:pPr>
            <w:r>
              <w:rPr>
                <w:rFonts w:ascii="宋体"/>
                <w:sz w:val="15"/>
              </w:rPr>
              <w:t>70.00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9"/>
              <w:jc w:val="right"/>
              <w:rPr>
                <w:rFonts w:ascii="宋体" w:hAnsi="宋体" w:cs="宋体" w:eastAsia="宋体" w:hint="default"/>
                <w:sz w:val="15"/>
                <w:szCs w:val="15"/>
              </w:rPr>
            </w:pPr>
            <w:r>
              <w:rPr>
                <w:rFonts w:ascii="宋体"/>
                <w:spacing w:val="-1"/>
                <w:sz w:val="15"/>
              </w:rPr>
              <w:t>10,010,000.00</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40"/>
              <w:jc w:val="right"/>
              <w:rPr>
                <w:rFonts w:ascii="宋体" w:hAnsi="宋体" w:cs="宋体" w:eastAsia="宋体" w:hint="default"/>
                <w:sz w:val="15"/>
                <w:szCs w:val="15"/>
              </w:rPr>
            </w:pPr>
            <w:r>
              <w:rPr>
                <w:rFonts w:ascii="宋体"/>
                <w:spacing w:val="-1"/>
                <w:sz w:val="15"/>
              </w:rPr>
              <w:t>10,010,000.00</w:t>
            </w:r>
          </w:p>
        </w:tc>
        <w:tc>
          <w:tcPr>
            <w:tcW w:w="1667"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4"/>
              <w:jc w:val="right"/>
              <w:rPr>
                <w:rFonts w:ascii="宋体" w:hAnsi="宋体" w:cs="宋体" w:eastAsia="宋体" w:hint="default"/>
                <w:sz w:val="15"/>
                <w:szCs w:val="15"/>
              </w:rPr>
            </w:pPr>
            <w:r>
              <w:rPr>
                <w:rFonts w:ascii="宋体"/>
                <w:spacing w:val="-1"/>
                <w:sz w:val="15"/>
              </w:rPr>
              <w:t>10,010,000.00</w:t>
            </w:r>
          </w:p>
        </w:tc>
      </w:tr>
      <w:tr>
        <w:trPr>
          <w:trHeight w:val="460"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蓬莱金奥湾矿业有限公司</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05" w:right="0"/>
              <w:jc w:val="left"/>
              <w:rPr>
                <w:rFonts w:ascii="宋体" w:hAnsi="宋体" w:cs="宋体" w:eastAsia="宋体" w:hint="default"/>
                <w:sz w:val="15"/>
                <w:szCs w:val="15"/>
              </w:rPr>
            </w:pPr>
            <w:r>
              <w:rPr>
                <w:rFonts w:ascii="宋体"/>
                <w:sz w:val="15"/>
              </w:rPr>
              <w:t>100.00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9"/>
              <w:jc w:val="right"/>
              <w:rPr>
                <w:rFonts w:ascii="宋体" w:hAnsi="宋体" w:cs="宋体" w:eastAsia="宋体" w:hint="default"/>
                <w:sz w:val="15"/>
                <w:szCs w:val="15"/>
              </w:rPr>
            </w:pPr>
            <w:r>
              <w:rPr>
                <w:rFonts w:ascii="宋体"/>
                <w:spacing w:val="-1"/>
                <w:sz w:val="15"/>
              </w:rPr>
              <w:t>50,000,000.00</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40"/>
              <w:jc w:val="right"/>
              <w:rPr>
                <w:rFonts w:ascii="宋体" w:hAnsi="宋体" w:cs="宋体" w:eastAsia="宋体" w:hint="default"/>
                <w:sz w:val="15"/>
                <w:szCs w:val="15"/>
              </w:rPr>
            </w:pPr>
            <w:r>
              <w:rPr>
                <w:rFonts w:ascii="宋体"/>
                <w:spacing w:val="-1"/>
                <w:sz w:val="15"/>
              </w:rPr>
              <w:t>50,000,000.00</w:t>
            </w:r>
          </w:p>
        </w:tc>
        <w:tc>
          <w:tcPr>
            <w:tcW w:w="1667"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4"/>
              <w:jc w:val="right"/>
              <w:rPr>
                <w:rFonts w:ascii="宋体" w:hAnsi="宋体" w:cs="宋体" w:eastAsia="宋体" w:hint="default"/>
                <w:sz w:val="15"/>
                <w:szCs w:val="15"/>
              </w:rPr>
            </w:pPr>
            <w:r>
              <w:rPr>
                <w:rFonts w:ascii="宋体"/>
                <w:spacing w:val="-1"/>
                <w:sz w:val="15"/>
              </w:rPr>
              <w:t>50,000,000.00</w:t>
            </w:r>
          </w:p>
        </w:tc>
      </w:tr>
      <w:tr>
        <w:trPr>
          <w:trHeight w:val="460"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新湖中宝(青岛)置业有限公司</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42" w:right="0"/>
              <w:jc w:val="left"/>
              <w:rPr>
                <w:rFonts w:ascii="宋体" w:hAnsi="宋体" w:cs="宋体" w:eastAsia="宋体" w:hint="default"/>
                <w:sz w:val="15"/>
                <w:szCs w:val="15"/>
              </w:rPr>
            </w:pPr>
            <w:r>
              <w:rPr>
                <w:rFonts w:ascii="宋体"/>
                <w:sz w:val="15"/>
              </w:rPr>
              <w:t>67.50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9"/>
              <w:jc w:val="right"/>
              <w:rPr>
                <w:rFonts w:ascii="宋体" w:hAnsi="宋体" w:cs="宋体" w:eastAsia="宋体" w:hint="default"/>
                <w:sz w:val="15"/>
                <w:szCs w:val="15"/>
              </w:rPr>
            </w:pPr>
            <w:r>
              <w:rPr>
                <w:rFonts w:ascii="宋体"/>
                <w:spacing w:val="-1"/>
                <w:sz w:val="15"/>
              </w:rPr>
              <w:t>67,500,000.00</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40"/>
              <w:jc w:val="right"/>
              <w:rPr>
                <w:rFonts w:ascii="宋体" w:hAnsi="宋体" w:cs="宋体" w:eastAsia="宋体" w:hint="default"/>
                <w:sz w:val="15"/>
                <w:szCs w:val="15"/>
              </w:rPr>
            </w:pPr>
            <w:r>
              <w:rPr>
                <w:rFonts w:ascii="宋体"/>
                <w:spacing w:val="-1"/>
                <w:sz w:val="15"/>
              </w:rPr>
              <w:t>67,500,000.00</w:t>
            </w:r>
          </w:p>
        </w:tc>
        <w:tc>
          <w:tcPr>
            <w:tcW w:w="1667"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4"/>
              <w:jc w:val="right"/>
              <w:rPr>
                <w:rFonts w:ascii="宋体" w:hAnsi="宋体" w:cs="宋体" w:eastAsia="宋体" w:hint="default"/>
                <w:sz w:val="15"/>
                <w:szCs w:val="15"/>
              </w:rPr>
            </w:pPr>
            <w:r>
              <w:rPr>
                <w:rFonts w:ascii="宋体"/>
                <w:spacing w:val="-1"/>
                <w:sz w:val="15"/>
              </w:rPr>
              <w:t>67,500,000.00</w:t>
            </w:r>
          </w:p>
        </w:tc>
      </w:tr>
      <w:tr>
        <w:trPr>
          <w:trHeight w:val="396"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新湖期货有限公司</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42" w:right="0"/>
              <w:jc w:val="left"/>
              <w:rPr>
                <w:rFonts w:ascii="宋体" w:hAnsi="宋体" w:cs="宋体" w:eastAsia="宋体" w:hint="default"/>
                <w:sz w:val="15"/>
                <w:szCs w:val="15"/>
              </w:rPr>
            </w:pPr>
            <w:r>
              <w:rPr>
                <w:rFonts w:ascii="宋体"/>
                <w:sz w:val="15"/>
              </w:rPr>
              <w:t>71.15</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9"/>
              <w:jc w:val="right"/>
              <w:rPr>
                <w:rFonts w:ascii="宋体" w:hAnsi="宋体" w:cs="宋体" w:eastAsia="宋体" w:hint="default"/>
                <w:sz w:val="15"/>
                <w:szCs w:val="15"/>
              </w:rPr>
            </w:pPr>
            <w:r>
              <w:rPr>
                <w:rFonts w:ascii="宋体"/>
                <w:spacing w:val="-1"/>
                <w:sz w:val="15"/>
              </w:rPr>
              <w:t>46,500,000.00</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40"/>
              <w:jc w:val="right"/>
              <w:rPr>
                <w:rFonts w:ascii="宋体" w:hAnsi="宋体" w:cs="宋体" w:eastAsia="宋体" w:hint="default"/>
                <w:sz w:val="15"/>
                <w:szCs w:val="15"/>
              </w:rPr>
            </w:pPr>
            <w:r>
              <w:rPr>
                <w:rFonts w:ascii="宋体"/>
                <w:spacing w:val="-1"/>
                <w:sz w:val="15"/>
              </w:rPr>
              <w:t>46,500,000.00</w:t>
            </w:r>
          </w:p>
        </w:tc>
        <w:tc>
          <w:tcPr>
            <w:tcW w:w="1667"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4"/>
              <w:jc w:val="right"/>
              <w:rPr>
                <w:rFonts w:ascii="宋体" w:hAnsi="宋体" w:cs="宋体" w:eastAsia="宋体" w:hint="default"/>
                <w:sz w:val="15"/>
                <w:szCs w:val="15"/>
              </w:rPr>
            </w:pPr>
            <w:r>
              <w:rPr>
                <w:rFonts w:ascii="宋体"/>
                <w:spacing w:val="-1"/>
                <w:sz w:val="15"/>
              </w:rPr>
              <w:t>46,500,000.00</w:t>
            </w:r>
          </w:p>
        </w:tc>
      </w:tr>
      <w:tr>
        <w:trPr>
          <w:trHeight w:val="680"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304" w:lineRule="auto" w:before="20"/>
              <w:ind w:left="35" w:right="103"/>
              <w:jc w:val="left"/>
              <w:rPr>
                <w:rFonts w:ascii="宋体" w:hAnsi="宋体" w:cs="宋体" w:eastAsia="宋体" w:hint="default"/>
                <w:sz w:val="18"/>
                <w:szCs w:val="18"/>
              </w:rPr>
            </w:pPr>
            <w:r>
              <w:rPr>
                <w:rFonts w:ascii="宋体" w:hAnsi="宋体" w:cs="宋体" w:eastAsia="宋体" w:hint="default"/>
                <w:spacing w:val="13"/>
                <w:sz w:val="18"/>
                <w:szCs w:val="18"/>
              </w:rPr>
              <w:t>上海中农国际水产城市场管理有 </w:t>
            </w:r>
            <w:r>
              <w:rPr>
                <w:rFonts w:ascii="宋体" w:hAnsi="宋体" w:cs="宋体" w:eastAsia="宋体" w:hint="default"/>
                <w:sz w:val="18"/>
                <w:szCs w:val="18"/>
              </w:rPr>
              <w:t>限公司[注]</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42" w:right="0"/>
              <w:jc w:val="left"/>
              <w:rPr>
                <w:rFonts w:ascii="宋体" w:hAnsi="宋体" w:cs="宋体" w:eastAsia="宋体" w:hint="default"/>
                <w:sz w:val="15"/>
                <w:szCs w:val="15"/>
              </w:rPr>
            </w:pPr>
            <w:r>
              <w:rPr>
                <w:rFonts w:ascii="宋体"/>
                <w:sz w:val="15"/>
              </w:rPr>
              <w:t>70.00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9"/>
              <w:jc w:val="right"/>
              <w:rPr>
                <w:rFonts w:ascii="宋体" w:hAnsi="宋体" w:cs="宋体" w:eastAsia="宋体" w:hint="default"/>
                <w:sz w:val="15"/>
                <w:szCs w:val="15"/>
              </w:rPr>
            </w:pPr>
            <w:r>
              <w:rPr>
                <w:rFonts w:ascii="宋体"/>
                <w:spacing w:val="-1"/>
                <w:sz w:val="15"/>
              </w:rPr>
              <w:t>77,876,500.00</w:t>
            </w:r>
          </w:p>
        </w:tc>
        <w:tc>
          <w:tcPr>
            <w:tcW w:w="1271"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15"/>
                <w:szCs w:val="15"/>
              </w:rPr>
            </w:pPr>
            <w:r>
              <w:rPr>
                <w:rFonts w:ascii="宋体"/>
                <w:sz w:val="15"/>
              </w:rPr>
              <w:t>77,876,500.00</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34"/>
              <w:jc w:val="right"/>
              <w:rPr>
                <w:rFonts w:ascii="宋体" w:hAnsi="宋体" w:cs="宋体" w:eastAsia="宋体" w:hint="default"/>
                <w:sz w:val="15"/>
                <w:szCs w:val="15"/>
              </w:rPr>
            </w:pPr>
            <w:r>
              <w:rPr>
                <w:rFonts w:ascii="宋体"/>
                <w:spacing w:val="-1"/>
                <w:sz w:val="15"/>
              </w:rPr>
              <w:t>77,876,500.00</w:t>
            </w:r>
          </w:p>
        </w:tc>
      </w:tr>
      <w:tr>
        <w:trPr>
          <w:trHeight w:val="444"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8"/>
                <w:szCs w:val="18"/>
              </w:rPr>
            </w:pPr>
            <w:r>
              <w:rPr>
                <w:rFonts w:ascii="宋体" w:hAnsi="宋体" w:cs="宋体" w:eastAsia="宋体" w:hint="default"/>
                <w:sz w:val="18"/>
                <w:szCs w:val="18"/>
              </w:rPr>
              <w:t>丰宁承龙矿业有限公司[注]</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42" w:right="0"/>
              <w:jc w:val="left"/>
              <w:rPr>
                <w:rFonts w:ascii="宋体" w:hAnsi="宋体" w:cs="宋体" w:eastAsia="宋体" w:hint="default"/>
                <w:sz w:val="15"/>
                <w:szCs w:val="15"/>
              </w:rPr>
            </w:pPr>
            <w:r>
              <w:rPr>
                <w:rFonts w:ascii="宋体"/>
                <w:sz w:val="15"/>
              </w:rPr>
              <w:t>80.00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9"/>
              <w:jc w:val="right"/>
              <w:rPr>
                <w:rFonts w:ascii="宋体" w:hAnsi="宋体" w:cs="宋体" w:eastAsia="宋体" w:hint="default"/>
                <w:sz w:val="15"/>
                <w:szCs w:val="15"/>
              </w:rPr>
            </w:pPr>
            <w:r>
              <w:rPr>
                <w:rFonts w:ascii="宋体"/>
                <w:spacing w:val="-1"/>
                <w:sz w:val="15"/>
              </w:rPr>
              <w:t>86,170,000.00</w:t>
            </w:r>
            <w:r>
              <w:rPr>
                <w:rFonts w:ascii="宋体"/>
                <w:sz w:val="15"/>
              </w:rPr>
            </w:r>
          </w:p>
        </w:tc>
        <w:tc>
          <w:tcPr>
            <w:tcW w:w="1271"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40" w:right="0"/>
              <w:jc w:val="left"/>
              <w:rPr>
                <w:rFonts w:ascii="宋体" w:hAnsi="宋体" w:cs="宋体" w:eastAsia="宋体" w:hint="default"/>
                <w:sz w:val="15"/>
                <w:szCs w:val="15"/>
              </w:rPr>
            </w:pPr>
            <w:r>
              <w:rPr>
                <w:rFonts w:ascii="宋体"/>
                <w:sz w:val="15"/>
              </w:rPr>
              <w:t>130,000,000.00</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宋体" w:hAnsi="宋体" w:cs="宋体" w:eastAsia="宋体" w:hint="default"/>
                <w:sz w:val="15"/>
                <w:szCs w:val="15"/>
              </w:rPr>
            </w:pPr>
            <w:r>
              <w:rPr>
                <w:rFonts w:ascii="宋体"/>
                <w:spacing w:val="-1"/>
                <w:sz w:val="15"/>
              </w:rPr>
              <w:t>130,000,000.00</w:t>
            </w:r>
          </w:p>
        </w:tc>
      </w:tr>
      <w:tr>
        <w:trPr>
          <w:trHeight w:val="460"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浙江新兰得置业有限公司[注]</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42" w:right="0"/>
              <w:jc w:val="left"/>
              <w:rPr>
                <w:rFonts w:ascii="宋体" w:hAnsi="宋体" w:cs="宋体" w:eastAsia="宋体" w:hint="default"/>
                <w:sz w:val="15"/>
                <w:szCs w:val="15"/>
              </w:rPr>
            </w:pPr>
            <w:r>
              <w:rPr>
                <w:rFonts w:ascii="宋体"/>
                <w:sz w:val="15"/>
              </w:rPr>
              <w:t>51.00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7"/>
              <w:jc w:val="right"/>
              <w:rPr>
                <w:rFonts w:ascii="宋体" w:hAnsi="宋体" w:cs="宋体" w:eastAsia="宋体" w:hint="default"/>
                <w:sz w:val="15"/>
                <w:szCs w:val="15"/>
              </w:rPr>
            </w:pPr>
            <w:r>
              <w:rPr>
                <w:rFonts w:ascii="宋体"/>
                <w:spacing w:val="-1"/>
                <w:sz w:val="15"/>
              </w:rPr>
              <w:t>104,080,000.00</w:t>
            </w:r>
          </w:p>
        </w:tc>
        <w:tc>
          <w:tcPr>
            <w:tcW w:w="1271"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40" w:right="0"/>
              <w:jc w:val="left"/>
              <w:rPr>
                <w:rFonts w:ascii="宋体" w:hAnsi="宋体" w:cs="宋体" w:eastAsia="宋体" w:hint="default"/>
                <w:sz w:val="15"/>
                <w:szCs w:val="15"/>
              </w:rPr>
            </w:pPr>
            <w:r>
              <w:rPr>
                <w:rFonts w:ascii="宋体"/>
                <w:sz w:val="15"/>
              </w:rPr>
              <w:t>104,080,000.00</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宋体" w:hAnsi="宋体" w:cs="宋体" w:eastAsia="宋体" w:hint="default"/>
                <w:sz w:val="15"/>
                <w:szCs w:val="15"/>
              </w:rPr>
            </w:pPr>
            <w:r>
              <w:rPr>
                <w:rFonts w:ascii="宋体"/>
                <w:spacing w:val="-1"/>
                <w:sz w:val="15"/>
              </w:rPr>
              <w:t>104,080,000.00</w:t>
            </w:r>
          </w:p>
        </w:tc>
      </w:tr>
      <w:tr>
        <w:trPr>
          <w:trHeight w:val="420"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83"/>
              <w:jc w:val="center"/>
              <w:rPr>
                <w:rFonts w:ascii="宋体" w:hAnsi="宋体" w:cs="宋体" w:eastAsia="宋体" w:hint="default"/>
                <w:sz w:val="18"/>
                <w:szCs w:val="18"/>
              </w:rPr>
            </w:pPr>
            <w:r>
              <w:rPr>
                <w:rFonts w:ascii="宋体" w:hAnsi="宋体" w:cs="宋体" w:eastAsia="宋体" w:hint="default"/>
                <w:sz w:val="18"/>
                <w:szCs w:val="18"/>
              </w:rPr>
              <w:t>小  计</w:t>
            </w:r>
          </w:p>
        </w:tc>
        <w:tc>
          <w:tcPr>
            <w:tcW w:w="743"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7"/>
              <w:jc w:val="right"/>
              <w:rPr>
                <w:rFonts w:ascii="宋体" w:hAnsi="宋体" w:cs="宋体" w:eastAsia="宋体" w:hint="default"/>
                <w:sz w:val="15"/>
                <w:szCs w:val="15"/>
              </w:rPr>
            </w:pPr>
            <w:r>
              <w:rPr>
                <w:rFonts w:ascii="宋体"/>
                <w:sz w:val="15"/>
              </w:rPr>
            </w:r>
            <w:r>
              <w:rPr>
                <w:rFonts w:ascii="宋体"/>
                <w:spacing w:val="-1"/>
                <w:sz w:val="15"/>
                <w:u w:val="single" w:color="000000"/>
              </w:rPr>
              <w:t>3,612,474,668.80</w:t>
            </w:r>
            <w:r>
              <w:rPr>
                <w:rFonts w:ascii="宋体"/>
                <w:spacing w:val="-1"/>
                <w:sz w:val="15"/>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8"/>
              <w:jc w:val="right"/>
              <w:rPr>
                <w:rFonts w:ascii="宋体" w:hAnsi="宋体" w:cs="宋体" w:eastAsia="宋体" w:hint="default"/>
                <w:sz w:val="15"/>
                <w:szCs w:val="15"/>
              </w:rPr>
            </w:pPr>
            <w:r>
              <w:rPr>
                <w:rFonts w:ascii="宋体"/>
                <w:sz w:val="15"/>
              </w:rPr>
            </w:r>
            <w:r>
              <w:rPr>
                <w:rFonts w:ascii="宋体"/>
                <w:spacing w:val="-1"/>
                <w:sz w:val="15"/>
                <w:u w:val="single" w:color="000000"/>
              </w:rPr>
              <w:t>3,192,457,584.41</w:t>
            </w:r>
            <w:r>
              <w:rPr>
                <w:rFonts w:ascii="宋体"/>
                <w:spacing w:val="-1"/>
                <w:sz w:val="15"/>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40" w:right="0"/>
              <w:jc w:val="left"/>
              <w:rPr>
                <w:rFonts w:ascii="宋体" w:hAnsi="宋体" w:cs="宋体" w:eastAsia="宋体" w:hint="default"/>
                <w:sz w:val="15"/>
                <w:szCs w:val="15"/>
              </w:rPr>
            </w:pPr>
            <w:r>
              <w:rPr>
                <w:rFonts w:ascii="宋体"/>
                <w:sz w:val="15"/>
              </w:rPr>
            </w:r>
            <w:r>
              <w:rPr>
                <w:rFonts w:ascii="宋体"/>
                <w:sz w:val="15"/>
                <w:u w:val="single" w:color="000000"/>
              </w:rPr>
              <w:t>311,956,500.00</w:t>
            </w:r>
            <w:r>
              <w:rPr>
                <w:rFonts w:ascii="宋体"/>
                <w:sz w:val="15"/>
              </w:rPr>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宋体" w:hAnsi="宋体" w:cs="宋体" w:eastAsia="宋体" w:hint="default"/>
                <w:sz w:val="15"/>
                <w:szCs w:val="15"/>
              </w:rPr>
            </w:pPr>
            <w:r>
              <w:rPr>
                <w:rFonts w:ascii="宋体"/>
                <w:sz w:val="15"/>
              </w:rPr>
            </w:r>
            <w:r>
              <w:rPr>
                <w:rFonts w:ascii="宋体"/>
                <w:spacing w:val="-1"/>
                <w:sz w:val="15"/>
                <w:u w:val="single" w:color="000000"/>
              </w:rPr>
              <w:t>3,504,414,084.41</w:t>
            </w:r>
            <w:r>
              <w:rPr>
                <w:rFonts w:ascii="宋体"/>
                <w:spacing w:val="-1"/>
                <w:sz w:val="15"/>
              </w:rPr>
            </w:r>
          </w:p>
        </w:tc>
      </w:tr>
    </w:tbl>
    <w:p>
      <w:pPr>
        <w:pStyle w:val="BodyText"/>
        <w:spacing w:line="400" w:lineRule="auto" w:before="90"/>
        <w:ind w:left="320" w:right="972" w:firstLine="420"/>
        <w:jc w:val="both"/>
      </w:pPr>
      <w:r>
        <w:rPr>
          <w:spacing w:val="-2"/>
        </w:rPr>
        <w:t>[注]:本期子公司增减变动情况详见本财务报表附注五（四）之说明，其中由于本期公司对</w:t>
      </w:r>
      <w:r>
        <w:rPr/>
        <w:t> 浙江新兰得置业有限公司增资</w:t>
      </w:r>
      <w:r>
        <w:rPr>
          <w:spacing w:val="-52"/>
        </w:rPr>
        <w:t> </w:t>
      </w:r>
      <w:r>
        <w:rPr/>
        <w:t>37,413,333.00</w:t>
      </w:r>
      <w:r>
        <w:rPr>
          <w:spacing w:val="-51"/>
        </w:rPr>
        <w:t> </w:t>
      </w:r>
      <w:r>
        <w:rPr>
          <w:spacing w:val="-3"/>
        </w:rPr>
        <w:t>元，增资后股权比例从</w:t>
      </w:r>
      <w:r>
        <w:rPr>
          <w:spacing w:val="-52"/>
        </w:rPr>
        <w:t> </w:t>
      </w:r>
      <w:r>
        <w:rPr/>
        <w:t>40%上升至</w:t>
      </w:r>
      <w:r>
        <w:rPr>
          <w:spacing w:val="-52"/>
        </w:rPr>
        <w:t> </w:t>
      </w:r>
      <w:r>
        <w:rPr>
          <w:spacing w:val="-3"/>
        </w:rPr>
        <w:t>51%，故该公司</w:t>
      </w:r>
      <w:r>
        <w:rPr/>
        <w:t> </w:t>
      </w:r>
      <w:r>
        <w:rPr>
          <w:spacing w:val="-1"/>
        </w:rPr>
        <w:t>性质由联营企业转为子公司（本期增加数中含转入的期初投资成本</w:t>
      </w:r>
      <w:r>
        <w:rPr>
          <w:spacing w:val="-49"/>
        </w:rPr>
        <w:t> </w:t>
      </w:r>
      <w:r>
        <w:rPr/>
        <w:t>66,666,667.00</w:t>
      </w:r>
      <w:r>
        <w:rPr>
          <w:spacing w:val="-49"/>
        </w:rPr>
        <w:t> </w:t>
      </w:r>
      <w:r>
        <w:rPr>
          <w:spacing w:val="-22"/>
        </w:rPr>
        <w:t>元），相应上</w:t>
      </w:r>
      <w:r>
        <w:rPr/>
        <w:t> 期权益法核算对该公司确认的投资收益-2,647,795.52</w:t>
      </w:r>
      <w:r>
        <w:rPr>
          <w:spacing w:val="-47"/>
        </w:rPr>
        <w:t> </w:t>
      </w:r>
      <w:r>
        <w:rPr>
          <w:spacing w:val="-6"/>
        </w:rPr>
        <w:t>元作追溯调整，调整增加期初长期股权投</w:t>
      </w:r>
      <w:r>
        <w:rPr/>
        <w:t> 资</w:t>
      </w:r>
      <w:r>
        <w:rPr>
          <w:spacing w:val="-57"/>
        </w:rPr>
        <w:t> </w:t>
      </w:r>
      <w:r>
        <w:rPr/>
        <w:t>2,647,795.52</w:t>
      </w:r>
      <w:r>
        <w:rPr>
          <w:spacing w:val="-56"/>
        </w:rPr>
        <w:t> </w:t>
      </w:r>
      <w:r>
        <w:rPr/>
        <w:t>元。</w:t>
      </w:r>
    </w:p>
    <w:p>
      <w:pPr>
        <w:pStyle w:val="BodyText"/>
        <w:spacing w:line="259" w:lineRule="exact"/>
        <w:ind w:left="740" w:right="0"/>
        <w:jc w:val="left"/>
      </w:pPr>
      <w:r>
        <w:rPr/>
        <w:t>(3)</w:t>
      </w:r>
      <w:r>
        <w:rPr>
          <w:spacing w:val="-2"/>
        </w:rPr>
        <w:t> </w:t>
      </w:r>
      <w:r>
        <w:rPr/>
        <w:t>对联营企业投资</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27"/>
          <w:pgSz w:w="11910" w:h="16840"/>
          <w:pgMar w:footer="1237" w:header="0" w:top="1600" w:bottom="1420" w:left="1120" w:right="820"/>
          <w:pgNumType w:start="90"/>
        </w:sectPr>
      </w:pPr>
    </w:p>
    <w:p>
      <w:pPr>
        <w:pStyle w:val="BodyText"/>
        <w:spacing w:line="240" w:lineRule="auto" w:before="35"/>
        <w:ind w:left="740" w:right="-19"/>
        <w:jc w:val="left"/>
      </w:pPr>
      <w:r>
        <w:rPr/>
        <w:t>①</w:t>
      </w:r>
      <w:r>
        <w:rPr>
          <w:spacing w:val="-2"/>
        </w:rPr>
        <w:t> </w:t>
      </w:r>
      <w:r>
        <w:rPr/>
        <w:t>期末余额构成明细情况</w:t>
      </w:r>
    </w:p>
    <w:p>
      <w:pPr>
        <w:spacing w:line="240" w:lineRule="auto" w:before="2"/>
        <w:rPr>
          <w:rFonts w:ascii="宋体" w:hAnsi="宋体" w:cs="宋体" w:eastAsia="宋体" w:hint="default"/>
          <w:sz w:val="18"/>
          <w:szCs w:val="18"/>
        </w:rPr>
      </w:pPr>
    </w:p>
    <w:p>
      <w:pPr>
        <w:spacing w:before="0"/>
        <w:ind w:left="1144" w:right="-19" w:firstLine="0"/>
        <w:jc w:val="left"/>
        <w:rPr>
          <w:rFonts w:ascii="宋体" w:hAnsi="宋体" w:cs="宋体" w:eastAsia="宋体" w:hint="default"/>
          <w:sz w:val="18"/>
          <w:szCs w:val="18"/>
        </w:rPr>
      </w:pPr>
      <w:r>
        <w:rPr>
          <w:rFonts w:ascii="宋体" w:hAnsi="宋体" w:cs="宋体" w:eastAsia="宋体" w:hint="default"/>
          <w:sz w:val="18"/>
          <w:szCs w:val="18"/>
        </w:rPr>
        <w:t>被投资单位名称</w:t>
      </w:r>
    </w:p>
    <w:p>
      <w:pPr>
        <w:spacing w:line="240" w:lineRule="auto" w:before="0"/>
        <w:rPr>
          <w:rFonts w:ascii="宋体" w:hAnsi="宋体" w:cs="宋体" w:eastAsia="宋体" w:hint="default"/>
          <w:sz w:val="18"/>
          <w:szCs w:val="18"/>
        </w:rPr>
      </w:pPr>
      <w:r>
        <w:rPr/>
        <w:br w:type="column"/>
      </w:r>
      <w:r>
        <w:rPr>
          <w:rFonts w:ascii="宋体"/>
          <w:sz w:val="18"/>
        </w:rPr>
      </w:r>
    </w:p>
    <w:p>
      <w:pPr>
        <w:spacing w:line="316" w:lineRule="auto" w:before="156"/>
        <w:ind w:left="393" w:right="-20" w:hanging="46"/>
        <w:jc w:val="left"/>
        <w:rPr>
          <w:rFonts w:ascii="宋体" w:hAnsi="宋体" w:cs="宋体" w:eastAsia="宋体" w:hint="default"/>
          <w:sz w:val="18"/>
          <w:szCs w:val="18"/>
        </w:rPr>
      </w:pPr>
      <w:r>
        <w:rPr>
          <w:rFonts w:ascii="宋体" w:hAnsi="宋体" w:cs="宋体" w:eastAsia="宋体" w:hint="default"/>
          <w:sz w:val="18"/>
          <w:szCs w:val="18"/>
        </w:rPr>
        <w:t>持股比 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23"/>
          <w:szCs w:val="23"/>
        </w:rPr>
      </w:pPr>
    </w:p>
    <w:p>
      <w:pPr>
        <w:tabs>
          <w:tab w:pos="1998" w:val="left" w:leader="none"/>
        </w:tabs>
        <w:spacing w:before="0"/>
        <w:ind w:left="671" w:right="-20" w:firstLine="0"/>
        <w:jc w:val="left"/>
        <w:rPr>
          <w:rFonts w:ascii="宋体" w:hAnsi="宋体" w:cs="宋体" w:eastAsia="宋体" w:hint="default"/>
          <w:sz w:val="18"/>
          <w:szCs w:val="18"/>
        </w:rPr>
      </w:pPr>
      <w:r>
        <w:rPr>
          <w:rFonts w:ascii="宋体" w:hAnsi="宋体" w:cs="宋体" w:eastAsia="宋体" w:hint="default"/>
          <w:sz w:val="18"/>
          <w:szCs w:val="18"/>
        </w:rPr>
        <w:t>成本</w:t>
        <w:tab/>
        <w:t>损益调整</w:t>
      </w:r>
    </w:p>
    <w:p>
      <w:pPr>
        <w:spacing w:line="240" w:lineRule="auto" w:before="0"/>
        <w:rPr>
          <w:rFonts w:ascii="宋体" w:hAnsi="宋体" w:cs="宋体" w:eastAsia="宋体" w:hint="default"/>
          <w:sz w:val="18"/>
          <w:szCs w:val="18"/>
        </w:rPr>
      </w:pPr>
      <w:r>
        <w:rPr/>
        <w:br w:type="column"/>
      </w:r>
      <w:r>
        <w:rPr>
          <w:rFonts w:ascii="宋体"/>
          <w:sz w:val="18"/>
        </w:rPr>
      </w:r>
    </w:p>
    <w:p>
      <w:pPr>
        <w:spacing w:line="316" w:lineRule="auto" w:before="155"/>
        <w:ind w:left="717" w:right="-20" w:hanging="180"/>
        <w:jc w:val="left"/>
        <w:rPr>
          <w:rFonts w:ascii="宋体" w:hAnsi="宋体" w:cs="宋体" w:eastAsia="宋体" w:hint="default"/>
          <w:sz w:val="18"/>
          <w:szCs w:val="18"/>
        </w:rPr>
      </w:pPr>
      <w:r>
        <w:rPr>
          <w:rFonts w:ascii="宋体" w:hAnsi="宋体" w:cs="宋体" w:eastAsia="宋体" w:hint="default"/>
          <w:sz w:val="18"/>
          <w:szCs w:val="18"/>
        </w:rPr>
        <w:t>其他权益 变动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23"/>
          <w:szCs w:val="23"/>
        </w:rPr>
      </w:pPr>
    </w:p>
    <w:p>
      <w:pPr>
        <w:spacing w:before="0"/>
        <w:ind w:left="626" w:right="580" w:firstLine="0"/>
        <w:jc w:val="center"/>
        <w:rPr>
          <w:rFonts w:ascii="宋体" w:hAnsi="宋体" w:cs="宋体" w:eastAsia="宋体" w:hint="default"/>
          <w:sz w:val="18"/>
          <w:szCs w:val="18"/>
        </w:rPr>
      </w:pPr>
      <w:r>
        <w:rPr>
          <w:rFonts w:ascii="宋体" w:hAnsi="宋体" w:cs="宋体" w:eastAsia="宋体" w:hint="default"/>
          <w:sz w:val="18"/>
          <w:szCs w:val="18"/>
        </w:rPr>
        <w:t>期末数</w:t>
      </w:r>
    </w:p>
    <w:p>
      <w:pPr>
        <w:spacing w:after="0"/>
        <w:jc w:val="center"/>
        <w:rPr>
          <w:rFonts w:ascii="宋体" w:hAnsi="宋体" w:cs="宋体" w:eastAsia="宋体" w:hint="default"/>
          <w:sz w:val="18"/>
          <w:szCs w:val="18"/>
        </w:rPr>
        <w:sectPr>
          <w:type w:val="continuous"/>
          <w:pgSz w:w="11910" w:h="16840"/>
          <w:pgMar w:top="1600" w:bottom="280" w:left="1120" w:right="820"/>
          <w:cols w:num="5" w:equalWidth="0">
            <w:col w:w="3155" w:space="40"/>
            <w:col w:w="888" w:space="40"/>
            <w:col w:w="2719" w:space="40"/>
            <w:col w:w="1258" w:space="40"/>
            <w:col w:w="1790"/>
          </w:cols>
        </w:sectPr>
      </w:pPr>
    </w:p>
    <w:p>
      <w:pPr>
        <w:spacing w:line="240" w:lineRule="auto" w:before="3"/>
        <w:rPr>
          <w:rFonts w:ascii="宋体" w:hAnsi="宋体" w:cs="宋体" w:eastAsia="宋体" w:hint="default"/>
          <w:sz w:val="11"/>
          <w:szCs w:val="11"/>
        </w:rPr>
      </w:pPr>
    </w:p>
    <w:p>
      <w:pPr>
        <w:tabs>
          <w:tab w:pos="3721" w:val="left" w:leader="none"/>
          <w:tab w:pos="4356" w:val="left" w:leader="none"/>
          <w:tab w:pos="8477" w:val="left" w:leader="none"/>
        </w:tabs>
        <w:spacing w:before="40"/>
        <w:ind w:left="247" w:right="0" w:firstLine="0"/>
        <w:jc w:val="left"/>
        <w:rPr>
          <w:rFonts w:ascii="宋体" w:hAnsi="宋体" w:cs="宋体" w:eastAsia="宋体" w:hint="default"/>
          <w:sz w:val="18"/>
          <w:szCs w:val="18"/>
        </w:rPr>
      </w:pPr>
      <w:r>
        <w:rPr>
          <w:rFonts w:ascii="宋体" w:hAnsi="宋体" w:cs="宋体" w:eastAsia="宋体" w:hint="default"/>
          <w:position w:val="1"/>
          <w:sz w:val="18"/>
          <w:szCs w:val="18"/>
        </w:rPr>
        <w:t>新湖控股有限公司</w:t>
        <w:tab/>
        <w:t>40</w:t>
        <w:tab/>
      </w:r>
      <w:r>
        <w:rPr>
          <w:rFonts w:ascii="宋体" w:hAnsi="宋体" w:cs="宋体" w:eastAsia="宋体" w:hint="default"/>
          <w:sz w:val="18"/>
          <w:szCs w:val="18"/>
        </w:rPr>
        <w:t>628,280,000.00</w:t>
        <w:tab/>
        <w:t>628,280,000.00</w:t>
      </w:r>
    </w:p>
    <w:p>
      <w:pPr>
        <w:spacing w:line="240" w:lineRule="auto" w:before="1"/>
        <w:rPr>
          <w:rFonts w:ascii="宋体" w:hAnsi="宋体" w:cs="宋体" w:eastAsia="宋体" w:hint="default"/>
          <w:sz w:val="19"/>
          <w:szCs w:val="19"/>
        </w:rPr>
      </w:pPr>
    </w:p>
    <w:p>
      <w:pPr>
        <w:tabs>
          <w:tab w:pos="4356" w:val="left" w:leader="none"/>
          <w:tab w:pos="8477" w:val="left" w:leader="none"/>
        </w:tabs>
        <w:spacing w:before="0"/>
        <w:ind w:left="1594" w:right="0" w:firstLine="0"/>
        <w:jc w:val="left"/>
        <w:rPr>
          <w:rFonts w:ascii="宋体" w:hAnsi="宋体" w:cs="宋体" w:eastAsia="宋体" w:hint="default"/>
          <w:sz w:val="18"/>
          <w:szCs w:val="18"/>
        </w:rPr>
      </w:pPr>
      <w:r>
        <w:rPr>
          <w:rFonts w:ascii="宋体" w:hAnsi="宋体" w:cs="宋体" w:eastAsia="宋体" w:hint="default"/>
          <w:sz w:val="18"/>
          <w:szCs w:val="18"/>
        </w:rPr>
        <w:t>小计</w:t>
        <w:tab/>
      </w:r>
      <w:r>
        <w:rPr>
          <w:rFonts w:ascii="宋体" w:hAnsi="宋体" w:cs="宋体" w:eastAsia="宋体" w:hint="default"/>
          <w:sz w:val="18"/>
          <w:szCs w:val="18"/>
          <w:u w:val="single" w:color="000000"/>
        </w:rPr>
        <w:t>628,280,000.00</w:t>
      </w:r>
      <w:r>
        <w:rPr>
          <w:rFonts w:ascii="宋体" w:hAnsi="宋体" w:cs="宋体" w:eastAsia="宋体" w:hint="default"/>
          <w:sz w:val="18"/>
          <w:szCs w:val="18"/>
        </w:rPr>
        <w:tab/>
      </w:r>
      <w:r>
        <w:rPr>
          <w:rFonts w:ascii="宋体" w:hAnsi="宋体" w:cs="宋体" w:eastAsia="宋体" w:hint="default"/>
          <w:sz w:val="18"/>
          <w:szCs w:val="18"/>
          <w:u w:val="single" w:color="000000"/>
        </w:rPr>
        <w:t>628,280,000.00</w:t>
      </w:r>
      <w:r>
        <w:rPr>
          <w:rFonts w:ascii="宋体" w:hAnsi="宋体" w:cs="宋体" w:eastAsia="宋体" w:hint="default"/>
          <w:sz w:val="18"/>
          <w:szCs w:val="18"/>
        </w:rPr>
      </w:r>
    </w:p>
    <w:p>
      <w:pPr>
        <w:pStyle w:val="BodyText"/>
        <w:spacing w:line="240" w:lineRule="auto" w:before="134"/>
        <w:ind w:left="740" w:right="0"/>
        <w:jc w:val="left"/>
      </w:pPr>
      <w:r>
        <w:rPr/>
        <w:t>②</w:t>
      </w:r>
      <w:r>
        <w:rPr>
          <w:spacing w:val="-2"/>
        </w:rPr>
        <w:t> </w:t>
      </w:r>
      <w:r>
        <w:rPr/>
        <w:t>本期增减变动明细情况</w:t>
      </w:r>
    </w:p>
    <w:p>
      <w:pPr>
        <w:spacing w:line="240" w:lineRule="auto" w:before="5"/>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600" w:bottom="280" w:left="1120" w:right="820"/>
        </w:sectPr>
      </w:pPr>
    </w:p>
    <w:p>
      <w:pPr>
        <w:spacing w:line="240" w:lineRule="auto" w:before="0"/>
        <w:rPr>
          <w:rFonts w:ascii="宋体" w:hAnsi="宋体" w:cs="宋体" w:eastAsia="宋体" w:hint="default"/>
          <w:sz w:val="16"/>
          <w:szCs w:val="16"/>
        </w:rPr>
      </w:pPr>
    </w:p>
    <w:p>
      <w:pPr>
        <w:spacing w:before="0"/>
        <w:ind w:left="533" w:right="-20" w:firstLine="0"/>
        <w:jc w:val="left"/>
        <w:rPr>
          <w:rFonts w:ascii="宋体" w:hAnsi="宋体" w:cs="宋体" w:eastAsia="宋体" w:hint="default"/>
          <w:sz w:val="15"/>
          <w:szCs w:val="15"/>
        </w:rPr>
      </w:pPr>
      <w:r>
        <w:rPr>
          <w:rFonts w:ascii="宋体" w:hAnsi="宋体" w:cs="宋体" w:eastAsia="宋体" w:hint="default"/>
          <w:sz w:val="15"/>
          <w:szCs w:val="15"/>
        </w:rPr>
        <w:t>单位名称</w:t>
      </w:r>
    </w:p>
    <w:p>
      <w:pPr>
        <w:spacing w:line="381" w:lineRule="auto" w:before="53"/>
        <w:ind w:left="669" w:right="-19" w:hanging="188"/>
        <w:jc w:val="left"/>
        <w:rPr>
          <w:rFonts w:ascii="宋体" w:hAnsi="宋体" w:cs="宋体" w:eastAsia="宋体" w:hint="default"/>
          <w:sz w:val="15"/>
          <w:szCs w:val="15"/>
        </w:rPr>
      </w:pPr>
      <w:r>
        <w:rPr/>
        <w:br w:type="column"/>
      </w:r>
      <w:r>
        <w:rPr>
          <w:rFonts w:ascii="宋体" w:hAnsi="宋体" w:cs="宋体" w:eastAsia="宋体" w:hint="default"/>
          <w:sz w:val="15"/>
          <w:szCs w:val="15"/>
        </w:rPr>
        <w:t>持股比例 (%)</w:t>
      </w:r>
    </w:p>
    <w:p>
      <w:pPr>
        <w:spacing w:line="240" w:lineRule="auto" w:before="0"/>
        <w:rPr>
          <w:rFonts w:ascii="宋体" w:hAnsi="宋体" w:cs="宋体" w:eastAsia="宋体" w:hint="default"/>
          <w:sz w:val="16"/>
          <w:szCs w:val="16"/>
        </w:rPr>
      </w:pPr>
      <w:r>
        <w:rPr/>
        <w:br w:type="column"/>
      </w:r>
      <w:r>
        <w:rPr>
          <w:rFonts w:ascii="宋体"/>
          <w:sz w:val="16"/>
        </w:rPr>
      </w:r>
    </w:p>
    <w:p>
      <w:pPr>
        <w:tabs>
          <w:tab w:pos="1516" w:val="left" w:leader="none"/>
          <w:tab w:pos="2296" w:val="left" w:leader="none"/>
        </w:tabs>
        <w:spacing w:before="0"/>
        <w:ind w:left="365" w:right="-20" w:firstLine="0"/>
        <w:jc w:val="left"/>
        <w:rPr>
          <w:rFonts w:ascii="宋体" w:hAnsi="宋体" w:cs="宋体" w:eastAsia="宋体" w:hint="default"/>
          <w:sz w:val="15"/>
          <w:szCs w:val="15"/>
        </w:rPr>
      </w:pPr>
      <w:r>
        <w:rPr>
          <w:rFonts w:ascii="宋体" w:hAnsi="宋体" w:cs="宋体" w:eastAsia="宋体" w:hint="default"/>
          <w:sz w:val="15"/>
          <w:szCs w:val="15"/>
        </w:rPr>
        <w:t>初始金额</w:t>
        <w:tab/>
        <w:t>期初数</w:t>
        <w:tab/>
        <w:t>本期成本增减额</w:t>
      </w:r>
    </w:p>
    <w:p>
      <w:pPr>
        <w:spacing w:line="381" w:lineRule="auto" w:before="53"/>
        <w:ind w:left="203" w:right="-20" w:firstLine="75"/>
        <w:jc w:val="left"/>
        <w:rPr>
          <w:rFonts w:ascii="宋体" w:hAnsi="宋体" w:cs="宋体" w:eastAsia="宋体" w:hint="default"/>
          <w:sz w:val="15"/>
          <w:szCs w:val="15"/>
        </w:rPr>
      </w:pPr>
      <w:r>
        <w:rPr/>
        <w:br w:type="column"/>
      </w:r>
      <w:r>
        <w:rPr>
          <w:rFonts w:ascii="宋体" w:hAnsi="宋体" w:cs="宋体" w:eastAsia="宋体" w:hint="default"/>
          <w:sz w:val="15"/>
          <w:szCs w:val="15"/>
        </w:rPr>
        <w:t>本期损益 调整增减额</w:t>
      </w:r>
    </w:p>
    <w:p>
      <w:pPr>
        <w:spacing w:line="381" w:lineRule="auto" w:before="53"/>
        <w:ind w:left="275" w:right="-19" w:hanging="76"/>
        <w:jc w:val="left"/>
        <w:rPr>
          <w:rFonts w:ascii="宋体" w:hAnsi="宋体" w:cs="宋体" w:eastAsia="宋体" w:hint="default"/>
          <w:sz w:val="15"/>
          <w:szCs w:val="15"/>
        </w:rPr>
      </w:pPr>
      <w:r>
        <w:rPr/>
        <w:br w:type="column"/>
      </w:r>
      <w:r>
        <w:rPr>
          <w:rFonts w:ascii="宋体" w:hAnsi="宋体" w:cs="宋体" w:eastAsia="宋体" w:hint="default"/>
          <w:sz w:val="15"/>
          <w:szCs w:val="15"/>
        </w:rPr>
        <w:t>本期分得现 金红利额</w:t>
      </w:r>
    </w:p>
    <w:p>
      <w:pPr>
        <w:spacing w:line="381" w:lineRule="auto" w:before="53"/>
        <w:ind w:left="199" w:right="-19" w:hanging="75"/>
        <w:jc w:val="left"/>
        <w:rPr>
          <w:rFonts w:ascii="宋体" w:hAnsi="宋体" w:cs="宋体" w:eastAsia="宋体" w:hint="default"/>
          <w:sz w:val="15"/>
          <w:szCs w:val="15"/>
        </w:rPr>
      </w:pPr>
      <w:r>
        <w:rPr/>
        <w:br w:type="column"/>
      </w:r>
      <w:r>
        <w:rPr>
          <w:rFonts w:ascii="宋体" w:hAnsi="宋体" w:cs="宋体" w:eastAsia="宋体" w:hint="default"/>
          <w:sz w:val="15"/>
          <w:szCs w:val="15"/>
        </w:rPr>
        <w:t>本期其他权益 变动增减额</w:t>
      </w:r>
    </w:p>
    <w:p>
      <w:pPr>
        <w:spacing w:line="240" w:lineRule="auto" w:before="0"/>
        <w:rPr>
          <w:rFonts w:ascii="宋体" w:hAnsi="宋体" w:cs="宋体" w:eastAsia="宋体" w:hint="default"/>
          <w:sz w:val="16"/>
          <w:szCs w:val="16"/>
        </w:rPr>
      </w:pPr>
      <w:r>
        <w:rPr/>
        <w:br w:type="column"/>
      </w:r>
      <w:r>
        <w:rPr>
          <w:rFonts w:ascii="宋体"/>
          <w:sz w:val="16"/>
        </w:rPr>
      </w:r>
    </w:p>
    <w:p>
      <w:pPr>
        <w:spacing w:before="0"/>
        <w:ind w:left="378" w:right="0" w:firstLine="0"/>
        <w:jc w:val="left"/>
        <w:rPr>
          <w:rFonts w:ascii="宋体" w:hAnsi="宋体" w:cs="宋体" w:eastAsia="宋体" w:hint="default"/>
          <w:sz w:val="15"/>
          <w:szCs w:val="15"/>
        </w:rPr>
      </w:pPr>
      <w:r>
        <w:rPr>
          <w:rFonts w:ascii="宋体" w:hAnsi="宋体" w:cs="宋体" w:eastAsia="宋体" w:hint="default"/>
          <w:sz w:val="15"/>
          <w:szCs w:val="15"/>
        </w:rPr>
        <w:t>期末数</w:t>
      </w:r>
    </w:p>
    <w:p>
      <w:pPr>
        <w:spacing w:after="0"/>
        <w:jc w:val="left"/>
        <w:rPr>
          <w:rFonts w:ascii="宋体" w:hAnsi="宋体" w:cs="宋体" w:eastAsia="宋体" w:hint="default"/>
          <w:sz w:val="15"/>
          <w:szCs w:val="15"/>
        </w:rPr>
        <w:sectPr>
          <w:type w:val="continuous"/>
          <w:pgSz w:w="11910" w:h="16840"/>
          <w:pgMar w:top="1600" w:bottom="280" w:left="1120" w:right="820"/>
          <w:cols w:num="7" w:equalWidth="0">
            <w:col w:w="1134" w:space="40"/>
            <w:col w:w="1082" w:space="40"/>
            <w:col w:w="3347" w:space="40"/>
            <w:col w:w="954" w:space="40"/>
            <w:col w:w="950" w:space="40"/>
            <w:col w:w="1026" w:space="40"/>
            <w:col w:w="1237"/>
          </w:cols>
        </w:sectPr>
      </w:pPr>
    </w:p>
    <w:p>
      <w:pPr>
        <w:spacing w:line="240" w:lineRule="auto" w:before="1"/>
        <w:rPr>
          <w:rFonts w:ascii="宋体" w:hAnsi="宋体" w:cs="宋体" w:eastAsia="宋体" w:hint="default"/>
          <w:sz w:val="12"/>
          <w:szCs w:val="12"/>
        </w:rPr>
      </w:pPr>
    </w:p>
    <w:p>
      <w:pPr>
        <w:tabs>
          <w:tab w:pos="1869" w:val="left" w:leader="none"/>
          <w:tab w:pos="2472" w:val="left" w:leader="none"/>
          <w:tab w:pos="4632" w:val="left" w:leader="none"/>
          <w:tab w:pos="8800" w:val="left" w:leader="none"/>
        </w:tabs>
        <w:spacing w:before="49"/>
        <w:ind w:left="195" w:right="0" w:firstLine="0"/>
        <w:jc w:val="left"/>
        <w:rPr>
          <w:rFonts w:ascii="宋体" w:hAnsi="宋体" w:cs="宋体" w:eastAsia="宋体" w:hint="default"/>
          <w:sz w:val="15"/>
          <w:szCs w:val="15"/>
        </w:rPr>
      </w:pPr>
      <w:r>
        <w:rPr>
          <w:rFonts w:ascii="宋体" w:hAnsi="宋体" w:cs="宋体" w:eastAsia="宋体" w:hint="default"/>
          <w:position w:val="1"/>
          <w:sz w:val="15"/>
          <w:szCs w:val="15"/>
        </w:rPr>
        <w:t>新湖控股有限公司</w:t>
        <w:tab/>
        <w:t>40</w:t>
        <w:tab/>
      </w:r>
      <w:r>
        <w:rPr>
          <w:rFonts w:ascii="宋体" w:hAnsi="宋体" w:cs="宋体" w:eastAsia="宋体" w:hint="default"/>
          <w:spacing w:val="-1"/>
          <w:sz w:val="15"/>
          <w:szCs w:val="15"/>
        </w:rPr>
        <w:t>628,280,000.00</w:t>
        <w:tab/>
        <w:t>628,280,000.00</w:t>
        <w:tab/>
      </w:r>
      <w:r>
        <w:rPr>
          <w:rFonts w:ascii="宋体" w:hAnsi="宋体" w:cs="宋体" w:eastAsia="宋体" w:hint="default"/>
          <w:spacing w:val="-1"/>
          <w:position w:val="1"/>
          <w:sz w:val="15"/>
          <w:szCs w:val="15"/>
        </w:rPr>
        <w:t>628,280,000.00</w:t>
      </w:r>
      <w:r>
        <w:rPr>
          <w:rFonts w:ascii="宋体" w:hAnsi="宋体" w:cs="宋体" w:eastAsia="宋体" w:hint="default"/>
          <w:spacing w:val="-1"/>
          <w:sz w:val="15"/>
          <w:szCs w:val="15"/>
        </w:rPr>
      </w:r>
    </w:p>
    <w:p>
      <w:pPr>
        <w:spacing w:after="0"/>
        <w:jc w:val="left"/>
        <w:rPr>
          <w:rFonts w:ascii="宋体" w:hAnsi="宋体" w:cs="宋体" w:eastAsia="宋体" w:hint="default"/>
          <w:sz w:val="15"/>
          <w:szCs w:val="15"/>
        </w:rPr>
        <w:sectPr>
          <w:type w:val="continuous"/>
          <w:pgSz w:w="11910" w:h="16840"/>
          <w:pgMar w:top="1600" w:bottom="280" w:left="1120" w:right="820"/>
        </w:sectPr>
      </w:pPr>
    </w:p>
    <w:p>
      <w:pPr>
        <w:spacing w:line="240" w:lineRule="auto" w:before="9"/>
        <w:rPr>
          <w:rFonts w:ascii="宋体" w:hAnsi="宋体" w:cs="宋体" w:eastAsia="宋体" w:hint="default"/>
          <w:sz w:val="8"/>
          <w:szCs w:val="8"/>
        </w:rPr>
      </w:pPr>
    </w:p>
    <w:p>
      <w:pPr>
        <w:tabs>
          <w:tab w:pos="2292" w:val="left" w:leader="none"/>
          <w:tab w:pos="4452" w:val="left" w:leader="none"/>
          <w:tab w:pos="8620" w:val="left" w:leader="none"/>
        </w:tabs>
        <w:spacing w:before="53"/>
        <w:ind w:left="534" w:right="0" w:firstLine="0"/>
        <w:jc w:val="left"/>
        <w:rPr>
          <w:rFonts w:ascii="宋体" w:hAnsi="宋体" w:cs="宋体" w:eastAsia="宋体" w:hint="default"/>
          <w:sz w:val="15"/>
          <w:szCs w:val="15"/>
        </w:rPr>
      </w:pPr>
      <w:r>
        <w:rPr>
          <w:rFonts w:ascii="宋体" w:hAnsi="宋体" w:cs="宋体" w:eastAsia="宋体" w:hint="default"/>
          <w:sz w:val="15"/>
          <w:szCs w:val="15"/>
        </w:rPr>
        <w:t>小计</w:t>
        <w:tab/>
      </w:r>
      <w:r>
        <w:rPr>
          <w:rFonts w:ascii="宋体" w:hAnsi="宋体" w:cs="宋体" w:eastAsia="宋体" w:hint="default"/>
          <w:spacing w:val="-1"/>
          <w:sz w:val="15"/>
          <w:szCs w:val="15"/>
          <w:u w:val="single" w:color="000000"/>
        </w:rPr>
        <w:t>628,280,000.00</w:t>
      </w:r>
      <w:r>
        <w:rPr>
          <w:rFonts w:ascii="宋体" w:hAnsi="宋体" w:cs="宋体" w:eastAsia="宋体" w:hint="default"/>
          <w:spacing w:val="-1"/>
          <w:sz w:val="15"/>
          <w:szCs w:val="15"/>
        </w:rPr>
        <w:tab/>
      </w:r>
      <w:r>
        <w:rPr>
          <w:rFonts w:ascii="宋体" w:hAnsi="宋体" w:cs="宋体" w:eastAsia="宋体" w:hint="default"/>
          <w:spacing w:val="-1"/>
          <w:sz w:val="15"/>
          <w:szCs w:val="15"/>
          <w:u w:val="single" w:color="000000"/>
        </w:rPr>
        <w:t>628,280,000.00</w:t>
      </w:r>
      <w:r>
        <w:rPr>
          <w:rFonts w:ascii="宋体" w:hAnsi="宋体" w:cs="宋体" w:eastAsia="宋体" w:hint="default"/>
          <w:spacing w:val="-1"/>
          <w:sz w:val="15"/>
          <w:szCs w:val="15"/>
        </w:rPr>
        <w:tab/>
      </w:r>
      <w:r>
        <w:rPr>
          <w:rFonts w:ascii="宋体" w:hAnsi="宋体" w:cs="宋体" w:eastAsia="宋体" w:hint="default"/>
          <w:spacing w:val="-1"/>
          <w:sz w:val="15"/>
          <w:szCs w:val="15"/>
          <w:u w:val="single" w:color="000000"/>
        </w:rPr>
        <w:t>628,280,000.00</w:t>
      </w:r>
      <w:r>
        <w:rPr>
          <w:rFonts w:ascii="宋体" w:hAnsi="宋体" w:cs="宋体" w:eastAsia="宋体" w:hint="default"/>
          <w:spacing w:val="-1"/>
          <w:sz w:val="15"/>
          <w:szCs w:val="15"/>
        </w:rPr>
      </w:r>
    </w:p>
    <w:p>
      <w:pPr>
        <w:spacing w:line="240" w:lineRule="auto" w:before="7"/>
        <w:rPr>
          <w:rFonts w:ascii="宋体" w:hAnsi="宋体" w:cs="宋体" w:eastAsia="宋体" w:hint="default"/>
          <w:sz w:val="10"/>
          <w:szCs w:val="10"/>
        </w:rPr>
      </w:pPr>
    </w:p>
    <w:p>
      <w:pPr>
        <w:pStyle w:val="BodyText"/>
        <w:spacing w:line="408" w:lineRule="auto"/>
        <w:ind w:left="140" w:right="824" w:firstLine="420"/>
        <w:jc w:val="left"/>
      </w:pPr>
      <w:r>
        <w:rPr>
          <w:spacing w:val="-1"/>
        </w:rPr>
        <w:t>注:</w:t>
      </w:r>
      <w:r>
        <w:rPr>
          <w:spacing w:val="1"/>
        </w:rPr>
        <w:t> </w:t>
      </w:r>
      <w:r>
        <w:rPr>
          <w:spacing w:val="-1"/>
        </w:rPr>
        <w:t>本期(2008</w:t>
      </w:r>
      <w:r>
        <w:rPr>
          <w:spacing w:val="-52"/>
        </w:rPr>
        <w:t> </w:t>
      </w:r>
      <w:r>
        <w:rPr/>
        <w:t>年</w:t>
      </w:r>
      <w:r>
        <w:rPr>
          <w:spacing w:val="-52"/>
        </w:rPr>
        <w:t> </w:t>
      </w:r>
      <w:r>
        <w:rPr>
          <w:spacing w:val="-1"/>
        </w:rPr>
        <w:t>12</w:t>
      </w:r>
      <w:r>
        <w:rPr>
          <w:spacing w:val="-51"/>
        </w:rPr>
        <w:t> </w:t>
      </w:r>
      <w:r>
        <w:rPr/>
        <w:t>月</w:t>
      </w:r>
      <w:r>
        <w:rPr>
          <w:spacing w:val="-53"/>
        </w:rPr>
        <w:t> </w:t>
      </w:r>
      <w:r>
        <w:rPr>
          <w:spacing w:val="-1"/>
        </w:rPr>
        <w:t>17</w:t>
      </w:r>
      <w:r>
        <w:rPr>
          <w:spacing w:val="-51"/>
        </w:rPr>
        <w:t> </w:t>
      </w:r>
      <w:r>
        <w:rPr>
          <w:spacing w:val="-1"/>
        </w:rPr>
        <w:t>日)公司向新湖控股有限公司增资</w:t>
      </w:r>
      <w:r>
        <w:rPr>
          <w:spacing w:val="-52"/>
        </w:rPr>
        <w:t> </w:t>
      </w:r>
      <w:r>
        <w:rPr>
          <w:spacing w:val="-1"/>
        </w:rPr>
        <w:t>62,828</w:t>
      </w:r>
      <w:r>
        <w:rPr>
          <w:spacing w:val="-51"/>
        </w:rPr>
        <w:t> </w:t>
      </w:r>
      <w:r>
        <w:rPr>
          <w:spacing w:val="-11"/>
        </w:rPr>
        <w:t>万元，增资后公司拥有</w:t>
      </w:r>
      <w:r>
        <w:rPr/>
        <w:t> 其</w:t>
      </w:r>
      <w:r>
        <w:rPr>
          <w:spacing w:val="-54"/>
        </w:rPr>
        <w:t> </w:t>
      </w:r>
      <w:r>
        <w:rPr/>
        <w:t>40%股权，具体详见本财务报表附注十五（一）8</w:t>
      </w:r>
      <w:r>
        <w:rPr>
          <w:spacing w:val="-53"/>
        </w:rPr>
        <w:t> </w:t>
      </w:r>
      <w:r>
        <w:rPr/>
        <w:t>之说明。</w:t>
      </w:r>
    </w:p>
    <w:p>
      <w:pPr>
        <w:spacing w:line="240" w:lineRule="auto" w:before="6"/>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514"/>
        <w:gridCol w:w="1073"/>
        <w:gridCol w:w="875"/>
        <w:gridCol w:w="1225"/>
        <w:gridCol w:w="1297"/>
        <w:gridCol w:w="1222"/>
        <w:gridCol w:w="1191"/>
      </w:tblGrid>
      <w:tr>
        <w:trPr>
          <w:trHeight w:val="1547" w:hRule="exact"/>
        </w:trPr>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55"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其他股权投资</w:t>
            </w:r>
          </w:p>
          <w:p>
            <w:pPr>
              <w:pStyle w:val="TableParagraph"/>
              <w:spacing w:line="544" w:lineRule="exact" w:before="80"/>
              <w:ind w:left="35" w:right="709" w:firstLine="717"/>
              <w:jc w:val="left"/>
              <w:rPr>
                <w:rFonts w:ascii="宋体" w:hAnsi="宋体" w:cs="宋体" w:eastAsia="宋体" w:hint="default"/>
                <w:sz w:val="15"/>
                <w:szCs w:val="15"/>
              </w:rPr>
            </w:pPr>
            <w:r>
              <w:rPr>
                <w:rFonts w:ascii="宋体" w:hAnsi="宋体" w:cs="宋体" w:eastAsia="宋体" w:hint="default"/>
                <w:sz w:val="15"/>
                <w:szCs w:val="15"/>
              </w:rPr>
              <w:t>被投资单位名称 上海钻石交易所有限公司</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540" w:lineRule="atLeast" w:before="123"/>
              <w:ind w:left="381" w:right="128" w:hanging="264"/>
              <w:jc w:val="left"/>
              <w:rPr>
                <w:rFonts w:ascii="宋体" w:hAnsi="宋体" w:cs="宋体" w:eastAsia="宋体" w:hint="default"/>
                <w:sz w:val="15"/>
                <w:szCs w:val="15"/>
              </w:rPr>
            </w:pPr>
            <w:r>
              <w:rPr>
                <w:rFonts w:ascii="宋体" w:hAnsi="宋体" w:cs="宋体" w:eastAsia="宋体" w:hint="default"/>
                <w:sz w:val="15"/>
                <w:szCs w:val="15"/>
              </w:rPr>
              <w:t>持股比例(%) 5.00</w:t>
            </w:r>
          </w:p>
        </w:tc>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130" w:right="0"/>
              <w:jc w:val="left"/>
              <w:rPr>
                <w:rFonts w:ascii="宋体" w:hAnsi="宋体" w:cs="宋体" w:eastAsia="宋体" w:hint="default"/>
                <w:sz w:val="15"/>
                <w:szCs w:val="15"/>
              </w:rPr>
            </w:pPr>
            <w:r>
              <w:rPr>
                <w:rFonts w:ascii="宋体" w:hAnsi="宋体" w:cs="宋体" w:eastAsia="宋体" w:hint="default"/>
                <w:sz w:val="15"/>
                <w:szCs w:val="15"/>
              </w:rPr>
              <w:t>初始金额</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540" w:lineRule="atLeast" w:before="123"/>
              <w:ind w:left="220" w:right="102" w:firstLine="133"/>
              <w:jc w:val="left"/>
              <w:rPr>
                <w:rFonts w:ascii="宋体" w:hAnsi="宋体" w:cs="宋体" w:eastAsia="宋体" w:hint="default"/>
                <w:sz w:val="15"/>
                <w:szCs w:val="15"/>
              </w:rPr>
            </w:pPr>
            <w:r>
              <w:rPr>
                <w:rFonts w:ascii="宋体" w:hAnsi="宋体" w:cs="宋体" w:eastAsia="宋体" w:hint="default"/>
                <w:sz w:val="15"/>
                <w:szCs w:val="15"/>
              </w:rPr>
              <w:t>期初数 1,489,950.00</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41"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03" w:right="0"/>
              <w:jc w:val="left"/>
              <w:rPr>
                <w:rFonts w:ascii="宋体" w:hAnsi="宋体" w:cs="宋体" w:eastAsia="宋体" w:hint="default"/>
                <w:sz w:val="15"/>
                <w:szCs w:val="15"/>
              </w:rPr>
            </w:pPr>
            <w:r>
              <w:rPr>
                <w:rFonts w:ascii="宋体" w:hAnsi="宋体" w:cs="宋体" w:eastAsia="宋体" w:hint="default"/>
                <w:sz w:val="15"/>
                <w:szCs w:val="15"/>
              </w:rPr>
              <w:t>本期减少</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540" w:lineRule="atLeast" w:before="123"/>
              <w:ind w:left="255" w:right="33" w:firstLine="60"/>
              <w:jc w:val="left"/>
              <w:rPr>
                <w:rFonts w:ascii="宋体" w:hAnsi="宋体" w:cs="宋体" w:eastAsia="宋体" w:hint="default"/>
                <w:sz w:val="15"/>
                <w:szCs w:val="15"/>
              </w:rPr>
            </w:pPr>
            <w:r>
              <w:rPr>
                <w:rFonts w:ascii="宋体" w:hAnsi="宋体" w:cs="宋体" w:eastAsia="宋体" w:hint="default"/>
                <w:sz w:val="15"/>
                <w:szCs w:val="15"/>
              </w:rPr>
              <w:t>期末数 1,489,950.00</w:t>
            </w:r>
          </w:p>
        </w:tc>
      </w:tr>
      <w:tr>
        <w:trPr>
          <w:trHeight w:val="460" w:hRule="exact"/>
        </w:trPr>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5" w:right="0"/>
              <w:jc w:val="left"/>
              <w:rPr>
                <w:rFonts w:ascii="宋体" w:hAnsi="宋体" w:cs="宋体" w:eastAsia="宋体" w:hint="default"/>
                <w:sz w:val="15"/>
                <w:szCs w:val="15"/>
              </w:rPr>
            </w:pPr>
            <w:r>
              <w:rPr>
                <w:rFonts w:ascii="宋体" w:hAnsi="宋体" w:cs="宋体" w:eastAsia="宋体" w:hint="default"/>
                <w:sz w:val="15"/>
                <w:szCs w:val="15"/>
              </w:rPr>
              <w:t>深圳爱塔珠宝首饰有限公司</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90"/>
              <w:jc w:val="right"/>
              <w:rPr>
                <w:rFonts w:ascii="宋体" w:hAnsi="宋体" w:cs="宋体" w:eastAsia="宋体" w:hint="default"/>
                <w:sz w:val="15"/>
                <w:szCs w:val="15"/>
              </w:rPr>
            </w:pPr>
            <w:r>
              <w:rPr>
                <w:rFonts w:ascii="宋体"/>
                <w:sz w:val="15"/>
              </w:rPr>
              <w:t>5.00</w:t>
            </w:r>
          </w:p>
        </w:tc>
        <w:tc>
          <w:tcPr>
            <w:tcW w:w="875"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15" w:right="0"/>
              <w:jc w:val="center"/>
              <w:rPr>
                <w:rFonts w:ascii="宋体" w:hAnsi="宋体" w:cs="宋体" w:eastAsia="宋体" w:hint="default"/>
                <w:sz w:val="15"/>
                <w:szCs w:val="15"/>
              </w:rPr>
            </w:pPr>
            <w:r>
              <w:rPr>
                <w:rFonts w:ascii="宋体"/>
                <w:sz w:val="15"/>
              </w:rPr>
              <w:t>2,000,000.00</w:t>
            </w:r>
          </w:p>
        </w:tc>
        <w:tc>
          <w:tcPr>
            <w:tcW w:w="1297"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宋体" w:hAnsi="宋体" w:cs="宋体" w:eastAsia="宋体" w:hint="default"/>
                <w:sz w:val="15"/>
                <w:szCs w:val="15"/>
              </w:rPr>
            </w:pPr>
            <w:r>
              <w:rPr>
                <w:rFonts w:ascii="宋体"/>
                <w:spacing w:val="-1"/>
                <w:sz w:val="15"/>
              </w:rPr>
              <w:t>2,000,000.00</w:t>
            </w:r>
          </w:p>
        </w:tc>
      </w:tr>
      <w:tr>
        <w:trPr>
          <w:trHeight w:val="460" w:hRule="exact"/>
        </w:trPr>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5" w:right="0"/>
              <w:jc w:val="left"/>
              <w:rPr>
                <w:rFonts w:ascii="宋体" w:hAnsi="宋体" w:cs="宋体" w:eastAsia="宋体" w:hint="default"/>
                <w:sz w:val="15"/>
                <w:szCs w:val="15"/>
              </w:rPr>
            </w:pPr>
            <w:r>
              <w:rPr>
                <w:rFonts w:ascii="宋体" w:hAnsi="宋体" w:cs="宋体" w:eastAsia="宋体" w:hint="default"/>
                <w:sz w:val="15"/>
                <w:szCs w:val="15"/>
              </w:rPr>
              <w:t>长城证券有限责任公司</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89"/>
              <w:jc w:val="right"/>
              <w:rPr>
                <w:rFonts w:ascii="宋体" w:hAnsi="宋体" w:cs="宋体" w:eastAsia="宋体" w:hint="default"/>
                <w:sz w:val="15"/>
                <w:szCs w:val="15"/>
              </w:rPr>
            </w:pPr>
            <w:r>
              <w:rPr>
                <w:rFonts w:ascii="宋体"/>
                <w:sz w:val="15"/>
              </w:rPr>
              <w:t>0.72</w:t>
            </w:r>
          </w:p>
        </w:tc>
        <w:tc>
          <w:tcPr>
            <w:tcW w:w="875"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8" w:right="0"/>
              <w:jc w:val="center"/>
              <w:rPr>
                <w:rFonts w:ascii="宋体" w:hAnsi="宋体" w:cs="宋体" w:eastAsia="宋体" w:hint="default"/>
                <w:sz w:val="15"/>
                <w:szCs w:val="15"/>
              </w:rPr>
            </w:pPr>
            <w:r>
              <w:rPr>
                <w:rFonts w:ascii="宋体"/>
                <w:sz w:val="15"/>
              </w:rPr>
              <w:t>70,725,600.00</w:t>
            </w:r>
          </w:p>
        </w:tc>
        <w:tc>
          <w:tcPr>
            <w:tcW w:w="1297"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宋体" w:hAnsi="宋体" w:cs="宋体" w:eastAsia="宋体" w:hint="default"/>
                <w:sz w:val="15"/>
                <w:szCs w:val="15"/>
              </w:rPr>
            </w:pPr>
            <w:r>
              <w:rPr>
                <w:rFonts w:ascii="宋体"/>
                <w:sz w:val="15"/>
              </w:rPr>
              <w:t>70,725,600.00</w:t>
            </w:r>
          </w:p>
        </w:tc>
      </w:tr>
      <w:tr>
        <w:trPr>
          <w:trHeight w:val="460" w:hRule="exact"/>
        </w:trPr>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5" w:right="0"/>
              <w:jc w:val="left"/>
              <w:rPr>
                <w:rFonts w:ascii="宋体" w:hAnsi="宋体" w:cs="宋体" w:eastAsia="宋体" w:hint="default"/>
                <w:sz w:val="15"/>
                <w:szCs w:val="15"/>
              </w:rPr>
            </w:pPr>
            <w:r>
              <w:rPr>
                <w:rFonts w:ascii="宋体" w:hAnsi="宋体" w:cs="宋体" w:eastAsia="宋体" w:hint="default"/>
                <w:sz w:val="15"/>
                <w:szCs w:val="15"/>
              </w:rPr>
              <w:t>盛京银行股份有限公司[注</w:t>
            </w:r>
            <w:r>
              <w:rPr>
                <w:rFonts w:ascii="宋体" w:hAnsi="宋体" w:cs="宋体" w:eastAsia="宋体" w:hint="default"/>
                <w:spacing w:val="-38"/>
                <w:sz w:val="15"/>
                <w:szCs w:val="15"/>
              </w:rPr>
              <w:t> </w:t>
            </w:r>
            <w:r>
              <w:rPr>
                <w:rFonts w:ascii="宋体" w:hAnsi="宋体" w:cs="宋体" w:eastAsia="宋体" w:hint="default"/>
                <w:sz w:val="15"/>
                <w:szCs w:val="15"/>
              </w:rPr>
              <w:t>1]</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88"/>
              <w:jc w:val="right"/>
              <w:rPr>
                <w:rFonts w:ascii="宋体" w:hAnsi="宋体" w:cs="宋体" w:eastAsia="宋体" w:hint="default"/>
                <w:sz w:val="15"/>
                <w:szCs w:val="15"/>
              </w:rPr>
            </w:pPr>
            <w:r>
              <w:rPr>
                <w:rFonts w:ascii="宋体"/>
                <w:sz w:val="15"/>
              </w:rPr>
              <w:t>8.83</w:t>
            </w:r>
          </w:p>
        </w:tc>
        <w:tc>
          <w:tcPr>
            <w:tcW w:w="875"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40"/>
              <w:jc w:val="right"/>
              <w:rPr>
                <w:rFonts w:ascii="宋体" w:hAnsi="宋体" w:cs="宋体" w:eastAsia="宋体" w:hint="default"/>
                <w:sz w:val="15"/>
                <w:szCs w:val="15"/>
              </w:rPr>
            </w:pPr>
            <w:r>
              <w:rPr>
                <w:rFonts w:ascii="宋体"/>
                <w:spacing w:val="-1"/>
                <w:sz w:val="15"/>
              </w:rPr>
              <w:t>450,000,000.00</w:t>
            </w:r>
          </w:p>
        </w:tc>
        <w:tc>
          <w:tcPr>
            <w:tcW w:w="1222" w:type="dxa"/>
            <w:tcBorders>
              <w:top w:val="nil" w:sz="6" w:space="0" w:color="auto"/>
              <w:left w:val="nil" w:sz="6" w:space="0" w:color="auto"/>
              <w:bottom w:val="nil" w:sz="6" w:space="0" w:color="auto"/>
              <w:right w:val="nil" w:sz="6" w:space="0" w:color="auto"/>
            </w:tcBorders>
          </w:tcPr>
          <w:p>
            <w:pP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宋体" w:hAnsi="宋体" w:cs="宋体" w:eastAsia="宋体" w:hint="default"/>
                <w:sz w:val="15"/>
                <w:szCs w:val="15"/>
              </w:rPr>
            </w:pPr>
            <w:r>
              <w:rPr>
                <w:rFonts w:ascii="宋体"/>
                <w:sz w:val="15"/>
              </w:rPr>
              <w:t>450,000,000.00</w:t>
            </w:r>
          </w:p>
        </w:tc>
      </w:tr>
      <w:tr>
        <w:trPr>
          <w:trHeight w:val="460" w:hRule="exact"/>
        </w:trPr>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5" w:right="0"/>
              <w:jc w:val="left"/>
              <w:rPr>
                <w:rFonts w:ascii="宋体" w:hAnsi="宋体" w:cs="宋体" w:eastAsia="宋体" w:hint="default"/>
                <w:sz w:val="15"/>
                <w:szCs w:val="15"/>
              </w:rPr>
            </w:pPr>
            <w:r>
              <w:rPr>
                <w:rFonts w:ascii="宋体" w:hAnsi="宋体" w:cs="宋体" w:eastAsia="宋体" w:hint="default"/>
                <w:sz w:val="15"/>
                <w:szCs w:val="15"/>
              </w:rPr>
              <w:t>嘉兴市乍浦开发集团有限公司[注</w:t>
            </w:r>
            <w:r>
              <w:rPr>
                <w:rFonts w:ascii="宋体" w:hAnsi="宋体" w:cs="宋体" w:eastAsia="宋体" w:hint="default"/>
                <w:spacing w:val="-52"/>
                <w:sz w:val="15"/>
                <w:szCs w:val="15"/>
              </w:rPr>
              <w:t> </w:t>
            </w:r>
            <w:r>
              <w:rPr>
                <w:rFonts w:ascii="宋体" w:hAnsi="宋体" w:cs="宋体" w:eastAsia="宋体" w:hint="default"/>
                <w:sz w:val="15"/>
                <w:szCs w:val="15"/>
              </w:rPr>
              <w:t>2]</w:t>
            </w:r>
          </w:p>
        </w:tc>
        <w:tc>
          <w:tcPr>
            <w:tcW w:w="1073"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40"/>
              <w:jc w:val="right"/>
              <w:rPr>
                <w:rFonts w:ascii="宋体" w:hAnsi="宋体" w:cs="宋体" w:eastAsia="宋体" w:hint="default"/>
                <w:sz w:val="15"/>
                <w:szCs w:val="15"/>
              </w:rPr>
            </w:pPr>
            <w:r>
              <w:rPr>
                <w:rFonts w:ascii="宋体"/>
                <w:spacing w:val="-1"/>
                <w:sz w:val="15"/>
              </w:rPr>
              <w:t>49,670,000.00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42" w:right="0"/>
              <w:jc w:val="left"/>
              <w:rPr>
                <w:rFonts w:ascii="宋体" w:hAnsi="宋体" w:cs="宋体" w:eastAsia="宋体" w:hint="default"/>
                <w:sz w:val="15"/>
                <w:szCs w:val="15"/>
              </w:rPr>
            </w:pPr>
            <w:r>
              <w:rPr>
                <w:rFonts w:ascii="宋体"/>
                <w:sz w:val="15"/>
              </w:rPr>
              <w:t>49,670,000.00</w:t>
            </w:r>
          </w:p>
        </w:tc>
        <w:tc>
          <w:tcPr>
            <w:tcW w:w="1191" w:type="dxa"/>
            <w:tcBorders>
              <w:top w:val="nil" w:sz="6" w:space="0" w:color="auto"/>
              <w:left w:val="nil" w:sz="6" w:space="0" w:color="auto"/>
              <w:bottom w:val="nil" w:sz="6" w:space="0" w:color="auto"/>
              <w:right w:val="nil" w:sz="6" w:space="0" w:color="auto"/>
            </w:tcBorders>
          </w:tcPr>
          <w:p>
            <w:pPr/>
          </w:p>
        </w:tc>
      </w:tr>
      <w:tr>
        <w:trPr>
          <w:trHeight w:val="405" w:hRule="exact"/>
        </w:trPr>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40" w:right="0"/>
              <w:jc w:val="center"/>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073"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8" w:right="0"/>
              <w:jc w:val="center"/>
              <w:rPr>
                <w:rFonts w:ascii="宋体" w:hAnsi="宋体" w:cs="宋体" w:eastAsia="宋体" w:hint="default"/>
                <w:sz w:val="15"/>
                <w:szCs w:val="15"/>
              </w:rPr>
            </w:pPr>
            <w:r>
              <w:rPr>
                <w:rFonts w:ascii="宋体"/>
                <w:sz w:val="15"/>
              </w:rPr>
            </w:r>
            <w:r>
              <w:rPr>
                <w:rFonts w:ascii="宋体"/>
                <w:sz w:val="15"/>
                <w:u w:val="single" w:color="000000"/>
              </w:rPr>
              <w:t>74,215,550.00</w:t>
            </w:r>
            <w:r>
              <w:rPr>
                <w:rFonts w:ascii="宋体"/>
                <w:sz w:val="15"/>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39"/>
              <w:jc w:val="right"/>
              <w:rPr>
                <w:rFonts w:ascii="宋体" w:hAnsi="宋体" w:cs="宋体" w:eastAsia="宋体" w:hint="default"/>
                <w:sz w:val="15"/>
                <w:szCs w:val="15"/>
              </w:rPr>
            </w:pPr>
            <w:r>
              <w:rPr>
                <w:rFonts w:ascii="宋体"/>
                <w:sz w:val="15"/>
              </w:rPr>
            </w:r>
            <w:r>
              <w:rPr>
                <w:rFonts w:ascii="宋体"/>
                <w:spacing w:val="-1"/>
                <w:sz w:val="15"/>
                <w:u w:val="single" w:color="000000"/>
              </w:rPr>
              <w:t>499,670,000.00</w:t>
            </w:r>
            <w:r>
              <w:rPr>
                <w:rFonts w:ascii="宋体"/>
                <w:spacing w:val="-1"/>
                <w:sz w:val="15"/>
              </w:rPr>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41" w:right="0"/>
              <w:jc w:val="left"/>
              <w:rPr>
                <w:rFonts w:ascii="宋体" w:hAnsi="宋体" w:cs="宋体" w:eastAsia="宋体" w:hint="default"/>
                <w:sz w:val="15"/>
                <w:szCs w:val="15"/>
              </w:rPr>
            </w:pPr>
            <w:r>
              <w:rPr>
                <w:rFonts w:ascii="宋体"/>
                <w:sz w:val="15"/>
              </w:rPr>
            </w:r>
            <w:r>
              <w:rPr>
                <w:rFonts w:ascii="宋体"/>
                <w:sz w:val="15"/>
                <w:u w:val="single" w:color="000000"/>
              </w:rPr>
              <w:t>49,670,000.00</w:t>
            </w:r>
            <w:r>
              <w:rPr>
                <w:rFonts w:ascii="宋体"/>
                <w:sz w:val="15"/>
              </w:rPr>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宋体" w:hAnsi="宋体" w:cs="宋体" w:eastAsia="宋体" w:hint="default"/>
                <w:sz w:val="15"/>
                <w:szCs w:val="15"/>
              </w:rPr>
            </w:pPr>
            <w:r>
              <w:rPr>
                <w:rFonts w:ascii="宋体"/>
                <w:sz w:val="15"/>
              </w:rPr>
            </w:r>
            <w:r>
              <w:rPr>
                <w:rFonts w:ascii="宋体"/>
                <w:spacing w:val="-1"/>
                <w:sz w:val="15"/>
                <w:u w:val="single" w:color="000000"/>
              </w:rPr>
              <w:t>524,215,550.00</w:t>
            </w:r>
            <w:r>
              <w:rPr>
                <w:rFonts w:ascii="宋体"/>
                <w:spacing w:val="-1"/>
                <w:sz w:val="15"/>
              </w:rPr>
            </w:r>
          </w:p>
        </w:tc>
      </w:tr>
    </w:tbl>
    <w:p>
      <w:pPr>
        <w:pStyle w:val="BodyText"/>
        <w:spacing w:line="403" w:lineRule="auto" w:before="93"/>
        <w:ind w:left="140" w:right="824" w:firstLine="420"/>
        <w:jc w:val="left"/>
      </w:pPr>
      <w:r>
        <w:rPr/>
        <w:t>[注</w:t>
      </w:r>
      <w:r>
        <w:rPr>
          <w:spacing w:val="-49"/>
        </w:rPr>
        <w:t> </w:t>
      </w:r>
      <w:r>
        <w:rPr>
          <w:spacing w:val="-3"/>
        </w:rPr>
        <w:t>1]：本期公司经中国银行业监督管理委员会有关批复文件批准，入股盛京银行股份有限</w:t>
      </w:r>
      <w:r>
        <w:rPr/>
        <w:t> 公司</w:t>
      </w:r>
      <w:r>
        <w:rPr>
          <w:spacing w:val="-52"/>
        </w:rPr>
        <w:t> </w:t>
      </w:r>
      <w:r>
        <w:rPr/>
        <w:t>3</w:t>
      </w:r>
      <w:r>
        <w:rPr>
          <w:spacing w:val="-51"/>
        </w:rPr>
        <w:t> </w:t>
      </w:r>
      <w:r>
        <w:rPr>
          <w:spacing w:val="-5"/>
        </w:rPr>
        <w:t>亿股（每股价格</w:t>
      </w:r>
      <w:r>
        <w:rPr>
          <w:spacing w:val="-52"/>
        </w:rPr>
        <w:t> </w:t>
      </w:r>
      <w:r>
        <w:rPr/>
        <w:t>1.5</w:t>
      </w:r>
      <w:r>
        <w:rPr>
          <w:spacing w:val="-51"/>
        </w:rPr>
        <w:t> </w:t>
      </w:r>
      <w:r>
        <w:rPr>
          <w:spacing w:val="-21"/>
        </w:rPr>
        <w:t>元），共计出资</w:t>
      </w:r>
      <w:r>
        <w:rPr>
          <w:spacing w:val="-52"/>
        </w:rPr>
        <w:t> </w:t>
      </w:r>
      <w:r>
        <w:rPr>
          <w:spacing w:val="-1"/>
        </w:rPr>
        <w:t>4.5</w:t>
      </w:r>
      <w:r>
        <w:rPr>
          <w:spacing w:val="-51"/>
        </w:rPr>
        <w:t> </w:t>
      </w:r>
      <w:r>
        <w:rPr>
          <w:spacing w:val="-3"/>
        </w:rPr>
        <w:t>亿元，占盛京银行股份有限公司总股本的</w:t>
      </w:r>
      <w:r>
        <w:rPr>
          <w:spacing w:val="-52"/>
        </w:rPr>
        <w:t> </w:t>
      </w:r>
      <w:r>
        <w:rPr>
          <w:spacing w:val="-1"/>
        </w:rPr>
        <w:t>8.83%。</w:t>
      </w:r>
      <w:r>
        <w:rPr/>
      </w:r>
    </w:p>
    <w:p>
      <w:pPr>
        <w:pStyle w:val="BodyText"/>
        <w:spacing w:line="400" w:lineRule="auto" w:before="42"/>
        <w:ind w:left="140" w:right="956" w:firstLine="420"/>
        <w:jc w:val="left"/>
      </w:pPr>
      <w:r>
        <w:rPr/>
        <w:t>[注 </w:t>
      </w:r>
      <w:r>
        <w:rPr>
          <w:spacing w:val="-6"/>
        </w:rPr>
        <w:t>2]：公司为理顺内部对外股权投资结构,</w:t>
      </w:r>
      <w:r>
        <w:rPr>
          <w:spacing w:val="-26"/>
        </w:rPr>
        <w:t> </w:t>
      </w:r>
      <w:r>
        <w:rPr>
          <w:spacing w:val="-1"/>
        </w:rPr>
        <w:t>本期分别按账面值受让子公司浙江允升投资集</w:t>
      </w:r>
      <w:r>
        <w:rPr/>
        <w:t> 团有限公司和二级子公司上海众孚实业有限公司持有嘉兴市乍浦开发集团有限公司</w:t>
      </w:r>
      <w:r>
        <w:rPr>
          <w:spacing w:val="-75"/>
        </w:rPr>
        <w:t> </w:t>
      </w:r>
      <w:r>
        <w:rPr/>
        <w:t>25%和</w:t>
      </w:r>
      <w:r>
        <w:rPr>
          <w:spacing w:val="-77"/>
        </w:rPr>
        <w:t> </w:t>
      </w:r>
      <w:r>
        <w:rPr/>
        <w:t>0.05%</w:t>
      </w:r>
    </w:p>
    <w:p>
      <w:pPr>
        <w:pStyle w:val="BodyText"/>
        <w:spacing w:line="400" w:lineRule="auto" w:before="45"/>
        <w:ind w:left="140" w:right="958"/>
        <w:jc w:val="left"/>
      </w:pPr>
      <w:r>
        <w:rPr/>
        <w:t>的股权，受让价合计 4,967</w:t>
      </w:r>
      <w:r>
        <w:rPr>
          <w:spacing w:val="-49"/>
        </w:rPr>
        <w:t> </w:t>
      </w:r>
      <w:r>
        <w:rPr/>
        <w:t>万元；此后公司将上述股权转让给宁波港股份有限公司，具体详见</w:t>
      </w:r>
      <w:r>
        <w:rPr/>
        <w:t> 本财务报表附注十五（一）5</w:t>
      </w:r>
      <w:r>
        <w:rPr>
          <w:spacing w:val="-54"/>
        </w:rPr>
        <w:t> </w:t>
      </w:r>
      <w:r>
        <w:rPr/>
        <w:t>之说明。</w:t>
      </w:r>
    </w:p>
    <w:p>
      <w:pPr>
        <w:pStyle w:val="BodyText"/>
        <w:spacing w:line="403" w:lineRule="auto" w:before="44"/>
        <w:ind w:left="560" w:right="2904"/>
        <w:jc w:val="left"/>
      </w:pPr>
      <w:r>
        <w:rPr/>
        <w:t>(5)</w:t>
      </w:r>
      <w:r>
        <w:rPr>
          <w:spacing w:val="-1"/>
        </w:rPr>
        <w:t> </w:t>
      </w:r>
      <w:r>
        <w:rPr/>
        <w:t>长期股权投资减值准备</w:t>
      </w:r>
      <w:r>
        <w:rPr/>
        <w:t> 期末，未发现长期股权投资存在明显减值迹象，故未计提减值准备。</w:t>
      </w:r>
    </w:p>
    <w:p>
      <w:pPr>
        <w:pStyle w:val="BodyText"/>
        <w:spacing w:line="257" w:lineRule="exact"/>
        <w:ind w:left="560" w:right="116"/>
        <w:jc w:val="left"/>
      </w:pPr>
      <w:r>
        <w:rPr/>
        <w:t>(6)</w:t>
      </w:r>
      <w:r>
        <w:rPr>
          <w:spacing w:val="-2"/>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p>
    <w:p>
      <w:pPr>
        <w:spacing w:line="240" w:lineRule="auto" w:before="7"/>
        <w:rPr>
          <w:rFonts w:ascii="宋体" w:hAnsi="宋体" w:cs="宋体" w:eastAsia="宋体" w:hint="default"/>
          <w:sz w:val="20"/>
          <w:szCs w:val="20"/>
        </w:rPr>
      </w:pPr>
    </w:p>
    <w:p>
      <w:pPr>
        <w:pStyle w:val="BodyText"/>
        <w:spacing w:line="420" w:lineRule="auto"/>
        <w:ind w:left="140" w:right="958" w:firstLine="420"/>
        <w:jc w:val="left"/>
      </w:pPr>
      <w:r>
        <w:rPr/>
        <w:t>期末数较期初数增长</w:t>
      </w:r>
      <w:r>
        <w:rPr>
          <w:spacing w:val="-49"/>
        </w:rPr>
        <w:t> </w:t>
      </w:r>
      <w:r>
        <w:rPr/>
        <w:t>39.71%，主要系公司本期入股新湖控股有限公司、盛京银行股份有限</w:t>
      </w:r>
      <w:r>
        <w:rPr/>
        <w:t> 公司所致。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ind w:left="560" w:right="116"/>
        <w:jc w:val="left"/>
      </w:pPr>
      <w:r>
        <w:rPr/>
        <w:t>(二)</w:t>
      </w:r>
      <w:r>
        <w:rPr>
          <w:spacing w:val="-2"/>
        </w:rPr>
        <w:t> </w:t>
      </w:r>
      <w:r>
        <w:rPr/>
        <w:t>母公司利润表项目注释</w:t>
      </w:r>
    </w:p>
    <w:p>
      <w:pPr>
        <w:spacing w:line="240" w:lineRule="auto" w:before="3"/>
        <w:rPr>
          <w:rFonts w:ascii="宋体" w:hAnsi="宋体" w:cs="宋体" w:eastAsia="宋体" w:hint="default"/>
          <w:sz w:val="14"/>
          <w:szCs w:val="14"/>
        </w:rPr>
      </w:pPr>
    </w:p>
    <w:p>
      <w:pPr>
        <w:pStyle w:val="BodyText"/>
        <w:tabs>
          <w:tab w:pos="4128" w:val="left" w:leader="none"/>
        </w:tabs>
        <w:spacing w:line="400" w:lineRule="auto"/>
        <w:ind w:left="560" w:right="1927"/>
        <w:jc w:val="left"/>
      </w:pPr>
      <w:r>
        <w:rPr/>
        <w:t>1.</w:t>
      </w:r>
      <w:r>
        <w:rPr>
          <w:spacing w:val="-11"/>
        </w:rPr>
        <w:t> </w:t>
      </w:r>
      <w:r>
        <w:rPr/>
        <w:t>营业收入/营业成本</w:t>
        <w:tab/>
        <w:t>本期数</w:t>
      </w:r>
      <w:r>
        <w:rPr>
          <w:spacing w:val="-80"/>
        </w:rPr>
        <w:t> </w:t>
      </w:r>
      <w:r>
        <w:rPr/>
        <w:t>262,721,362.25/258,716,811.08</w:t>
      </w:r>
      <w:r>
        <w:rPr>
          <w:spacing w:val="-1"/>
        </w:rPr>
        <w:t> </w:t>
      </w:r>
      <w:r>
        <w:rPr/>
        <w:t>(1)</w:t>
      </w:r>
      <w:r>
        <w:rPr>
          <w:spacing w:val="-2"/>
        </w:rPr>
        <w:t> </w:t>
      </w:r>
      <w:r>
        <w:rPr/>
        <w:t>明细情况</w:t>
      </w:r>
    </w:p>
    <w:p>
      <w:pPr>
        <w:pStyle w:val="BodyText"/>
        <w:spacing w:line="240" w:lineRule="auto" w:before="44"/>
        <w:ind w:left="560" w:right="116"/>
        <w:jc w:val="left"/>
      </w:pPr>
      <w:r>
        <w:rPr/>
        <w:t>营业收入</w:t>
      </w:r>
    </w:p>
    <w:p>
      <w:pPr>
        <w:spacing w:line="240" w:lineRule="auto" w:before="6"/>
        <w:rPr>
          <w:rFonts w:ascii="宋体" w:hAnsi="宋体" w:cs="宋体" w:eastAsia="宋体" w:hint="default"/>
          <w:sz w:val="13"/>
          <w:szCs w:val="13"/>
        </w:rPr>
      </w:pPr>
    </w:p>
    <w:tbl>
      <w:tblPr>
        <w:tblW w:w="0" w:type="auto"/>
        <w:jc w:val="left"/>
        <w:tblInd w:w="644" w:type="dxa"/>
        <w:tblLayout w:type="fixed"/>
        <w:tblCellMar>
          <w:top w:w="0" w:type="dxa"/>
          <w:left w:w="0" w:type="dxa"/>
          <w:bottom w:w="0" w:type="dxa"/>
          <w:right w:w="0" w:type="dxa"/>
        </w:tblCellMar>
        <w:tblLook w:val="01E0"/>
      </w:tblPr>
      <w:tblGrid>
        <w:gridCol w:w="1702"/>
        <w:gridCol w:w="2207"/>
        <w:gridCol w:w="1655"/>
      </w:tblGrid>
      <w:tr>
        <w:trPr>
          <w:trHeight w:val="420"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08"/>
              <w:jc w:val="right"/>
              <w:rPr>
                <w:rFonts w:ascii="宋体" w:hAnsi="宋体" w:cs="宋体" w:eastAsia="宋体" w:hint="default"/>
                <w:sz w:val="18"/>
                <w:szCs w:val="18"/>
              </w:rPr>
            </w:pPr>
            <w:r>
              <w:rPr>
                <w:rFonts w:ascii="宋体" w:hAnsi="宋体" w:cs="宋体" w:eastAsia="宋体" w:hint="default"/>
                <w:sz w:val="18"/>
                <w:szCs w:val="18"/>
              </w:rPr>
              <w:t>项  目</w:t>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01"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39"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20"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84"/>
              <w:jc w:val="right"/>
              <w:rPr>
                <w:rFonts w:ascii="宋体" w:hAnsi="宋体" w:cs="宋体" w:eastAsia="宋体" w:hint="default"/>
                <w:sz w:val="18"/>
                <w:szCs w:val="18"/>
              </w:rPr>
            </w:pPr>
            <w:r>
              <w:rPr>
                <w:rFonts w:ascii="宋体" w:hAnsi="宋体" w:cs="宋体" w:eastAsia="宋体" w:hint="default"/>
                <w:sz w:val="18"/>
                <w:szCs w:val="18"/>
              </w:rPr>
              <w:t>主营业务收入</w:t>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26" w:right="0"/>
              <w:jc w:val="center"/>
              <w:rPr>
                <w:rFonts w:ascii="宋体" w:hAnsi="宋体" w:cs="宋体" w:eastAsia="宋体" w:hint="default"/>
                <w:sz w:val="18"/>
                <w:szCs w:val="18"/>
              </w:rPr>
            </w:pPr>
            <w:r>
              <w:rPr>
                <w:rFonts w:ascii="宋体"/>
                <w:sz w:val="18"/>
              </w:rPr>
              <w:t>259,421,362.25</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25" w:right="0"/>
              <w:jc w:val="center"/>
              <w:rPr>
                <w:rFonts w:ascii="宋体" w:hAnsi="宋体" w:cs="宋体" w:eastAsia="宋体" w:hint="default"/>
                <w:sz w:val="18"/>
                <w:szCs w:val="18"/>
              </w:rPr>
            </w:pPr>
            <w:r>
              <w:rPr>
                <w:rFonts w:ascii="宋体"/>
                <w:sz w:val="18"/>
              </w:rPr>
              <w:t>452,299,441.93</w:t>
            </w:r>
          </w:p>
        </w:tc>
      </w:tr>
    </w:tbl>
    <w:p>
      <w:pPr>
        <w:spacing w:after="0" w:line="240" w:lineRule="auto"/>
        <w:jc w:val="center"/>
        <w:rPr>
          <w:rFonts w:ascii="宋体" w:hAnsi="宋体" w:cs="宋体" w:eastAsia="宋体" w:hint="default"/>
          <w:sz w:val="18"/>
          <w:szCs w:val="18"/>
        </w:rPr>
        <w:sectPr>
          <w:pgSz w:w="11910" w:h="16840"/>
          <w:pgMar w:header="0" w:footer="1237" w:top="1600" w:bottom="1440" w:left="1300" w:right="820"/>
        </w:sectPr>
      </w:pPr>
    </w:p>
    <w:p>
      <w:pPr>
        <w:spacing w:line="240" w:lineRule="auto" w:before="7"/>
        <w:rPr>
          <w:rFonts w:ascii="宋体" w:hAnsi="宋体" w:cs="宋体" w:eastAsia="宋体" w:hint="default"/>
          <w:sz w:val="5"/>
          <w:szCs w:val="5"/>
        </w:rPr>
      </w:pPr>
    </w:p>
    <w:tbl>
      <w:tblPr>
        <w:tblW w:w="0" w:type="auto"/>
        <w:jc w:val="left"/>
        <w:tblInd w:w="645" w:type="dxa"/>
        <w:tblLayout w:type="fixed"/>
        <w:tblCellMar>
          <w:top w:w="0" w:type="dxa"/>
          <w:left w:w="0" w:type="dxa"/>
          <w:bottom w:w="0" w:type="dxa"/>
          <w:right w:w="0" w:type="dxa"/>
        </w:tblCellMar>
        <w:tblLook w:val="01E0"/>
      </w:tblPr>
      <w:tblGrid>
        <w:gridCol w:w="1702"/>
        <w:gridCol w:w="2207"/>
        <w:gridCol w:w="1655"/>
      </w:tblGrid>
      <w:tr>
        <w:trPr>
          <w:trHeight w:val="420"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84"/>
              <w:jc w:val="right"/>
              <w:rPr>
                <w:rFonts w:ascii="宋体" w:hAnsi="宋体" w:cs="宋体" w:eastAsia="宋体" w:hint="default"/>
                <w:sz w:val="18"/>
                <w:szCs w:val="18"/>
              </w:rPr>
            </w:pPr>
            <w:r>
              <w:rPr>
                <w:rFonts w:ascii="宋体" w:hAnsi="宋体" w:cs="宋体" w:eastAsia="宋体" w:hint="default"/>
                <w:sz w:val="18"/>
                <w:szCs w:val="18"/>
              </w:rPr>
              <w:t>其他业务收入</w:t>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59"/>
              <w:jc w:val="right"/>
              <w:rPr>
                <w:rFonts w:ascii="宋体" w:hAnsi="宋体" w:cs="宋体" w:eastAsia="宋体" w:hint="default"/>
                <w:sz w:val="18"/>
                <w:szCs w:val="18"/>
              </w:rPr>
            </w:pPr>
            <w:r>
              <w:rPr>
                <w:rFonts w:ascii="宋体"/>
                <w:sz w:val="18"/>
              </w:rPr>
              <w:t>3,300,000.00</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1,520,000.00</w:t>
            </w:r>
          </w:p>
        </w:tc>
      </w:tr>
      <w:tr>
        <w:trPr>
          <w:trHeight w:val="420"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08"/>
              <w:jc w:val="right"/>
              <w:rPr>
                <w:rFonts w:ascii="宋体" w:hAnsi="宋体" w:cs="宋体" w:eastAsia="宋体" w:hint="default"/>
                <w:sz w:val="18"/>
                <w:szCs w:val="18"/>
              </w:rPr>
            </w:pPr>
            <w:r>
              <w:rPr>
                <w:rFonts w:ascii="宋体" w:hAnsi="宋体" w:cs="宋体" w:eastAsia="宋体" w:hint="default"/>
                <w:sz w:val="18"/>
                <w:szCs w:val="18"/>
              </w:rPr>
              <w:t>合  计</w:t>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59"/>
              <w:jc w:val="right"/>
              <w:rPr>
                <w:rFonts w:ascii="宋体" w:hAnsi="宋体" w:cs="宋体" w:eastAsia="宋体" w:hint="default"/>
                <w:sz w:val="18"/>
                <w:szCs w:val="18"/>
              </w:rPr>
            </w:pPr>
            <w:r>
              <w:rPr>
                <w:rFonts w:ascii="宋体"/>
                <w:sz w:val="18"/>
              </w:rPr>
            </w:r>
            <w:r>
              <w:rPr>
                <w:rFonts w:ascii="宋体"/>
                <w:sz w:val="18"/>
                <w:u w:val="thick" w:color="000000"/>
              </w:rPr>
              <w:t>262,721,362.25</w:t>
            </w:r>
            <w:r>
              <w:rPr>
                <w:rFonts w:ascii="宋体"/>
                <w:sz w:val="18"/>
              </w:rPr>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r>
            <w:r>
              <w:rPr>
                <w:rFonts w:ascii="宋体"/>
                <w:sz w:val="18"/>
                <w:u w:val="thick" w:color="000000"/>
              </w:rPr>
              <w:t>453,819,441.93</w:t>
            </w:r>
            <w:r>
              <w:rPr>
                <w:rFonts w:ascii="宋体"/>
                <w:sz w:val="18"/>
              </w:rPr>
            </w:r>
          </w:p>
        </w:tc>
      </w:tr>
    </w:tbl>
    <w:p>
      <w:pPr>
        <w:spacing w:line="240" w:lineRule="auto" w:before="8"/>
        <w:rPr>
          <w:rFonts w:ascii="宋体" w:hAnsi="宋体" w:cs="宋体" w:eastAsia="宋体" w:hint="default"/>
          <w:sz w:val="6"/>
          <w:szCs w:val="6"/>
        </w:rPr>
      </w:pPr>
    </w:p>
    <w:p>
      <w:pPr>
        <w:pStyle w:val="BodyText"/>
        <w:spacing w:line="240" w:lineRule="auto" w:before="35"/>
        <w:ind w:left="560" w:right="1041"/>
        <w:jc w:val="left"/>
      </w:pPr>
      <w:r>
        <w:rPr/>
        <w:t>营业成本</w:t>
      </w:r>
    </w:p>
    <w:p>
      <w:pPr>
        <w:spacing w:line="240" w:lineRule="auto" w:before="11"/>
        <w:rPr>
          <w:rFonts w:ascii="宋体" w:hAnsi="宋体" w:cs="宋体" w:eastAsia="宋体" w:hint="default"/>
          <w:sz w:val="19"/>
          <w:szCs w:val="19"/>
        </w:rPr>
      </w:pPr>
    </w:p>
    <w:p>
      <w:pPr>
        <w:tabs>
          <w:tab w:pos="3319" w:val="left" w:leader="none"/>
          <w:tab w:pos="5089" w:val="left" w:leader="none"/>
        </w:tabs>
        <w:spacing w:before="0"/>
        <w:ind w:left="1196" w:right="1041" w:firstLine="0"/>
        <w:jc w:val="left"/>
        <w:rPr>
          <w:rFonts w:ascii="宋体" w:hAnsi="宋体" w:cs="宋体" w:eastAsia="宋体" w:hint="default"/>
          <w:sz w:val="18"/>
          <w:szCs w:val="18"/>
        </w:rPr>
      </w:pPr>
      <w:r>
        <w:rPr>
          <w:rFonts w:ascii="宋体" w:hAnsi="宋体" w:cs="宋体" w:eastAsia="宋体" w:hint="default"/>
          <w:sz w:val="18"/>
          <w:szCs w:val="18"/>
        </w:rPr>
        <w:t>项  目</w:t>
        <w:tab/>
        <w:t>本期数</w:t>
        <w:tab/>
        <w:t>上年同期数</w:t>
      </w:r>
    </w:p>
    <w:p>
      <w:pPr>
        <w:spacing w:line="240" w:lineRule="auto" w:before="3"/>
        <w:rPr>
          <w:rFonts w:ascii="宋体" w:hAnsi="宋体" w:cs="宋体" w:eastAsia="宋体" w:hint="default"/>
          <w:sz w:val="20"/>
          <w:szCs w:val="20"/>
        </w:rPr>
      </w:pPr>
    </w:p>
    <w:p>
      <w:pPr>
        <w:tabs>
          <w:tab w:pos="2911" w:val="left" w:leader="none"/>
          <w:tab w:pos="4891" w:val="left" w:leader="none"/>
        </w:tabs>
        <w:spacing w:before="0"/>
        <w:ind w:left="679" w:right="1041" w:firstLine="0"/>
        <w:jc w:val="left"/>
        <w:rPr>
          <w:rFonts w:ascii="宋体" w:hAnsi="宋体" w:cs="宋体" w:eastAsia="宋体" w:hint="default"/>
          <w:sz w:val="18"/>
          <w:szCs w:val="18"/>
        </w:rPr>
      </w:pPr>
      <w:r>
        <w:rPr>
          <w:rFonts w:ascii="宋体" w:hAnsi="宋体" w:cs="宋体" w:eastAsia="宋体" w:hint="default"/>
          <w:sz w:val="18"/>
          <w:szCs w:val="18"/>
        </w:rPr>
        <w:t>主营业务成本</w:t>
        <w:tab/>
        <w:t>258,490,640.12</w:t>
        <w:tab/>
        <w:t>457,259,739.42</w:t>
      </w:r>
    </w:p>
    <w:p>
      <w:pPr>
        <w:spacing w:line="240" w:lineRule="auto" w:before="3"/>
        <w:rPr>
          <w:rFonts w:ascii="宋体" w:hAnsi="宋体" w:cs="宋体" w:eastAsia="宋体" w:hint="default"/>
          <w:sz w:val="20"/>
          <w:szCs w:val="20"/>
        </w:rPr>
      </w:pPr>
    </w:p>
    <w:p>
      <w:pPr>
        <w:tabs>
          <w:tab w:pos="3271" w:val="left" w:leader="none"/>
        </w:tabs>
        <w:spacing w:before="0"/>
        <w:ind w:left="679" w:right="1041" w:firstLine="0"/>
        <w:jc w:val="left"/>
        <w:rPr>
          <w:rFonts w:ascii="宋体" w:hAnsi="宋体" w:cs="宋体" w:eastAsia="宋体" w:hint="default"/>
          <w:sz w:val="18"/>
          <w:szCs w:val="18"/>
        </w:rPr>
      </w:pPr>
      <w:r>
        <w:rPr>
          <w:rFonts w:ascii="宋体" w:hAnsi="宋体" w:cs="宋体" w:eastAsia="宋体" w:hint="default"/>
          <w:sz w:val="18"/>
          <w:szCs w:val="18"/>
        </w:rPr>
        <w:t>其他业务成本</w:t>
        <w:tab/>
        <w:t>226,170.96</w:t>
      </w:r>
    </w:p>
    <w:p>
      <w:pPr>
        <w:spacing w:line="240" w:lineRule="auto" w:before="2"/>
        <w:rPr>
          <w:rFonts w:ascii="宋体" w:hAnsi="宋体" w:cs="宋体" w:eastAsia="宋体" w:hint="default"/>
          <w:sz w:val="20"/>
          <w:szCs w:val="20"/>
        </w:rPr>
      </w:pPr>
    </w:p>
    <w:p>
      <w:pPr>
        <w:tabs>
          <w:tab w:pos="2911" w:val="left" w:leader="none"/>
          <w:tab w:pos="4891" w:val="left" w:leader="none"/>
        </w:tabs>
        <w:spacing w:before="0"/>
        <w:ind w:left="1196" w:right="1041"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258,716,811.08</w:t>
      </w:r>
      <w:r>
        <w:rPr>
          <w:rFonts w:ascii="宋体" w:hAnsi="宋体" w:cs="宋体" w:eastAsia="宋体" w:hint="default"/>
          <w:sz w:val="18"/>
          <w:szCs w:val="18"/>
        </w:rPr>
        <w:tab/>
      </w:r>
      <w:r>
        <w:rPr>
          <w:rFonts w:ascii="宋体" w:hAnsi="宋体" w:cs="宋体" w:eastAsia="宋体" w:hint="default"/>
          <w:sz w:val="18"/>
          <w:szCs w:val="18"/>
          <w:u w:val="thick" w:color="000000"/>
        </w:rPr>
        <w:t>457,259,739.42</w:t>
      </w:r>
      <w:r>
        <w:rPr>
          <w:rFonts w:ascii="宋体" w:hAnsi="宋体" w:cs="宋体" w:eastAsia="宋体" w:hint="default"/>
          <w:sz w:val="18"/>
          <w:szCs w:val="18"/>
        </w:rPr>
      </w:r>
    </w:p>
    <w:p>
      <w:pPr>
        <w:spacing w:line="240" w:lineRule="auto" w:before="11"/>
        <w:rPr>
          <w:rFonts w:ascii="宋体" w:hAnsi="宋体" w:cs="宋体" w:eastAsia="宋体" w:hint="default"/>
          <w:sz w:val="14"/>
          <w:szCs w:val="14"/>
        </w:rPr>
      </w:pPr>
    </w:p>
    <w:p>
      <w:pPr>
        <w:pStyle w:val="BodyText"/>
        <w:spacing w:line="240" w:lineRule="auto" w:before="35"/>
        <w:ind w:left="560" w:right="1041"/>
        <w:jc w:val="left"/>
      </w:pPr>
      <w:r>
        <w:rPr/>
        <w:t>(2)</w:t>
      </w:r>
      <w:r>
        <w:rPr>
          <w:spacing w:val="-2"/>
        </w:rPr>
        <w:t> </w:t>
      </w:r>
      <w:r>
        <w:rPr/>
        <w:t>营业收入/营业成本</w:t>
      </w:r>
    </w:p>
    <w:p>
      <w:pPr>
        <w:spacing w:line="240" w:lineRule="auto" w:before="7"/>
        <w:rPr>
          <w:rFonts w:ascii="宋体" w:hAnsi="宋体" w:cs="宋体" w:eastAsia="宋体" w:hint="default"/>
          <w:sz w:val="16"/>
          <w:szCs w:val="16"/>
        </w:rPr>
      </w:pPr>
    </w:p>
    <w:p>
      <w:pPr>
        <w:tabs>
          <w:tab w:pos="7216" w:val="left" w:leader="none"/>
        </w:tabs>
        <w:spacing w:before="44"/>
        <w:ind w:left="3009" w:right="1041" w:firstLine="0"/>
        <w:jc w:val="left"/>
        <w:rPr>
          <w:rFonts w:ascii="宋体" w:hAnsi="宋体" w:cs="宋体" w:eastAsia="宋体" w:hint="default"/>
          <w:sz w:val="18"/>
          <w:szCs w:val="18"/>
        </w:rPr>
      </w:pPr>
      <w:r>
        <w:rPr>
          <w:rFonts w:ascii="宋体" w:hAnsi="宋体" w:cs="宋体" w:eastAsia="宋体" w:hint="default"/>
          <w:sz w:val="18"/>
          <w:szCs w:val="18"/>
        </w:rPr>
        <w:t>本期数</w:t>
        <w:tab/>
        <w:t>上年同期数</w:t>
      </w:r>
    </w:p>
    <w:p>
      <w:pPr>
        <w:spacing w:line="240" w:lineRule="auto" w:before="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978"/>
        <w:gridCol w:w="1601"/>
        <w:gridCol w:w="1490"/>
        <w:gridCol w:w="1310"/>
        <w:gridCol w:w="1465"/>
        <w:gridCol w:w="1500"/>
        <w:gridCol w:w="1337"/>
      </w:tblGrid>
      <w:tr>
        <w:trPr>
          <w:trHeight w:val="620" w:hRule="exact"/>
        </w:trPr>
        <w:tc>
          <w:tcPr>
            <w:tcW w:w="978" w:type="dxa"/>
            <w:tcBorders>
              <w:top w:val="nil" w:sz="6" w:space="0" w:color="auto"/>
              <w:left w:val="nil" w:sz="6" w:space="0" w:color="auto"/>
              <w:bottom w:val="nil" w:sz="6" w:space="0" w:color="auto"/>
              <w:right w:val="nil" w:sz="6" w:space="0" w:color="auto"/>
            </w:tcBorders>
          </w:tcPr>
          <w:p>
            <w:pPr>
              <w:pStyle w:val="TableParagraph"/>
              <w:spacing w:line="210" w:lineRule="exact"/>
              <w:ind w:right="251"/>
              <w:jc w:val="right"/>
              <w:rPr>
                <w:rFonts w:ascii="宋体" w:hAnsi="宋体" w:cs="宋体" w:eastAsia="宋体" w:hint="default"/>
                <w:sz w:val="18"/>
                <w:szCs w:val="18"/>
              </w:rPr>
            </w:pPr>
            <w:r>
              <w:rPr>
                <w:rFonts w:ascii="宋体" w:hAnsi="宋体" w:cs="宋体" w:eastAsia="宋体" w:hint="default"/>
                <w:sz w:val="18"/>
                <w:szCs w:val="18"/>
              </w:rPr>
              <w:t>项  目</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6" w:right="0"/>
              <w:jc w:val="left"/>
              <w:rPr>
                <w:rFonts w:ascii="宋体" w:hAnsi="宋体" w:cs="宋体" w:eastAsia="宋体" w:hint="default"/>
                <w:sz w:val="18"/>
                <w:szCs w:val="18"/>
              </w:rPr>
            </w:pPr>
            <w:r>
              <w:rPr>
                <w:rFonts w:ascii="宋体" w:hAnsi="宋体" w:cs="宋体" w:eastAsia="宋体" w:hint="default"/>
                <w:sz w:val="18"/>
                <w:szCs w:val="18"/>
              </w:rPr>
              <w:t>收  入</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57" w:right="0"/>
              <w:jc w:val="left"/>
              <w:rPr>
                <w:rFonts w:ascii="宋体" w:hAnsi="宋体" w:cs="宋体" w:eastAsia="宋体" w:hint="default"/>
                <w:sz w:val="18"/>
                <w:szCs w:val="18"/>
              </w:rPr>
            </w:pPr>
            <w:r>
              <w:rPr>
                <w:rFonts w:ascii="宋体" w:hAnsi="宋体" w:cs="宋体" w:eastAsia="宋体" w:hint="default"/>
                <w:sz w:val="18"/>
                <w:szCs w:val="18"/>
              </w:rPr>
              <w:t>成  本</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利  润</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57" w:right="0"/>
              <w:jc w:val="left"/>
              <w:rPr>
                <w:rFonts w:ascii="宋体" w:hAnsi="宋体" w:cs="宋体" w:eastAsia="宋体" w:hint="default"/>
                <w:sz w:val="18"/>
                <w:szCs w:val="18"/>
              </w:rPr>
            </w:pPr>
            <w:r>
              <w:rPr>
                <w:rFonts w:ascii="宋体" w:hAnsi="宋体" w:cs="宋体" w:eastAsia="宋体" w:hint="default"/>
                <w:sz w:val="18"/>
                <w:szCs w:val="18"/>
              </w:rPr>
              <w:t>收  入</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成  本</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利  润</w:t>
            </w:r>
          </w:p>
        </w:tc>
      </w:tr>
      <w:tr>
        <w:trPr>
          <w:trHeight w:val="485" w:hRule="exact"/>
        </w:trPr>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珠宝饰品</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6"/>
              <w:jc w:val="right"/>
              <w:rPr>
                <w:rFonts w:ascii="宋体" w:hAnsi="宋体" w:cs="宋体" w:eastAsia="宋体" w:hint="default"/>
                <w:sz w:val="18"/>
                <w:szCs w:val="18"/>
              </w:rPr>
            </w:pPr>
            <w:r>
              <w:rPr>
                <w:rFonts w:ascii="宋体"/>
                <w:sz w:val="18"/>
              </w:rPr>
              <w:t>1,318,612.67</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31"/>
              <w:jc w:val="right"/>
              <w:rPr>
                <w:rFonts w:ascii="宋体" w:hAnsi="宋体" w:cs="宋体" w:eastAsia="宋体" w:hint="default"/>
                <w:sz w:val="18"/>
                <w:szCs w:val="18"/>
              </w:rPr>
            </w:pPr>
            <w:r>
              <w:rPr>
                <w:rFonts w:ascii="宋体"/>
                <w:sz w:val="18"/>
              </w:rPr>
              <w:t>1,729,348.51</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01" w:right="0"/>
              <w:jc w:val="left"/>
              <w:rPr>
                <w:rFonts w:ascii="宋体" w:hAnsi="宋体" w:cs="宋体" w:eastAsia="宋体" w:hint="default"/>
                <w:sz w:val="18"/>
                <w:szCs w:val="18"/>
              </w:rPr>
            </w:pPr>
            <w:r>
              <w:rPr>
                <w:rFonts w:ascii="宋体"/>
                <w:sz w:val="18"/>
              </w:rPr>
              <w:t>-410,735.84</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6"/>
              <w:jc w:val="right"/>
              <w:rPr>
                <w:rFonts w:ascii="宋体" w:hAnsi="宋体" w:cs="宋体" w:eastAsia="宋体" w:hint="default"/>
                <w:sz w:val="18"/>
                <w:szCs w:val="18"/>
              </w:rPr>
            </w:pPr>
            <w:r>
              <w:rPr>
                <w:rFonts w:ascii="宋体"/>
                <w:sz w:val="18"/>
              </w:rPr>
              <w:t>2,720,754.58</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30"/>
              <w:jc w:val="right"/>
              <w:rPr>
                <w:rFonts w:ascii="宋体" w:hAnsi="宋体" w:cs="宋体" w:eastAsia="宋体" w:hint="default"/>
                <w:sz w:val="18"/>
                <w:szCs w:val="18"/>
              </w:rPr>
            </w:pPr>
            <w:r>
              <w:rPr>
                <w:rFonts w:ascii="宋体"/>
                <w:sz w:val="18"/>
              </w:rPr>
              <w:t>6,065,365.91</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-3,344,611.33</w:t>
            </w:r>
          </w:p>
        </w:tc>
      </w:tr>
      <w:tr>
        <w:trPr>
          <w:trHeight w:val="500" w:hRule="exact"/>
        </w:trPr>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宋体" w:hAnsi="宋体" w:cs="宋体" w:eastAsia="宋体" w:hint="default"/>
                <w:sz w:val="18"/>
                <w:szCs w:val="18"/>
              </w:rPr>
            </w:pPr>
            <w:r>
              <w:rPr>
                <w:rFonts w:ascii="宋体" w:hAnsi="宋体" w:cs="宋体" w:eastAsia="宋体" w:hint="default"/>
                <w:sz w:val="18"/>
                <w:szCs w:val="18"/>
              </w:rPr>
              <w:t>商业贸易</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5"/>
              <w:jc w:val="right"/>
              <w:rPr>
                <w:rFonts w:ascii="宋体" w:hAnsi="宋体" w:cs="宋体" w:eastAsia="宋体" w:hint="default"/>
                <w:sz w:val="18"/>
                <w:szCs w:val="18"/>
              </w:rPr>
            </w:pPr>
            <w:r>
              <w:rPr>
                <w:rFonts w:ascii="宋体"/>
                <w:sz w:val="18"/>
              </w:rPr>
              <w:t>258,102,749.58</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9"/>
              <w:jc w:val="right"/>
              <w:rPr>
                <w:rFonts w:ascii="宋体" w:hAnsi="宋体" w:cs="宋体" w:eastAsia="宋体" w:hint="default"/>
                <w:sz w:val="18"/>
                <w:szCs w:val="18"/>
              </w:rPr>
            </w:pPr>
            <w:r>
              <w:rPr>
                <w:rFonts w:ascii="宋体"/>
                <w:sz w:val="18"/>
              </w:rPr>
              <w:t>256,761,291.61</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33" w:right="0"/>
              <w:jc w:val="left"/>
              <w:rPr>
                <w:rFonts w:ascii="宋体" w:hAnsi="宋体" w:cs="宋体" w:eastAsia="宋体" w:hint="default"/>
                <w:sz w:val="18"/>
                <w:szCs w:val="18"/>
              </w:rPr>
            </w:pPr>
            <w:r>
              <w:rPr>
                <w:rFonts w:ascii="宋体"/>
                <w:sz w:val="18"/>
              </w:rPr>
              <w:t>1,341,457.97</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6"/>
              <w:jc w:val="right"/>
              <w:rPr>
                <w:rFonts w:ascii="宋体" w:hAnsi="宋体" w:cs="宋体" w:eastAsia="宋体" w:hint="default"/>
                <w:sz w:val="18"/>
                <w:szCs w:val="18"/>
              </w:rPr>
            </w:pPr>
            <w:r>
              <w:rPr>
                <w:rFonts w:ascii="宋体"/>
                <w:sz w:val="18"/>
              </w:rPr>
              <w:t>449,578,687.35</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30"/>
              <w:jc w:val="right"/>
              <w:rPr>
                <w:rFonts w:ascii="宋体" w:hAnsi="宋体" w:cs="宋体" w:eastAsia="宋体" w:hint="default"/>
                <w:sz w:val="18"/>
                <w:szCs w:val="18"/>
              </w:rPr>
            </w:pPr>
            <w:r>
              <w:rPr>
                <w:rFonts w:ascii="宋体"/>
                <w:sz w:val="18"/>
              </w:rPr>
              <w:t>451,194,373.51</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宋体" w:hAnsi="宋体" w:cs="宋体" w:eastAsia="宋体" w:hint="default"/>
                <w:sz w:val="18"/>
                <w:szCs w:val="18"/>
              </w:rPr>
            </w:pPr>
            <w:r>
              <w:rPr>
                <w:rFonts w:ascii="宋体"/>
                <w:sz w:val="18"/>
              </w:rPr>
              <w:t>-1,615,686.16</w:t>
            </w:r>
          </w:p>
        </w:tc>
      </w:tr>
      <w:tr>
        <w:trPr>
          <w:trHeight w:val="515" w:hRule="exact"/>
        </w:trPr>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5"/>
              <w:jc w:val="right"/>
              <w:rPr>
                <w:rFonts w:ascii="宋体" w:hAnsi="宋体" w:cs="宋体" w:eastAsia="宋体" w:hint="default"/>
                <w:sz w:val="18"/>
                <w:szCs w:val="18"/>
              </w:rPr>
            </w:pPr>
            <w:r>
              <w:rPr>
                <w:rFonts w:ascii="宋体"/>
                <w:sz w:val="18"/>
              </w:rPr>
              <w:t>3,300,000.00</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31"/>
              <w:jc w:val="right"/>
              <w:rPr>
                <w:rFonts w:ascii="宋体" w:hAnsi="宋体" w:cs="宋体" w:eastAsia="宋体" w:hint="default"/>
                <w:sz w:val="18"/>
                <w:szCs w:val="18"/>
              </w:rPr>
            </w:pPr>
            <w:r>
              <w:rPr>
                <w:rFonts w:ascii="宋体"/>
                <w:sz w:val="18"/>
              </w:rPr>
              <w:t>226,170.96</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11" w:right="0"/>
              <w:jc w:val="left"/>
              <w:rPr>
                <w:rFonts w:ascii="宋体" w:hAnsi="宋体" w:cs="宋体" w:eastAsia="宋体" w:hint="default"/>
                <w:sz w:val="18"/>
                <w:szCs w:val="18"/>
              </w:rPr>
            </w:pPr>
            <w:r>
              <w:rPr>
                <w:rFonts w:ascii="宋体"/>
                <w:sz w:val="18"/>
              </w:rPr>
              <w:t>3,073,829.04</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06"/>
              <w:jc w:val="right"/>
              <w:rPr>
                <w:rFonts w:ascii="宋体" w:hAnsi="宋体" w:cs="宋体" w:eastAsia="宋体" w:hint="default"/>
                <w:sz w:val="18"/>
                <w:szCs w:val="18"/>
              </w:rPr>
            </w:pPr>
            <w:r>
              <w:rPr>
                <w:rFonts w:ascii="宋体"/>
                <w:sz w:val="18"/>
              </w:rPr>
              <w:t>1,520,000.00</w:t>
            </w:r>
          </w:p>
        </w:tc>
        <w:tc>
          <w:tcPr>
            <w:tcW w:w="1500"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宋体" w:hAnsi="宋体" w:cs="宋体" w:eastAsia="宋体" w:hint="default"/>
                <w:sz w:val="18"/>
                <w:szCs w:val="18"/>
              </w:rPr>
            </w:pPr>
            <w:r>
              <w:rPr>
                <w:rFonts w:ascii="宋体"/>
                <w:sz w:val="18"/>
              </w:rPr>
              <w:t>1,520,000.00</w:t>
            </w:r>
          </w:p>
        </w:tc>
      </w:tr>
      <w:tr>
        <w:trPr>
          <w:trHeight w:val="440" w:hRule="exact"/>
        </w:trPr>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51"/>
              <w:jc w:val="right"/>
              <w:rPr>
                <w:rFonts w:ascii="宋体" w:hAnsi="宋体" w:cs="宋体" w:eastAsia="宋体" w:hint="default"/>
                <w:sz w:val="18"/>
                <w:szCs w:val="18"/>
              </w:rPr>
            </w:pPr>
            <w:r>
              <w:rPr>
                <w:rFonts w:ascii="宋体" w:hAnsi="宋体" w:cs="宋体" w:eastAsia="宋体" w:hint="default"/>
                <w:sz w:val="18"/>
                <w:szCs w:val="18"/>
              </w:rPr>
              <w:t>小  计</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6"/>
              <w:jc w:val="right"/>
              <w:rPr>
                <w:rFonts w:ascii="宋体" w:hAnsi="宋体" w:cs="宋体" w:eastAsia="宋体" w:hint="default"/>
                <w:sz w:val="18"/>
                <w:szCs w:val="18"/>
              </w:rPr>
            </w:pPr>
            <w:r>
              <w:rPr>
                <w:rFonts w:ascii="宋体"/>
                <w:sz w:val="18"/>
              </w:rPr>
            </w:r>
            <w:r>
              <w:rPr>
                <w:rFonts w:ascii="宋体"/>
                <w:sz w:val="18"/>
                <w:u w:val="single" w:color="000000"/>
              </w:rPr>
              <w:t>262,721,362.25</w:t>
            </w:r>
            <w:r>
              <w:rPr>
                <w:rFonts w:ascii="宋体"/>
                <w:sz w:val="18"/>
              </w:rPr>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31"/>
              <w:jc w:val="right"/>
              <w:rPr>
                <w:rFonts w:ascii="宋体" w:hAnsi="宋体" w:cs="宋体" w:eastAsia="宋体" w:hint="default"/>
                <w:sz w:val="18"/>
                <w:szCs w:val="18"/>
              </w:rPr>
            </w:pPr>
            <w:r>
              <w:rPr>
                <w:rFonts w:ascii="宋体"/>
                <w:sz w:val="18"/>
              </w:rPr>
            </w:r>
            <w:r>
              <w:rPr>
                <w:rFonts w:ascii="宋体"/>
                <w:sz w:val="18"/>
                <w:u w:val="single" w:color="000000"/>
              </w:rPr>
              <w:t>258,716,811.08</w:t>
            </w:r>
            <w:r>
              <w:rPr>
                <w:rFonts w:ascii="宋体"/>
                <w:sz w:val="18"/>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11" w:right="0"/>
              <w:jc w:val="left"/>
              <w:rPr>
                <w:rFonts w:ascii="宋体" w:hAnsi="宋体" w:cs="宋体" w:eastAsia="宋体" w:hint="default"/>
                <w:sz w:val="18"/>
                <w:szCs w:val="18"/>
              </w:rPr>
            </w:pPr>
            <w:r>
              <w:rPr>
                <w:rFonts w:ascii="宋体"/>
                <w:sz w:val="18"/>
              </w:rPr>
            </w:r>
            <w:r>
              <w:rPr>
                <w:rFonts w:ascii="宋体"/>
                <w:sz w:val="18"/>
                <w:u w:val="single" w:color="000000"/>
              </w:rPr>
              <w:t>4,004,551.17</w:t>
            </w:r>
            <w:r>
              <w:rPr>
                <w:rFonts w:ascii="宋体"/>
                <w:sz w:val="18"/>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5"/>
              <w:jc w:val="right"/>
              <w:rPr>
                <w:rFonts w:ascii="宋体" w:hAnsi="宋体" w:cs="宋体" w:eastAsia="宋体" w:hint="default"/>
                <w:sz w:val="18"/>
                <w:szCs w:val="18"/>
              </w:rPr>
            </w:pPr>
            <w:r>
              <w:rPr>
                <w:rFonts w:ascii="宋体"/>
                <w:sz w:val="18"/>
              </w:rPr>
            </w:r>
            <w:r>
              <w:rPr>
                <w:rFonts w:ascii="宋体"/>
                <w:sz w:val="18"/>
                <w:u w:val="single" w:color="000000"/>
              </w:rPr>
              <w:t>453,819,441.93</w:t>
            </w:r>
            <w:r>
              <w:rPr>
                <w:rFonts w:ascii="宋体"/>
                <w:sz w:val="18"/>
              </w:rPr>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31"/>
              <w:jc w:val="right"/>
              <w:rPr>
                <w:rFonts w:ascii="宋体" w:hAnsi="宋体" w:cs="宋体" w:eastAsia="宋体" w:hint="default"/>
                <w:sz w:val="18"/>
                <w:szCs w:val="18"/>
              </w:rPr>
            </w:pPr>
            <w:r>
              <w:rPr>
                <w:rFonts w:ascii="宋体"/>
                <w:sz w:val="18"/>
              </w:rPr>
            </w:r>
            <w:r>
              <w:rPr>
                <w:rFonts w:ascii="宋体"/>
                <w:sz w:val="18"/>
                <w:u w:val="single" w:color="000000"/>
              </w:rPr>
              <w:t>457,259,739.42</w:t>
            </w:r>
            <w:r>
              <w:rPr>
                <w:rFonts w:ascii="宋体"/>
                <w:sz w:val="18"/>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r>
            <w:r>
              <w:rPr>
                <w:rFonts w:ascii="宋体"/>
                <w:sz w:val="18"/>
                <w:u w:val="single" w:color="000000"/>
              </w:rPr>
              <w:t>-3,440,297.49</w:t>
            </w:r>
            <w:r>
              <w:rPr>
                <w:rFonts w:ascii="宋体"/>
                <w:sz w:val="18"/>
              </w:rPr>
            </w:r>
          </w:p>
        </w:tc>
      </w:tr>
    </w:tbl>
    <w:p>
      <w:pPr>
        <w:spacing w:line="240" w:lineRule="auto" w:before="3"/>
        <w:rPr>
          <w:rFonts w:ascii="宋体" w:hAnsi="宋体" w:cs="宋体" w:eastAsia="宋体" w:hint="default"/>
          <w:sz w:val="7"/>
          <w:szCs w:val="7"/>
        </w:rPr>
      </w:pPr>
    </w:p>
    <w:p>
      <w:pPr>
        <w:pStyle w:val="BodyText"/>
        <w:spacing w:line="240" w:lineRule="auto" w:before="35"/>
        <w:ind w:left="560" w:right="1041"/>
        <w:jc w:val="left"/>
      </w:pPr>
      <w:r>
        <w:rPr/>
        <w:t>注：本期商业贸易中黄金交易收入</w:t>
      </w:r>
      <w:r>
        <w:rPr>
          <w:spacing w:val="-65"/>
        </w:rPr>
        <w:t> </w:t>
      </w:r>
      <w:r>
        <w:rPr/>
        <w:t>129,592,730.00</w:t>
      </w:r>
      <w:r>
        <w:rPr>
          <w:spacing w:val="-64"/>
        </w:rPr>
        <w:t> </w:t>
      </w:r>
      <w:r>
        <w:rPr/>
        <w:t>元，成本</w:t>
      </w:r>
      <w:r>
        <w:rPr>
          <w:spacing w:val="-65"/>
        </w:rPr>
        <w:t> </w:t>
      </w:r>
      <w:r>
        <w:rPr/>
        <w:t>129,392,100.00</w:t>
      </w:r>
      <w:r>
        <w:rPr>
          <w:spacing w:val="-64"/>
        </w:rPr>
        <w:t> </w:t>
      </w:r>
      <w:r>
        <w:rPr/>
        <w:t>元。</w:t>
      </w:r>
    </w:p>
    <w:p>
      <w:pPr>
        <w:spacing w:line="240" w:lineRule="auto" w:before="2"/>
        <w:rPr>
          <w:rFonts w:ascii="宋体" w:hAnsi="宋体" w:cs="宋体" w:eastAsia="宋体" w:hint="default"/>
          <w:sz w:val="17"/>
          <w:szCs w:val="17"/>
        </w:rPr>
      </w:pPr>
    </w:p>
    <w:p>
      <w:pPr>
        <w:pStyle w:val="BodyText"/>
        <w:spacing w:line="240" w:lineRule="auto"/>
        <w:ind w:left="560" w:right="1041"/>
        <w:jc w:val="left"/>
      </w:pPr>
      <w:r>
        <w:rPr/>
        <w:t>(3)</w:t>
      </w:r>
      <w:r>
        <w:rPr>
          <w:spacing w:val="-2"/>
        </w:rPr>
        <w:t> </w:t>
      </w:r>
      <w:r>
        <w:rPr/>
        <w:t>销售收入前五名情况</w:t>
      </w:r>
    </w:p>
    <w:p>
      <w:pPr>
        <w:tabs>
          <w:tab w:pos="3740" w:val="left" w:leader="none"/>
          <w:tab w:pos="4099" w:val="left" w:leader="none"/>
          <w:tab w:pos="5450" w:val="left" w:leader="none"/>
          <w:tab w:pos="5629" w:val="left" w:leader="none"/>
        </w:tabs>
        <w:spacing w:line="500" w:lineRule="exact" w:before="71"/>
        <w:ind w:left="680" w:right="3192" w:firstLine="1116"/>
        <w:jc w:val="left"/>
        <w:rPr>
          <w:rFonts w:ascii="宋体" w:hAnsi="宋体" w:cs="宋体" w:eastAsia="宋体" w:hint="default"/>
          <w:sz w:val="18"/>
          <w:szCs w:val="18"/>
        </w:rPr>
      </w:pPr>
      <w:r>
        <w:rPr>
          <w:rFonts w:ascii="宋体" w:hAnsi="宋体" w:cs="宋体" w:eastAsia="宋体" w:hint="default"/>
          <w:sz w:val="18"/>
          <w:szCs w:val="18"/>
        </w:rPr>
        <w:t>项  目</w:t>
        <w:tab/>
        <w:tab/>
        <w:t>本期数</w:t>
        <w:tab/>
        <w:tab/>
        <w:t>上年同期数 向前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名客户销售的收入总额</w:t>
        <w:tab/>
        <w:t>256,508,798.81</w:t>
        <w:tab/>
        <w:t>449,598,921.12</w:t>
      </w:r>
    </w:p>
    <w:p>
      <w:pPr>
        <w:spacing w:line="196" w:lineRule="exact" w:before="17"/>
        <w:ind w:left="677" w:right="1041" w:firstLine="0"/>
        <w:jc w:val="left"/>
        <w:rPr>
          <w:rFonts w:ascii="宋体" w:hAnsi="宋体" w:cs="宋体" w:eastAsia="宋体" w:hint="default"/>
          <w:sz w:val="18"/>
          <w:szCs w:val="18"/>
        </w:rPr>
      </w:pPr>
      <w:r>
        <w:rPr>
          <w:rFonts w:ascii="宋体" w:hAnsi="宋体" w:cs="宋体" w:eastAsia="宋体" w:hint="default"/>
          <w:sz w:val="18"/>
          <w:szCs w:val="18"/>
        </w:rPr>
        <w:t>向前</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名客户销售的收入总额占当年</w:t>
      </w:r>
    </w:p>
    <w:p>
      <w:pPr>
        <w:spacing w:after="0" w:line="196" w:lineRule="exact"/>
        <w:jc w:val="left"/>
        <w:rPr>
          <w:rFonts w:ascii="宋体" w:hAnsi="宋体" w:cs="宋体" w:eastAsia="宋体" w:hint="default"/>
          <w:sz w:val="18"/>
          <w:szCs w:val="18"/>
        </w:rPr>
        <w:sectPr>
          <w:pgSz w:w="11910" w:h="16840"/>
          <w:pgMar w:header="0" w:footer="1237" w:top="1600" w:bottom="1440" w:left="1300" w:right="700"/>
        </w:sectPr>
      </w:pPr>
    </w:p>
    <w:p>
      <w:pPr>
        <w:spacing w:before="85"/>
        <w:ind w:left="678" w:right="-20" w:firstLine="0"/>
        <w:jc w:val="left"/>
        <w:rPr>
          <w:rFonts w:ascii="宋体" w:hAnsi="宋体" w:cs="宋体" w:eastAsia="宋体" w:hint="default"/>
          <w:sz w:val="18"/>
          <w:szCs w:val="18"/>
        </w:rPr>
      </w:pPr>
      <w:r>
        <w:rPr>
          <w:rFonts w:ascii="宋体" w:hAnsi="宋体" w:cs="宋体" w:eastAsia="宋体" w:hint="default"/>
          <w:sz w:val="18"/>
          <w:szCs w:val="18"/>
        </w:rPr>
        <w:t>营业收入比例(%)</w:t>
      </w:r>
    </w:p>
    <w:p>
      <w:pPr>
        <w:tabs>
          <w:tab w:pos="2388" w:val="left" w:leader="none"/>
        </w:tabs>
        <w:spacing w:line="180" w:lineRule="exact" w:before="0"/>
        <w:ind w:left="678" w:right="0" w:firstLine="0"/>
        <w:jc w:val="left"/>
        <w:rPr>
          <w:rFonts w:ascii="宋体" w:hAnsi="宋体" w:cs="宋体" w:eastAsia="宋体" w:hint="default"/>
          <w:sz w:val="18"/>
          <w:szCs w:val="18"/>
        </w:rPr>
      </w:pPr>
      <w:r>
        <w:rPr/>
        <w:br w:type="column"/>
      </w:r>
      <w:r>
        <w:rPr>
          <w:rFonts w:ascii="宋体"/>
          <w:sz w:val="18"/>
        </w:rPr>
        <w:t>97.64</w:t>
        <w:tab/>
        <w:t>99.07</w:t>
      </w:r>
    </w:p>
    <w:p>
      <w:pPr>
        <w:spacing w:after="0" w:line="180" w:lineRule="exact"/>
        <w:jc w:val="left"/>
        <w:rPr>
          <w:rFonts w:ascii="宋体" w:hAnsi="宋体" w:cs="宋体" w:eastAsia="宋体" w:hint="default"/>
          <w:sz w:val="18"/>
          <w:szCs w:val="18"/>
        </w:rPr>
        <w:sectPr>
          <w:type w:val="continuous"/>
          <w:pgSz w:w="11910" w:h="16840"/>
          <w:pgMar w:top="1600" w:bottom="280" w:left="1300" w:right="700"/>
          <w:cols w:num="2" w:equalWidth="0">
            <w:col w:w="2029" w:space="1436"/>
            <w:col w:w="6445"/>
          </w:cols>
        </w:sectPr>
      </w:pPr>
    </w:p>
    <w:p>
      <w:pPr>
        <w:spacing w:line="240" w:lineRule="auto" w:before="9"/>
        <w:rPr>
          <w:rFonts w:ascii="宋体" w:hAnsi="宋体" w:cs="宋体" w:eastAsia="宋体" w:hint="default"/>
          <w:sz w:val="11"/>
          <w:szCs w:val="11"/>
        </w:rPr>
      </w:pPr>
    </w:p>
    <w:p>
      <w:pPr>
        <w:pStyle w:val="BodyText"/>
        <w:spacing w:line="436" w:lineRule="auto" w:before="35"/>
        <w:ind w:left="560" w:right="2197"/>
        <w:jc w:val="left"/>
      </w:pPr>
      <w:r>
        <w:rPr/>
        <w:t>(4)</w:t>
      </w:r>
      <w:r>
        <w:rPr>
          <w:spacing w:val="-3"/>
        </w:rPr>
        <w:t> </w:t>
      </w:r>
      <w:r>
        <w:rPr/>
        <w:t>变动幅度超过</w:t>
      </w:r>
      <w:r>
        <w:rPr>
          <w:spacing w:val="-55"/>
        </w:rPr>
        <w:t> </w:t>
      </w:r>
      <w:r>
        <w:rPr/>
        <w:t>30%（含</w:t>
      </w:r>
      <w:r>
        <w:rPr>
          <w:spacing w:val="-55"/>
        </w:rPr>
        <w:t> </w:t>
      </w:r>
      <w:r>
        <w:rPr/>
        <w:t>30%）或占利润总额</w:t>
      </w:r>
      <w:r>
        <w:rPr>
          <w:spacing w:val="-55"/>
        </w:rPr>
        <w:t> </w:t>
      </w:r>
      <w:r>
        <w:rPr/>
        <w:t>10%（含</w:t>
      </w:r>
      <w:r>
        <w:rPr>
          <w:spacing w:val="-55"/>
        </w:rPr>
        <w:t> </w:t>
      </w:r>
      <w:r>
        <w:rPr/>
        <w:t>10%）以上的原因说明</w:t>
      </w:r>
      <w:r>
        <w:rPr/>
        <w:t> 本期数较上年同期数减少</w:t>
      </w:r>
      <w:r>
        <w:rPr>
          <w:spacing w:val="-55"/>
        </w:rPr>
        <w:t> </w:t>
      </w:r>
      <w:r>
        <w:rPr/>
        <w:t>42.11%，主要系公司黄金交易大幅下降所致。</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tabs>
          <w:tab w:pos="5598" w:val="left" w:leader="none"/>
        </w:tabs>
        <w:spacing w:line="240" w:lineRule="auto"/>
        <w:ind w:left="560" w:right="1041"/>
        <w:jc w:val="left"/>
      </w:pPr>
      <w:r>
        <w:rPr/>
        <w:t>2.</w:t>
      </w:r>
      <w:r>
        <w:rPr>
          <w:spacing w:val="-5"/>
        </w:rPr>
        <w:t> </w:t>
      </w:r>
      <w:r>
        <w:rPr/>
        <w:t>投资收益</w:t>
        <w:tab/>
        <w:t>本期数</w:t>
      </w:r>
      <w:r>
        <w:rPr>
          <w:spacing w:val="-54"/>
        </w:rPr>
        <w:t> </w:t>
      </w:r>
      <w:r>
        <w:rPr/>
        <w:t>461,145,103.49</w:t>
      </w:r>
    </w:p>
    <w:p>
      <w:pPr>
        <w:spacing w:line="240" w:lineRule="auto" w:before="2"/>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862"/>
        <w:gridCol w:w="2387"/>
        <w:gridCol w:w="1655"/>
      </w:tblGrid>
      <w:tr>
        <w:trPr>
          <w:trHeight w:val="957" w:hRule="exact"/>
        </w:trPr>
        <w:tc>
          <w:tcPr>
            <w:tcW w:w="38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5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5"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3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133"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50"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00" w:hRule="exact"/>
        </w:trPr>
        <w:tc>
          <w:tcPr>
            <w:tcW w:w="386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交易性金融资产收益</w:t>
            </w:r>
          </w:p>
        </w:tc>
        <w:tc>
          <w:tcPr>
            <w:tcW w:w="238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58"/>
              <w:jc w:val="right"/>
              <w:rPr>
                <w:rFonts w:ascii="宋体" w:hAnsi="宋体" w:cs="宋体" w:eastAsia="宋体" w:hint="default"/>
                <w:sz w:val="18"/>
                <w:szCs w:val="18"/>
              </w:rPr>
            </w:pPr>
            <w:r>
              <w:rPr>
                <w:rFonts w:ascii="宋体"/>
                <w:sz w:val="18"/>
              </w:rPr>
              <w:t>49,475.87</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687,352.54</w:t>
            </w:r>
          </w:p>
        </w:tc>
      </w:tr>
      <w:tr>
        <w:trPr>
          <w:trHeight w:val="440" w:hRule="exact"/>
        </w:trPr>
        <w:tc>
          <w:tcPr>
            <w:tcW w:w="386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成本法核算的被投资单位分配来的利润</w:t>
            </w:r>
          </w:p>
        </w:tc>
        <w:tc>
          <w:tcPr>
            <w:tcW w:w="238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58"/>
              <w:jc w:val="right"/>
              <w:rPr>
                <w:rFonts w:ascii="宋体" w:hAnsi="宋体" w:cs="宋体" w:eastAsia="宋体" w:hint="default"/>
                <w:sz w:val="18"/>
                <w:szCs w:val="18"/>
              </w:rPr>
            </w:pPr>
            <w:r>
              <w:rPr>
                <w:rFonts w:ascii="宋体"/>
                <w:sz w:val="18"/>
              </w:rPr>
              <w:t>340,964,194.29</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235,427,328.21</w:t>
            </w:r>
          </w:p>
        </w:tc>
      </w:tr>
    </w:tbl>
    <w:p>
      <w:pPr>
        <w:spacing w:after="0" w:line="240" w:lineRule="auto"/>
        <w:jc w:val="right"/>
        <w:rPr>
          <w:rFonts w:ascii="宋体" w:hAnsi="宋体" w:cs="宋体" w:eastAsia="宋体" w:hint="default"/>
          <w:sz w:val="18"/>
          <w:szCs w:val="18"/>
        </w:rPr>
        <w:sectPr>
          <w:type w:val="continuous"/>
          <w:pgSz w:w="11910" w:h="16840"/>
          <w:pgMar w:top="1600" w:bottom="280" w:left="1300" w:right="700"/>
        </w:sectPr>
      </w:pPr>
    </w:p>
    <w:p>
      <w:pPr>
        <w:spacing w:line="240" w:lineRule="auto" w:before="12"/>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1641"/>
        <w:gridCol w:w="1847"/>
        <w:gridCol w:w="2762"/>
        <w:gridCol w:w="1655"/>
      </w:tblGrid>
      <w:tr>
        <w:trPr>
          <w:trHeight w:val="440" w:hRule="exact"/>
        </w:trPr>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股权投资处置收益</w:t>
            </w:r>
          </w:p>
        </w:tc>
        <w:tc>
          <w:tcPr>
            <w:tcW w:w="1847" w:type="dxa"/>
            <w:tcBorders>
              <w:top w:val="nil" w:sz="6" w:space="0" w:color="auto"/>
              <w:left w:val="nil" w:sz="6" w:space="0" w:color="auto"/>
              <w:bottom w:val="nil" w:sz="6" w:space="0" w:color="auto"/>
              <w:right w:val="nil" w:sz="6" w:space="0" w:color="auto"/>
            </w:tcBorders>
          </w:tcPr>
          <w:p>
            <w:pPr/>
          </w:p>
        </w:tc>
        <w:tc>
          <w:tcPr>
            <w:tcW w:w="276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57"/>
              <w:jc w:val="right"/>
              <w:rPr>
                <w:rFonts w:ascii="宋体" w:hAnsi="宋体" w:cs="宋体" w:eastAsia="宋体" w:hint="default"/>
                <w:sz w:val="18"/>
                <w:szCs w:val="18"/>
              </w:rPr>
            </w:pPr>
            <w:r>
              <w:rPr>
                <w:rFonts w:ascii="宋体"/>
                <w:sz w:val="18"/>
              </w:rPr>
              <w:t>118,048,100.00</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14,233,241.79</w:t>
            </w:r>
          </w:p>
        </w:tc>
      </w:tr>
      <w:tr>
        <w:trPr>
          <w:trHeight w:val="500" w:hRule="exact"/>
        </w:trPr>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其他投资收益</w:t>
            </w:r>
          </w:p>
        </w:tc>
        <w:tc>
          <w:tcPr>
            <w:tcW w:w="1847" w:type="dxa"/>
            <w:tcBorders>
              <w:top w:val="nil" w:sz="6" w:space="0" w:color="auto"/>
              <w:left w:val="nil" w:sz="6" w:space="0" w:color="auto"/>
              <w:bottom w:val="nil" w:sz="6" w:space="0" w:color="auto"/>
              <w:right w:val="nil" w:sz="6" w:space="0" w:color="auto"/>
            </w:tcBorders>
          </w:tcPr>
          <w:p>
            <w:pPr/>
          </w:p>
        </w:tc>
        <w:tc>
          <w:tcPr>
            <w:tcW w:w="276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57"/>
              <w:jc w:val="right"/>
              <w:rPr>
                <w:rFonts w:ascii="宋体" w:hAnsi="宋体" w:cs="宋体" w:eastAsia="宋体" w:hint="default"/>
                <w:sz w:val="18"/>
                <w:szCs w:val="18"/>
              </w:rPr>
            </w:pPr>
            <w:r>
              <w:rPr>
                <w:rFonts w:ascii="宋体"/>
                <w:sz w:val="18"/>
              </w:rPr>
              <w:t>2,083,333.33</w:t>
            </w:r>
          </w:p>
        </w:tc>
        <w:tc>
          <w:tcPr>
            <w:tcW w:w="1655" w:type="dxa"/>
            <w:tcBorders>
              <w:top w:val="nil" w:sz="6" w:space="0" w:color="auto"/>
              <w:left w:val="nil" w:sz="6" w:space="0" w:color="auto"/>
              <w:bottom w:val="nil" w:sz="6" w:space="0" w:color="auto"/>
              <w:right w:val="nil" w:sz="6" w:space="0" w:color="auto"/>
            </w:tcBorders>
          </w:tcPr>
          <w:p>
            <w:pPr/>
          </w:p>
        </w:tc>
      </w:tr>
      <w:tr>
        <w:trPr>
          <w:trHeight w:val="440" w:hRule="exact"/>
        </w:trPr>
        <w:tc>
          <w:tcPr>
            <w:tcW w:w="164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6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76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57"/>
              <w:jc w:val="right"/>
              <w:rPr>
                <w:rFonts w:ascii="宋体" w:hAnsi="宋体" w:cs="宋体" w:eastAsia="宋体" w:hint="default"/>
                <w:sz w:val="18"/>
                <w:szCs w:val="18"/>
              </w:rPr>
            </w:pPr>
            <w:r>
              <w:rPr>
                <w:rFonts w:ascii="宋体"/>
                <w:sz w:val="18"/>
              </w:rPr>
            </w:r>
            <w:r>
              <w:rPr>
                <w:rFonts w:ascii="宋体"/>
                <w:sz w:val="18"/>
                <w:u w:val="thick" w:color="000000"/>
              </w:rPr>
              <w:t>461,145,103.49</w:t>
            </w:r>
            <w:r>
              <w:rPr>
                <w:rFonts w:ascii="宋体"/>
                <w:sz w:val="18"/>
              </w:rPr>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r>
            <w:r>
              <w:rPr>
                <w:rFonts w:ascii="宋体"/>
                <w:sz w:val="18"/>
                <w:u w:val="thick" w:color="000000"/>
              </w:rPr>
              <w:t>250,347,922.54</w:t>
            </w:r>
            <w:r>
              <w:rPr>
                <w:rFonts w:ascii="宋体"/>
                <w:sz w:val="18"/>
              </w:rPr>
            </w:r>
          </w:p>
        </w:tc>
      </w:tr>
    </w:tbl>
    <w:p>
      <w:pPr>
        <w:spacing w:line="240" w:lineRule="auto" w:before="3"/>
        <w:rPr>
          <w:rFonts w:ascii="宋体" w:hAnsi="宋体" w:cs="宋体" w:eastAsia="宋体" w:hint="default"/>
          <w:sz w:val="7"/>
          <w:szCs w:val="7"/>
        </w:rPr>
      </w:pPr>
    </w:p>
    <w:p>
      <w:pPr>
        <w:pStyle w:val="BodyText"/>
        <w:spacing w:line="436" w:lineRule="auto" w:before="35"/>
        <w:ind w:left="140" w:right="336" w:firstLine="420"/>
        <w:jc w:val="left"/>
      </w:pPr>
      <w:r>
        <w:rPr/>
        <w:t>注：本期公司对浙江新兰得置业有限公司增资 37,413,333.00 元，增资后股权比例从</w:t>
      </w:r>
      <w:r>
        <w:rPr>
          <w:spacing w:val="-47"/>
        </w:rPr>
        <w:t> </w:t>
      </w:r>
      <w:r>
        <w:rPr/>
        <w:t>40%</w:t>
      </w:r>
      <w:r>
        <w:rPr/>
        <w:t> 上升至</w:t>
      </w:r>
      <w:r>
        <w:rPr>
          <w:spacing w:val="48"/>
        </w:rPr>
        <w:t> </w:t>
      </w:r>
      <w:r>
        <w:rPr/>
        <w:t>51%，故该公司由联营企业转为子公司，相应上期权益法核算对该公司确认的投资收益</w:t>
      </w:r>
    </w:p>
    <w:p>
      <w:pPr>
        <w:pStyle w:val="BodyText"/>
        <w:spacing w:line="240" w:lineRule="auto" w:before="52"/>
        <w:ind w:left="140" w:right="95"/>
        <w:jc w:val="left"/>
      </w:pPr>
      <w:r>
        <w:rPr/>
        <w:t>-2,647,795.52</w:t>
      </w:r>
      <w:r>
        <w:rPr>
          <w:spacing w:val="-54"/>
        </w:rPr>
        <w:t> </w:t>
      </w:r>
      <w:r>
        <w:rPr/>
        <w:t>元，作追溯调整冲回。</w:t>
      </w:r>
    </w:p>
    <w:p>
      <w:pPr>
        <w:spacing w:line="240" w:lineRule="auto" w:before="3"/>
        <w:rPr>
          <w:rFonts w:ascii="宋体" w:hAnsi="宋体" w:cs="宋体" w:eastAsia="宋体" w:hint="default"/>
          <w:sz w:val="17"/>
          <w:szCs w:val="17"/>
        </w:rPr>
      </w:pPr>
    </w:p>
    <w:p>
      <w:pPr>
        <w:pStyle w:val="BodyText"/>
        <w:spacing w:line="436" w:lineRule="auto"/>
        <w:ind w:left="560" w:right="4804"/>
        <w:jc w:val="left"/>
      </w:pPr>
      <w:r>
        <w:rPr/>
        <w:t>(2)</w:t>
      </w:r>
      <w:r>
        <w:rPr>
          <w:spacing w:val="-1"/>
        </w:rPr>
        <w:t> </w:t>
      </w:r>
      <w:r>
        <w:rPr/>
        <w:t>投资收益汇回重大限制的说明</w:t>
      </w:r>
      <w:r>
        <w:rPr/>
        <w:t> 本公司不存在投资收益汇回的重大限制。</w:t>
      </w:r>
    </w:p>
    <w:p>
      <w:pPr>
        <w:pStyle w:val="BodyText"/>
        <w:spacing w:line="236" w:lineRule="exact"/>
        <w:ind w:left="560" w:right="95"/>
        <w:jc w:val="left"/>
      </w:pPr>
      <w:r>
        <w:rPr/>
        <w:t>(3)</w:t>
      </w:r>
      <w:r>
        <w:rPr>
          <w:spacing w:val="-3"/>
        </w:rPr>
        <w:t> </w:t>
      </w:r>
      <w:r>
        <w:rPr/>
        <w:t>变动幅度超过</w:t>
      </w:r>
      <w:r>
        <w:rPr>
          <w:spacing w:val="-55"/>
        </w:rPr>
        <w:t> </w:t>
      </w:r>
      <w:r>
        <w:rPr/>
        <w:t>30%（含</w:t>
      </w:r>
      <w:r>
        <w:rPr>
          <w:spacing w:val="-55"/>
        </w:rPr>
        <w:t> </w:t>
      </w:r>
      <w:r>
        <w:rPr/>
        <w:t>30%）或占利润总额</w:t>
      </w:r>
      <w:r>
        <w:rPr>
          <w:spacing w:val="-55"/>
        </w:rPr>
        <w:t> </w:t>
      </w:r>
      <w:r>
        <w:rPr/>
        <w:t>10%（含</w:t>
      </w:r>
      <w:r>
        <w:rPr>
          <w:spacing w:val="-55"/>
        </w:rPr>
        <w:t> </w:t>
      </w:r>
      <w:r>
        <w:rPr/>
        <w:t>10%）以上的原因说明</w:t>
      </w:r>
    </w:p>
    <w:p>
      <w:pPr>
        <w:spacing w:line="240" w:lineRule="auto" w:before="10"/>
        <w:rPr>
          <w:rFonts w:ascii="宋体" w:hAnsi="宋体" w:cs="宋体" w:eastAsia="宋体" w:hint="default"/>
          <w:sz w:val="14"/>
          <w:szCs w:val="14"/>
        </w:rPr>
      </w:pPr>
    </w:p>
    <w:p>
      <w:pPr>
        <w:pStyle w:val="BodyText"/>
        <w:spacing w:line="408" w:lineRule="auto"/>
        <w:ind w:left="140" w:right="338" w:firstLine="420"/>
        <w:jc w:val="left"/>
      </w:pPr>
      <w:r>
        <w:rPr/>
        <w:t>本期数较上年同期数增长</w:t>
      </w:r>
      <w:r>
        <w:rPr>
          <w:spacing w:val="-49"/>
        </w:rPr>
        <w:t> </w:t>
      </w:r>
      <w:r>
        <w:rPr/>
        <w:t>84.20%，主要系本期公司转让嘉兴市乍浦开发集团有限公司股权</w:t>
      </w:r>
      <w:r>
        <w:rPr/>
        <w:t> 获得大额转让收益，以及子公司分回利润大幅增长所致。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0"/>
        <w:ind w:left="562" w:right="95" w:firstLine="0"/>
        <w:jc w:val="left"/>
        <w:rPr>
          <w:rFonts w:ascii="黑体" w:hAnsi="黑体" w:cs="黑体" w:eastAsia="黑体" w:hint="default"/>
          <w:sz w:val="21"/>
          <w:szCs w:val="21"/>
        </w:rPr>
      </w:pPr>
      <w:r>
        <w:rPr>
          <w:rFonts w:ascii="黑体" w:hAnsi="黑体" w:cs="黑体" w:eastAsia="黑体" w:hint="default"/>
          <w:b/>
          <w:bCs/>
          <w:sz w:val="21"/>
          <w:szCs w:val="21"/>
        </w:rPr>
        <w:t>九、资产减值准备</w:t>
      </w:r>
      <w:r>
        <w:rPr>
          <w:rFonts w:ascii="黑体" w:hAnsi="黑体" w:cs="黑体" w:eastAsia="黑体" w:hint="default"/>
          <w:sz w:val="21"/>
          <w:szCs w:val="21"/>
        </w:rPr>
      </w:r>
    </w:p>
    <w:p>
      <w:pPr>
        <w:pStyle w:val="BodyText"/>
        <w:spacing w:line="240" w:lineRule="auto" w:before="115"/>
        <w:ind w:left="560" w:right="95"/>
        <w:jc w:val="left"/>
      </w:pPr>
      <w:r>
        <w:rPr/>
        <w:t>(一)</w:t>
      </w:r>
      <w:r>
        <w:rPr>
          <w:spacing w:val="-2"/>
        </w:rPr>
        <w:t> </w:t>
      </w:r>
      <w:r>
        <w:rPr/>
        <w:t>明细情况</w:t>
      </w:r>
    </w:p>
    <w:p>
      <w:pPr>
        <w:spacing w:line="240" w:lineRule="auto" w:before="8"/>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1984"/>
        <w:gridCol w:w="1477"/>
        <w:gridCol w:w="1596"/>
        <w:gridCol w:w="718"/>
        <w:gridCol w:w="1776"/>
        <w:gridCol w:w="1402"/>
      </w:tblGrid>
      <w:tr>
        <w:trPr>
          <w:trHeight w:val="881"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项  目</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48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9" w:right="0"/>
              <w:jc w:val="left"/>
              <w:rPr>
                <w:rFonts w:ascii="宋体" w:hAnsi="宋体" w:cs="宋体" w:eastAsia="宋体" w:hint="default"/>
                <w:sz w:val="18"/>
                <w:szCs w:val="18"/>
              </w:rPr>
            </w:pPr>
            <w:r>
              <w:rPr>
                <w:rFonts w:ascii="宋体" w:hAnsi="宋体" w:cs="宋体" w:eastAsia="宋体" w:hint="default"/>
                <w:sz w:val="18"/>
                <w:szCs w:val="18"/>
              </w:rPr>
              <w:t>本期减少</w:t>
            </w: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877"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60"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6"/>
              <w:jc w:val="right"/>
              <w:rPr>
                <w:rFonts w:ascii="宋体" w:hAnsi="宋体" w:cs="宋体" w:eastAsia="宋体" w:hint="default"/>
                <w:sz w:val="18"/>
                <w:szCs w:val="18"/>
              </w:rPr>
            </w:pPr>
            <w:r>
              <w:rPr>
                <w:rFonts w:ascii="宋体"/>
                <w:sz w:val="18"/>
              </w:rPr>
              <w:t>58,760,050.99</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16"/>
              <w:jc w:val="right"/>
              <w:rPr>
                <w:rFonts w:ascii="宋体" w:hAnsi="宋体" w:cs="宋体" w:eastAsia="宋体" w:hint="default"/>
                <w:sz w:val="18"/>
                <w:szCs w:val="18"/>
              </w:rPr>
            </w:pPr>
            <w:r>
              <w:rPr>
                <w:rFonts w:ascii="宋体"/>
                <w:sz w:val="18"/>
              </w:rPr>
              <w:t>28,142,012.58</w:t>
            </w:r>
          </w:p>
        </w:tc>
        <w:tc>
          <w:tcPr>
            <w:tcW w:w="718"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48" w:right="0"/>
              <w:jc w:val="left"/>
              <w:rPr>
                <w:rFonts w:ascii="宋体" w:hAnsi="宋体" w:cs="宋体" w:eastAsia="宋体" w:hint="default"/>
                <w:sz w:val="18"/>
                <w:szCs w:val="18"/>
              </w:rPr>
            </w:pPr>
            <w:r>
              <w:rPr>
                <w:rFonts w:ascii="宋体"/>
                <w:sz w:val="18"/>
              </w:rPr>
              <w:t>13,757,282.57</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47" w:right="0"/>
              <w:jc w:val="left"/>
              <w:rPr>
                <w:rFonts w:ascii="宋体" w:hAnsi="宋体" w:cs="宋体" w:eastAsia="宋体" w:hint="default"/>
                <w:sz w:val="18"/>
                <w:szCs w:val="18"/>
              </w:rPr>
            </w:pPr>
            <w:r>
              <w:rPr>
                <w:rFonts w:ascii="宋体"/>
                <w:sz w:val="18"/>
              </w:rPr>
              <w:t>73,144,781.00</w:t>
            </w:r>
          </w:p>
        </w:tc>
      </w:tr>
      <w:tr>
        <w:trPr>
          <w:trHeight w:val="460"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6"/>
              <w:jc w:val="right"/>
              <w:rPr>
                <w:rFonts w:ascii="宋体" w:hAnsi="宋体" w:cs="宋体" w:eastAsia="宋体" w:hint="default"/>
                <w:sz w:val="18"/>
                <w:szCs w:val="18"/>
              </w:rPr>
            </w:pPr>
            <w:r>
              <w:rPr>
                <w:rFonts w:ascii="宋体"/>
                <w:sz w:val="18"/>
              </w:rPr>
              <w:t>19,253,792.94</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16"/>
              <w:jc w:val="right"/>
              <w:rPr>
                <w:rFonts w:ascii="宋体" w:hAnsi="宋体" w:cs="宋体" w:eastAsia="宋体" w:hint="default"/>
                <w:sz w:val="18"/>
                <w:szCs w:val="18"/>
              </w:rPr>
            </w:pPr>
            <w:r>
              <w:rPr>
                <w:rFonts w:ascii="宋体"/>
                <w:sz w:val="18"/>
              </w:rPr>
              <w:t>5,655,599.57</w:t>
            </w:r>
          </w:p>
        </w:tc>
        <w:tc>
          <w:tcPr>
            <w:tcW w:w="718"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5"/>
              <w:jc w:val="right"/>
              <w:rPr>
                <w:rFonts w:ascii="宋体" w:hAnsi="宋体" w:cs="宋体" w:eastAsia="宋体" w:hint="default"/>
                <w:sz w:val="18"/>
                <w:szCs w:val="18"/>
              </w:rPr>
            </w:pPr>
            <w:r>
              <w:rPr>
                <w:rFonts w:ascii="宋体"/>
                <w:sz w:val="18"/>
              </w:rPr>
              <w:t>2,538,901.47</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47" w:right="0"/>
              <w:jc w:val="left"/>
              <w:rPr>
                <w:rFonts w:ascii="宋体" w:hAnsi="宋体" w:cs="宋体" w:eastAsia="宋体" w:hint="default"/>
                <w:sz w:val="18"/>
                <w:szCs w:val="18"/>
              </w:rPr>
            </w:pPr>
            <w:r>
              <w:rPr>
                <w:rFonts w:ascii="宋体"/>
                <w:sz w:val="18"/>
              </w:rPr>
              <w:t>22,370,491.04</w:t>
            </w:r>
          </w:p>
        </w:tc>
      </w:tr>
      <w:tr>
        <w:trPr>
          <w:trHeight w:val="460"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56"/>
              <w:jc w:val="right"/>
              <w:rPr>
                <w:rFonts w:ascii="宋体" w:hAnsi="宋体" w:cs="宋体" w:eastAsia="宋体" w:hint="default"/>
                <w:sz w:val="18"/>
                <w:szCs w:val="18"/>
              </w:rPr>
            </w:pPr>
            <w:r>
              <w:rPr>
                <w:rFonts w:ascii="宋体"/>
                <w:sz w:val="18"/>
              </w:rPr>
              <w:t>854,832.49</w:t>
            </w:r>
          </w:p>
        </w:tc>
        <w:tc>
          <w:tcPr>
            <w:tcW w:w="1596"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55"/>
              <w:jc w:val="right"/>
              <w:rPr>
                <w:rFonts w:ascii="宋体" w:hAnsi="宋体" w:cs="宋体" w:eastAsia="宋体" w:hint="default"/>
                <w:sz w:val="18"/>
                <w:szCs w:val="18"/>
              </w:rPr>
            </w:pPr>
            <w:r>
              <w:rPr>
                <w:rFonts w:ascii="宋体"/>
                <w:sz w:val="18"/>
              </w:rPr>
              <w:t>854,832.49</w:t>
            </w:r>
          </w:p>
        </w:tc>
        <w:tc>
          <w:tcPr>
            <w:tcW w:w="1402" w:type="dxa"/>
            <w:tcBorders>
              <w:top w:val="nil" w:sz="6" w:space="0" w:color="auto"/>
              <w:left w:val="nil" w:sz="6" w:space="0" w:color="auto"/>
              <w:bottom w:val="nil" w:sz="6" w:space="0" w:color="auto"/>
              <w:right w:val="nil" w:sz="6" w:space="0" w:color="auto"/>
            </w:tcBorders>
          </w:tcPr>
          <w:p>
            <w:pPr/>
          </w:p>
        </w:tc>
      </w:tr>
      <w:tr>
        <w:trPr>
          <w:trHeight w:val="460"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6"/>
              <w:jc w:val="right"/>
              <w:rPr>
                <w:rFonts w:ascii="宋体" w:hAnsi="宋体" w:cs="宋体" w:eastAsia="宋体" w:hint="default"/>
                <w:sz w:val="18"/>
                <w:szCs w:val="18"/>
              </w:rPr>
            </w:pPr>
            <w:r>
              <w:rPr>
                <w:rFonts w:ascii="宋体"/>
                <w:sz w:val="18"/>
              </w:rPr>
              <w:t>2,472,077.73</w:t>
            </w:r>
          </w:p>
        </w:tc>
        <w:tc>
          <w:tcPr>
            <w:tcW w:w="1596"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5"/>
              <w:jc w:val="right"/>
              <w:rPr>
                <w:rFonts w:ascii="宋体" w:hAnsi="宋体" w:cs="宋体" w:eastAsia="宋体" w:hint="default"/>
                <w:sz w:val="18"/>
                <w:szCs w:val="18"/>
              </w:rPr>
            </w:pPr>
            <w:r>
              <w:rPr>
                <w:rFonts w:ascii="宋体"/>
                <w:sz w:val="18"/>
              </w:rPr>
              <w:t>53,806.96</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37" w:right="0"/>
              <w:jc w:val="left"/>
              <w:rPr>
                <w:rFonts w:ascii="宋体" w:hAnsi="宋体" w:cs="宋体" w:eastAsia="宋体" w:hint="default"/>
                <w:sz w:val="18"/>
                <w:szCs w:val="18"/>
              </w:rPr>
            </w:pPr>
            <w:r>
              <w:rPr>
                <w:rFonts w:ascii="宋体"/>
                <w:sz w:val="18"/>
              </w:rPr>
              <w:t>2,418,270.77</w:t>
            </w:r>
          </w:p>
        </w:tc>
      </w:tr>
      <w:tr>
        <w:trPr>
          <w:trHeight w:val="460"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1477"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16"/>
              <w:jc w:val="right"/>
              <w:rPr>
                <w:rFonts w:ascii="宋体" w:hAnsi="宋体" w:cs="宋体" w:eastAsia="宋体" w:hint="default"/>
                <w:sz w:val="18"/>
                <w:szCs w:val="18"/>
              </w:rPr>
            </w:pPr>
            <w:r>
              <w:rPr>
                <w:rFonts w:ascii="宋体"/>
                <w:sz w:val="18"/>
              </w:rPr>
              <w:t>15,014,407.86</w:t>
            </w:r>
          </w:p>
        </w:tc>
        <w:tc>
          <w:tcPr>
            <w:tcW w:w="718"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47" w:right="0"/>
              <w:jc w:val="left"/>
              <w:rPr>
                <w:rFonts w:ascii="宋体" w:hAnsi="宋体" w:cs="宋体" w:eastAsia="宋体" w:hint="default"/>
                <w:sz w:val="18"/>
                <w:szCs w:val="18"/>
              </w:rPr>
            </w:pPr>
            <w:r>
              <w:rPr>
                <w:rFonts w:ascii="宋体"/>
                <w:sz w:val="18"/>
              </w:rPr>
              <w:t>15,014,407.86</w:t>
            </w:r>
          </w:p>
        </w:tc>
      </w:tr>
      <w:tr>
        <w:trPr>
          <w:trHeight w:val="421"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0"/>
              <w:jc w:val="center"/>
              <w:rPr>
                <w:rFonts w:ascii="宋体" w:hAnsi="宋体" w:cs="宋体" w:eastAsia="宋体" w:hint="default"/>
                <w:sz w:val="18"/>
                <w:szCs w:val="18"/>
              </w:rPr>
            </w:pPr>
            <w:r>
              <w:rPr>
                <w:rFonts w:ascii="宋体" w:hAnsi="宋体" w:cs="宋体" w:eastAsia="宋体" w:hint="default"/>
                <w:sz w:val="18"/>
                <w:szCs w:val="18"/>
              </w:rPr>
              <w:t>合  计</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5"/>
              <w:jc w:val="right"/>
              <w:rPr>
                <w:rFonts w:ascii="宋体" w:hAnsi="宋体" w:cs="宋体" w:eastAsia="宋体" w:hint="default"/>
                <w:sz w:val="18"/>
                <w:szCs w:val="18"/>
              </w:rPr>
            </w:pPr>
            <w:r>
              <w:rPr>
                <w:rFonts w:ascii="宋体"/>
                <w:sz w:val="18"/>
              </w:rPr>
            </w:r>
            <w:r>
              <w:rPr>
                <w:rFonts w:ascii="宋体"/>
                <w:sz w:val="18"/>
                <w:u w:val="thick" w:color="000000"/>
              </w:rPr>
              <w:t>81,340,754.15</w:t>
            </w:r>
            <w:r>
              <w:rPr>
                <w:rFonts w:ascii="宋体"/>
                <w:sz w:val="18"/>
              </w:rPr>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66"/>
              <w:jc w:val="right"/>
              <w:rPr>
                <w:rFonts w:ascii="宋体" w:hAnsi="宋体" w:cs="宋体" w:eastAsia="宋体" w:hint="default"/>
                <w:sz w:val="18"/>
                <w:szCs w:val="18"/>
              </w:rPr>
            </w:pPr>
            <w:r>
              <w:rPr>
                <w:rFonts w:ascii="宋体"/>
                <w:sz w:val="18"/>
              </w:rPr>
            </w:r>
            <w:r>
              <w:rPr>
                <w:rFonts w:ascii="宋体"/>
                <w:sz w:val="18"/>
                <w:u w:val="thick" w:color="000000"/>
              </w:rPr>
              <w:t>48,812,020.01</w:t>
            </w:r>
            <w:r>
              <w:rPr>
                <w:rFonts w:ascii="宋体"/>
                <w:sz w:val="18"/>
              </w:rPr>
            </w:r>
          </w:p>
        </w:tc>
        <w:tc>
          <w:tcPr>
            <w:tcW w:w="718"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5"/>
              <w:jc w:val="right"/>
              <w:rPr>
                <w:rFonts w:ascii="宋体" w:hAnsi="宋体" w:cs="宋体" w:eastAsia="宋体" w:hint="default"/>
                <w:sz w:val="18"/>
                <w:szCs w:val="18"/>
              </w:rPr>
            </w:pPr>
            <w:r>
              <w:rPr>
                <w:rFonts w:ascii="宋体"/>
                <w:sz w:val="18"/>
              </w:rPr>
            </w:r>
            <w:r>
              <w:rPr>
                <w:rFonts w:ascii="宋体"/>
                <w:sz w:val="18"/>
                <w:u w:val="thick" w:color="000000"/>
              </w:rPr>
              <w:t>17,204,823.49</w:t>
            </w:r>
            <w:r>
              <w:rPr>
                <w:rFonts w:ascii="宋体"/>
                <w:sz w:val="18"/>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7" w:right="0"/>
              <w:jc w:val="left"/>
              <w:rPr>
                <w:rFonts w:ascii="宋体" w:hAnsi="宋体" w:cs="宋体" w:eastAsia="宋体" w:hint="default"/>
                <w:sz w:val="18"/>
                <w:szCs w:val="18"/>
              </w:rPr>
            </w:pPr>
            <w:r>
              <w:rPr>
                <w:rFonts w:ascii="宋体"/>
                <w:sz w:val="18"/>
              </w:rPr>
            </w:r>
            <w:r>
              <w:rPr>
                <w:rFonts w:ascii="宋体"/>
                <w:sz w:val="18"/>
                <w:u w:val="thick" w:color="000000"/>
              </w:rPr>
              <w:t>112,947,950.67</w:t>
            </w:r>
            <w:r>
              <w:rPr>
                <w:rFonts w:ascii="宋体"/>
                <w:sz w:val="18"/>
              </w:rPr>
            </w:r>
          </w:p>
        </w:tc>
      </w:tr>
    </w:tbl>
    <w:p>
      <w:pPr>
        <w:spacing w:line="240" w:lineRule="auto" w:before="7"/>
        <w:rPr>
          <w:rFonts w:ascii="宋体" w:hAnsi="宋体" w:cs="宋体" w:eastAsia="宋体" w:hint="default"/>
          <w:sz w:val="6"/>
          <w:szCs w:val="6"/>
        </w:rPr>
      </w:pPr>
    </w:p>
    <w:p>
      <w:pPr>
        <w:pStyle w:val="BodyText"/>
        <w:spacing w:line="240" w:lineRule="auto" w:before="35"/>
        <w:ind w:left="560" w:right="95"/>
        <w:jc w:val="left"/>
      </w:pPr>
      <w:r>
        <w:rPr>
          <w:spacing w:val="-3"/>
        </w:rPr>
        <w:t>注：坏账准备本期转销数中包括本期核销应收款项</w:t>
      </w:r>
      <w:r>
        <w:rPr>
          <w:spacing w:val="-65"/>
        </w:rPr>
        <w:t> </w:t>
      </w:r>
      <w:r>
        <w:rPr/>
        <w:t>8,766,460.58</w:t>
      </w:r>
      <w:r>
        <w:rPr>
          <w:spacing w:val="-64"/>
        </w:rPr>
        <w:t> </w:t>
      </w:r>
      <w:r>
        <w:rPr/>
        <w:t>元及本期子公司减少相应</w:t>
      </w:r>
    </w:p>
    <w:p>
      <w:pPr>
        <w:spacing w:line="240" w:lineRule="auto" w:before="3"/>
        <w:rPr>
          <w:rFonts w:ascii="宋体" w:hAnsi="宋体" w:cs="宋体" w:eastAsia="宋体" w:hint="default"/>
          <w:sz w:val="17"/>
          <w:szCs w:val="17"/>
        </w:rPr>
      </w:pPr>
    </w:p>
    <w:p>
      <w:pPr>
        <w:pStyle w:val="BodyText"/>
        <w:spacing w:line="491" w:lineRule="auto"/>
        <w:ind w:left="560" w:right="5961" w:hanging="420"/>
        <w:jc w:val="left"/>
      </w:pPr>
      <w:r>
        <w:rPr/>
        <w:t>转出坏账准备</w:t>
      </w:r>
      <w:r>
        <w:rPr>
          <w:spacing w:val="-61"/>
        </w:rPr>
        <w:t> </w:t>
      </w:r>
      <w:r>
        <w:rPr/>
        <w:t>4,990,821.99</w:t>
      </w:r>
      <w:r>
        <w:rPr>
          <w:spacing w:val="-60"/>
        </w:rPr>
        <w:t> </w:t>
      </w:r>
      <w:r>
        <w:rPr/>
        <w:t>元。</w:t>
      </w:r>
      <w:r>
        <w:rPr>
          <w:spacing w:val="-1"/>
        </w:rPr>
        <w:t> </w:t>
      </w:r>
      <w:r>
        <w:rPr/>
        <w:t>(二)</w:t>
      </w:r>
      <w:r>
        <w:rPr>
          <w:spacing w:val="-2"/>
        </w:rPr>
        <w:t> </w:t>
      </w:r>
      <w:r>
        <w:rPr/>
        <w:t>计提原因和依据的说明</w:t>
      </w:r>
    </w:p>
    <w:p>
      <w:pPr>
        <w:pStyle w:val="BodyText"/>
        <w:spacing w:line="248" w:lineRule="exact"/>
        <w:ind w:left="560" w:right="95"/>
        <w:jc w:val="left"/>
      </w:pPr>
      <w:r>
        <w:rPr/>
        <w:t>本期计提存货跌价准备详见本财务报表附注七（一）6（6）之说明，计提商誉减值准备详</w:t>
      </w:r>
    </w:p>
    <w:p>
      <w:pPr>
        <w:spacing w:line="240" w:lineRule="auto" w:before="10"/>
        <w:rPr>
          <w:rFonts w:ascii="宋体" w:hAnsi="宋体" w:cs="宋体" w:eastAsia="宋体" w:hint="default"/>
          <w:sz w:val="14"/>
          <w:szCs w:val="14"/>
        </w:rPr>
      </w:pPr>
    </w:p>
    <w:p>
      <w:pPr>
        <w:pStyle w:val="BodyText"/>
        <w:spacing w:line="240" w:lineRule="auto"/>
        <w:ind w:left="140" w:right="95"/>
        <w:jc w:val="left"/>
      </w:pPr>
      <w:r>
        <w:rPr/>
        <w:t>见本财务报表附注七（一）14（2）之说明</w:t>
      </w:r>
    </w:p>
    <w:p>
      <w:pPr>
        <w:spacing w:after="0" w:line="240" w:lineRule="auto"/>
        <w:jc w:val="left"/>
        <w:sectPr>
          <w:pgSz w:w="11910" w:h="16840"/>
          <w:pgMar w:header="0" w:footer="1237" w:top="1600" w:bottom="1440" w:left="1300" w:right="1440"/>
        </w:sectPr>
      </w:pPr>
    </w:p>
    <w:p>
      <w:pPr>
        <w:spacing w:before="23"/>
        <w:ind w:left="640" w:right="1221" w:firstLine="0"/>
        <w:jc w:val="left"/>
        <w:rPr>
          <w:rFonts w:ascii="黑体" w:hAnsi="黑体" w:cs="黑体" w:eastAsia="黑体" w:hint="default"/>
          <w:sz w:val="21"/>
          <w:szCs w:val="21"/>
        </w:rPr>
      </w:pPr>
      <w:r>
        <w:rPr>
          <w:rFonts w:ascii="黑体" w:hAnsi="黑体" w:cs="黑体" w:eastAsia="黑体" w:hint="default"/>
          <w:b/>
          <w:bCs/>
          <w:sz w:val="21"/>
          <w:szCs w:val="21"/>
        </w:rPr>
        <w:t>十、关联方关系及其交易</w:t>
      </w:r>
      <w:r>
        <w:rPr>
          <w:rFonts w:ascii="黑体" w:hAnsi="黑体" w:cs="黑体" w:eastAsia="黑体" w:hint="default"/>
          <w:sz w:val="21"/>
          <w:szCs w:val="21"/>
        </w:rPr>
      </w:r>
    </w:p>
    <w:p>
      <w:pPr>
        <w:spacing w:line="240" w:lineRule="auto" w:before="12"/>
        <w:rPr>
          <w:rFonts w:ascii="黑体" w:hAnsi="黑体" w:cs="黑体" w:eastAsia="黑体" w:hint="default"/>
          <w:b/>
          <w:bCs/>
          <w:sz w:val="27"/>
          <w:szCs w:val="27"/>
        </w:rPr>
      </w:pPr>
    </w:p>
    <w:p>
      <w:pPr>
        <w:spacing w:before="0"/>
        <w:ind w:left="746" w:right="1221"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2"/>
          <w:sz w:val="21"/>
          <w:szCs w:val="21"/>
        </w:rPr>
        <w:t> </w:t>
      </w:r>
      <w:r>
        <w:rPr>
          <w:rFonts w:ascii="宋体" w:hAnsi="宋体" w:cs="宋体" w:eastAsia="宋体" w:hint="default"/>
          <w:b/>
          <w:bCs/>
          <w:sz w:val="21"/>
          <w:szCs w:val="21"/>
        </w:rPr>
        <w:t>关联方认定标准说明</w:t>
      </w:r>
      <w:r>
        <w:rPr>
          <w:rFonts w:ascii="宋体" w:hAnsi="宋体" w:cs="宋体" w:eastAsia="宋体" w:hint="default"/>
          <w:sz w:val="21"/>
          <w:szCs w:val="21"/>
        </w:rPr>
      </w:r>
    </w:p>
    <w:p>
      <w:pPr>
        <w:spacing w:line="240" w:lineRule="auto" w:before="3"/>
        <w:rPr>
          <w:rFonts w:ascii="宋体" w:hAnsi="宋体" w:cs="宋体" w:eastAsia="宋体" w:hint="default"/>
          <w:b/>
          <w:bCs/>
          <w:sz w:val="17"/>
          <w:szCs w:val="17"/>
        </w:rPr>
      </w:pPr>
    </w:p>
    <w:p>
      <w:pPr>
        <w:pStyle w:val="BodyText"/>
        <w:spacing w:line="436" w:lineRule="auto"/>
        <w:ind w:left="220" w:right="1221" w:firstLine="420"/>
        <w:jc w:val="left"/>
      </w:pPr>
      <w:r>
        <w:rPr/>
        <w:t>根据《企业会计准则第 36</w:t>
      </w:r>
      <w:r>
        <w:rPr>
          <w:spacing w:val="-45"/>
        </w:rPr>
        <w:t> </w:t>
      </w:r>
      <w:r>
        <w:rPr>
          <w:spacing w:val="-4"/>
        </w:rPr>
        <w:t>号——关联方披露》，一方控制、共同控制另一方或对另一方施</w:t>
      </w:r>
      <w:r>
        <w:rPr/>
        <w:t> 加重大影响，以及两方或两方以上同受一方控制、共同控制或重大影响的，构成关联方。</w:t>
      </w:r>
    </w:p>
    <w:p>
      <w:pPr>
        <w:pStyle w:val="BodyText"/>
        <w:spacing w:line="436" w:lineRule="auto" w:before="53"/>
        <w:ind w:left="220" w:right="1221" w:firstLine="420"/>
        <w:jc w:val="left"/>
      </w:pPr>
      <w:r>
        <w:rPr>
          <w:spacing w:val="-6"/>
        </w:rPr>
        <w:t>根据《上市公司信息披露管理办法》（中国证券监督管理委员会令第</w:t>
      </w:r>
      <w:r>
        <w:rPr/>
        <w:t> </w:t>
      </w:r>
      <w:r>
        <w:rPr>
          <w:spacing w:val="-1"/>
        </w:rPr>
        <w:t>40</w:t>
      </w:r>
      <w:r>
        <w:rPr>
          <w:spacing w:val="-79"/>
        </w:rPr>
        <w:t> </w:t>
      </w:r>
      <w:r>
        <w:rPr>
          <w:spacing w:val="-14"/>
        </w:rPr>
        <w:t>号），将特定情形的</w:t>
      </w:r>
      <w:r>
        <w:rPr/>
        <w:t> 关联法人和关联自然人也认定为关联方。</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spacing w:before="0"/>
        <w:ind w:left="640" w:right="1221"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3"/>
          <w:sz w:val="21"/>
          <w:szCs w:val="21"/>
        </w:rPr>
        <w:t> </w:t>
      </w:r>
      <w:r>
        <w:rPr>
          <w:rFonts w:ascii="宋体" w:hAnsi="宋体" w:cs="宋体" w:eastAsia="宋体" w:hint="default"/>
          <w:b/>
          <w:bCs/>
          <w:sz w:val="21"/>
          <w:szCs w:val="21"/>
        </w:rPr>
        <w:t>关联方关系</w:t>
      </w:r>
      <w:r>
        <w:rPr>
          <w:rFonts w:ascii="宋体" w:hAnsi="宋体" w:cs="宋体" w:eastAsia="宋体" w:hint="default"/>
          <w:sz w:val="21"/>
          <w:szCs w:val="21"/>
        </w:rPr>
      </w:r>
    </w:p>
    <w:p>
      <w:pPr>
        <w:spacing w:line="240" w:lineRule="auto" w:before="3"/>
        <w:rPr>
          <w:rFonts w:ascii="宋体" w:hAnsi="宋体" w:cs="宋体" w:eastAsia="宋体" w:hint="default"/>
          <w:b/>
          <w:bCs/>
          <w:sz w:val="17"/>
          <w:szCs w:val="17"/>
        </w:rPr>
      </w:pPr>
    </w:p>
    <w:p>
      <w:pPr>
        <w:pStyle w:val="BodyText"/>
        <w:spacing w:line="240" w:lineRule="auto"/>
        <w:ind w:left="640" w:right="1221"/>
        <w:jc w:val="left"/>
      </w:pPr>
      <w:r>
        <w:rPr/>
        <w:t>1.</w:t>
      </w:r>
      <w:r>
        <w:rPr>
          <w:spacing w:val="-2"/>
        </w:rPr>
        <w:t> </w:t>
      </w:r>
      <w:r>
        <w:rPr/>
        <w:t>母公司及最终控制方</w:t>
      </w:r>
    </w:p>
    <w:p>
      <w:pPr>
        <w:spacing w:line="240" w:lineRule="auto" w:before="4"/>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1584"/>
        <w:gridCol w:w="1404"/>
        <w:gridCol w:w="1116"/>
        <w:gridCol w:w="1153"/>
        <w:gridCol w:w="1187"/>
        <w:gridCol w:w="900"/>
        <w:gridCol w:w="1260"/>
        <w:gridCol w:w="1080"/>
      </w:tblGrid>
      <w:tr>
        <w:trPr>
          <w:trHeight w:val="570"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87" w:right="0"/>
              <w:jc w:val="left"/>
              <w:rPr>
                <w:rFonts w:ascii="宋体" w:hAnsi="宋体" w:cs="宋体" w:eastAsia="宋体" w:hint="default"/>
                <w:sz w:val="15"/>
                <w:szCs w:val="15"/>
              </w:rPr>
            </w:pPr>
            <w:r>
              <w:rPr>
                <w:rFonts w:ascii="宋体" w:hAnsi="宋体" w:cs="宋体" w:eastAsia="宋体" w:hint="default"/>
                <w:sz w:val="15"/>
                <w:szCs w:val="15"/>
              </w:rPr>
              <w:t>公司名称</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注册地</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组织机构代码</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71" w:right="0"/>
              <w:jc w:val="left"/>
              <w:rPr>
                <w:rFonts w:ascii="宋体" w:hAnsi="宋体" w:cs="宋体" w:eastAsia="宋体" w:hint="default"/>
                <w:sz w:val="15"/>
                <w:szCs w:val="15"/>
              </w:rPr>
            </w:pPr>
            <w:r>
              <w:rPr>
                <w:rFonts w:ascii="宋体" w:hAnsi="宋体" w:cs="宋体" w:eastAsia="宋体" w:hint="default"/>
                <w:sz w:val="15"/>
                <w:szCs w:val="15"/>
              </w:rPr>
              <w:t>业务性质</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与本公司关系</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45"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43" w:lineRule="auto" w:before="49"/>
              <w:ind w:left="362" w:right="173" w:hanging="188"/>
              <w:jc w:val="left"/>
              <w:rPr>
                <w:rFonts w:ascii="宋体" w:hAnsi="宋体" w:cs="宋体" w:eastAsia="宋体" w:hint="default"/>
                <w:sz w:val="15"/>
                <w:szCs w:val="15"/>
              </w:rPr>
            </w:pPr>
            <w:r>
              <w:rPr>
                <w:rFonts w:ascii="宋体" w:hAnsi="宋体" w:cs="宋体" w:eastAsia="宋体" w:hint="default"/>
                <w:sz w:val="15"/>
                <w:szCs w:val="15"/>
              </w:rPr>
              <w:t>对本公司持股 比例(%)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43" w:lineRule="auto" w:before="49"/>
              <w:ind w:left="122" w:right="121" w:firstLine="37"/>
              <w:jc w:val="left"/>
              <w:rPr>
                <w:rFonts w:ascii="宋体" w:hAnsi="宋体" w:cs="宋体" w:eastAsia="宋体" w:hint="default"/>
                <w:sz w:val="15"/>
                <w:szCs w:val="15"/>
              </w:rPr>
            </w:pPr>
            <w:r>
              <w:rPr>
                <w:rFonts w:ascii="宋体" w:hAnsi="宋体" w:cs="宋体" w:eastAsia="宋体" w:hint="default"/>
                <w:sz w:val="15"/>
                <w:szCs w:val="15"/>
              </w:rPr>
              <w:t>对本公司表 决权比例(%)</w:t>
            </w:r>
          </w:p>
        </w:tc>
      </w:tr>
      <w:tr>
        <w:trPr>
          <w:trHeight w:val="611"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64"/>
              <w:ind w:left="103" w:right="101"/>
              <w:jc w:val="left"/>
              <w:rPr>
                <w:rFonts w:ascii="宋体" w:hAnsi="宋体" w:cs="宋体" w:eastAsia="宋体" w:hint="default"/>
                <w:sz w:val="15"/>
                <w:szCs w:val="15"/>
              </w:rPr>
            </w:pPr>
            <w:r>
              <w:rPr>
                <w:rFonts w:ascii="宋体" w:hAnsi="宋体" w:cs="宋体" w:eastAsia="宋体" w:hint="default"/>
                <w:sz w:val="15"/>
                <w:szCs w:val="15"/>
              </w:rPr>
              <w:t>浙江新湖集团股份有</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64"/>
              <w:ind w:left="321" w:right="170" w:hanging="150"/>
              <w:jc w:val="left"/>
              <w:rPr>
                <w:rFonts w:ascii="宋体" w:hAnsi="宋体" w:cs="宋体" w:eastAsia="宋体" w:hint="default"/>
                <w:sz w:val="15"/>
                <w:szCs w:val="15"/>
              </w:rPr>
            </w:pPr>
            <w:r>
              <w:rPr>
                <w:rFonts w:ascii="宋体" w:hAnsi="宋体" w:cs="宋体" w:eastAsia="宋体" w:hint="default"/>
                <w:sz w:val="15"/>
                <w:szCs w:val="15"/>
              </w:rPr>
              <w:t>杭州市体育场路 田家桥</w:t>
            </w:r>
            <w:r>
              <w:rPr>
                <w:rFonts w:ascii="宋体" w:hAnsi="宋体" w:cs="宋体" w:eastAsia="宋体" w:hint="default"/>
                <w:spacing w:val="-38"/>
                <w:sz w:val="15"/>
                <w:szCs w:val="15"/>
              </w:rPr>
              <w:t> </w:t>
            </w:r>
            <w:r>
              <w:rPr>
                <w:rFonts w:ascii="宋体" w:hAnsi="宋体" w:cs="宋体" w:eastAsia="宋体" w:hint="default"/>
                <w:sz w:val="15"/>
                <w:szCs w:val="15"/>
              </w:rPr>
              <w:t>2</w:t>
            </w:r>
            <w:r>
              <w:rPr>
                <w:rFonts w:ascii="宋体" w:hAnsi="宋体" w:cs="宋体" w:eastAsia="宋体" w:hint="default"/>
                <w:spacing w:val="-38"/>
                <w:sz w:val="15"/>
                <w:szCs w:val="15"/>
              </w:rPr>
              <w:t> </w:t>
            </w:r>
            <w:r>
              <w:rPr>
                <w:rFonts w:ascii="宋体" w:hAnsi="宋体" w:cs="宋体" w:eastAsia="宋体" w:hint="default"/>
                <w:sz w:val="15"/>
                <w:szCs w:val="15"/>
              </w:rPr>
              <w:t>号</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5"/>
                <w:szCs w:val="15"/>
              </w:rPr>
            </w:pPr>
            <w:r>
              <w:rPr>
                <w:rFonts w:ascii="宋体"/>
                <w:sz w:val="15"/>
              </w:rPr>
              <w:t>14292841-0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64"/>
              <w:ind w:left="271" w:right="119" w:hanging="150"/>
              <w:jc w:val="left"/>
              <w:rPr>
                <w:rFonts w:ascii="宋体" w:hAnsi="宋体" w:cs="宋体" w:eastAsia="宋体" w:hint="default"/>
                <w:sz w:val="15"/>
                <w:szCs w:val="15"/>
              </w:rPr>
            </w:pPr>
            <w:r>
              <w:rPr>
                <w:rFonts w:ascii="宋体" w:hAnsi="宋体" w:cs="宋体" w:eastAsia="宋体" w:hint="default"/>
                <w:sz w:val="15"/>
                <w:szCs w:val="15"/>
              </w:rPr>
              <w:t>能源、农业等 投资开发</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5"/>
                <w:szCs w:val="15"/>
              </w:rPr>
            </w:pPr>
            <w:r>
              <w:rPr>
                <w:rFonts w:ascii="宋体" w:hAnsi="宋体" w:cs="宋体" w:eastAsia="宋体" w:hint="default"/>
                <w:sz w:val="15"/>
                <w:szCs w:val="15"/>
              </w:rPr>
              <w:t>母公司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5"/>
                <w:szCs w:val="15"/>
              </w:rPr>
            </w:pPr>
            <w:r>
              <w:rPr>
                <w:rFonts w:ascii="宋体" w:hAnsi="宋体" w:cs="宋体" w:eastAsia="宋体" w:hint="default"/>
                <w:sz w:val="15"/>
                <w:szCs w:val="15"/>
              </w:rPr>
              <w:t>29,790</w:t>
            </w:r>
            <w:r>
              <w:rPr>
                <w:rFonts w:ascii="宋体" w:hAnsi="宋体" w:cs="宋体" w:eastAsia="宋体" w:hint="default"/>
                <w:spacing w:val="-38"/>
                <w:sz w:val="15"/>
                <w:szCs w:val="15"/>
              </w:rPr>
              <w:t> </w:t>
            </w:r>
            <w:r>
              <w:rPr>
                <w:rFonts w:ascii="宋体" w:hAnsi="宋体" w:cs="宋体" w:eastAsia="宋体" w:hint="default"/>
                <w:sz w:val="15"/>
                <w:szCs w:val="15"/>
              </w:rPr>
              <w:t>万</w:t>
            </w:r>
          </w:p>
          <w:p>
            <w:pPr>
              <w:pStyle w:val="TableParagraph"/>
              <w:spacing w:line="240" w:lineRule="auto" w:before="103"/>
              <w:ind w:right="1"/>
              <w:jc w:val="center"/>
              <w:rPr>
                <w:rFonts w:ascii="宋体" w:hAnsi="宋体" w:cs="宋体" w:eastAsia="宋体" w:hint="default"/>
                <w:sz w:val="15"/>
                <w:szCs w:val="15"/>
              </w:rPr>
            </w:pPr>
            <w:r>
              <w:rPr>
                <w:rFonts w:ascii="宋体" w:hAnsi="宋体" w:cs="宋体" w:eastAsia="宋体" w:hint="default"/>
                <w:sz w:val="15"/>
                <w:szCs w:val="15"/>
              </w:rPr>
              <w:t>元</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5"/>
                <w:szCs w:val="15"/>
              </w:rPr>
            </w:pPr>
            <w:r>
              <w:rPr>
                <w:rFonts w:ascii="宋体" w:hAnsi="宋体" w:cs="宋体" w:eastAsia="宋体" w:hint="default"/>
                <w:sz w:val="15"/>
                <w:szCs w:val="15"/>
              </w:rPr>
              <w:t>79.72[注</w:t>
            </w:r>
            <w:r>
              <w:rPr>
                <w:rFonts w:ascii="宋体" w:hAnsi="宋体" w:cs="宋体" w:eastAsia="宋体" w:hint="default"/>
                <w:spacing w:val="-41"/>
                <w:sz w:val="15"/>
                <w:szCs w:val="15"/>
              </w:rPr>
              <w:t> </w:t>
            </w:r>
            <w:r>
              <w:rPr>
                <w:rFonts w:ascii="宋体" w:hAnsi="宋体" w:cs="宋体" w:eastAsia="宋体" w:hint="default"/>
                <w:sz w:val="15"/>
                <w:szCs w:val="15"/>
              </w:rPr>
              <w:t>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46" w:right="0"/>
              <w:jc w:val="left"/>
              <w:rPr>
                <w:rFonts w:ascii="宋体" w:hAnsi="宋体" w:cs="宋体" w:eastAsia="宋体" w:hint="default"/>
                <w:sz w:val="15"/>
                <w:szCs w:val="15"/>
              </w:rPr>
            </w:pPr>
            <w:r>
              <w:rPr>
                <w:rFonts w:ascii="宋体"/>
                <w:sz w:val="15"/>
              </w:rPr>
              <w:t>79.72</w:t>
            </w:r>
          </w:p>
        </w:tc>
      </w:tr>
      <w:tr>
        <w:trPr>
          <w:trHeight w:val="510"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黄伟</w:t>
            </w:r>
          </w:p>
        </w:tc>
        <w:tc>
          <w:tcPr>
            <w:tcW w:w="140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实际控制人</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53.51[注</w:t>
            </w:r>
            <w:r>
              <w:rPr>
                <w:rFonts w:ascii="宋体" w:hAnsi="宋体" w:cs="宋体" w:eastAsia="宋体" w:hint="default"/>
                <w:spacing w:val="-38"/>
                <w:sz w:val="15"/>
                <w:szCs w:val="15"/>
              </w:rPr>
              <w:t> </w:t>
            </w:r>
            <w:r>
              <w:rPr>
                <w:rFonts w:ascii="宋体" w:hAnsi="宋体" w:cs="宋体" w:eastAsia="宋体" w:hint="default"/>
                <w:sz w:val="15"/>
                <w:szCs w:val="15"/>
              </w:rPr>
              <w:t>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29" w:right="0"/>
              <w:jc w:val="left"/>
              <w:rPr>
                <w:rFonts w:ascii="宋体" w:hAnsi="宋体" w:cs="宋体" w:eastAsia="宋体" w:hint="default"/>
                <w:sz w:val="15"/>
                <w:szCs w:val="15"/>
              </w:rPr>
            </w:pPr>
            <w:r>
              <w:rPr>
                <w:rFonts w:ascii="宋体"/>
                <w:sz w:val="15"/>
              </w:rPr>
              <w:t>79.72</w:t>
            </w:r>
          </w:p>
        </w:tc>
      </w:tr>
    </w:tbl>
    <w:p>
      <w:pPr>
        <w:spacing w:line="240" w:lineRule="auto" w:before="1"/>
        <w:rPr>
          <w:rFonts w:ascii="宋体" w:hAnsi="宋体" w:cs="宋体" w:eastAsia="宋体" w:hint="default"/>
          <w:sz w:val="9"/>
          <w:szCs w:val="9"/>
        </w:rPr>
      </w:pPr>
    </w:p>
    <w:p>
      <w:pPr>
        <w:pStyle w:val="BodyText"/>
        <w:spacing w:line="436" w:lineRule="auto" w:before="35"/>
        <w:ind w:left="220" w:right="1231" w:firstLine="420"/>
        <w:jc w:val="both"/>
      </w:pPr>
      <w:r>
        <w:rPr/>
        <w:t>[注</w:t>
      </w:r>
      <w:r>
        <w:rPr>
          <w:spacing w:val="-48"/>
        </w:rPr>
        <w:t> </w:t>
      </w:r>
      <w:r>
        <w:rPr/>
        <w:t>1]:浙江新湖集团股份有限公司直接持有本公司</w:t>
      </w:r>
      <w:r>
        <w:rPr>
          <w:spacing w:val="-48"/>
        </w:rPr>
        <w:t> </w:t>
      </w:r>
      <w:r>
        <w:rPr>
          <w:spacing w:val="-3"/>
        </w:rPr>
        <w:t>76.80%的股份，并通过其全资子公司浙</w:t>
      </w:r>
      <w:r>
        <w:rPr/>
        <w:t> 江恒力控股集团有限公司间接持有本公司</w:t>
      </w:r>
      <w:r>
        <w:rPr>
          <w:spacing w:val="-79"/>
        </w:rPr>
        <w:t> </w:t>
      </w:r>
      <w:r>
        <w:rPr/>
        <w:t>2.92%的股份。</w:t>
      </w:r>
    </w:p>
    <w:p>
      <w:pPr>
        <w:pStyle w:val="BodyText"/>
        <w:spacing w:line="436" w:lineRule="auto" w:before="52"/>
        <w:ind w:left="220" w:right="1233" w:firstLine="420"/>
        <w:jc w:val="both"/>
      </w:pPr>
      <w:r>
        <w:rPr/>
        <w:t>[注 2]:如本财务报表附注十五（五）2</w:t>
      </w:r>
      <w:r>
        <w:rPr>
          <w:spacing w:val="-49"/>
        </w:rPr>
        <w:t> </w:t>
      </w:r>
      <w:r>
        <w:rPr/>
        <w:t>所述，本期新湖控股有限公司将其持有的浙江新湖</w:t>
      </w:r>
      <w:r>
        <w:rPr/>
        <w:t> 集团股份有限公司股份，分别转让给黄伟先生、李萍女士、邹丽华女士。转让后黄伟先生持有</w:t>
      </w:r>
      <w:r>
        <w:rPr>
          <w:spacing w:val="-58"/>
        </w:rPr>
        <w:t> </w:t>
      </w:r>
      <w:r>
        <w:rPr>
          <w:spacing w:val="-58"/>
        </w:rPr>
      </w:r>
      <w:r>
        <w:rPr/>
        <w:t>浙江新湖集团股份有限公司</w:t>
      </w:r>
      <w:r>
        <w:rPr>
          <w:spacing w:val="-47"/>
        </w:rPr>
        <w:t> </w:t>
      </w:r>
      <w:r>
        <w:rPr/>
        <w:t>67.12%的股份，浙江新湖集团股份有限公司的控股股东由新湖控股</w:t>
      </w:r>
      <w:r>
        <w:rPr/>
        <w:t> 有限公司变更为黄伟先生，黄伟先生间接持有本公司的股权比例为</w:t>
      </w:r>
      <w:r>
        <w:rPr>
          <w:spacing w:val="-53"/>
        </w:rPr>
        <w:t> </w:t>
      </w:r>
      <w:r>
        <w:rPr/>
        <w:t>53.51%。</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240" w:lineRule="auto"/>
        <w:ind w:left="640" w:right="1221"/>
        <w:jc w:val="left"/>
      </w:pPr>
      <w:r>
        <w:rPr/>
        <w:t>2.</w:t>
      </w:r>
      <w:r>
        <w:rPr>
          <w:spacing w:val="-2"/>
        </w:rPr>
        <w:t> </w:t>
      </w:r>
      <w:r>
        <w:rPr/>
        <w:t>子公司信息详见本财务报表附注五（一）之说明。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2"/>
        <w:ind w:left="640" w:right="1221"/>
        <w:jc w:val="left"/>
      </w:pPr>
      <w:r>
        <w:rPr/>
        <w:t>3.</w:t>
      </w:r>
      <w:r>
        <w:rPr>
          <w:spacing w:val="-2"/>
        </w:rPr>
        <w:t> </w:t>
      </w:r>
      <w:r>
        <w:rPr/>
        <w:t>合营、联营企业</w:t>
      </w:r>
    </w:p>
    <w:p>
      <w:pPr>
        <w:spacing w:line="240" w:lineRule="auto" w:before="9"/>
        <w:rPr>
          <w:rFonts w:ascii="宋体" w:hAnsi="宋体" w:cs="宋体" w:eastAsia="宋体" w:hint="default"/>
          <w:sz w:val="15"/>
          <w:szCs w:val="15"/>
        </w:rPr>
      </w:pPr>
    </w:p>
    <w:p>
      <w:pPr>
        <w:pStyle w:val="BodyText"/>
        <w:spacing w:line="240" w:lineRule="auto"/>
        <w:ind w:left="640" w:right="1221"/>
        <w:jc w:val="left"/>
      </w:pPr>
      <w:r>
        <w:rPr/>
        <w:t>(1)</w:t>
      </w:r>
      <w:r>
        <w:rPr>
          <w:spacing w:val="-2"/>
        </w:rPr>
        <w:t> </w:t>
      </w:r>
      <w:r>
        <w:rPr/>
        <w:t>基本情况</w:t>
      </w:r>
    </w:p>
    <w:p>
      <w:pPr>
        <w:spacing w:line="240" w:lineRule="auto" w:before="1"/>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3060"/>
        <w:gridCol w:w="720"/>
        <w:gridCol w:w="1260"/>
        <w:gridCol w:w="1620"/>
        <w:gridCol w:w="1440"/>
        <w:gridCol w:w="720"/>
        <w:gridCol w:w="1080"/>
      </w:tblGrid>
      <w:tr>
        <w:trPr>
          <w:trHeight w:val="1129"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895"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85" w:lineRule="auto"/>
              <w:ind w:left="265" w:right="173"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85" w:lineRule="auto"/>
              <w:ind w:left="535" w:right="17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175" w:right="173"/>
              <w:jc w:val="both"/>
              <w:rPr>
                <w:rFonts w:ascii="宋体" w:hAnsi="宋体" w:cs="宋体" w:eastAsia="宋体" w:hint="default"/>
                <w:sz w:val="18"/>
                <w:szCs w:val="18"/>
              </w:rPr>
            </w:pPr>
            <w:r>
              <w:rPr>
                <w:rFonts w:ascii="宋体" w:hAnsi="宋体" w:cs="宋体" w:eastAsia="宋体" w:hint="default"/>
                <w:sz w:val="18"/>
                <w:szCs w:val="18"/>
              </w:rPr>
              <w:t>合计 持股 比例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4"/>
              <w:ind w:left="175" w:right="173"/>
              <w:jc w:val="center"/>
              <w:rPr>
                <w:rFonts w:ascii="宋体" w:hAnsi="宋体" w:cs="宋体" w:eastAsia="宋体" w:hint="default"/>
                <w:sz w:val="18"/>
                <w:szCs w:val="18"/>
              </w:rPr>
            </w:pPr>
            <w:r>
              <w:rPr>
                <w:rFonts w:ascii="宋体" w:hAnsi="宋体" w:cs="宋体" w:eastAsia="宋体" w:hint="default"/>
                <w:sz w:val="18"/>
                <w:szCs w:val="18"/>
              </w:rPr>
              <w:t>合计表决 权 比例(%)</w:t>
            </w:r>
          </w:p>
        </w:tc>
      </w:tr>
      <w:tr>
        <w:trPr>
          <w:trHeight w:val="49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海宁绿城新湖房地产有限公司[注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海宁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75" w:right="0"/>
              <w:jc w:val="left"/>
              <w:rPr>
                <w:rFonts w:ascii="宋体" w:hAnsi="宋体" w:cs="宋体" w:eastAsia="宋体" w:hint="default"/>
                <w:sz w:val="18"/>
                <w:szCs w:val="18"/>
              </w:rPr>
            </w:pPr>
            <w:r>
              <w:rPr>
                <w:rFonts w:ascii="宋体"/>
                <w:sz w:val="18"/>
              </w:rPr>
              <w:t>73777644-4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5"/>
                <w:sz w:val="18"/>
                <w:szCs w:val="18"/>
              </w:rPr>
              <w:t>房地产开发、销售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50</w:t>
            </w:r>
          </w:p>
        </w:tc>
      </w:tr>
    </w:tbl>
    <w:p>
      <w:pPr>
        <w:spacing w:after="0" w:line="240" w:lineRule="auto"/>
        <w:jc w:val="center"/>
        <w:rPr>
          <w:rFonts w:ascii="宋体" w:hAnsi="宋体" w:cs="宋体" w:eastAsia="宋体" w:hint="default"/>
          <w:sz w:val="18"/>
          <w:szCs w:val="18"/>
        </w:rPr>
        <w:sectPr>
          <w:pgSz w:w="11910" w:h="16840"/>
          <w:pgMar w:header="0" w:footer="1237" w:top="1560" w:bottom="1440" w:left="1220" w:right="560"/>
        </w:sectPr>
      </w:pPr>
    </w:p>
    <w:p>
      <w:pPr>
        <w:spacing w:line="240" w:lineRule="auto" w:before="0"/>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3060"/>
        <w:gridCol w:w="720"/>
        <w:gridCol w:w="1260"/>
        <w:gridCol w:w="1620"/>
        <w:gridCol w:w="1440"/>
        <w:gridCol w:w="720"/>
        <w:gridCol w:w="1080"/>
      </w:tblGrid>
      <w:tr>
        <w:trPr>
          <w:trHeight w:val="49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70330710-5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5"/>
                <w:sz w:val="18"/>
                <w:szCs w:val="18"/>
              </w:rPr>
              <w:t>房地产开发、销售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8,000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45</w:t>
            </w:r>
          </w:p>
        </w:tc>
      </w:tr>
      <w:tr>
        <w:trPr>
          <w:trHeight w:val="49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上海新湖物业管理有限公司[注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74728743-3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30</w:t>
            </w:r>
          </w:p>
        </w:tc>
      </w:tr>
      <w:tr>
        <w:trPr>
          <w:trHeight w:val="61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90"/>
              <w:jc w:val="left"/>
              <w:rPr>
                <w:rFonts w:ascii="宋体" w:hAnsi="宋体" w:cs="宋体" w:eastAsia="宋体" w:hint="default"/>
                <w:sz w:val="18"/>
                <w:szCs w:val="18"/>
              </w:rPr>
            </w:pPr>
            <w:r>
              <w:rPr>
                <w:rFonts w:ascii="宋体" w:hAnsi="宋体" w:cs="宋体" w:eastAsia="宋体" w:hint="default"/>
                <w:spacing w:val="9"/>
                <w:sz w:val="18"/>
                <w:szCs w:val="18"/>
              </w:rPr>
              <w:t>浙江牛头山高尔夫球场俱乐部有限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sz w:val="18"/>
              </w:rPr>
              <w:t>75807647-3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经营高尔夫球场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20</w:t>
            </w:r>
          </w:p>
        </w:tc>
      </w:tr>
      <w:tr>
        <w:trPr>
          <w:trHeight w:val="51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浙江新湖物业管理有限公司[注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72008561－2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43.33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43.33</w:t>
            </w:r>
          </w:p>
        </w:tc>
      </w:tr>
      <w:tr>
        <w:trPr>
          <w:trHeight w:val="51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黄山市新湖物业管理有限公司[注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黄山</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74306364－3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50</w:t>
            </w:r>
          </w:p>
        </w:tc>
      </w:tr>
      <w:tr>
        <w:trPr>
          <w:trHeight w:val="51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嘉兴新湖物业管理有限公司[注</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嘉兴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76521564－4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40</w:t>
            </w:r>
          </w:p>
        </w:tc>
      </w:tr>
      <w:tr>
        <w:trPr>
          <w:trHeight w:val="51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72362683-2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实业投资</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114,463</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40</w:t>
            </w:r>
          </w:p>
        </w:tc>
      </w:tr>
    </w:tbl>
    <w:p>
      <w:pPr>
        <w:spacing w:line="240" w:lineRule="auto" w:before="1"/>
        <w:rPr>
          <w:rFonts w:ascii="宋体" w:hAnsi="宋体" w:cs="宋体" w:eastAsia="宋体" w:hint="default"/>
          <w:sz w:val="9"/>
          <w:szCs w:val="9"/>
        </w:rPr>
      </w:pPr>
    </w:p>
    <w:p>
      <w:pPr>
        <w:pStyle w:val="BodyText"/>
        <w:spacing w:line="240" w:lineRule="auto" w:before="35"/>
        <w:ind w:left="640" w:right="1221"/>
        <w:jc w:val="left"/>
      </w:pPr>
      <w:r>
        <w:rPr/>
        <w:t>[注</w:t>
      </w:r>
      <w:r>
        <w:rPr>
          <w:spacing w:val="-55"/>
        </w:rPr>
        <w:t> </w:t>
      </w:r>
      <w:r>
        <w:rPr/>
        <w:t>1]:系子公司浙江新湖房地产集团有限公司之合营或联营企业。</w:t>
      </w:r>
    </w:p>
    <w:p>
      <w:pPr>
        <w:spacing w:line="240" w:lineRule="auto" w:before="2"/>
        <w:rPr>
          <w:rFonts w:ascii="宋体" w:hAnsi="宋体" w:cs="宋体" w:eastAsia="宋体" w:hint="default"/>
          <w:sz w:val="17"/>
          <w:szCs w:val="17"/>
        </w:rPr>
      </w:pPr>
    </w:p>
    <w:p>
      <w:pPr>
        <w:pStyle w:val="BodyText"/>
        <w:spacing w:line="436" w:lineRule="auto"/>
        <w:ind w:left="220" w:right="1218" w:firstLine="420"/>
        <w:jc w:val="left"/>
      </w:pPr>
      <w:r>
        <w:rPr/>
        <w:t>[注</w:t>
      </w:r>
      <w:r>
        <w:rPr>
          <w:spacing w:val="-49"/>
        </w:rPr>
        <w:t> </w:t>
      </w:r>
      <w:r>
        <w:rPr/>
        <w:t>2]:系子公司浙江允升投资集团有限公司之子公司杭州兴和投资发展有限公司之联营企</w:t>
      </w:r>
      <w:r>
        <w:rPr/>
        <w:t> 业。</w:t>
      </w:r>
    </w:p>
    <w:p>
      <w:pPr>
        <w:pStyle w:val="BodyText"/>
        <w:spacing w:line="237" w:lineRule="exact"/>
        <w:ind w:left="640" w:right="0"/>
        <w:jc w:val="left"/>
      </w:pPr>
      <w:r>
        <w:rPr/>
        <w:t>[注</w:t>
      </w:r>
      <w:r>
        <w:rPr>
          <w:spacing w:val="-47"/>
        </w:rPr>
        <w:t> </w:t>
      </w:r>
      <w:r>
        <w:rPr/>
        <w:t>3]:子公司浙江新湖房地产集团有限公司持有其</w:t>
      </w:r>
      <w:r>
        <w:rPr>
          <w:spacing w:val="-47"/>
        </w:rPr>
        <w:t> </w:t>
      </w:r>
      <w:r>
        <w:rPr>
          <w:spacing w:val="-3"/>
        </w:rPr>
        <w:t>23.33%的股权，子公司杭州新湖美丽洲</w:t>
      </w:r>
    </w:p>
    <w:p>
      <w:pPr>
        <w:spacing w:line="240" w:lineRule="auto" w:before="10"/>
        <w:rPr>
          <w:rFonts w:ascii="宋体" w:hAnsi="宋体" w:cs="宋体" w:eastAsia="宋体" w:hint="default"/>
          <w:sz w:val="14"/>
          <w:szCs w:val="14"/>
        </w:rPr>
      </w:pPr>
    </w:p>
    <w:p>
      <w:pPr>
        <w:pStyle w:val="BodyText"/>
        <w:spacing w:line="240" w:lineRule="auto"/>
        <w:ind w:left="220" w:right="1221"/>
        <w:jc w:val="left"/>
      </w:pPr>
      <w:r>
        <w:rPr/>
        <w:t>置业有限公司持有其</w:t>
      </w:r>
      <w:r>
        <w:rPr>
          <w:spacing w:val="-68"/>
        </w:rPr>
        <w:t> </w:t>
      </w:r>
      <w:r>
        <w:rPr/>
        <w:t>20%的股权。</w:t>
      </w:r>
    </w:p>
    <w:p>
      <w:pPr>
        <w:spacing w:line="240" w:lineRule="auto" w:before="10"/>
        <w:rPr>
          <w:rFonts w:ascii="宋体" w:hAnsi="宋体" w:cs="宋体" w:eastAsia="宋体" w:hint="default"/>
          <w:sz w:val="21"/>
          <w:szCs w:val="21"/>
        </w:rPr>
      </w:pPr>
    </w:p>
    <w:p>
      <w:pPr>
        <w:pStyle w:val="BodyText"/>
        <w:spacing w:line="240" w:lineRule="auto"/>
        <w:ind w:left="640" w:right="1221"/>
        <w:jc w:val="left"/>
      </w:pPr>
      <w:r>
        <w:rPr/>
        <w:t>[注</w:t>
      </w:r>
      <w:r>
        <w:rPr>
          <w:spacing w:val="-55"/>
        </w:rPr>
        <w:t> </w:t>
      </w:r>
      <w:r>
        <w:rPr/>
        <w:t>4]:系子公司黄山市新湖房地产开发有限责任公司之合营企业。</w:t>
      </w:r>
    </w:p>
    <w:p>
      <w:pPr>
        <w:pStyle w:val="BodyText"/>
        <w:spacing w:line="408" w:lineRule="auto" w:before="133"/>
        <w:ind w:left="220" w:right="1218" w:firstLine="420"/>
        <w:jc w:val="left"/>
      </w:pPr>
      <w:r>
        <w:rPr/>
        <w:t>[注</w:t>
      </w:r>
      <w:r>
        <w:rPr>
          <w:spacing w:val="-49"/>
        </w:rPr>
        <w:t> </w:t>
      </w:r>
      <w:r>
        <w:rPr/>
        <w:t>5]:子公司浙江新湖房地产集团有限公司之子公司嘉兴新湖房地产开发有限公司持有其</w:t>
      </w:r>
      <w:r>
        <w:rPr/>
        <w:t> </w:t>
      </w:r>
      <w:r>
        <w:rPr>
          <w:spacing w:val="3"/>
        </w:rPr>
        <w:t>20%的股权，子公司浙江允升投资集团有限公司之子公司嘉善新湖房地产开发有限公司持有其</w:t>
      </w:r>
    </w:p>
    <w:p>
      <w:pPr>
        <w:pStyle w:val="BodyText"/>
        <w:spacing w:line="240" w:lineRule="auto" w:before="46"/>
        <w:ind w:left="220" w:right="1221"/>
        <w:jc w:val="left"/>
      </w:pPr>
      <w:r>
        <w:rPr/>
        <w:t>20%的股权。</w:t>
      </w:r>
    </w:p>
    <w:p>
      <w:pPr>
        <w:spacing w:line="240" w:lineRule="auto" w:before="10"/>
        <w:rPr>
          <w:rFonts w:ascii="宋体" w:hAnsi="宋体" w:cs="宋体" w:eastAsia="宋体" w:hint="default"/>
          <w:sz w:val="21"/>
          <w:szCs w:val="21"/>
        </w:rPr>
      </w:pPr>
    </w:p>
    <w:p>
      <w:pPr>
        <w:pStyle w:val="BodyText"/>
        <w:spacing w:line="240" w:lineRule="auto"/>
        <w:ind w:left="640" w:right="1221"/>
        <w:jc w:val="left"/>
      </w:pPr>
      <w:r>
        <w:rPr/>
        <w:t>(2)</w:t>
      </w:r>
      <w:r>
        <w:rPr>
          <w:spacing w:val="-2"/>
        </w:rPr>
        <w:t> </w:t>
      </w:r>
      <w:r>
        <w:rPr/>
        <w:t>财务信息</w:t>
      </w:r>
    </w:p>
    <w:p>
      <w:pPr>
        <w:spacing w:line="240" w:lineRule="auto" w:before="5"/>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1980"/>
        <w:gridCol w:w="1368"/>
        <w:gridCol w:w="1440"/>
        <w:gridCol w:w="1440"/>
        <w:gridCol w:w="1440"/>
        <w:gridCol w:w="1440"/>
      </w:tblGrid>
      <w:tr>
        <w:trPr>
          <w:trHeight w:val="57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59" w:right="0"/>
              <w:jc w:val="left"/>
              <w:rPr>
                <w:rFonts w:ascii="宋体" w:hAnsi="宋体" w:cs="宋体" w:eastAsia="宋体" w:hint="default"/>
                <w:sz w:val="15"/>
                <w:szCs w:val="15"/>
              </w:rPr>
            </w:pPr>
            <w:r>
              <w:rPr>
                <w:rFonts w:ascii="宋体" w:hAnsi="宋体" w:cs="宋体" w:eastAsia="宋体" w:hint="default"/>
                <w:sz w:val="15"/>
                <w:szCs w:val="15"/>
              </w:rPr>
              <w:t>被投资单位名称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9" w:right="0"/>
              <w:jc w:val="left"/>
              <w:rPr>
                <w:rFonts w:ascii="宋体" w:hAnsi="宋体" w:cs="宋体" w:eastAsia="宋体" w:hint="default"/>
                <w:sz w:val="15"/>
                <w:szCs w:val="15"/>
              </w:rPr>
            </w:pPr>
            <w:r>
              <w:rPr>
                <w:rFonts w:ascii="宋体" w:hAnsi="宋体" w:cs="宋体" w:eastAsia="宋体" w:hint="default"/>
                <w:sz w:val="15"/>
                <w:szCs w:val="15"/>
              </w:rPr>
              <w:t>期末资产总额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65" w:right="0"/>
              <w:jc w:val="left"/>
              <w:rPr>
                <w:rFonts w:ascii="宋体" w:hAnsi="宋体" w:cs="宋体" w:eastAsia="宋体" w:hint="default"/>
                <w:sz w:val="15"/>
                <w:szCs w:val="15"/>
              </w:rPr>
            </w:pPr>
            <w:r>
              <w:rPr>
                <w:rFonts w:ascii="宋体" w:hAnsi="宋体" w:cs="宋体" w:eastAsia="宋体" w:hint="default"/>
                <w:sz w:val="15"/>
                <w:szCs w:val="15"/>
              </w:rPr>
              <w:t>期末负债总额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期末净资产总额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565" w:right="263" w:hanging="300"/>
              <w:jc w:val="left"/>
              <w:rPr>
                <w:rFonts w:ascii="宋体" w:hAnsi="宋体" w:cs="宋体" w:eastAsia="宋体" w:hint="default"/>
                <w:sz w:val="15"/>
                <w:szCs w:val="15"/>
              </w:rPr>
            </w:pPr>
            <w:r>
              <w:rPr>
                <w:rFonts w:ascii="宋体" w:hAnsi="宋体" w:cs="宋体" w:eastAsia="宋体" w:hint="default"/>
                <w:sz w:val="15"/>
                <w:szCs w:val="15"/>
              </w:rPr>
              <w:t>本期营业收入 总额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39" w:right="0"/>
              <w:jc w:val="left"/>
              <w:rPr>
                <w:rFonts w:ascii="宋体" w:hAnsi="宋体" w:cs="宋体" w:eastAsia="宋体" w:hint="default"/>
                <w:sz w:val="15"/>
                <w:szCs w:val="15"/>
              </w:rPr>
            </w:pPr>
            <w:r>
              <w:rPr>
                <w:rFonts w:ascii="宋体" w:hAnsi="宋体" w:cs="宋体" w:eastAsia="宋体" w:hint="default"/>
                <w:sz w:val="15"/>
                <w:szCs w:val="15"/>
              </w:rPr>
              <w:t>本期净利润</w:t>
            </w:r>
          </w:p>
        </w:tc>
      </w:tr>
      <w:tr>
        <w:trPr>
          <w:trHeight w:val="51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一、合营企业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64"/>
              <w:ind w:left="103" w:right="92"/>
              <w:jc w:val="left"/>
              <w:rPr>
                <w:rFonts w:ascii="宋体" w:hAnsi="宋体" w:cs="宋体" w:eastAsia="宋体" w:hint="default"/>
                <w:sz w:val="15"/>
                <w:szCs w:val="15"/>
              </w:rPr>
            </w:pPr>
            <w:r>
              <w:rPr>
                <w:rFonts w:ascii="宋体" w:hAnsi="宋体" w:cs="宋体" w:eastAsia="宋体" w:hint="default"/>
                <w:spacing w:val="10"/>
                <w:sz w:val="15"/>
                <w:szCs w:val="15"/>
              </w:rPr>
              <w:t>海宁绿城新湖房地产有限</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9"/>
              <w:jc w:val="right"/>
              <w:rPr>
                <w:rFonts w:ascii="宋体" w:hAnsi="宋体" w:cs="宋体" w:eastAsia="宋体" w:hint="default"/>
                <w:sz w:val="15"/>
                <w:szCs w:val="15"/>
              </w:rPr>
            </w:pPr>
            <w:r>
              <w:rPr>
                <w:rFonts w:ascii="宋体"/>
                <w:spacing w:val="-1"/>
                <w:sz w:val="15"/>
              </w:rPr>
              <w:t>1,557,309,534.22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9"/>
              <w:jc w:val="right"/>
              <w:rPr>
                <w:rFonts w:ascii="宋体" w:hAnsi="宋体" w:cs="宋体" w:eastAsia="宋体" w:hint="default"/>
                <w:sz w:val="15"/>
                <w:szCs w:val="15"/>
              </w:rPr>
            </w:pPr>
            <w:r>
              <w:rPr>
                <w:rFonts w:ascii="宋体"/>
                <w:spacing w:val="-1"/>
                <w:sz w:val="15"/>
              </w:rPr>
              <w:t>1,299,329,794.31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9"/>
              <w:jc w:val="right"/>
              <w:rPr>
                <w:rFonts w:ascii="宋体" w:hAnsi="宋体" w:cs="宋体" w:eastAsia="宋体" w:hint="default"/>
                <w:sz w:val="15"/>
                <w:szCs w:val="15"/>
              </w:rPr>
            </w:pPr>
            <w:r>
              <w:rPr>
                <w:rFonts w:ascii="宋体"/>
                <w:spacing w:val="-1"/>
                <w:sz w:val="15"/>
              </w:rPr>
              <w:t>257,979,739.91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9"/>
              <w:jc w:val="right"/>
              <w:rPr>
                <w:rFonts w:ascii="宋体" w:hAnsi="宋体" w:cs="宋体" w:eastAsia="宋体" w:hint="default"/>
                <w:sz w:val="15"/>
                <w:szCs w:val="15"/>
              </w:rPr>
            </w:pPr>
            <w:r>
              <w:rPr>
                <w:rFonts w:ascii="宋体"/>
                <w:spacing w:val="-1"/>
                <w:sz w:val="15"/>
              </w:rPr>
              <w:t>698,524,712.00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9"/>
              <w:jc w:val="right"/>
              <w:rPr>
                <w:rFonts w:ascii="宋体" w:hAnsi="宋体" w:cs="宋体" w:eastAsia="宋体" w:hint="default"/>
                <w:sz w:val="15"/>
                <w:szCs w:val="15"/>
              </w:rPr>
            </w:pPr>
            <w:r>
              <w:rPr>
                <w:rFonts w:ascii="宋体"/>
                <w:spacing w:val="-1"/>
                <w:sz w:val="15"/>
              </w:rPr>
              <w:t>137,286,878.72</w:t>
            </w:r>
          </w:p>
        </w:tc>
      </w:tr>
      <w:tr>
        <w:trPr>
          <w:trHeight w:val="51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二、联营企业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64"/>
              <w:ind w:left="103" w:right="92"/>
              <w:jc w:val="left"/>
              <w:rPr>
                <w:rFonts w:ascii="宋体" w:hAnsi="宋体" w:cs="宋体" w:eastAsia="宋体" w:hint="default"/>
                <w:sz w:val="15"/>
                <w:szCs w:val="15"/>
              </w:rPr>
            </w:pPr>
            <w:r>
              <w:rPr>
                <w:rFonts w:ascii="宋体" w:hAnsi="宋体" w:cs="宋体" w:eastAsia="宋体" w:hint="default"/>
                <w:spacing w:val="10"/>
                <w:sz w:val="15"/>
                <w:szCs w:val="15"/>
              </w:rPr>
              <w:t>上海新湖房地产开发有限</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9"/>
              <w:jc w:val="right"/>
              <w:rPr>
                <w:rFonts w:ascii="宋体" w:hAnsi="宋体" w:cs="宋体" w:eastAsia="宋体" w:hint="default"/>
                <w:sz w:val="15"/>
                <w:szCs w:val="15"/>
              </w:rPr>
            </w:pPr>
            <w:r>
              <w:rPr>
                <w:rFonts w:ascii="宋体"/>
                <w:spacing w:val="-1"/>
                <w:sz w:val="15"/>
              </w:rPr>
              <w:t>1,361,091,367.63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9"/>
              <w:jc w:val="right"/>
              <w:rPr>
                <w:rFonts w:ascii="宋体" w:hAnsi="宋体" w:cs="宋体" w:eastAsia="宋体" w:hint="default"/>
                <w:sz w:val="15"/>
                <w:szCs w:val="15"/>
              </w:rPr>
            </w:pPr>
            <w:r>
              <w:rPr>
                <w:rFonts w:ascii="宋体"/>
                <w:spacing w:val="-1"/>
                <w:sz w:val="15"/>
              </w:rPr>
              <w:t>379,931,179.71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9"/>
              <w:jc w:val="right"/>
              <w:rPr>
                <w:rFonts w:ascii="宋体" w:hAnsi="宋体" w:cs="宋体" w:eastAsia="宋体" w:hint="default"/>
                <w:sz w:val="15"/>
                <w:szCs w:val="15"/>
              </w:rPr>
            </w:pPr>
            <w:r>
              <w:rPr>
                <w:rFonts w:ascii="宋体"/>
                <w:spacing w:val="-1"/>
                <w:sz w:val="15"/>
              </w:rPr>
              <w:t>981,160,187.92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9"/>
              <w:jc w:val="right"/>
              <w:rPr>
                <w:rFonts w:ascii="宋体" w:hAnsi="宋体" w:cs="宋体" w:eastAsia="宋体" w:hint="default"/>
                <w:sz w:val="15"/>
                <w:szCs w:val="15"/>
              </w:rPr>
            </w:pPr>
            <w:r>
              <w:rPr>
                <w:rFonts w:ascii="宋体"/>
                <w:spacing w:val="-1"/>
                <w:sz w:val="15"/>
              </w:rPr>
              <w:t>1,195,873,410.02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9"/>
              <w:jc w:val="right"/>
              <w:rPr>
                <w:rFonts w:ascii="宋体" w:hAnsi="宋体" w:cs="宋体" w:eastAsia="宋体" w:hint="default"/>
                <w:sz w:val="15"/>
                <w:szCs w:val="15"/>
              </w:rPr>
            </w:pPr>
            <w:r>
              <w:rPr>
                <w:rFonts w:ascii="宋体"/>
                <w:spacing w:val="-1"/>
                <w:sz w:val="15"/>
              </w:rPr>
              <w:t>553,150,360.48</w:t>
            </w:r>
          </w:p>
        </w:tc>
      </w:tr>
      <w:tr>
        <w:trPr>
          <w:trHeight w:val="61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64"/>
              <w:ind w:left="103" w:right="92"/>
              <w:jc w:val="left"/>
              <w:rPr>
                <w:rFonts w:ascii="宋体" w:hAnsi="宋体" w:cs="宋体" w:eastAsia="宋体" w:hint="default"/>
                <w:sz w:val="15"/>
                <w:szCs w:val="15"/>
              </w:rPr>
            </w:pPr>
            <w:r>
              <w:rPr>
                <w:rFonts w:ascii="宋体" w:hAnsi="宋体" w:cs="宋体" w:eastAsia="宋体" w:hint="default"/>
                <w:spacing w:val="10"/>
                <w:sz w:val="15"/>
                <w:szCs w:val="15"/>
              </w:rPr>
              <w:t>上海新湖物业管理有限公</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1"/>
              <w:jc w:val="right"/>
              <w:rPr>
                <w:rFonts w:ascii="宋体" w:hAnsi="宋体" w:cs="宋体" w:eastAsia="宋体" w:hint="default"/>
                <w:sz w:val="15"/>
                <w:szCs w:val="15"/>
              </w:rPr>
            </w:pPr>
            <w:r>
              <w:rPr>
                <w:rFonts w:ascii="宋体"/>
                <w:spacing w:val="-1"/>
                <w:sz w:val="15"/>
              </w:rPr>
              <w:t>5,088,365.61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1"/>
              <w:jc w:val="right"/>
              <w:rPr>
                <w:rFonts w:ascii="宋体" w:hAnsi="宋体" w:cs="宋体" w:eastAsia="宋体" w:hint="default"/>
                <w:sz w:val="15"/>
                <w:szCs w:val="15"/>
              </w:rPr>
            </w:pPr>
            <w:r>
              <w:rPr>
                <w:rFonts w:ascii="宋体"/>
                <w:spacing w:val="-1"/>
                <w:sz w:val="15"/>
              </w:rPr>
              <w:t>2,278,266.36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1"/>
              <w:jc w:val="right"/>
              <w:rPr>
                <w:rFonts w:ascii="宋体" w:hAnsi="宋体" w:cs="宋体" w:eastAsia="宋体" w:hint="default"/>
                <w:sz w:val="15"/>
                <w:szCs w:val="15"/>
              </w:rPr>
            </w:pPr>
            <w:r>
              <w:rPr>
                <w:rFonts w:ascii="宋体"/>
                <w:spacing w:val="-1"/>
                <w:sz w:val="15"/>
              </w:rPr>
              <w:t>2,810,099.25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0"/>
              <w:jc w:val="right"/>
              <w:rPr>
                <w:rFonts w:ascii="宋体" w:hAnsi="宋体" w:cs="宋体" w:eastAsia="宋体" w:hint="default"/>
                <w:sz w:val="15"/>
                <w:szCs w:val="15"/>
              </w:rPr>
            </w:pPr>
            <w:r>
              <w:rPr>
                <w:rFonts w:ascii="宋体"/>
                <w:spacing w:val="-1"/>
                <w:sz w:val="15"/>
              </w:rPr>
              <w:t>12,787,487.24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1"/>
              <w:jc w:val="right"/>
              <w:rPr>
                <w:rFonts w:ascii="宋体" w:hAnsi="宋体" w:cs="宋体" w:eastAsia="宋体" w:hint="default"/>
                <w:sz w:val="15"/>
                <w:szCs w:val="15"/>
              </w:rPr>
            </w:pPr>
            <w:r>
              <w:rPr>
                <w:rFonts w:ascii="宋体"/>
                <w:spacing w:val="-1"/>
                <w:sz w:val="15"/>
              </w:rPr>
              <w:t>1,353,897.25</w:t>
            </w:r>
          </w:p>
        </w:tc>
      </w:tr>
      <w:tr>
        <w:trPr>
          <w:trHeight w:val="61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64"/>
              <w:ind w:left="103" w:right="92"/>
              <w:jc w:val="left"/>
              <w:rPr>
                <w:rFonts w:ascii="宋体" w:hAnsi="宋体" w:cs="宋体" w:eastAsia="宋体" w:hint="default"/>
                <w:sz w:val="15"/>
                <w:szCs w:val="15"/>
              </w:rPr>
            </w:pPr>
            <w:r>
              <w:rPr>
                <w:rFonts w:ascii="宋体" w:hAnsi="宋体" w:cs="宋体" w:eastAsia="宋体" w:hint="default"/>
                <w:spacing w:val="10"/>
                <w:sz w:val="15"/>
                <w:szCs w:val="15"/>
              </w:rPr>
              <w:t>浙江牛头山高尔夫球场俱</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乐部有限公司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1"/>
              <w:jc w:val="right"/>
              <w:rPr>
                <w:rFonts w:ascii="宋体" w:hAnsi="宋体" w:cs="宋体" w:eastAsia="宋体" w:hint="default"/>
                <w:sz w:val="15"/>
                <w:szCs w:val="15"/>
              </w:rPr>
            </w:pPr>
            <w:r>
              <w:rPr>
                <w:rFonts w:ascii="宋体"/>
                <w:spacing w:val="-1"/>
                <w:sz w:val="15"/>
              </w:rPr>
              <w:t>8,496,737.06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1"/>
              <w:jc w:val="right"/>
              <w:rPr>
                <w:rFonts w:ascii="宋体" w:hAnsi="宋体" w:cs="宋体" w:eastAsia="宋体" w:hint="default"/>
                <w:sz w:val="15"/>
                <w:szCs w:val="15"/>
              </w:rPr>
            </w:pPr>
            <w:r>
              <w:rPr>
                <w:rFonts w:ascii="宋体"/>
                <w:spacing w:val="-1"/>
                <w:sz w:val="15"/>
              </w:rPr>
              <w:t>2,597,700.45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1"/>
              <w:jc w:val="right"/>
              <w:rPr>
                <w:rFonts w:ascii="宋体" w:hAnsi="宋体" w:cs="宋体" w:eastAsia="宋体" w:hint="default"/>
                <w:sz w:val="15"/>
                <w:szCs w:val="15"/>
              </w:rPr>
            </w:pPr>
            <w:r>
              <w:rPr>
                <w:rFonts w:ascii="宋体"/>
                <w:spacing w:val="-1"/>
                <w:sz w:val="15"/>
              </w:rPr>
              <w:t>5,899,030.61</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0"/>
              <w:jc w:val="right"/>
              <w:rPr>
                <w:rFonts w:ascii="宋体" w:hAnsi="宋体" w:cs="宋体" w:eastAsia="宋体" w:hint="default"/>
                <w:sz w:val="15"/>
                <w:szCs w:val="15"/>
              </w:rPr>
            </w:pPr>
            <w:r>
              <w:rPr>
                <w:rFonts w:ascii="宋体"/>
                <w:spacing w:val="-1"/>
                <w:sz w:val="15"/>
              </w:rPr>
              <w:t>-107,710.40</w:t>
            </w:r>
          </w:p>
        </w:tc>
      </w:tr>
      <w:tr>
        <w:trPr>
          <w:trHeight w:val="61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64"/>
              <w:ind w:left="103" w:right="92"/>
              <w:jc w:val="left"/>
              <w:rPr>
                <w:rFonts w:ascii="宋体" w:hAnsi="宋体" w:cs="宋体" w:eastAsia="宋体" w:hint="default"/>
                <w:sz w:val="15"/>
                <w:szCs w:val="15"/>
              </w:rPr>
            </w:pPr>
            <w:r>
              <w:rPr>
                <w:rFonts w:ascii="宋体" w:hAnsi="宋体" w:cs="宋体" w:eastAsia="宋体" w:hint="default"/>
                <w:spacing w:val="10"/>
                <w:sz w:val="15"/>
                <w:szCs w:val="15"/>
              </w:rPr>
              <w:t>浙江新湖物业管理有限公</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1"/>
              <w:jc w:val="right"/>
              <w:rPr>
                <w:rFonts w:ascii="宋体" w:hAnsi="宋体" w:cs="宋体" w:eastAsia="宋体" w:hint="default"/>
                <w:sz w:val="15"/>
                <w:szCs w:val="15"/>
              </w:rPr>
            </w:pPr>
            <w:r>
              <w:rPr>
                <w:rFonts w:ascii="宋体"/>
                <w:spacing w:val="-1"/>
                <w:sz w:val="15"/>
              </w:rPr>
              <w:t>5,357,683.04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1"/>
              <w:jc w:val="right"/>
              <w:rPr>
                <w:rFonts w:ascii="宋体" w:hAnsi="宋体" w:cs="宋体" w:eastAsia="宋体" w:hint="default"/>
                <w:sz w:val="15"/>
                <w:szCs w:val="15"/>
              </w:rPr>
            </w:pPr>
            <w:r>
              <w:rPr>
                <w:rFonts w:ascii="宋体"/>
                <w:spacing w:val="-1"/>
                <w:sz w:val="15"/>
              </w:rPr>
              <w:t>2,326,169.06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1"/>
              <w:jc w:val="right"/>
              <w:rPr>
                <w:rFonts w:ascii="宋体" w:hAnsi="宋体" w:cs="宋体" w:eastAsia="宋体" w:hint="default"/>
                <w:sz w:val="15"/>
                <w:szCs w:val="15"/>
              </w:rPr>
            </w:pPr>
            <w:r>
              <w:rPr>
                <w:rFonts w:ascii="宋体"/>
                <w:spacing w:val="-1"/>
                <w:sz w:val="15"/>
              </w:rPr>
              <w:t>3,031,513.98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1"/>
              <w:jc w:val="right"/>
              <w:rPr>
                <w:rFonts w:ascii="宋体" w:hAnsi="宋体" w:cs="宋体" w:eastAsia="宋体" w:hint="default"/>
                <w:sz w:val="15"/>
                <w:szCs w:val="15"/>
              </w:rPr>
            </w:pPr>
            <w:r>
              <w:rPr>
                <w:rFonts w:ascii="宋体"/>
                <w:spacing w:val="-1"/>
                <w:sz w:val="15"/>
              </w:rPr>
              <w:t>5,286,180.50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1"/>
              <w:jc w:val="right"/>
              <w:rPr>
                <w:rFonts w:ascii="宋体" w:hAnsi="宋体" w:cs="宋体" w:eastAsia="宋体" w:hint="default"/>
                <w:sz w:val="15"/>
                <w:szCs w:val="15"/>
              </w:rPr>
            </w:pPr>
            <w:r>
              <w:rPr>
                <w:rFonts w:ascii="宋体"/>
                <w:spacing w:val="-1"/>
                <w:sz w:val="15"/>
              </w:rPr>
              <w:t>268,400.86</w:t>
            </w:r>
          </w:p>
        </w:tc>
      </w:tr>
    </w:tbl>
    <w:p>
      <w:pPr>
        <w:spacing w:after="0" w:line="240" w:lineRule="auto"/>
        <w:jc w:val="right"/>
        <w:rPr>
          <w:rFonts w:ascii="宋体" w:hAnsi="宋体" w:cs="宋体" w:eastAsia="宋体" w:hint="default"/>
          <w:sz w:val="15"/>
          <w:szCs w:val="15"/>
        </w:rPr>
        <w:sectPr>
          <w:pgSz w:w="11910" w:h="16840"/>
          <w:pgMar w:header="0" w:footer="1237" w:top="1480" w:bottom="1440" w:left="1220" w:right="560"/>
        </w:sectPr>
      </w:pPr>
    </w:p>
    <w:p>
      <w:pPr>
        <w:spacing w:line="240" w:lineRule="auto" w:before="0"/>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980"/>
        <w:gridCol w:w="1368"/>
        <w:gridCol w:w="1440"/>
        <w:gridCol w:w="1440"/>
        <w:gridCol w:w="1440"/>
        <w:gridCol w:w="1440"/>
      </w:tblGrid>
      <w:tr>
        <w:trPr>
          <w:trHeight w:val="61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64"/>
              <w:ind w:left="103" w:right="92"/>
              <w:jc w:val="left"/>
              <w:rPr>
                <w:rFonts w:ascii="宋体" w:hAnsi="宋体" w:cs="宋体" w:eastAsia="宋体" w:hint="default"/>
                <w:sz w:val="15"/>
                <w:szCs w:val="15"/>
              </w:rPr>
            </w:pPr>
            <w:r>
              <w:rPr>
                <w:rFonts w:ascii="宋体" w:hAnsi="宋体" w:cs="宋体" w:eastAsia="宋体" w:hint="default"/>
                <w:spacing w:val="10"/>
                <w:sz w:val="15"/>
                <w:szCs w:val="15"/>
              </w:rPr>
              <w:t>黄山市新湖物业管理有限</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0"/>
              <w:jc w:val="right"/>
              <w:rPr>
                <w:rFonts w:ascii="宋体" w:hAnsi="宋体" w:cs="宋体" w:eastAsia="宋体" w:hint="default"/>
                <w:sz w:val="15"/>
                <w:szCs w:val="15"/>
              </w:rPr>
            </w:pPr>
            <w:r>
              <w:rPr>
                <w:rFonts w:ascii="宋体"/>
                <w:spacing w:val="-1"/>
                <w:sz w:val="15"/>
              </w:rPr>
              <w:t>53,360.59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1"/>
              <w:jc w:val="right"/>
              <w:rPr>
                <w:rFonts w:ascii="宋体" w:hAnsi="宋体" w:cs="宋体" w:eastAsia="宋体" w:hint="default"/>
                <w:sz w:val="15"/>
                <w:szCs w:val="15"/>
              </w:rPr>
            </w:pPr>
            <w:r>
              <w:rPr>
                <w:rFonts w:ascii="宋体"/>
                <w:spacing w:val="-1"/>
                <w:sz w:val="15"/>
              </w:rPr>
              <w:t>379,917.26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0"/>
              <w:jc w:val="right"/>
              <w:rPr>
                <w:rFonts w:ascii="宋体" w:hAnsi="宋体" w:cs="宋体" w:eastAsia="宋体" w:hint="default"/>
                <w:sz w:val="15"/>
                <w:szCs w:val="15"/>
              </w:rPr>
            </w:pPr>
            <w:r>
              <w:rPr>
                <w:rFonts w:ascii="宋体"/>
                <w:spacing w:val="-1"/>
                <w:sz w:val="15"/>
              </w:rPr>
              <w:t>-326,556.67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1"/>
              <w:jc w:val="right"/>
              <w:rPr>
                <w:rFonts w:ascii="宋体" w:hAnsi="宋体" w:cs="宋体" w:eastAsia="宋体" w:hint="default"/>
                <w:sz w:val="15"/>
                <w:szCs w:val="15"/>
              </w:rPr>
            </w:pPr>
            <w:r>
              <w:rPr>
                <w:rFonts w:ascii="宋体"/>
                <w:spacing w:val="-1"/>
                <w:sz w:val="15"/>
              </w:rPr>
              <w:t>415,136.01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0"/>
              <w:jc w:val="right"/>
              <w:rPr>
                <w:rFonts w:ascii="宋体" w:hAnsi="宋体" w:cs="宋体" w:eastAsia="宋体" w:hint="default"/>
                <w:sz w:val="15"/>
                <w:szCs w:val="15"/>
              </w:rPr>
            </w:pPr>
            <w:r>
              <w:rPr>
                <w:rFonts w:ascii="宋体"/>
                <w:spacing w:val="-1"/>
                <w:sz w:val="15"/>
              </w:rPr>
              <w:t>-211,449.18</w:t>
            </w:r>
          </w:p>
        </w:tc>
      </w:tr>
      <w:tr>
        <w:trPr>
          <w:trHeight w:val="61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64"/>
              <w:ind w:left="103" w:right="92"/>
              <w:jc w:val="left"/>
              <w:rPr>
                <w:rFonts w:ascii="宋体" w:hAnsi="宋体" w:cs="宋体" w:eastAsia="宋体" w:hint="default"/>
                <w:sz w:val="15"/>
                <w:szCs w:val="15"/>
              </w:rPr>
            </w:pPr>
            <w:r>
              <w:rPr>
                <w:rFonts w:ascii="宋体" w:hAnsi="宋体" w:cs="宋体" w:eastAsia="宋体" w:hint="default"/>
                <w:spacing w:val="10"/>
                <w:sz w:val="15"/>
                <w:szCs w:val="15"/>
              </w:rPr>
              <w:t>嘉兴新湖物业管理有限公</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1"/>
              <w:jc w:val="right"/>
              <w:rPr>
                <w:rFonts w:ascii="宋体" w:hAnsi="宋体" w:cs="宋体" w:eastAsia="宋体" w:hint="default"/>
                <w:sz w:val="15"/>
                <w:szCs w:val="15"/>
              </w:rPr>
            </w:pPr>
            <w:r>
              <w:rPr>
                <w:rFonts w:ascii="宋体"/>
                <w:spacing w:val="-1"/>
                <w:sz w:val="15"/>
              </w:rPr>
              <w:t>274,466.25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1"/>
              <w:jc w:val="right"/>
              <w:rPr>
                <w:rFonts w:ascii="宋体" w:hAnsi="宋体" w:cs="宋体" w:eastAsia="宋体" w:hint="default"/>
                <w:sz w:val="15"/>
                <w:szCs w:val="15"/>
              </w:rPr>
            </w:pPr>
            <w:r>
              <w:rPr>
                <w:rFonts w:ascii="宋体"/>
                <w:spacing w:val="-1"/>
                <w:sz w:val="15"/>
              </w:rPr>
              <w:t>334,230.11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1"/>
              <w:jc w:val="right"/>
              <w:rPr>
                <w:rFonts w:ascii="宋体" w:hAnsi="宋体" w:cs="宋体" w:eastAsia="宋体" w:hint="default"/>
                <w:sz w:val="15"/>
                <w:szCs w:val="15"/>
              </w:rPr>
            </w:pPr>
            <w:r>
              <w:rPr>
                <w:rFonts w:ascii="宋体"/>
                <w:spacing w:val="-1"/>
                <w:sz w:val="15"/>
              </w:rPr>
              <w:t>-59,763.86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1"/>
              <w:jc w:val="right"/>
              <w:rPr>
                <w:rFonts w:ascii="宋体" w:hAnsi="宋体" w:cs="宋体" w:eastAsia="宋体" w:hint="default"/>
                <w:sz w:val="15"/>
                <w:szCs w:val="15"/>
              </w:rPr>
            </w:pPr>
            <w:r>
              <w:rPr>
                <w:rFonts w:ascii="宋体"/>
                <w:spacing w:val="-1"/>
                <w:sz w:val="15"/>
              </w:rPr>
              <w:t>1,481,148.18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1"/>
              <w:jc w:val="right"/>
              <w:rPr>
                <w:rFonts w:ascii="宋体" w:hAnsi="宋体" w:cs="宋体" w:eastAsia="宋体" w:hint="default"/>
                <w:sz w:val="15"/>
                <w:szCs w:val="15"/>
              </w:rPr>
            </w:pPr>
            <w:r>
              <w:rPr>
                <w:rFonts w:ascii="宋体"/>
                <w:spacing w:val="-1"/>
                <w:sz w:val="15"/>
              </w:rPr>
              <w:t>-34,226.35</w:t>
            </w:r>
          </w:p>
        </w:tc>
      </w:tr>
      <w:tr>
        <w:trPr>
          <w:trHeight w:val="45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15"/>
                <w:szCs w:val="15"/>
              </w:rPr>
            </w:pPr>
            <w:r>
              <w:rPr>
                <w:rFonts w:ascii="宋体" w:hAnsi="宋体" w:cs="宋体" w:eastAsia="宋体" w:hint="default"/>
                <w:sz w:val="15"/>
                <w:szCs w:val="15"/>
              </w:rPr>
              <w:t>新湖控股有限公司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39"/>
              <w:jc w:val="right"/>
              <w:rPr>
                <w:rFonts w:ascii="宋体" w:hAnsi="宋体" w:cs="宋体" w:eastAsia="宋体" w:hint="default"/>
                <w:sz w:val="15"/>
                <w:szCs w:val="15"/>
              </w:rPr>
            </w:pPr>
            <w:r>
              <w:rPr>
                <w:rFonts w:ascii="宋体"/>
                <w:spacing w:val="-1"/>
                <w:sz w:val="15"/>
              </w:rPr>
              <w:t>2,906,698,302.16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39"/>
              <w:jc w:val="right"/>
              <w:rPr>
                <w:rFonts w:ascii="宋体" w:hAnsi="宋体" w:cs="宋体" w:eastAsia="宋体" w:hint="default"/>
                <w:sz w:val="15"/>
                <w:szCs w:val="15"/>
              </w:rPr>
            </w:pPr>
            <w:r>
              <w:rPr>
                <w:rFonts w:ascii="宋体"/>
                <w:spacing w:val="-1"/>
                <w:sz w:val="15"/>
              </w:rPr>
              <w:t>1,838,109,617.15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39"/>
              <w:jc w:val="right"/>
              <w:rPr>
                <w:rFonts w:ascii="宋体" w:hAnsi="宋体" w:cs="宋体" w:eastAsia="宋体" w:hint="default"/>
                <w:sz w:val="15"/>
                <w:szCs w:val="15"/>
              </w:rPr>
            </w:pPr>
            <w:r>
              <w:rPr>
                <w:rFonts w:ascii="宋体"/>
                <w:spacing w:val="-1"/>
                <w:sz w:val="15"/>
              </w:rPr>
              <w:t>1,068,588,685.01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39"/>
              <w:jc w:val="right"/>
              <w:rPr>
                <w:rFonts w:ascii="宋体" w:hAnsi="宋体" w:cs="宋体" w:eastAsia="宋体" w:hint="default"/>
                <w:sz w:val="15"/>
                <w:szCs w:val="15"/>
              </w:rPr>
            </w:pPr>
            <w:r>
              <w:rPr>
                <w:rFonts w:ascii="宋体"/>
                <w:spacing w:val="-1"/>
                <w:sz w:val="15"/>
              </w:rPr>
              <w:t>430,376,208.40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39"/>
              <w:jc w:val="right"/>
              <w:rPr>
                <w:rFonts w:ascii="宋体" w:hAnsi="宋体" w:cs="宋体" w:eastAsia="宋体" w:hint="default"/>
                <w:sz w:val="15"/>
                <w:szCs w:val="15"/>
              </w:rPr>
            </w:pPr>
            <w:r>
              <w:rPr>
                <w:rFonts w:ascii="宋体"/>
                <w:spacing w:val="-1"/>
                <w:sz w:val="15"/>
              </w:rPr>
              <w:t>112,414,662.29</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40" w:lineRule="auto" w:before="35"/>
        <w:ind w:left="640" w:right="6682"/>
        <w:jc w:val="left"/>
      </w:pPr>
      <w:r>
        <w:rPr/>
        <w:t>4.</w:t>
      </w:r>
      <w:r>
        <w:rPr>
          <w:spacing w:val="-2"/>
        </w:rPr>
        <w:t> </w:t>
      </w:r>
      <w:r>
        <w:rPr/>
        <w:t>其他关联方</w:t>
      </w:r>
    </w:p>
    <w:p>
      <w:pPr>
        <w:spacing w:line="240" w:lineRule="auto" w:before="1"/>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2988"/>
        <w:gridCol w:w="2340"/>
        <w:gridCol w:w="3420"/>
      </w:tblGrid>
      <w:tr>
        <w:trPr>
          <w:trHeight w:val="49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与本公司的关系</w:t>
            </w:r>
          </w:p>
        </w:tc>
      </w:tr>
      <w:tr>
        <w:trPr>
          <w:trHeight w:val="57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嘉兴南湖国际实验小学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47094040－0</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265" w:right="173" w:hanging="90"/>
              <w:jc w:val="left"/>
              <w:rPr>
                <w:rFonts w:ascii="宋体" w:hAnsi="宋体" w:cs="宋体" w:eastAsia="宋体" w:hint="default"/>
                <w:sz w:val="18"/>
                <w:szCs w:val="18"/>
              </w:rPr>
            </w:pPr>
            <w:r>
              <w:rPr>
                <w:rFonts w:ascii="宋体" w:hAnsi="宋体" w:cs="宋体" w:eastAsia="宋体" w:hint="default"/>
                <w:sz w:val="18"/>
                <w:szCs w:val="18"/>
              </w:rPr>
              <w:t>由本公司二级子公司嘉兴市南湖国际教 育投资有限公司</w:t>
            </w:r>
            <w:r>
              <w:rPr>
                <w:rFonts w:ascii="宋体" w:hAnsi="宋体" w:cs="宋体" w:eastAsia="宋体" w:hint="default"/>
                <w:spacing w:val="-46"/>
                <w:sz w:val="18"/>
                <w:szCs w:val="18"/>
              </w:rPr>
              <w:t> </w:t>
            </w:r>
            <w:r>
              <w:rPr>
                <w:rFonts w:ascii="宋体" w:hAnsi="宋体" w:cs="宋体" w:eastAsia="宋体" w:hint="default"/>
                <w:sz w:val="18"/>
                <w:szCs w:val="18"/>
              </w:rPr>
              <w:t>BOT</w:t>
            </w:r>
            <w:r>
              <w:rPr>
                <w:rFonts w:ascii="宋体" w:hAnsi="宋体" w:cs="宋体" w:eastAsia="宋体" w:hint="default"/>
                <w:spacing w:val="-46"/>
                <w:sz w:val="18"/>
                <w:szCs w:val="18"/>
              </w:rPr>
              <w:t> </w:t>
            </w:r>
            <w:r>
              <w:rPr>
                <w:rFonts w:ascii="宋体" w:hAnsi="宋体" w:cs="宋体" w:eastAsia="宋体" w:hint="default"/>
                <w:sz w:val="18"/>
                <w:szCs w:val="18"/>
              </w:rPr>
              <w:t>特许经营的学校</w:t>
            </w:r>
          </w:p>
        </w:tc>
      </w:tr>
      <w:tr>
        <w:trPr>
          <w:trHeight w:val="57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嘉兴市高级中学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47097086－1</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265" w:right="173" w:hanging="90"/>
              <w:jc w:val="left"/>
              <w:rPr>
                <w:rFonts w:ascii="宋体" w:hAnsi="宋体" w:cs="宋体" w:eastAsia="宋体" w:hint="default"/>
                <w:sz w:val="18"/>
                <w:szCs w:val="18"/>
              </w:rPr>
            </w:pPr>
            <w:r>
              <w:rPr>
                <w:rFonts w:ascii="宋体" w:hAnsi="宋体" w:cs="宋体" w:eastAsia="宋体" w:hint="default"/>
                <w:sz w:val="18"/>
                <w:szCs w:val="18"/>
              </w:rPr>
              <w:t>由本公司二级子公司嘉兴市南湖国际教 育投资有限公司</w:t>
            </w:r>
            <w:r>
              <w:rPr>
                <w:rFonts w:ascii="宋体" w:hAnsi="宋体" w:cs="宋体" w:eastAsia="宋体" w:hint="default"/>
                <w:spacing w:val="-46"/>
                <w:sz w:val="18"/>
                <w:szCs w:val="18"/>
              </w:rPr>
              <w:t> </w:t>
            </w:r>
            <w:r>
              <w:rPr>
                <w:rFonts w:ascii="宋体" w:hAnsi="宋体" w:cs="宋体" w:eastAsia="宋体" w:hint="default"/>
                <w:sz w:val="18"/>
                <w:szCs w:val="18"/>
              </w:rPr>
              <w:t>BOT</w:t>
            </w:r>
            <w:r>
              <w:rPr>
                <w:rFonts w:ascii="宋体" w:hAnsi="宋体" w:cs="宋体" w:eastAsia="宋体" w:hint="default"/>
                <w:spacing w:val="-46"/>
                <w:sz w:val="18"/>
                <w:szCs w:val="18"/>
              </w:rPr>
              <w:t> </w:t>
            </w:r>
            <w:r>
              <w:rPr>
                <w:rFonts w:ascii="宋体" w:hAnsi="宋体" w:cs="宋体" w:eastAsia="宋体" w:hint="default"/>
                <w:sz w:val="18"/>
                <w:szCs w:val="18"/>
              </w:rPr>
              <w:t>特许经营的学校</w:t>
            </w:r>
          </w:p>
        </w:tc>
      </w:tr>
      <w:tr>
        <w:trPr>
          <w:trHeight w:val="57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嘉兴市秀洲现代实验学校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47097122－3</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265" w:right="173" w:hanging="90"/>
              <w:jc w:val="left"/>
              <w:rPr>
                <w:rFonts w:ascii="宋体" w:hAnsi="宋体" w:cs="宋体" w:eastAsia="宋体" w:hint="default"/>
                <w:sz w:val="18"/>
                <w:szCs w:val="18"/>
              </w:rPr>
            </w:pPr>
            <w:r>
              <w:rPr>
                <w:rFonts w:ascii="宋体" w:hAnsi="宋体" w:cs="宋体" w:eastAsia="宋体" w:hint="default"/>
                <w:sz w:val="18"/>
                <w:szCs w:val="18"/>
              </w:rPr>
              <w:t>由本公司二级子公司嘉兴市南湖国际教 育投资有限公司</w:t>
            </w:r>
            <w:r>
              <w:rPr>
                <w:rFonts w:ascii="宋体" w:hAnsi="宋体" w:cs="宋体" w:eastAsia="宋体" w:hint="default"/>
                <w:spacing w:val="-46"/>
                <w:sz w:val="18"/>
                <w:szCs w:val="18"/>
              </w:rPr>
              <w:t> </w:t>
            </w:r>
            <w:r>
              <w:rPr>
                <w:rFonts w:ascii="宋体" w:hAnsi="宋体" w:cs="宋体" w:eastAsia="宋体" w:hint="default"/>
                <w:sz w:val="18"/>
                <w:szCs w:val="18"/>
              </w:rPr>
              <w:t>BOT</w:t>
            </w:r>
            <w:r>
              <w:rPr>
                <w:rFonts w:ascii="宋体" w:hAnsi="宋体" w:cs="宋体" w:eastAsia="宋体" w:hint="default"/>
                <w:spacing w:val="-46"/>
                <w:sz w:val="18"/>
                <w:szCs w:val="18"/>
              </w:rPr>
              <w:t> </w:t>
            </w:r>
            <w:r>
              <w:rPr>
                <w:rFonts w:ascii="宋体" w:hAnsi="宋体" w:cs="宋体" w:eastAsia="宋体" w:hint="default"/>
                <w:sz w:val="18"/>
                <w:szCs w:val="18"/>
              </w:rPr>
              <w:t>特许经营的学校</w:t>
            </w:r>
          </w:p>
        </w:tc>
      </w:tr>
      <w:tr>
        <w:trPr>
          <w:trHeight w:val="491"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邹丽华</w:t>
            </w:r>
          </w:p>
        </w:tc>
        <w:tc>
          <w:tcPr>
            <w:tcW w:w="2340"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本公司董事长</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line="436" w:lineRule="auto" w:before="35"/>
        <w:ind w:left="640" w:right="6682" w:firstLine="0"/>
        <w:jc w:val="left"/>
        <w:rPr>
          <w:rFonts w:ascii="宋体" w:hAnsi="宋体" w:cs="宋体" w:eastAsia="宋体" w:hint="default"/>
          <w:sz w:val="21"/>
          <w:szCs w:val="21"/>
        </w:rPr>
      </w:pPr>
      <w:r>
        <w:rPr/>
        <w:pict>
          <v:shape style="position:absolute;margin-left:66.360001pt;margin-top:44.01247pt;width:432.75pt;height:102.25pt;mso-position-horizontal-relative:page;mso-position-vertical-relative:paragraph;z-index:33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20"/>
                    <w:gridCol w:w="1620"/>
                    <w:gridCol w:w="1620"/>
                    <w:gridCol w:w="1440"/>
                    <w:gridCol w:w="1440"/>
                  </w:tblGrid>
                  <w:tr>
                    <w:trPr>
                      <w:trHeight w:val="510" w:hRule="exact"/>
                    </w:trPr>
                    <w:tc>
                      <w:tcPr>
                        <w:tcW w:w="2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805"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05" w:hRule="exact"/>
                    </w:trPr>
                    <w:tc>
                      <w:tcPr>
                        <w:tcW w:w="2520" w:type="dxa"/>
                        <w:vMerge/>
                        <w:tcBorders>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定价政策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定价政策</w:t>
                        </w:r>
                      </w:p>
                    </w:tc>
                  </w:tr>
                  <w:tr>
                    <w:trPr>
                      <w:trHeight w:val="51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66,145.73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9,568,995.00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w:t>
                        </w:r>
                      </w:p>
                    </w:tc>
                  </w:tr>
                  <w:tr>
                    <w:trPr>
                      <w:trHeight w:val="51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tabs>
                            <w:tab w:pos="1168" w:val="left" w:leader="none"/>
                          </w:tabs>
                          <w:spacing w:line="240" w:lineRule="auto"/>
                          <w:ind w:left="718"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r>
                        <w:r>
                          <w:rPr>
                            <w:rFonts w:ascii="宋体"/>
                            <w:sz w:val="18"/>
                            <w:u w:val="single" w:color="000000"/>
                          </w:rPr>
                          <w:t>66,145.73</w:t>
                        </w:r>
                        <w:r>
                          <w:rPr>
                            <w:rFonts w:ascii="宋体"/>
                            <w:sz w:val="18"/>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r>
                        <w:r>
                          <w:rPr>
                            <w:rFonts w:ascii="宋体"/>
                            <w:sz w:val="18"/>
                            <w:u w:val="single" w:color="000000"/>
                          </w:rPr>
                          <w:t>9,568,995.00</w:t>
                        </w:r>
                        <w:r>
                          <w:rPr>
                            <w:rFonts w:ascii="宋体"/>
                            <w:sz w:val="18"/>
                          </w:rPr>
                        </w:r>
                      </w:p>
                    </w:tc>
                    <w:tc>
                      <w:tcPr>
                        <w:tcW w:w="1440"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b/>
          <w:bCs/>
          <w:sz w:val="21"/>
          <w:szCs w:val="21"/>
        </w:rPr>
        <w:t>(三)</w:t>
      </w:r>
      <w:r>
        <w:rPr>
          <w:rFonts w:ascii="宋体" w:hAnsi="宋体" w:cs="宋体" w:eastAsia="宋体" w:hint="default"/>
          <w:b/>
          <w:bCs/>
          <w:spacing w:val="-2"/>
          <w:sz w:val="21"/>
          <w:szCs w:val="21"/>
        </w:rPr>
        <w:t> </w:t>
      </w:r>
      <w:r>
        <w:rPr>
          <w:rFonts w:ascii="宋体" w:hAnsi="宋体" w:cs="宋体" w:eastAsia="宋体" w:hint="default"/>
          <w:b/>
          <w:bCs/>
          <w:sz w:val="21"/>
          <w:szCs w:val="21"/>
        </w:rPr>
        <w:t>关联方交易情况</w:t>
      </w:r>
      <w:r>
        <w:rPr>
          <w:rFonts w:ascii="宋体" w:hAnsi="宋体" w:cs="宋体" w:eastAsia="宋体" w:hint="default"/>
          <w:b/>
          <w:bCs/>
          <w:spacing w:val="1"/>
          <w:w w:val="99"/>
          <w:sz w:val="21"/>
          <w:szCs w:val="21"/>
        </w:rPr>
        <w:t> </w:t>
      </w:r>
      <w:r>
        <w:rPr>
          <w:rFonts w:ascii="宋体" w:hAnsi="宋体" w:cs="宋体" w:eastAsia="宋体" w:hint="default"/>
          <w:sz w:val="21"/>
          <w:szCs w:val="21"/>
        </w:rPr>
        <w:t>1.</w:t>
      </w:r>
      <w:r>
        <w:rPr>
          <w:rFonts w:ascii="宋体" w:hAnsi="宋体" w:cs="宋体" w:eastAsia="宋体" w:hint="default"/>
          <w:spacing w:val="-11"/>
          <w:sz w:val="21"/>
          <w:szCs w:val="21"/>
        </w:rPr>
        <w:t> </w:t>
      </w:r>
      <w:r>
        <w:rPr>
          <w:rFonts w:ascii="宋体" w:hAnsi="宋体" w:cs="宋体" w:eastAsia="宋体" w:hint="default"/>
          <w:sz w:val="21"/>
          <w:szCs w:val="21"/>
        </w:rPr>
        <w:t>采购货物（电梯）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35"/>
        <w:ind w:left="640" w:right="6682"/>
        <w:jc w:val="left"/>
      </w:pPr>
      <w:r>
        <w:rPr/>
        <w:t>2．接受劳务</w:t>
      </w:r>
    </w:p>
    <w:p>
      <w:pPr>
        <w:spacing w:line="240" w:lineRule="auto" w:before="2"/>
        <w:rPr>
          <w:rFonts w:ascii="宋体" w:hAnsi="宋体" w:cs="宋体" w:eastAsia="宋体" w:hint="default"/>
          <w:sz w:val="17"/>
          <w:szCs w:val="17"/>
        </w:rPr>
      </w:pPr>
    </w:p>
    <w:p>
      <w:pPr>
        <w:pStyle w:val="BodyText"/>
        <w:spacing w:line="240" w:lineRule="auto"/>
        <w:ind w:left="640" w:right="0"/>
        <w:jc w:val="left"/>
      </w:pPr>
      <w:r>
        <w:rPr/>
        <w:t>(1)</w:t>
      </w:r>
      <w:r>
        <w:rPr>
          <w:spacing w:val="47"/>
        </w:rPr>
        <w:t> </w:t>
      </w:r>
      <w:r>
        <w:rPr/>
        <w:t>本期子公司浙江新兰得置业有限公司接受上海新湖物业管理有限责任公司咨询服务，</w:t>
      </w:r>
    </w:p>
    <w:p>
      <w:pPr>
        <w:spacing w:line="240" w:lineRule="auto" w:before="3"/>
        <w:rPr>
          <w:rFonts w:ascii="宋体" w:hAnsi="宋体" w:cs="宋体" w:eastAsia="宋体" w:hint="default"/>
          <w:sz w:val="17"/>
          <w:szCs w:val="17"/>
        </w:rPr>
      </w:pPr>
    </w:p>
    <w:p>
      <w:pPr>
        <w:pStyle w:val="BodyText"/>
        <w:spacing w:line="436" w:lineRule="auto"/>
        <w:ind w:left="640" w:right="0" w:hanging="420"/>
        <w:jc w:val="left"/>
      </w:pPr>
      <w:r>
        <w:rPr/>
        <w:t>服务费用为</w:t>
      </w:r>
      <w:r>
        <w:rPr>
          <w:spacing w:val="-54"/>
        </w:rPr>
        <w:t> </w:t>
      </w:r>
      <w:r>
        <w:rPr/>
        <w:t>336,700.00</w:t>
      </w:r>
      <w:r>
        <w:rPr>
          <w:spacing w:val="-53"/>
        </w:rPr>
        <w:t> </w:t>
      </w:r>
      <w:r>
        <w:rPr/>
        <w:t>元。</w:t>
      </w:r>
      <w:r>
        <w:rPr/>
        <w:t> </w:t>
      </w:r>
      <w:r>
        <w:rPr>
          <w:spacing w:val="-2"/>
        </w:rPr>
        <w:t>(2）本期子公司杭州新湖美丽洲置业有限公司接受浙江新湖物业管理有限公司(余杭分公司)</w:t>
      </w:r>
    </w:p>
    <w:p>
      <w:pPr>
        <w:pStyle w:val="BodyText"/>
        <w:spacing w:line="240" w:lineRule="auto" w:before="52"/>
        <w:ind w:left="220" w:right="0"/>
        <w:jc w:val="left"/>
      </w:pPr>
      <w:r>
        <w:rPr/>
        <w:t>物业管理服务，服务费用为</w:t>
      </w:r>
      <w:r>
        <w:rPr>
          <w:spacing w:val="-65"/>
        </w:rPr>
        <w:t> </w:t>
      </w:r>
      <w:r>
        <w:rPr/>
        <w:t>2,100,000.00</w:t>
      </w:r>
      <w:r>
        <w:rPr>
          <w:spacing w:val="-65"/>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ind w:left="640" w:right="6682"/>
        <w:jc w:val="left"/>
      </w:pPr>
      <w:r>
        <w:rPr/>
        <w:t>3．担保</w:t>
      </w:r>
    </w:p>
    <w:p>
      <w:pPr>
        <w:spacing w:line="240" w:lineRule="auto" w:before="2"/>
        <w:rPr>
          <w:rFonts w:ascii="宋体" w:hAnsi="宋体" w:cs="宋体" w:eastAsia="宋体" w:hint="default"/>
          <w:sz w:val="17"/>
          <w:szCs w:val="17"/>
        </w:rPr>
      </w:pPr>
    </w:p>
    <w:p>
      <w:pPr>
        <w:pStyle w:val="BodyText"/>
        <w:spacing w:line="240" w:lineRule="auto"/>
        <w:ind w:left="578" w:right="0"/>
        <w:jc w:val="left"/>
      </w:pPr>
      <w:r>
        <w:rPr/>
        <w:t>(1)</w:t>
      </w:r>
      <w:r>
        <w:rPr>
          <w:spacing w:val="-2"/>
        </w:rPr>
        <w:t> </w:t>
      </w:r>
      <w:r>
        <w:rPr/>
        <w:t>本公司为关联方提供担保的情况</w:t>
      </w:r>
    </w:p>
    <w:p>
      <w:pPr>
        <w:spacing w:after="0" w:line="240" w:lineRule="auto"/>
        <w:jc w:val="left"/>
        <w:sectPr>
          <w:pgSz w:w="11910" w:h="16840"/>
          <w:pgMar w:header="0" w:footer="1237" w:top="1480" w:bottom="1440" w:left="1220" w:right="1340"/>
        </w:sectPr>
      </w:pPr>
    </w:p>
    <w:p>
      <w:pPr>
        <w:pStyle w:val="BodyText"/>
        <w:spacing w:line="240" w:lineRule="auto" w:before="113"/>
        <w:ind w:left="578" w:right="0"/>
        <w:jc w:val="left"/>
      </w:pPr>
      <w:r>
        <w:rPr/>
        <w:t>1)</w:t>
      </w:r>
      <w:r>
        <w:rPr>
          <w:spacing w:val="-1"/>
        </w:rPr>
        <w:t> </w:t>
      </w:r>
      <w:r>
        <w:rPr/>
        <w:t>截至</w:t>
      </w:r>
      <w:r>
        <w:rPr>
          <w:spacing w:val="-54"/>
        </w:rPr>
        <w:t> </w:t>
      </w:r>
      <w:r>
        <w:rPr/>
        <w:t>2008</w:t>
      </w:r>
      <w:r>
        <w:rPr>
          <w:spacing w:val="-53"/>
        </w:rPr>
        <w:t> </w:t>
      </w:r>
      <w:r>
        <w:rPr/>
        <w:t>年</w:t>
      </w:r>
      <w:r>
        <w:rPr>
          <w:spacing w:val="-55"/>
        </w:rPr>
        <w:t> </w:t>
      </w:r>
      <w:r>
        <w:rPr/>
        <w:t>12</w:t>
      </w:r>
      <w:r>
        <w:rPr>
          <w:spacing w:val="-54"/>
        </w:rPr>
        <w:t> </w:t>
      </w:r>
      <w:r>
        <w:rPr/>
        <w:t>月</w:t>
      </w:r>
      <w:r>
        <w:rPr>
          <w:spacing w:val="-54"/>
        </w:rPr>
        <w:t> </w:t>
      </w:r>
      <w:r>
        <w:rPr/>
        <w:t>31</w:t>
      </w:r>
      <w:r>
        <w:rPr>
          <w:spacing w:val="-54"/>
        </w:rPr>
        <w:t> </w:t>
      </w:r>
      <w:r>
        <w:rPr/>
        <w:t>日，本公司为关联方提供保证担保的情况（单位：元）</w:t>
      </w:r>
    </w:p>
    <w:p>
      <w:pPr>
        <w:spacing w:line="240" w:lineRule="auto" w:before="6"/>
        <w:rPr>
          <w:rFonts w:ascii="宋体" w:hAnsi="宋体" w:cs="宋体" w:eastAsia="宋体" w:hint="default"/>
          <w:sz w:val="5"/>
          <w:szCs w:val="5"/>
        </w:rPr>
      </w:pPr>
    </w:p>
    <w:tbl>
      <w:tblPr>
        <w:tblW w:w="0" w:type="auto"/>
        <w:jc w:val="left"/>
        <w:tblInd w:w="199" w:type="dxa"/>
        <w:tblLayout w:type="fixed"/>
        <w:tblCellMar>
          <w:top w:w="0" w:type="dxa"/>
          <w:left w:w="0" w:type="dxa"/>
          <w:bottom w:w="0" w:type="dxa"/>
          <w:right w:w="0" w:type="dxa"/>
        </w:tblCellMar>
        <w:tblLook w:val="01E0"/>
      </w:tblPr>
      <w:tblGrid>
        <w:gridCol w:w="1456"/>
        <w:gridCol w:w="1440"/>
        <w:gridCol w:w="1728"/>
        <w:gridCol w:w="1296"/>
        <w:gridCol w:w="1656"/>
      </w:tblGrid>
      <w:tr>
        <w:trPr>
          <w:trHeight w:val="510"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担保单位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贷款金融机构</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担保借款余额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借款到期日</w:t>
            </w:r>
          </w:p>
        </w:tc>
      </w:tr>
      <w:tr>
        <w:trPr>
          <w:trHeight w:val="685"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104" w:right="259"/>
              <w:jc w:val="left"/>
              <w:rPr>
                <w:rFonts w:ascii="宋体" w:hAnsi="宋体" w:cs="宋体" w:eastAsia="宋体" w:hint="default"/>
                <w:sz w:val="18"/>
                <w:szCs w:val="18"/>
              </w:rPr>
            </w:pPr>
            <w:r>
              <w:rPr>
                <w:rFonts w:ascii="宋体" w:hAnsi="宋体" w:cs="宋体" w:eastAsia="宋体" w:hint="default"/>
                <w:sz w:val="18"/>
                <w:szCs w:val="18"/>
              </w:rPr>
              <w:t>浙江允升投资 集团有限公司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103" w:right="72"/>
              <w:jc w:val="left"/>
              <w:rPr>
                <w:rFonts w:ascii="宋体" w:hAnsi="宋体" w:cs="宋体" w:eastAsia="宋体" w:hint="default"/>
                <w:sz w:val="18"/>
                <w:szCs w:val="18"/>
              </w:rPr>
            </w:pPr>
            <w:r>
              <w:rPr>
                <w:rFonts w:ascii="宋体" w:hAnsi="宋体" w:cs="宋体" w:eastAsia="宋体" w:hint="default"/>
                <w:spacing w:val="23"/>
                <w:sz w:val="18"/>
                <w:szCs w:val="18"/>
              </w:rPr>
              <w:t>嘉兴市高级中</w:t>
            </w:r>
            <w:r>
              <w:rPr>
                <w:rFonts w:ascii="宋体" w:hAnsi="宋体" w:cs="宋体" w:eastAsia="宋体" w:hint="default"/>
                <w:spacing w:val="-62"/>
                <w:sz w:val="18"/>
                <w:szCs w:val="18"/>
              </w:rPr>
              <w:t> </w:t>
            </w:r>
            <w:r>
              <w:rPr>
                <w:rFonts w:ascii="宋体" w:hAnsi="宋体" w:cs="宋体" w:eastAsia="宋体" w:hint="default"/>
                <w:sz w:val="18"/>
                <w:szCs w:val="18"/>
              </w:rPr>
              <w:t>学</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79" w:right="137" w:hanging="540"/>
              <w:jc w:val="left"/>
              <w:rPr>
                <w:rFonts w:ascii="宋体" w:hAnsi="宋体" w:cs="宋体" w:eastAsia="宋体" w:hint="default"/>
                <w:sz w:val="18"/>
                <w:szCs w:val="18"/>
              </w:rPr>
            </w:pPr>
            <w:r>
              <w:rPr>
                <w:rFonts w:ascii="宋体" w:hAnsi="宋体" w:cs="宋体" w:eastAsia="宋体" w:hint="default"/>
                <w:sz w:val="18"/>
                <w:szCs w:val="18"/>
              </w:rPr>
              <w:t>农业银行嘉兴秀洲 支行</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sz w:val="18"/>
              </w:rPr>
              <w:t>4,000,000.00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宋体" w:hAnsi="宋体" w:cs="宋体" w:eastAsia="宋体" w:hint="default"/>
                <w:sz w:val="18"/>
                <w:szCs w:val="18"/>
              </w:rPr>
            </w:pPr>
            <w:r>
              <w:rPr>
                <w:rFonts w:ascii="宋体"/>
                <w:sz w:val="18"/>
              </w:rPr>
              <w:t>2009-7-20</w:t>
            </w:r>
          </w:p>
        </w:tc>
      </w:tr>
      <w:tr>
        <w:trPr>
          <w:trHeight w:val="510"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r>
            <w:r>
              <w:rPr>
                <w:rFonts w:ascii="宋体"/>
                <w:sz w:val="18"/>
                <w:u w:val="thick" w:color="000000"/>
              </w:rPr>
              <w:t>4,000,000.00</w:t>
            </w:r>
            <w:r>
              <w:rPr>
                <w:rFonts w:ascii="宋体"/>
                <w:sz w:val="18"/>
              </w:rPr>
            </w:r>
          </w:p>
        </w:tc>
        <w:tc>
          <w:tcPr>
            <w:tcW w:w="16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40" w:lineRule="auto" w:before="35"/>
        <w:ind w:left="578" w:right="0"/>
        <w:jc w:val="left"/>
      </w:pPr>
      <w:r>
        <w:rPr/>
        <w:t>2)</w:t>
      </w:r>
      <w:r>
        <w:rPr>
          <w:spacing w:val="-1"/>
        </w:rPr>
        <w:t> </w:t>
      </w:r>
      <w:r>
        <w:rPr/>
        <w:t>截至</w:t>
      </w:r>
      <w:r>
        <w:rPr>
          <w:spacing w:val="-54"/>
        </w:rPr>
        <w:t> </w:t>
      </w:r>
      <w:r>
        <w:rPr/>
        <w:t>2008</w:t>
      </w:r>
      <w:r>
        <w:rPr>
          <w:spacing w:val="-53"/>
        </w:rPr>
        <w:t> </w:t>
      </w:r>
      <w:r>
        <w:rPr/>
        <w:t>年</w:t>
      </w:r>
      <w:r>
        <w:rPr>
          <w:spacing w:val="-55"/>
        </w:rPr>
        <w:t> </w:t>
      </w:r>
      <w:r>
        <w:rPr/>
        <w:t>12</w:t>
      </w:r>
      <w:r>
        <w:rPr>
          <w:spacing w:val="-54"/>
        </w:rPr>
        <w:t> </w:t>
      </w:r>
      <w:r>
        <w:rPr/>
        <w:t>月</w:t>
      </w:r>
      <w:r>
        <w:rPr>
          <w:spacing w:val="-54"/>
        </w:rPr>
        <w:t> </w:t>
      </w:r>
      <w:r>
        <w:rPr/>
        <w:t>31</w:t>
      </w:r>
      <w:r>
        <w:rPr>
          <w:spacing w:val="-54"/>
        </w:rPr>
        <w:t> </w:t>
      </w:r>
      <w:r>
        <w:rPr/>
        <w:t>日，本公司为关联方提供抵押担保的情况（单位：元）</w:t>
      </w:r>
    </w:p>
    <w:p>
      <w:pPr>
        <w:spacing w:line="240" w:lineRule="auto" w:before="5"/>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1536"/>
        <w:gridCol w:w="936"/>
        <w:gridCol w:w="1128"/>
        <w:gridCol w:w="1080"/>
        <w:gridCol w:w="1368"/>
        <w:gridCol w:w="1260"/>
        <w:gridCol w:w="1440"/>
        <w:gridCol w:w="900"/>
      </w:tblGrid>
      <w:tr>
        <w:trPr>
          <w:trHeight w:val="323" w:hRule="exact"/>
        </w:trPr>
        <w:tc>
          <w:tcPr>
            <w:tcW w:w="153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15"/>
                <w:szCs w:val="15"/>
              </w:rPr>
            </w:pPr>
            <w:r>
              <w:rPr>
                <w:rFonts w:ascii="宋体" w:hAnsi="宋体" w:cs="宋体" w:eastAsia="宋体" w:hint="default"/>
                <w:sz w:val="15"/>
                <w:szCs w:val="15"/>
              </w:rPr>
              <w:t>担保单位</w:t>
            </w:r>
          </w:p>
        </w:tc>
        <w:tc>
          <w:tcPr>
            <w:tcW w:w="936" w:type="dxa"/>
            <w:vMerge w:val="restart"/>
            <w:tcBorders>
              <w:top w:val="single" w:sz="4" w:space="0" w:color="000000"/>
              <w:left w:val="single" w:sz="4" w:space="0" w:color="000000"/>
              <w:right w:val="single" w:sz="4" w:space="0" w:color="000000"/>
            </w:tcBorders>
          </w:tcPr>
          <w:p>
            <w:pPr>
              <w:pStyle w:val="TableParagraph"/>
              <w:spacing w:line="381" w:lineRule="auto" w:before="33"/>
              <w:ind w:left="387" w:right="122" w:hanging="187"/>
              <w:jc w:val="left"/>
              <w:rPr>
                <w:rFonts w:ascii="宋体" w:hAnsi="宋体" w:cs="宋体" w:eastAsia="宋体" w:hint="default"/>
                <w:sz w:val="15"/>
                <w:szCs w:val="15"/>
              </w:rPr>
            </w:pPr>
            <w:r>
              <w:rPr>
                <w:rFonts w:ascii="宋体" w:hAnsi="宋体" w:cs="宋体" w:eastAsia="宋体" w:hint="default"/>
                <w:sz w:val="15"/>
                <w:szCs w:val="15"/>
              </w:rPr>
              <w:t>被担保单 位</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抵押物</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5" w:right="0"/>
              <w:jc w:val="left"/>
              <w:rPr>
                <w:rFonts w:ascii="宋体" w:hAnsi="宋体" w:cs="宋体" w:eastAsia="宋体" w:hint="default"/>
                <w:sz w:val="15"/>
                <w:szCs w:val="15"/>
              </w:rPr>
            </w:pPr>
            <w:r>
              <w:rPr>
                <w:rFonts w:ascii="宋体" w:hAnsi="宋体" w:cs="宋体" w:eastAsia="宋体" w:hint="default"/>
                <w:sz w:val="15"/>
                <w:szCs w:val="15"/>
              </w:rPr>
              <w:t>抵押权人</w:t>
            </w:r>
          </w:p>
        </w:tc>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抵押物</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65" w:right="0"/>
              <w:jc w:val="left"/>
              <w:rPr>
                <w:rFonts w:ascii="宋体" w:hAnsi="宋体" w:cs="宋体" w:eastAsia="宋体" w:hint="default"/>
                <w:sz w:val="15"/>
                <w:szCs w:val="15"/>
              </w:rPr>
            </w:pPr>
            <w:r>
              <w:rPr>
                <w:rFonts w:ascii="宋体" w:hAnsi="宋体" w:cs="宋体" w:eastAsia="宋体" w:hint="default"/>
                <w:sz w:val="15"/>
                <w:szCs w:val="15"/>
              </w:rPr>
              <w:t>担保借款余额</w:t>
            </w:r>
          </w:p>
        </w:tc>
        <w:tc>
          <w:tcPr>
            <w:tcW w:w="900" w:type="dxa"/>
            <w:vMerge w:val="restart"/>
            <w:tcBorders>
              <w:top w:val="single" w:sz="4" w:space="0" w:color="000000"/>
              <w:left w:val="single" w:sz="4" w:space="0" w:color="000000"/>
              <w:right w:val="single" w:sz="4" w:space="0" w:color="000000"/>
            </w:tcBorders>
          </w:tcPr>
          <w:p>
            <w:pPr>
              <w:pStyle w:val="TableParagraph"/>
              <w:spacing w:line="381" w:lineRule="auto" w:before="33"/>
              <w:ind w:left="369" w:right="143" w:hanging="225"/>
              <w:jc w:val="left"/>
              <w:rPr>
                <w:rFonts w:ascii="宋体" w:hAnsi="宋体" w:cs="宋体" w:eastAsia="宋体" w:hint="default"/>
                <w:sz w:val="15"/>
                <w:szCs w:val="15"/>
              </w:rPr>
            </w:pPr>
            <w:r>
              <w:rPr>
                <w:rFonts w:ascii="宋体" w:hAnsi="宋体" w:cs="宋体" w:eastAsia="宋体" w:hint="default"/>
                <w:sz w:val="15"/>
                <w:szCs w:val="15"/>
              </w:rPr>
              <w:t>借款到期 日</w:t>
            </w:r>
          </w:p>
        </w:tc>
      </w:tr>
      <w:tr>
        <w:trPr>
          <w:trHeight w:val="322" w:hRule="exact"/>
        </w:trPr>
        <w:tc>
          <w:tcPr>
            <w:tcW w:w="15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53" w:right="0"/>
              <w:jc w:val="left"/>
              <w:rPr>
                <w:rFonts w:ascii="宋体" w:hAnsi="宋体" w:cs="宋体" w:eastAsia="宋体" w:hint="default"/>
                <w:sz w:val="15"/>
                <w:szCs w:val="15"/>
              </w:rPr>
            </w:pPr>
            <w:r>
              <w:rPr>
                <w:rFonts w:ascii="宋体" w:hAnsi="宋体" w:cs="宋体" w:eastAsia="宋体" w:hint="default"/>
                <w:sz w:val="15"/>
                <w:szCs w:val="15"/>
              </w:rPr>
              <w:t>账面原值</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25" w:right="0"/>
              <w:jc w:val="left"/>
              <w:rPr>
                <w:rFonts w:ascii="宋体" w:hAnsi="宋体" w:cs="宋体" w:eastAsia="宋体" w:hint="default"/>
                <w:sz w:val="15"/>
                <w:szCs w:val="15"/>
              </w:rPr>
            </w:pPr>
            <w:r>
              <w:rPr>
                <w:rFonts w:ascii="宋体" w:hAnsi="宋体" w:cs="宋体" w:eastAsia="宋体" w:hint="default"/>
                <w:sz w:val="15"/>
                <w:szCs w:val="15"/>
              </w:rPr>
              <w:t>账面净值</w:t>
            </w:r>
          </w:p>
        </w:tc>
        <w:tc>
          <w:tcPr>
            <w:tcW w:w="14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r>
      <w:tr>
        <w:trPr>
          <w:trHeight w:val="946"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103" w:right="101"/>
              <w:jc w:val="left"/>
              <w:rPr>
                <w:rFonts w:ascii="宋体" w:hAnsi="宋体" w:cs="宋体" w:eastAsia="宋体" w:hint="default"/>
                <w:sz w:val="15"/>
                <w:szCs w:val="15"/>
              </w:rPr>
            </w:pPr>
            <w:r>
              <w:rPr>
                <w:rFonts w:ascii="宋体" w:hAnsi="宋体" w:cs="宋体" w:eastAsia="宋体" w:hint="default"/>
                <w:spacing w:val="14"/>
                <w:sz w:val="15"/>
                <w:szCs w:val="15"/>
              </w:rPr>
              <w:t>杭州新湖美丽洲置</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业有限公司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62"/>
              <w:jc w:val="both"/>
              <w:rPr>
                <w:rFonts w:ascii="宋体" w:hAnsi="宋体" w:cs="宋体" w:eastAsia="宋体" w:hint="default"/>
                <w:sz w:val="15"/>
                <w:szCs w:val="15"/>
              </w:rPr>
            </w:pPr>
            <w:r>
              <w:rPr>
                <w:rFonts w:ascii="宋体" w:hAnsi="宋体" w:cs="宋体" w:eastAsia="宋体" w:hint="default"/>
                <w:spacing w:val="29"/>
                <w:sz w:val="15"/>
                <w:szCs w:val="15"/>
              </w:rPr>
              <w:t>浙江新湖</w:t>
            </w:r>
            <w:r>
              <w:rPr>
                <w:rFonts w:ascii="宋体" w:hAnsi="宋体" w:cs="宋体" w:eastAsia="宋体" w:hint="default"/>
                <w:spacing w:val="-36"/>
                <w:sz w:val="15"/>
                <w:szCs w:val="15"/>
              </w:rPr>
              <w:t> </w:t>
            </w:r>
            <w:r>
              <w:rPr>
                <w:rFonts w:ascii="宋体" w:hAnsi="宋体" w:cs="宋体" w:eastAsia="宋体" w:hint="default"/>
                <w:spacing w:val="29"/>
                <w:sz w:val="15"/>
                <w:szCs w:val="15"/>
              </w:rPr>
              <w:t>集团股份</w:t>
            </w:r>
            <w:r>
              <w:rPr>
                <w:rFonts w:ascii="宋体" w:hAnsi="宋体" w:cs="宋体" w:eastAsia="宋体" w:hint="default"/>
                <w:spacing w:val="-36"/>
                <w:sz w:val="15"/>
                <w:szCs w:val="15"/>
              </w:rPr>
              <w:t> </w:t>
            </w:r>
            <w:r>
              <w:rPr>
                <w:rFonts w:ascii="宋体" w:hAnsi="宋体" w:cs="宋体" w:eastAsia="宋体" w:hint="default"/>
                <w:sz w:val="15"/>
                <w:szCs w:val="15"/>
              </w:rPr>
              <w:t>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27" w:right="125" w:hanging="2"/>
              <w:jc w:val="center"/>
              <w:rPr>
                <w:rFonts w:ascii="宋体" w:hAnsi="宋体" w:cs="宋体" w:eastAsia="宋体" w:hint="default"/>
                <w:sz w:val="15"/>
                <w:szCs w:val="15"/>
              </w:rPr>
            </w:pPr>
            <w:r>
              <w:rPr>
                <w:rFonts w:ascii="宋体" w:hAnsi="宋体" w:cs="宋体" w:eastAsia="宋体" w:hint="default"/>
                <w:sz w:val="15"/>
                <w:szCs w:val="15"/>
              </w:rPr>
              <w:t>土地使用权 (36666.85</w:t>
            </w:r>
            <w:r>
              <w:rPr>
                <w:rFonts w:ascii="宋体" w:hAnsi="宋体" w:cs="宋体" w:eastAsia="宋体" w:hint="default"/>
                <w:spacing w:val="-41"/>
                <w:sz w:val="15"/>
                <w:szCs w:val="15"/>
              </w:rPr>
              <w:t> </w:t>
            </w:r>
            <w:r>
              <w:rPr>
                <w:rFonts w:ascii="宋体" w:hAnsi="宋体" w:cs="宋体" w:eastAsia="宋体" w:hint="default"/>
                <w:sz w:val="15"/>
                <w:szCs w:val="15"/>
              </w:rPr>
              <w:t>平</w:t>
            </w:r>
          </w:p>
          <w:p>
            <w:pPr>
              <w:pStyle w:val="TableParagraph"/>
              <w:spacing w:line="240" w:lineRule="auto" w:before="27"/>
              <w:ind w:right="1"/>
              <w:jc w:val="center"/>
              <w:rPr>
                <w:rFonts w:ascii="宋体" w:hAnsi="宋体" w:cs="宋体" w:eastAsia="宋体" w:hint="default"/>
                <w:sz w:val="15"/>
                <w:szCs w:val="15"/>
              </w:rPr>
            </w:pPr>
            <w:r>
              <w:rPr>
                <w:rFonts w:ascii="宋体" w:hAnsi="宋体" w:cs="宋体" w:eastAsia="宋体" w:hint="default"/>
                <w:sz w:val="15"/>
                <w:szCs w:val="15"/>
              </w:rPr>
              <w:t>方米)</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159" w:right="158"/>
              <w:jc w:val="left"/>
              <w:rPr>
                <w:rFonts w:ascii="宋体" w:hAnsi="宋体" w:cs="宋体" w:eastAsia="宋体" w:hint="default"/>
                <w:sz w:val="15"/>
                <w:szCs w:val="15"/>
              </w:rPr>
            </w:pPr>
            <w:r>
              <w:rPr>
                <w:rFonts w:ascii="宋体" w:hAnsi="宋体" w:cs="宋体" w:eastAsia="宋体" w:hint="default"/>
                <w:sz w:val="15"/>
                <w:szCs w:val="15"/>
              </w:rPr>
              <w:t>建设银行杭 州宝石支行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18,550,126.08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18,550,126.08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100,000,000.00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86" w:right="0"/>
              <w:jc w:val="left"/>
              <w:rPr>
                <w:rFonts w:ascii="宋体" w:hAnsi="宋体" w:cs="宋体" w:eastAsia="宋体" w:hint="default"/>
                <w:sz w:val="15"/>
                <w:szCs w:val="15"/>
              </w:rPr>
            </w:pPr>
            <w:r>
              <w:rPr>
                <w:rFonts w:ascii="宋体"/>
                <w:sz w:val="15"/>
              </w:rPr>
              <w:t>2009-8-5</w:t>
            </w:r>
          </w:p>
        </w:tc>
      </w:tr>
      <w:tr>
        <w:trPr>
          <w:trHeight w:val="947" w:hRule="exact"/>
        </w:trPr>
        <w:tc>
          <w:tcPr>
            <w:tcW w:w="15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381" w:lineRule="auto" w:before="108"/>
              <w:ind w:left="103" w:right="101"/>
              <w:jc w:val="left"/>
              <w:rPr>
                <w:rFonts w:ascii="宋体" w:hAnsi="宋体" w:cs="宋体" w:eastAsia="宋体" w:hint="default"/>
                <w:sz w:val="15"/>
                <w:szCs w:val="15"/>
              </w:rPr>
            </w:pPr>
            <w:r>
              <w:rPr>
                <w:rFonts w:ascii="宋体" w:hAnsi="宋体" w:cs="宋体" w:eastAsia="宋体" w:hint="default"/>
                <w:spacing w:val="14"/>
                <w:sz w:val="15"/>
                <w:szCs w:val="15"/>
              </w:rPr>
              <w:t>杭州新湖美丽洲置</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业有限公司</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381" w:lineRule="auto" w:before="108"/>
              <w:ind w:left="103" w:right="62"/>
              <w:jc w:val="left"/>
              <w:rPr>
                <w:rFonts w:ascii="宋体" w:hAnsi="宋体" w:cs="宋体" w:eastAsia="宋体" w:hint="default"/>
                <w:sz w:val="15"/>
                <w:szCs w:val="15"/>
              </w:rPr>
            </w:pPr>
            <w:r>
              <w:rPr>
                <w:rFonts w:ascii="宋体" w:hAnsi="宋体" w:cs="宋体" w:eastAsia="宋体" w:hint="default"/>
                <w:spacing w:val="29"/>
                <w:sz w:val="15"/>
                <w:szCs w:val="15"/>
              </w:rPr>
              <w:t>新湖控股</w:t>
            </w:r>
            <w:r>
              <w:rPr>
                <w:rFonts w:ascii="宋体" w:hAnsi="宋体" w:cs="宋体" w:eastAsia="宋体" w:hint="default"/>
                <w:spacing w:val="-36"/>
                <w:sz w:val="15"/>
                <w:szCs w:val="15"/>
              </w:rPr>
              <w:t> </w:t>
            </w:r>
            <w:r>
              <w:rPr>
                <w:rFonts w:ascii="宋体" w:hAnsi="宋体" w:cs="宋体" w:eastAsia="宋体" w:hint="default"/>
                <w:sz w:val="15"/>
                <w:szCs w:val="15"/>
              </w:rPr>
              <w:t>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27" w:right="125" w:hanging="2"/>
              <w:jc w:val="center"/>
              <w:rPr>
                <w:rFonts w:ascii="宋体" w:hAnsi="宋体" w:cs="宋体" w:eastAsia="宋体" w:hint="default"/>
                <w:sz w:val="15"/>
                <w:szCs w:val="15"/>
              </w:rPr>
            </w:pPr>
            <w:r>
              <w:rPr>
                <w:rFonts w:ascii="宋体" w:hAnsi="宋体" w:cs="宋体" w:eastAsia="宋体" w:hint="default"/>
                <w:sz w:val="15"/>
                <w:szCs w:val="15"/>
              </w:rPr>
              <w:t>土地使用权 (13611.97</w:t>
            </w:r>
            <w:r>
              <w:rPr>
                <w:rFonts w:ascii="宋体" w:hAnsi="宋体" w:cs="宋体" w:eastAsia="宋体" w:hint="default"/>
                <w:spacing w:val="-41"/>
                <w:sz w:val="15"/>
                <w:szCs w:val="15"/>
              </w:rPr>
              <w:t> </w:t>
            </w:r>
            <w:r>
              <w:rPr>
                <w:rFonts w:ascii="宋体" w:hAnsi="宋体" w:cs="宋体" w:eastAsia="宋体" w:hint="default"/>
                <w:sz w:val="15"/>
                <w:szCs w:val="15"/>
              </w:rPr>
              <w:t>平</w:t>
            </w:r>
          </w:p>
          <w:p>
            <w:pPr>
              <w:pStyle w:val="TableParagraph"/>
              <w:spacing w:line="240" w:lineRule="auto" w:before="27"/>
              <w:ind w:right="1"/>
              <w:jc w:val="center"/>
              <w:rPr>
                <w:rFonts w:ascii="宋体" w:hAnsi="宋体" w:cs="宋体" w:eastAsia="宋体" w:hint="default"/>
                <w:sz w:val="15"/>
                <w:szCs w:val="15"/>
              </w:rPr>
            </w:pPr>
            <w:r>
              <w:rPr>
                <w:rFonts w:ascii="宋体" w:hAnsi="宋体" w:cs="宋体" w:eastAsia="宋体" w:hint="default"/>
                <w:sz w:val="15"/>
                <w:szCs w:val="15"/>
              </w:rPr>
              <w:t>方米)</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381" w:lineRule="auto" w:before="108"/>
              <w:ind w:left="309" w:right="158" w:hanging="150"/>
              <w:jc w:val="left"/>
              <w:rPr>
                <w:rFonts w:ascii="宋体" w:hAnsi="宋体" w:cs="宋体" w:eastAsia="宋体" w:hint="default"/>
                <w:sz w:val="15"/>
                <w:szCs w:val="15"/>
              </w:rPr>
            </w:pPr>
            <w:r>
              <w:rPr>
                <w:rFonts w:ascii="宋体" w:hAnsi="宋体" w:cs="宋体" w:eastAsia="宋体" w:hint="default"/>
                <w:sz w:val="15"/>
                <w:szCs w:val="15"/>
              </w:rPr>
              <w:t>兴业银行杭 州分行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6,886,431.74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6,886,431.74</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51" w:right="0"/>
              <w:jc w:val="left"/>
              <w:rPr>
                <w:rFonts w:ascii="宋体" w:hAnsi="宋体" w:cs="宋体" w:eastAsia="宋体" w:hint="default"/>
                <w:sz w:val="15"/>
                <w:szCs w:val="15"/>
              </w:rPr>
            </w:pPr>
            <w:r>
              <w:rPr>
                <w:rFonts w:ascii="宋体"/>
                <w:sz w:val="15"/>
              </w:rPr>
              <w:t>50,000,000.00</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11" w:right="0"/>
              <w:jc w:val="left"/>
              <w:rPr>
                <w:rFonts w:ascii="宋体" w:hAnsi="宋体" w:cs="宋体" w:eastAsia="宋体" w:hint="default"/>
                <w:sz w:val="15"/>
                <w:szCs w:val="15"/>
              </w:rPr>
            </w:pPr>
            <w:r>
              <w:rPr>
                <w:rFonts w:ascii="宋体"/>
                <w:sz w:val="15"/>
              </w:rPr>
              <w:t>2009-9-17</w:t>
            </w:r>
          </w:p>
        </w:tc>
      </w:tr>
      <w:tr>
        <w:trPr>
          <w:trHeight w:val="946" w:hRule="exact"/>
        </w:trPr>
        <w:tc>
          <w:tcPr>
            <w:tcW w:w="15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65" w:right="162" w:hanging="3"/>
              <w:jc w:val="center"/>
              <w:rPr>
                <w:rFonts w:ascii="宋体" w:hAnsi="宋体" w:cs="宋体" w:eastAsia="宋体" w:hint="default"/>
                <w:sz w:val="15"/>
                <w:szCs w:val="15"/>
              </w:rPr>
            </w:pPr>
            <w:r>
              <w:rPr>
                <w:rFonts w:ascii="宋体" w:hAnsi="宋体" w:cs="宋体" w:eastAsia="宋体" w:hint="default"/>
                <w:sz w:val="15"/>
                <w:szCs w:val="15"/>
              </w:rPr>
              <w:t>土地使用权 (13122.8</w:t>
            </w:r>
            <w:r>
              <w:rPr>
                <w:rFonts w:ascii="宋体" w:hAnsi="宋体" w:cs="宋体" w:eastAsia="宋体" w:hint="default"/>
                <w:spacing w:val="-41"/>
                <w:sz w:val="15"/>
                <w:szCs w:val="15"/>
              </w:rPr>
              <w:t> </w:t>
            </w:r>
            <w:r>
              <w:rPr>
                <w:rFonts w:ascii="宋体" w:hAnsi="宋体" w:cs="宋体" w:eastAsia="宋体" w:hint="default"/>
                <w:sz w:val="15"/>
                <w:szCs w:val="15"/>
              </w:rPr>
              <w:t>平</w:t>
            </w:r>
          </w:p>
          <w:p>
            <w:pPr>
              <w:pStyle w:val="TableParagraph"/>
              <w:spacing w:line="240" w:lineRule="auto" w:before="27"/>
              <w:ind w:right="1"/>
              <w:jc w:val="center"/>
              <w:rPr>
                <w:rFonts w:ascii="宋体" w:hAnsi="宋体" w:cs="宋体" w:eastAsia="宋体" w:hint="default"/>
                <w:sz w:val="15"/>
                <w:szCs w:val="15"/>
              </w:rPr>
            </w:pPr>
            <w:r>
              <w:rPr>
                <w:rFonts w:ascii="宋体" w:hAnsi="宋体" w:cs="宋体" w:eastAsia="宋体" w:hint="default"/>
                <w:sz w:val="15"/>
                <w:szCs w:val="15"/>
              </w:rPr>
              <w:t>方米)</w:t>
            </w:r>
          </w:p>
        </w:tc>
        <w:tc>
          <w:tcPr>
            <w:tcW w:w="1080"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7,920,000.00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7,920,000.00</w:t>
            </w:r>
          </w:p>
        </w:tc>
        <w:tc>
          <w:tcPr>
            <w:tcW w:w="14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r>
      <w:tr>
        <w:trPr>
          <w:trHeight w:val="510"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93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5"/>
                <w:szCs w:val="15"/>
              </w:rPr>
            </w:pPr>
            <w:r>
              <w:rPr>
                <w:rFonts w:ascii="宋体"/>
                <w:sz w:val="15"/>
              </w:rPr>
            </w:r>
            <w:r>
              <w:rPr>
                <w:rFonts w:ascii="宋体"/>
                <w:spacing w:val="-1"/>
                <w:sz w:val="15"/>
                <w:u w:val="thick" w:color="000000"/>
              </w:rPr>
              <w:t>33,356,557.82</w:t>
            </w:r>
            <w:r>
              <w:rPr>
                <w:rFonts w:ascii="宋体"/>
                <w:spacing w:val="-1"/>
                <w:sz w:val="15"/>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5"/>
                <w:szCs w:val="15"/>
              </w:rPr>
            </w:pPr>
            <w:r>
              <w:rPr>
                <w:rFonts w:ascii="宋体"/>
                <w:sz w:val="15"/>
              </w:rPr>
            </w:r>
            <w:r>
              <w:rPr>
                <w:rFonts w:ascii="宋体"/>
                <w:spacing w:val="-1"/>
                <w:sz w:val="15"/>
                <w:u w:val="thick" w:color="000000"/>
              </w:rPr>
              <w:t>33,356,557.82</w:t>
            </w:r>
            <w:r>
              <w:rPr>
                <w:rFonts w:ascii="宋体"/>
                <w:spacing w:val="-1"/>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5"/>
                <w:szCs w:val="15"/>
              </w:rPr>
            </w:pPr>
            <w:r>
              <w:rPr>
                <w:rFonts w:ascii="宋体"/>
                <w:sz w:val="15"/>
              </w:rPr>
            </w:r>
            <w:r>
              <w:rPr>
                <w:rFonts w:ascii="宋体"/>
                <w:spacing w:val="-1"/>
                <w:sz w:val="15"/>
                <w:u w:val="thick" w:color="000000"/>
              </w:rPr>
              <w:t>150,000,000.00</w:t>
            </w:r>
            <w:r>
              <w:rPr>
                <w:rFonts w:ascii="宋体"/>
                <w:spacing w:val="-1"/>
                <w:sz w:val="15"/>
              </w:rPr>
            </w:r>
          </w:p>
        </w:tc>
        <w:tc>
          <w:tcPr>
            <w:tcW w:w="9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40" w:lineRule="auto" w:before="35"/>
        <w:ind w:left="578" w:right="0"/>
        <w:jc w:val="left"/>
      </w:pPr>
      <w:r>
        <w:rPr/>
        <w:t>(2)</w:t>
      </w:r>
      <w:r>
        <w:rPr>
          <w:spacing w:val="-2"/>
        </w:rPr>
        <w:t> </w:t>
      </w:r>
      <w:r>
        <w:rPr/>
        <w:t>关联方为本公司提供担保的情况</w:t>
      </w:r>
    </w:p>
    <w:p>
      <w:pPr>
        <w:spacing w:line="240" w:lineRule="auto" w:before="3"/>
        <w:rPr>
          <w:rFonts w:ascii="宋体" w:hAnsi="宋体" w:cs="宋体" w:eastAsia="宋体" w:hint="default"/>
          <w:sz w:val="17"/>
          <w:szCs w:val="17"/>
        </w:rPr>
      </w:pPr>
    </w:p>
    <w:p>
      <w:pPr>
        <w:pStyle w:val="BodyText"/>
        <w:spacing w:line="240" w:lineRule="auto"/>
        <w:ind w:left="578" w:right="0"/>
        <w:jc w:val="left"/>
      </w:pPr>
      <w:r>
        <w:rPr/>
        <w:t>1)</w:t>
      </w:r>
      <w:r>
        <w:rPr>
          <w:spacing w:val="-1"/>
        </w:rPr>
        <w:t> </w:t>
      </w:r>
      <w:r>
        <w:rPr/>
        <w:t>截至</w:t>
      </w:r>
      <w:r>
        <w:rPr>
          <w:spacing w:val="-54"/>
        </w:rPr>
        <w:t> </w:t>
      </w:r>
      <w:r>
        <w:rPr/>
        <w:t>2008</w:t>
      </w:r>
      <w:r>
        <w:rPr>
          <w:spacing w:val="-53"/>
        </w:rPr>
        <w:t> </w:t>
      </w:r>
      <w:r>
        <w:rPr/>
        <w:t>年</w:t>
      </w:r>
      <w:r>
        <w:rPr>
          <w:spacing w:val="-55"/>
        </w:rPr>
        <w:t> </w:t>
      </w:r>
      <w:r>
        <w:rPr/>
        <w:t>12</w:t>
      </w:r>
      <w:r>
        <w:rPr>
          <w:spacing w:val="-54"/>
        </w:rPr>
        <w:t> </w:t>
      </w:r>
      <w:r>
        <w:rPr/>
        <w:t>月</w:t>
      </w:r>
      <w:r>
        <w:rPr>
          <w:spacing w:val="-54"/>
        </w:rPr>
        <w:t> </w:t>
      </w:r>
      <w:r>
        <w:rPr/>
        <w:t>31</w:t>
      </w:r>
      <w:r>
        <w:rPr>
          <w:spacing w:val="-54"/>
        </w:rPr>
        <w:t> </w:t>
      </w:r>
      <w:r>
        <w:rPr/>
        <w:t>日，关联方为本公司借款提供保证担保的情况（单位：元）</w:t>
      </w:r>
    </w:p>
    <w:p>
      <w:pPr>
        <w:spacing w:line="240" w:lineRule="auto" w:before="5"/>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1800"/>
        <w:gridCol w:w="1440"/>
        <w:gridCol w:w="1440"/>
        <w:gridCol w:w="1620"/>
        <w:gridCol w:w="1260"/>
        <w:gridCol w:w="1800"/>
      </w:tblGrid>
      <w:tr>
        <w:trPr>
          <w:trHeight w:val="57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担保单位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贷款金融机构</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担保借款余额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借款到期日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63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0"/>
              <w:jc w:val="left"/>
              <w:rPr>
                <w:rFonts w:ascii="宋体" w:hAnsi="宋体" w:cs="宋体" w:eastAsia="宋体" w:hint="default"/>
                <w:sz w:val="18"/>
                <w:szCs w:val="18"/>
              </w:rPr>
            </w:pPr>
            <w:r>
              <w:rPr>
                <w:rFonts w:ascii="宋体" w:hAnsi="宋体" w:cs="宋体" w:eastAsia="宋体" w:hint="default"/>
                <w:spacing w:val="17"/>
                <w:sz w:val="18"/>
                <w:szCs w:val="18"/>
              </w:rPr>
              <w:t>浙江新湖集团股份</w:t>
            </w:r>
            <w:r>
              <w:rPr>
                <w:rFonts w:ascii="宋体" w:hAnsi="宋体" w:cs="宋体" w:eastAsia="宋体" w:hint="default"/>
                <w:spacing w:val="-85"/>
                <w:sz w:val="18"/>
                <w:szCs w:val="18"/>
              </w:rPr>
              <w:t> </w:t>
            </w:r>
            <w:r>
              <w:rPr>
                <w:rFonts w:ascii="宋体" w:hAnsi="宋体" w:cs="宋体" w:eastAsia="宋体" w:hint="default"/>
                <w:sz w:val="18"/>
                <w:szCs w:val="18"/>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5" w:right="173" w:hanging="180"/>
              <w:jc w:val="left"/>
              <w:rPr>
                <w:rFonts w:ascii="宋体" w:hAnsi="宋体" w:cs="宋体" w:eastAsia="宋体" w:hint="default"/>
                <w:sz w:val="18"/>
                <w:szCs w:val="18"/>
              </w:rPr>
            </w:pPr>
            <w:r>
              <w:rPr>
                <w:rFonts w:ascii="宋体" w:hAnsi="宋体" w:cs="宋体" w:eastAsia="宋体" w:hint="default"/>
                <w:sz w:val="18"/>
                <w:szCs w:val="18"/>
              </w:rPr>
              <w:t>中信银行嘉兴 秀洲支行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40,000,000.00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2009-11-27</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0"/>
              <w:jc w:val="left"/>
              <w:rPr>
                <w:rFonts w:ascii="宋体" w:hAnsi="宋体" w:cs="宋体" w:eastAsia="宋体" w:hint="default"/>
                <w:sz w:val="18"/>
                <w:szCs w:val="18"/>
              </w:rPr>
            </w:pPr>
            <w:r>
              <w:rPr>
                <w:rFonts w:ascii="宋体" w:hAnsi="宋体" w:cs="宋体" w:eastAsia="宋体" w:hint="default"/>
                <w:spacing w:val="17"/>
                <w:sz w:val="18"/>
                <w:szCs w:val="18"/>
              </w:rPr>
              <w:t>浙江新湖集团股份</w:t>
            </w:r>
            <w:r>
              <w:rPr>
                <w:rFonts w:ascii="宋体" w:hAnsi="宋体" w:cs="宋体" w:eastAsia="宋体" w:hint="default"/>
                <w:spacing w:val="-85"/>
                <w:sz w:val="18"/>
                <w:szCs w:val="18"/>
              </w:rPr>
              <w:t> </w:t>
            </w:r>
            <w:r>
              <w:rPr>
                <w:rFonts w:ascii="宋体" w:hAnsi="宋体" w:cs="宋体" w:eastAsia="宋体" w:hint="default"/>
                <w:sz w:val="18"/>
                <w:szCs w:val="18"/>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5" w:right="173" w:hanging="180"/>
              <w:jc w:val="left"/>
              <w:rPr>
                <w:rFonts w:ascii="宋体" w:hAnsi="宋体" w:cs="宋体" w:eastAsia="宋体" w:hint="default"/>
                <w:sz w:val="18"/>
                <w:szCs w:val="18"/>
              </w:rPr>
            </w:pPr>
            <w:r>
              <w:rPr>
                <w:rFonts w:ascii="宋体" w:hAnsi="宋体" w:cs="宋体" w:eastAsia="宋体" w:hint="default"/>
                <w:sz w:val="18"/>
                <w:szCs w:val="18"/>
              </w:rPr>
              <w:t>农业银行嘉兴 南湖支行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20,000,000.00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2009-11-17</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45" w:right="173" w:hanging="270"/>
              <w:jc w:val="left"/>
              <w:rPr>
                <w:rFonts w:ascii="宋体" w:hAnsi="宋体" w:cs="宋体" w:eastAsia="宋体" w:hint="default"/>
                <w:sz w:val="18"/>
                <w:szCs w:val="18"/>
              </w:rPr>
            </w:pPr>
            <w:r>
              <w:rPr>
                <w:rFonts w:ascii="宋体" w:hAnsi="宋体" w:cs="宋体" w:eastAsia="宋体" w:hint="default"/>
                <w:sz w:val="18"/>
                <w:szCs w:val="18"/>
              </w:rPr>
              <w:t>工商银行嘉兴 市分行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12,600,000.00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2009-1-12</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邹丽华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浙江稠州商业 银行杭州分行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30,000,000.00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2009-11-26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0"/>
              <w:jc w:val="left"/>
              <w:rPr>
                <w:rFonts w:ascii="宋体" w:hAnsi="宋体" w:cs="宋体" w:eastAsia="宋体" w:hint="default"/>
                <w:sz w:val="18"/>
                <w:szCs w:val="18"/>
              </w:rPr>
            </w:pPr>
            <w:r>
              <w:rPr>
                <w:rFonts w:ascii="宋体" w:hAnsi="宋体" w:cs="宋体" w:eastAsia="宋体" w:hint="default"/>
                <w:spacing w:val="17"/>
                <w:sz w:val="18"/>
                <w:szCs w:val="18"/>
              </w:rPr>
              <w:t>同时由衢州新湖提</w:t>
            </w:r>
            <w:r>
              <w:rPr>
                <w:rFonts w:ascii="宋体" w:hAnsi="宋体" w:cs="宋体" w:eastAsia="宋体" w:hint="default"/>
                <w:spacing w:val="-85"/>
                <w:sz w:val="18"/>
                <w:szCs w:val="18"/>
              </w:rPr>
              <w:t> </w:t>
            </w:r>
            <w:r>
              <w:rPr>
                <w:rFonts w:ascii="宋体" w:hAnsi="宋体" w:cs="宋体" w:eastAsia="宋体" w:hint="default"/>
                <w:sz w:val="18"/>
                <w:szCs w:val="18"/>
              </w:rPr>
              <w:t>供土地抵押</w:t>
            </w:r>
          </w:p>
        </w:tc>
      </w:tr>
      <w:tr>
        <w:trPr>
          <w:trHeight w:val="63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45"/>
              <w:jc w:val="left"/>
              <w:rPr>
                <w:rFonts w:ascii="宋体" w:hAnsi="宋体" w:cs="宋体" w:eastAsia="宋体" w:hint="default"/>
                <w:sz w:val="18"/>
                <w:szCs w:val="18"/>
              </w:rPr>
            </w:pPr>
            <w:r>
              <w:rPr>
                <w:rFonts w:ascii="宋体" w:hAnsi="宋体" w:cs="宋体" w:eastAsia="宋体" w:hint="default"/>
                <w:sz w:val="18"/>
                <w:szCs w:val="18"/>
              </w:rPr>
              <w:t>九江新湖远洲 置业有限公司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25" w:right="173" w:hanging="450"/>
              <w:jc w:val="left"/>
              <w:rPr>
                <w:rFonts w:ascii="宋体" w:hAnsi="宋体" w:cs="宋体" w:eastAsia="宋体" w:hint="default"/>
                <w:sz w:val="18"/>
                <w:szCs w:val="18"/>
              </w:rPr>
            </w:pPr>
            <w:r>
              <w:rPr>
                <w:rFonts w:ascii="宋体" w:hAnsi="宋体" w:cs="宋体" w:eastAsia="宋体" w:hint="default"/>
                <w:sz w:val="18"/>
                <w:szCs w:val="18"/>
              </w:rPr>
              <w:t>九江市商业银 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35,000,000.00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2009-12-31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0"/>
              <w:jc w:val="left"/>
              <w:rPr>
                <w:rFonts w:ascii="宋体" w:hAnsi="宋体" w:cs="宋体" w:eastAsia="宋体" w:hint="default"/>
                <w:sz w:val="18"/>
                <w:szCs w:val="18"/>
              </w:rPr>
            </w:pPr>
            <w:r>
              <w:rPr>
                <w:rFonts w:ascii="宋体" w:hAnsi="宋体" w:cs="宋体" w:eastAsia="宋体" w:hint="default"/>
                <w:spacing w:val="17"/>
                <w:sz w:val="18"/>
                <w:szCs w:val="18"/>
              </w:rPr>
              <w:t>同时由九江新湖提</w:t>
            </w:r>
            <w:r>
              <w:rPr>
                <w:rFonts w:ascii="宋体" w:hAnsi="宋体" w:cs="宋体" w:eastAsia="宋体" w:hint="default"/>
                <w:spacing w:val="-85"/>
                <w:sz w:val="18"/>
                <w:szCs w:val="18"/>
              </w:rPr>
              <w:t> </w:t>
            </w:r>
            <w:r>
              <w:rPr>
                <w:rFonts w:ascii="宋体" w:hAnsi="宋体" w:cs="宋体" w:eastAsia="宋体" w:hint="default"/>
                <w:sz w:val="18"/>
                <w:szCs w:val="18"/>
              </w:rPr>
              <w:t>供土地抵押</w:t>
            </w:r>
          </w:p>
        </w:tc>
      </w:tr>
      <w:tr>
        <w:trPr>
          <w:trHeight w:val="947"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45"/>
              <w:jc w:val="both"/>
              <w:rPr>
                <w:rFonts w:ascii="宋体" w:hAnsi="宋体" w:cs="宋体" w:eastAsia="宋体" w:hint="default"/>
                <w:sz w:val="18"/>
                <w:szCs w:val="18"/>
              </w:rPr>
            </w:pPr>
            <w:r>
              <w:rPr>
                <w:rFonts w:ascii="宋体" w:hAnsi="宋体" w:cs="宋体" w:eastAsia="宋体" w:hint="default"/>
                <w:sz w:val="18"/>
                <w:szCs w:val="18"/>
              </w:rPr>
              <w:t>杭州新湖美丽 洲置业有限公 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65" w:right="173" w:hanging="90"/>
              <w:jc w:val="left"/>
              <w:rPr>
                <w:rFonts w:ascii="宋体" w:hAnsi="宋体" w:cs="宋体" w:eastAsia="宋体" w:hint="default"/>
                <w:sz w:val="18"/>
                <w:szCs w:val="18"/>
              </w:rPr>
            </w:pPr>
            <w:r>
              <w:rPr>
                <w:rFonts w:ascii="宋体" w:hAnsi="宋体" w:cs="宋体" w:eastAsia="宋体" w:hint="default"/>
                <w:sz w:val="18"/>
                <w:szCs w:val="18"/>
              </w:rPr>
              <w:t>农业银行杭州 市黄龙支行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1"/>
              <w:jc w:val="right"/>
              <w:rPr>
                <w:rFonts w:ascii="宋体" w:hAnsi="宋体" w:cs="宋体" w:eastAsia="宋体" w:hint="default"/>
                <w:sz w:val="18"/>
                <w:szCs w:val="18"/>
              </w:rPr>
            </w:pPr>
            <w:r>
              <w:rPr>
                <w:rFonts w:ascii="宋体"/>
                <w:sz w:val="18"/>
              </w:rPr>
              <w:t>100,000,000.00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2011-12-11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0"/>
              <w:jc w:val="both"/>
              <w:rPr>
                <w:rFonts w:ascii="宋体" w:hAnsi="宋体" w:cs="宋体" w:eastAsia="宋体" w:hint="default"/>
                <w:sz w:val="18"/>
                <w:szCs w:val="18"/>
              </w:rPr>
            </w:pPr>
            <w:r>
              <w:rPr>
                <w:rFonts w:ascii="宋体" w:hAnsi="宋体" w:cs="宋体" w:eastAsia="宋体" w:hint="default"/>
                <w:spacing w:val="17"/>
                <w:sz w:val="18"/>
                <w:szCs w:val="18"/>
              </w:rPr>
              <w:t>同时由本公司提供</w:t>
            </w:r>
            <w:r>
              <w:rPr>
                <w:rFonts w:ascii="宋体" w:hAnsi="宋体" w:cs="宋体" w:eastAsia="宋体" w:hint="default"/>
                <w:spacing w:val="-85"/>
                <w:sz w:val="18"/>
                <w:szCs w:val="18"/>
              </w:rPr>
              <w:t> </w:t>
            </w:r>
            <w:r>
              <w:rPr>
                <w:rFonts w:ascii="宋体" w:hAnsi="宋体" w:cs="宋体" w:eastAsia="宋体" w:hint="default"/>
                <w:spacing w:val="-4"/>
                <w:sz w:val="18"/>
                <w:szCs w:val="18"/>
              </w:rPr>
              <w:t>保证、美丽洲提供土</w:t>
            </w:r>
            <w:r>
              <w:rPr>
                <w:rFonts w:ascii="宋体" w:hAnsi="宋体" w:cs="宋体" w:eastAsia="宋体" w:hint="default"/>
                <w:sz w:val="18"/>
                <w:szCs w:val="18"/>
              </w:rPr>
              <w:t> 地抵押</w:t>
            </w:r>
          </w:p>
        </w:tc>
      </w:tr>
    </w:tbl>
    <w:p>
      <w:pPr>
        <w:spacing w:after="0" w:line="316" w:lineRule="auto"/>
        <w:jc w:val="both"/>
        <w:rPr>
          <w:rFonts w:ascii="宋体" w:hAnsi="宋体" w:cs="宋体" w:eastAsia="宋体" w:hint="default"/>
          <w:sz w:val="18"/>
          <w:szCs w:val="18"/>
        </w:rPr>
        <w:sectPr>
          <w:pgSz w:w="11910" w:h="16840"/>
          <w:pgMar w:header="0" w:footer="1237" w:top="1600" w:bottom="1440" w:left="1220" w:right="800"/>
        </w:sectPr>
      </w:pPr>
    </w:p>
    <w:p>
      <w:pPr>
        <w:spacing w:line="240" w:lineRule="auto" w:before="0"/>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800"/>
        <w:gridCol w:w="1440"/>
        <w:gridCol w:w="1440"/>
        <w:gridCol w:w="1620"/>
        <w:gridCol w:w="1260"/>
        <w:gridCol w:w="1800"/>
      </w:tblGrid>
      <w:tr>
        <w:trPr>
          <w:trHeight w:val="63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45"/>
              <w:jc w:val="left"/>
              <w:rPr>
                <w:rFonts w:ascii="宋体" w:hAnsi="宋体" w:cs="宋体" w:eastAsia="宋体" w:hint="default"/>
                <w:sz w:val="18"/>
                <w:szCs w:val="18"/>
              </w:rPr>
            </w:pPr>
            <w:r>
              <w:rPr>
                <w:rFonts w:ascii="宋体" w:hAnsi="宋体" w:cs="宋体" w:eastAsia="宋体" w:hint="default"/>
                <w:sz w:val="18"/>
                <w:szCs w:val="18"/>
              </w:rPr>
              <w:t>浙江新湖集团股份 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45"/>
              <w:jc w:val="left"/>
              <w:rPr>
                <w:rFonts w:ascii="宋体" w:hAnsi="宋体" w:cs="宋体" w:eastAsia="宋体" w:hint="default"/>
                <w:sz w:val="18"/>
                <w:szCs w:val="18"/>
              </w:rPr>
            </w:pPr>
            <w:r>
              <w:rPr>
                <w:rFonts w:ascii="宋体" w:hAnsi="宋体" w:cs="宋体" w:eastAsia="宋体" w:hint="default"/>
                <w:sz w:val="18"/>
                <w:szCs w:val="18"/>
              </w:rPr>
              <w:t>苏州新湖置业 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35" w:right="173" w:hanging="360"/>
              <w:jc w:val="left"/>
              <w:rPr>
                <w:rFonts w:ascii="宋体" w:hAnsi="宋体" w:cs="宋体" w:eastAsia="宋体" w:hint="default"/>
                <w:sz w:val="18"/>
                <w:szCs w:val="18"/>
              </w:rPr>
            </w:pPr>
            <w:r>
              <w:rPr>
                <w:rFonts w:ascii="宋体" w:hAnsi="宋体" w:cs="宋体" w:eastAsia="宋体" w:hint="default"/>
                <w:sz w:val="18"/>
                <w:szCs w:val="18"/>
              </w:rPr>
              <w:t>工商银行吴江 支行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17,000,000.00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2009-5-15</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45"/>
              <w:jc w:val="left"/>
              <w:rPr>
                <w:rFonts w:ascii="宋体" w:hAnsi="宋体" w:cs="宋体" w:eastAsia="宋体" w:hint="default"/>
                <w:sz w:val="18"/>
                <w:szCs w:val="18"/>
              </w:rPr>
            </w:pPr>
            <w:r>
              <w:rPr>
                <w:rFonts w:ascii="宋体" w:hAnsi="宋体" w:cs="宋体" w:eastAsia="宋体" w:hint="default"/>
                <w:sz w:val="18"/>
                <w:szCs w:val="18"/>
              </w:rPr>
              <w:t>浙江新湖集团股份 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45"/>
              <w:jc w:val="left"/>
              <w:rPr>
                <w:rFonts w:ascii="宋体" w:hAnsi="宋体" w:cs="宋体" w:eastAsia="宋体" w:hint="default"/>
                <w:sz w:val="18"/>
                <w:szCs w:val="18"/>
              </w:rPr>
            </w:pPr>
            <w:r>
              <w:rPr>
                <w:rFonts w:ascii="宋体" w:hAnsi="宋体" w:cs="宋体" w:eastAsia="宋体" w:hint="default"/>
                <w:sz w:val="18"/>
                <w:szCs w:val="18"/>
              </w:rPr>
              <w:t>苏州新湖置业 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苏州信托公司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94,250,000.00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2011-5-7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0"/>
              <w:jc w:val="left"/>
              <w:rPr>
                <w:rFonts w:ascii="宋体" w:hAnsi="宋体" w:cs="宋体" w:eastAsia="宋体" w:hint="default"/>
                <w:sz w:val="18"/>
                <w:szCs w:val="18"/>
              </w:rPr>
            </w:pPr>
            <w:r>
              <w:rPr>
                <w:rFonts w:ascii="宋体" w:hAnsi="宋体" w:cs="宋体" w:eastAsia="宋体" w:hint="default"/>
                <w:spacing w:val="17"/>
                <w:sz w:val="18"/>
                <w:szCs w:val="18"/>
              </w:rPr>
              <w:t>同时由苏州新湖提</w:t>
            </w:r>
            <w:r>
              <w:rPr>
                <w:rFonts w:ascii="宋体" w:hAnsi="宋体" w:cs="宋体" w:eastAsia="宋体" w:hint="default"/>
                <w:spacing w:val="-85"/>
                <w:sz w:val="18"/>
                <w:szCs w:val="18"/>
              </w:rPr>
              <w:t> </w:t>
            </w:r>
            <w:r>
              <w:rPr>
                <w:rFonts w:ascii="宋体" w:hAnsi="宋体" w:cs="宋体" w:eastAsia="宋体" w:hint="default"/>
                <w:sz w:val="18"/>
                <w:szCs w:val="18"/>
              </w:rPr>
              <w:t>供土地抵押</w:t>
            </w:r>
          </w:p>
        </w:tc>
      </w:tr>
      <w:tr>
        <w:trPr>
          <w:trHeight w:val="63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0"/>
              <w:jc w:val="left"/>
              <w:rPr>
                <w:rFonts w:ascii="宋体" w:hAnsi="宋体" w:cs="宋体" w:eastAsia="宋体" w:hint="default"/>
                <w:sz w:val="18"/>
                <w:szCs w:val="18"/>
              </w:rPr>
            </w:pPr>
            <w:r>
              <w:rPr>
                <w:rFonts w:ascii="宋体" w:hAnsi="宋体" w:cs="宋体" w:eastAsia="宋体" w:hint="default"/>
                <w:spacing w:val="17"/>
                <w:sz w:val="18"/>
                <w:szCs w:val="18"/>
              </w:rPr>
              <w:t>浙江新湖集团股份</w:t>
            </w:r>
            <w:r>
              <w:rPr>
                <w:rFonts w:ascii="宋体" w:hAnsi="宋体" w:cs="宋体" w:eastAsia="宋体" w:hint="default"/>
                <w:spacing w:val="-85"/>
                <w:sz w:val="18"/>
                <w:szCs w:val="18"/>
              </w:rPr>
              <w:t> </w:t>
            </w:r>
            <w:r>
              <w:rPr>
                <w:rFonts w:ascii="宋体" w:hAnsi="宋体" w:cs="宋体" w:eastAsia="宋体" w:hint="default"/>
                <w:sz w:val="18"/>
                <w:szCs w:val="18"/>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2"/>
              <w:jc w:val="left"/>
              <w:rPr>
                <w:rFonts w:ascii="宋体" w:hAnsi="宋体" w:cs="宋体" w:eastAsia="宋体" w:hint="default"/>
                <w:sz w:val="18"/>
                <w:szCs w:val="18"/>
              </w:rPr>
            </w:pPr>
            <w:r>
              <w:rPr>
                <w:rFonts w:ascii="宋体" w:hAnsi="宋体" w:cs="宋体" w:eastAsia="宋体" w:hint="default"/>
                <w:spacing w:val="23"/>
                <w:sz w:val="18"/>
                <w:szCs w:val="18"/>
              </w:rPr>
              <w:t>芜湖长江长置</w:t>
            </w:r>
            <w:r>
              <w:rPr>
                <w:rFonts w:ascii="宋体" w:hAnsi="宋体" w:cs="宋体" w:eastAsia="宋体" w:hint="default"/>
                <w:spacing w:val="-62"/>
                <w:sz w:val="18"/>
                <w:szCs w:val="18"/>
              </w:rPr>
              <w:t> </w:t>
            </w:r>
            <w:r>
              <w:rPr>
                <w:rFonts w:ascii="宋体" w:hAnsi="宋体" w:cs="宋体" w:eastAsia="宋体" w:hint="default"/>
                <w:sz w:val="18"/>
                <w:szCs w:val="18"/>
              </w:rPr>
              <w:t>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农业银行芜湖 市步行街支行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50,000,000.00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2009-6-13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0"/>
              <w:jc w:val="left"/>
              <w:rPr>
                <w:rFonts w:ascii="宋体" w:hAnsi="宋体" w:cs="宋体" w:eastAsia="宋体" w:hint="default"/>
                <w:sz w:val="18"/>
                <w:szCs w:val="18"/>
              </w:rPr>
            </w:pPr>
            <w:r>
              <w:rPr>
                <w:rFonts w:ascii="宋体" w:hAnsi="宋体" w:cs="宋体" w:eastAsia="宋体" w:hint="default"/>
                <w:spacing w:val="17"/>
                <w:sz w:val="18"/>
                <w:szCs w:val="18"/>
              </w:rPr>
              <w:t>同时由芜湖长江长</w:t>
            </w:r>
            <w:r>
              <w:rPr>
                <w:rFonts w:ascii="宋体" w:hAnsi="宋体" w:cs="宋体" w:eastAsia="宋体" w:hint="default"/>
                <w:spacing w:val="-85"/>
                <w:sz w:val="18"/>
                <w:szCs w:val="18"/>
              </w:rPr>
              <w:t> </w:t>
            </w:r>
            <w:r>
              <w:rPr>
                <w:rFonts w:ascii="宋体" w:hAnsi="宋体" w:cs="宋体" w:eastAsia="宋体" w:hint="default"/>
                <w:sz w:val="18"/>
                <w:szCs w:val="18"/>
              </w:rPr>
              <w:t>提供土地抵押</w:t>
            </w:r>
          </w:p>
        </w:tc>
      </w:tr>
      <w:tr>
        <w:trPr>
          <w:trHeight w:val="63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0"/>
              <w:jc w:val="left"/>
              <w:rPr>
                <w:rFonts w:ascii="宋体" w:hAnsi="宋体" w:cs="宋体" w:eastAsia="宋体" w:hint="default"/>
                <w:sz w:val="18"/>
                <w:szCs w:val="18"/>
              </w:rPr>
            </w:pPr>
            <w:r>
              <w:rPr>
                <w:rFonts w:ascii="宋体" w:hAnsi="宋体" w:cs="宋体" w:eastAsia="宋体" w:hint="default"/>
                <w:spacing w:val="17"/>
                <w:sz w:val="18"/>
                <w:szCs w:val="18"/>
              </w:rPr>
              <w:t>浙江新湖集团股份</w:t>
            </w:r>
            <w:r>
              <w:rPr>
                <w:rFonts w:ascii="宋体" w:hAnsi="宋体" w:cs="宋体" w:eastAsia="宋体" w:hint="default"/>
                <w:spacing w:val="-85"/>
                <w:sz w:val="18"/>
                <w:szCs w:val="18"/>
              </w:rPr>
              <w:t> </w:t>
            </w:r>
            <w:r>
              <w:rPr>
                <w:rFonts w:ascii="宋体" w:hAnsi="宋体" w:cs="宋体" w:eastAsia="宋体" w:hint="default"/>
                <w:sz w:val="18"/>
                <w:szCs w:val="18"/>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2"/>
              <w:jc w:val="left"/>
              <w:rPr>
                <w:rFonts w:ascii="宋体" w:hAnsi="宋体" w:cs="宋体" w:eastAsia="宋体" w:hint="default"/>
                <w:sz w:val="18"/>
                <w:szCs w:val="18"/>
              </w:rPr>
            </w:pPr>
            <w:r>
              <w:rPr>
                <w:rFonts w:ascii="宋体" w:hAnsi="宋体" w:cs="宋体" w:eastAsia="宋体" w:hint="default"/>
                <w:spacing w:val="23"/>
                <w:sz w:val="18"/>
                <w:szCs w:val="18"/>
              </w:rPr>
              <w:t>芜湖长江长置</w:t>
            </w:r>
            <w:r>
              <w:rPr>
                <w:rFonts w:ascii="宋体" w:hAnsi="宋体" w:cs="宋体" w:eastAsia="宋体" w:hint="default"/>
                <w:spacing w:val="-62"/>
                <w:sz w:val="18"/>
                <w:szCs w:val="18"/>
              </w:rPr>
              <w:t> </w:t>
            </w:r>
            <w:r>
              <w:rPr>
                <w:rFonts w:ascii="宋体" w:hAnsi="宋体" w:cs="宋体" w:eastAsia="宋体" w:hint="default"/>
                <w:sz w:val="18"/>
                <w:szCs w:val="18"/>
              </w:rPr>
              <w:t>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农业银行芜湖 市步行街支行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78,000,000.00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2009-5-30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0"/>
              <w:jc w:val="left"/>
              <w:rPr>
                <w:rFonts w:ascii="宋体" w:hAnsi="宋体" w:cs="宋体" w:eastAsia="宋体" w:hint="default"/>
                <w:sz w:val="18"/>
                <w:szCs w:val="18"/>
              </w:rPr>
            </w:pPr>
            <w:r>
              <w:rPr>
                <w:rFonts w:ascii="宋体" w:hAnsi="宋体" w:cs="宋体" w:eastAsia="宋体" w:hint="default"/>
                <w:spacing w:val="17"/>
                <w:sz w:val="18"/>
                <w:szCs w:val="18"/>
              </w:rPr>
              <w:t>同时由芜湖长江长</w:t>
            </w:r>
            <w:r>
              <w:rPr>
                <w:rFonts w:ascii="宋体" w:hAnsi="宋体" w:cs="宋体" w:eastAsia="宋体" w:hint="default"/>
                <w:spacing w:val="-85"/>
                <w:sz w:val="18"/>
                <w:szCs w:val="18"/>
              </w:rPr>
              <w:t> </w:t>
            </w:r>
            <w:r>
              <w:rPr>
                <w:rFonts w:ascii="宋体" w:hAnsi="宋体" w:cs="宋体" w:eastAsia="宋体" w:hint="default"/>
                <w:sz w:val="18"/>
                <w:szCs w:val="18"/>
              </w:rPr>
              <w:t>提供土地抵押</w:t>
            </w:r>
          </w:p>
        </w:tc>
      </w:tr>
      <w:tr>
        <w:trPr>
          <w:trHeight w:val="63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0"/>
              <w:jc w:val="left"/>
              <w:rPr>
                <w:rFonts w:ascii="宋体" w:hAnsi="宋体" w:cs="宋体" w:eastAsia="宋体" w:hint="default"/>
                <w:sz w:val="18"/>
                <w:szCs w:val="18"/>
              </w:rPr>
            </w:pPr>
            <w:r>
              <w:rPr>
                <w:rFonts w:ascii="宋体" w:hAnsi="宋体" w:cs="宋体" w:eastAsia="宋体" w:hint="default"/>
                <w:spacing w:val="17"/>
                <w:sz w:val="18"/>
                <w:szCs w:val="18"/>
              </w:rPr>
              <w:t>浙江新湖集团股份</w:t>
            </w:r>
            <w:r>
              <w:rPr>
                <w:rFonts w:ascii="宋体" w:hAnsi="宋体" w:cs="宋体" w:eastAsia="宋体" w:hint="default"/>
                <w:spacing w:val="-85"/>
                <w:sz w:val="18"/>
                <w:szCs w:val="18"/>
              </w:rPr>
              <w:t> </w:t>
            </w:r>
            <w:r>
              <w:rPr>
                <w:rFonts w:ascii="宋体" w:hAnsi="宋体" w:cs="宋体" w:eastAsia="宋体" w:hint="default"/>
                <w:sz w:val="18"/>
                <w:szCs w:val="18"/>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2"/>
              <w:jc w:val="left"/>
              <w:rPr>
                <w:rFonts w:ascii="宋体" w:hAnsi="宋体" w:cs="宋体" w:eastAsia="宋体" w:hint="default"/>
                <w:sz w:val="18"/>
                <w:szCs w:val="18"/>
              </w:rPr>
            </w:pPr>
            <w:r>
              <w:rPr>
                <w:rFonts w:ascii="宋体" w:hAnsi="宋体" w:cs="宋体" w:eastAsia="宋体" w:hint="default"/>
                <w:spacing w:val="23"/>
                <w:sz w:val="18"/>
                <w:szCs w:val="18"/>
              </w:rPr>
              <w:t>芜湖长江长置</w:t>
            </w:r>
            <w:r>
              <w:rPr>
                <w:rFonts w:ascii="宋体" w:hAnsi="宋体" w:cs="宋体" w:eastAsia="宋体" w:hint="default"/>
                <w:spacing w:val="-62"/>
                <w:sz w:val="18"/>
                <w:szCs w:val="18"/>
              </w:rPr>
              <w:t> </w:t>
            </w:r>
            <w:r>
              <w:rPr>
                <w:rFonts w:ascii="宋体" w:hAnsi="宋体" w:cs="宋体" w:eastAsia="宋体" w:hint="default"/>
                <w:sz w:val="18"/>
                <w:szCs w:val="18"/>
              </w:rPr>
              <w:t>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农业银行芜湖 市步行街支行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50,000,000.00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2009-6-18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0"/>
              <w:jc w:val="left"/>
              <w:rPr>
                <w:rFonts w:ascii="宋体" w:hAnsi="宋体" w:cs="宋体" w:eastAsia="宋体" w:hint="default"/>
                <w:sz w:val="18"/>
                <w:szCs w:val="18"/>
              </w:rPr>
            </w:pPr>
            <w:r>
              <w:rPr>
                <w:rFonts w:ascii="宋体" w:hAnsi="宋体" w:cs="宋体" w:eastAsia="宋体" w:hint="default"/>
                <w:spacing w:val="17"/>
                <w:sz w:val="18"/>
                <w:szCs w:val="18"/>
              </w:rPr>
              <w:t>同时由芜湖长江长</w:t>
            </w:r>
            <w:r>
              <w:rPr>
                <w:rFonts w:ascii="宋体" w:hAnsi="宋体" w:cs="宋体" w:eastAsia="宋体" w:hint="default"/>
                <w:spacing w:val="-85"/>
                <w:sz w:val="18"/>
                <w:szCs w:val="18"/>
              </w:rPr>
              <w:t> </w:t>
            </w:r>
            <w:r>
              <w:rPr>
                <w:rFonts w:ascii="宋体" w:hAnsi="宋体" w:cs="宋体" w:eastAsia="宋体" w:hint="default"/>
                <w:sz w:val="18"/>
                <w:szCs w:val="18"/>
              </w:rPr>
              <w:t>提供土地抵押</w:t>
            </w:r>
          </w:p>
        </w:tc>
      </w:tr>
      <w:tr>
        <w:trPr>
          <w:trHeight w:val="63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0"/>
              <w:jc w:val="left"/>
              <w:rPr>
                <w:rFonts w:ascii="宋体" w:hAnsi="宋体" w:cs="宋体" w:eastAsia="宋体" w:hint="default"/>
                <w:sz w:val="18"/>
                <w:szCs w:val="18"/>
              </w:rPr>
            </w:pPr>
            <w:r>
              <w:rPr>
                <w:rFonts w:ascii="宋体" w:hAnsi="宋体" w:cs="宋体" w:eastAsia="宋体" w:hint="default"/>
                <w:spacing w:val="17"/>
                <w:sz w:val="18"/>
                <w:szCs w:val="18"/>
              </w:rPr>
              <w:t>浙江新湖集团股份</w:t>
            </w:r>
            <w:r>
              <w:rPr>
                <w:rFonts w:ascii="宋体" w:hAnsi="宋体" w:cs="宋体" w:eastAsia="宋体" w:hint="default"/>
                <w:spacing w:val="-85"/>
                <w:sz w:val="18"/>
                <w:szCs w:val="18"/>
              </w:rPr>
              <w:t> </w:t>
            </w:r>
            <w:r>
              <w:rPr>
                <w:rFonts w:ascii="宋体" w:hAnsi="宋体" w:cs="宋体" w:eastAsia="宋体" w:hint="default"/>
                <w:sz w:val="18"/>
                <w:szCs w:val="18"/>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2"/>
              <w:jc w:val="left"/>
              <w:rPr>
                <w:rFonts w:ascii="宋体" w:hAnsi="宋体" w:cs="宋体" w:eastAsia="宋体" w:hint="default"/>
                <w:sz w:val="18"/>
                <w:szCs w:val="18"/>
              </w:rPr>
            </w:pPr>
            <w:r>
              <w:rPr>
                <w:rFonts w:ascii="宋体" w:hAnsi="宋体" w:cs="宋体" w:eastAsia="宋体" w:hint="default"/>
                <w:spacing w:val="23"/>
                <w:sz w:val="18"/>
                <w:szCs w:val="18"/>
              </w:rPr>
              <w:t>江苏新湖宝华</w:t>
            </w:r>
            <w:r>
              <w:rPr>
                <w:rFonts w:ascii="宋体" w:hAnsi="宋体" w:cs="宋体" w:eastAsia="宋体" w:hint="default"/>
                <w:spacing w:val="-62"/>
                <w:sz w:val="18"/>
                <w:szCs w:val="18"/>
              </w:rPr>
              <w:t> </w:t>
            </w:r>
            <w:r>
              <w:rPr>
                <w:rFonts w:ascii="宋体" w:hAnsi="宋体" w:cs="宋体" w:eastAsia="宋体" w:hint="default"/>
                <w:sz w:val="18"/>
                <w:szCs w:val="18"/>
              </w:rPr>
              <w:t>置业有限公司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5" w:right="173" w:hanging="180"/>
              <w:jc w:val="left"/>
              <w:rPr>
                <w:rFonts w:ascii="宋体" w:hAnsi="宋体" w:cs="宋体" w:eastAsia="宋体" w:hint="default"/>
                <w:sz w:val="18"/>
                <w:szCs w:val="18"/>
              </w:rPr>
            </w:pPr>
            <w:r>
              <w:rPr>
                <w:rFonts w:ascii="宋体" w:hAnsi="宋体" w:cs="宋体" w:eastAsia="宋体" w:hint="default"/>
                <w:sz w:val="18"/>
                <w:szCs w:val="18"/>
              </w:rPr>
              <w:t>工商银行镇江 句容支行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49,000,000.00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2009-1-20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0"/>
              <w:jc w:val="left"/>
              <w:rPr>
                <w:rFonts w:ascii="宋体" w:hAnsi="宋体" w:cs="宋体" w:eastAsia="宋体" w:hint="default"/>
                <w:sz w:val="18"/>
                <w:szCs w:val="18"/>
              </w:rPr>
            </w:pPr>
            <w:r>
              <w:rPr>
                <w:rFonts w:ascii="宋体" w:hAnsi="宋体" w:cs="宋体" w:eastAsia="宋体" w:hint="default"/>
                <w:spacing w:val="17"/>
                <w:sz w:val="18"/>
                <w:szCs w:val="18"/>
              </w:rPr>
              <w:t>同时由江苏宝华提</w:t>
            </w:r>
            <w:r>
              <w:rPr>
                <w:rFonts w:ascii="宋体" w:hAnsi="宋体" w:cs="宋体" w:eastAsia="宋体" w:hint="default"/>
                <w:spacing w:val="-85"/>
                <w:sz w:val="18"/>
                <w:szCs w:val="18"/>
              </w:rPr>
              <w:t> </w:t>
            </w:r>
            <w:r>
              <w:rPr>
                <w:rFonts w:ascii="宋体" w:hAnsi="宋体" w:cs="宋体" w:eastAsia="宋体" w:hint="default"/>
                <w:sz w:val="18"/>
                <w:szCs w:val="18"/>
              </w:rPr>
              <w:t>供土地抵押</w:t>
            </w:r>
          </w:p>
        </w:tc>
      </w:tr>
      <w:tr>
        <w:trPr>
          <w:trHeight w:val="63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0"/>
              <w:jc w:val="left"/>
              <w:rPr>
                <w:rFonts w:ascii="宋体" w:hAnsi="宋体" w:cs="宋体" w:eastAsia="宋体" w:hint="default"/>
                <w:sz w:val="18"/>
                <w:szCs w:val="18"/>
              </w:rPr>
            </w:pPr>
            <w:r>
              <w:rPr>
                <w:rFonts w:ascii="宋体" w:hAnsi="宋体" w:cs="宋体" w:eastAsia="宋体" w:hint="default"/>
                <w:spacing w:val="17"/>
                <w:sz w:val="18"/>
                <w:szCs w:val="18"/>
              </w:rPr>
              <w:t>浙江新湖集团股份</w:t>
            </w:r>
            <w:r>
              <w:rPr>
                <w:rFonts w:ascii="宋体" w:hAnsi="宋体" w:cs="宋体" w:eastAsia="宋体" w:hint="default"/>
                <w:spacing w:val="-85"/>
                <w:sz w:val="18"/>
                <w:szCs w:val="18"/>
              </w:rPr>
              <w:t> </w:t>
            </w:r>
            <w:r>
              <w:rPr>
                <w:rFonts w:ascii="宋体" w:hAnsi="宋体" w:cs="宋体" w:eastAsia="宋体" w:hint="default"/>
                <w:sz w:val="18"/>
                <w:szCs w:val="18"/>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2"/>
              <w:jc w:val="left"/>
              <w:rPr>
                <w:rFonts w:ascii="宋体" w:hAnsi="宋体" w:cs="宋体" w:eastAsia="宋体" w:hint="default"/>
                <w:sz w:val="18"/>
                <w:szCs w:val="18"/>
              </w:rPr>
            </w:pPr>
            <w:r>
              <w:rPr>
                <w:rFonts w:ascii="宋体" w:hAnsi="宋体" w:cs="宋体" w:eastAsia="宋体" w:hint="default"/>
                <w:spacing w:val="23"/>
                <w:sz w:val="18"/>
                <w:szCs w:val="18"/>
              </w:rPr>
              <w:t>江苏新湖宝华</w:t>
            </w:r>
            <w:r>
              <w:rPr>
                <w:rFonts w:ascii="宋体" w:hAnsi="宋体" w:cs="宋体" w:eastAsia="宋体" w:hint="default"/>
                <w:spacing w:val="-62"/>
                <w:sz w:val="18"/>
                <w:szCs w:val="18"/>
              </w:rPr>
              <w:t> </w:t>
            </w:r>
            <w:r>
              <w:rPr>
                <w:rFonts w:ascii="宋体" w:hAnsi="宋体" w:cs="宋体" w:eastAsia="宋体" w:hint="default"/>
                <w:sz w:val="18"/>
                <w:szCs w:val="18"/>
              </w:rPr>
              <w:t>置业有限公司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5" w:right="173" w:hanging="180"/>
              <w:jc w:val="left"/>
              <w:rPr>
                <w:rFonts w:ascii="宋体" w:hAnsi="宋体" w:cs="宋体" w:eastAsia="宋体" w:hint="default"/>
                <w:sz w:val="18"/>
                <w:szCs w:val="18"/>
              </w:rPr>
            </w:pPr>
            <w:r>
              <w:rPr>
                <w:rFonts w:ascii="宋体" w:hAnsi="宋体" w:cs="宋体" w:eastAsia="宋体" w:hint="default"/>
                <w:sz w:val="18"/>
                <w:szCs w:val="18"/>
              </w:rPr>
              <w:t>工商银行镇江 句容支行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11,000,000.00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2009-1-20</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0"/>
              <w:jc w:val="left"/>
              <w:rPr>
                <w:rFonts w:ascii="宋体" w:hAnsi="宋体" w:cs="宋体" w:eastAsia="宋体" w:hint="default"/>
                <w:sz w:val="18"/>
                <w:szCs w:val="18"/>
              </w:rPr>
            </w:pPr>
            <w:r>
              <w:rPr>
                <w:rFonts w:ascii="宋体" w:hAnsi="宋体" w:cs="宋体" w:eastAsia="宋体" w:hint="default"/>
                <w:spacing w:val="17"/>
                <w:sz w:val="18"/>
                <w:szCs w:val="18"/>
              </w:rPr>
              <w:t>浙江新湖集团股份</w:t>
            </w:r>
            <w:r>
              <w:rPr>
                <w:rFonts w:ascii="宋体" w:hAnsi="宋体" w:cs="宋体" w:eastAsia="宋体" w:hint="default"/>
                <w:spacing w:val="-85"/>
                <w:sz w:val="18"/>
                <w:szCs w:val="18"/>
              </w:rPr>
              <w:t> </w:t>
            </w:r>
            <w:r>
              <w:rPr>
                <w:rFonts w:ascii="宋体" w:hAnsi="宋体" w:cs="宋体" w:eastAsia="宋体" w:hint="default"/>
                <w:sz w:val="18"/>
                <w:szCs w:val="18"/>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2"/>
              <w:jc w:val="left"/>
              <w:rPr>
                <w:rFonts w:ascii="宋体" w:hAnsi="宋体" w:cs="宋体" w:eastAsia="宋体" w:hint="default"/>
                <w:sz w:val="18"/>
                <w:szCs w:val="18"/>
              </w:rPr>
            </w:pPr>
            <w:r>
              <w:rPr>
                <w:rFonts w:ascii="宋体" w:hAnsi="宋体" w:cs="宋体" w:eastAsia="宋体" w:hint="default"/>
                <w:spacing w:val="23"/>
                <w:sz w:val="18"/>
                <w:szCs w:val="18"/>
              </w:rPr>
              <w:t>蚌埠新湖置业</w:t>
            </w:r>
            <w:r>
              <w:rPr>
                <w:rFonts w:ascii="宋体" w:hAnsi="宋体" w:cs="宋体" w:eastAsia="宋体" w:hint="default"/>
                <w:spacing w:val="-62"/>
                <w:sz w:val="18"/>
                <w:szCs w:val="18"/>
              </w:rPr>
              <w:t> </w:t>
            </w:r>
            <w:r>
              <w:rPr>
                <w:rFonts w:ascii="宋体" w:hAnsi="宋体" w:cs="宋体" w:eastAsia="宋体" w:hint="default"/>
                <w:sz w:val="18"/>
                <w:szCs w:val="18"/>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45" w:right="173" w:hanging="270"/>
              <w:jc w:val="left"/>
              <w:rPr>
                <w:rFonts w:ascii="宋体" w:hAnsi="宋体" w:cs="宋体" w:eastAsia="宋体" w:hint="default"/>
                <w:sz w:val="18"/>
                <w:szCs w:val="18"/>
              </w:rPr>
            </w:pPr>
            <w:r>
              <w:rPr>
                <w:rFonts w:ascii="宋体" w:hAnsi="宋体" w:cs="宋体" w:eastAsia="宋体" w:hint="default"/>
                <w:sz w:val="18"/>
                <w:szCs w:val="18"/>
              </w:rPr>
              <w:t>建设银行蚌埠 市分行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32,000,000.00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2009-8-5</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0"/>
              <w:jc w:val="left"/>
              <w:rPr>
                <w:rFonts w:ascii="宋体" w:hAnsi="宋体" w:cs="宋体" w:eastAsia="宋体" w:hint="default"/>
                <w:sz w:val="18"/>
                <w:szCs w:val="18"/>
              </w:rPr>
            </w:pPr>
            <w:r>
              <w:rPr>
                <w:rFonts w:ascii="宋体" w:hAnsi="宋体" w:cs="宋体" w:eastAsia="宋体" w:hint="default"/>
                <w:spacing w:val="17"/>
                <w:sz w:val="18"/>
                <w:szCs w:val="18"/>
              </w:rPr>
              <w:t>浙江新湖集团股份</w:t>
            </w:r>
            <w:r>
              <w:rPr>
                <w:rFonts w:ascii="宋体" w:hAnsi="宋体" w:cs="宋体" w:eastAsia="宋体" w:hint="default"/>
                <w:spacing w:val="-85"/>
                <w:sz w:val="18"/>
                <w:szCs w:val="18"/>
              </w:rPr>
              <w:t> </w:t>
            </w:r>
            <w:r>
              <w:rPr>
                <w:rFonts w:ascii="宋体" w:hAnsi="宋体" w:cs="宋体" w:eastAsia="宋体" w:hint="default"/>
                <w:sz w:val="18"/>
                <w:szCs w:val="18"/>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2"/>
              <w:jc w:val="left"/>
              <w:rPr>
                <w:rFonts w:ascii="宋体" w:hAnsi="宋体" w:cs="宋体" w:eastAsia="宋体" w:hint="default"/>
                <w:sz w:val="18"/>
                <w:szCs w:val="18"/>
              </w:rPr>
            </w:pPr>
            <w:r>
              <w:rPr>
                <w:rFonts w:ascii="宋体" w:hAnsi="宋体" w:cs="宋体" w:eastAsia="宋体" w:hint="default"/>
                <w:spacing w:val="23"/>
                <w:sz w:val="18"/>
                <w:szCs w:val="18"/>
              </w:rPr>
              <w:t>浙江允升投资</w:t>
            </w:r>
            <w:r>
              <w:rPr>
                <w:rFonts w:ascii="宋体" w:hAnsi="宋体" w:cs="宋体" w:eastAsia="宋体" w:hint="default"/>
                <w:spacing w:val="-62"/>
                <w:sz w:val="18"/>
                <w:szCs w:val="18"/>
              </w:rPr>
              <w:t> </w:t>
            </w:r>
            <w:r>
              <w:rPr>
                <w:rFonts w:ascii="宋体" w:hAnsi="宋体" w:cs="宋体" w:eastAsia="宋体" w:hint="default"/>
                <w:sz w:val="18"/>
                <w:szCs w:val="18"/>
              </w:rPr>
              <w:t>集团有限公司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35" w:right="173" w:hanging="360"/>
              <w:jc w:val="left"/>
              <w:rPr>
                <w:rFonts w:ascii="宋体" w:hAnsi="宋体" w:cs="宋体" w:eastAsia="宋体" w:hint="default"/>
                <w:sz w:val="18"/>
                <w:szCs w:val="18"/>
              </w:rPr>
            </w:pPr>
            <w:r>
              <w:rPr>
                <w:rFonts w:ascii="宋体" w:hAnsi="宋体" w:cs="宋体" w:eastAsia="宋体" w:hint="default"/>
                <w:sz w:val="18"/>
                <w:szCs w:val="18"/>
              </w:rPr>
              <w:t>交通银行秀城 支行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40,000,000.00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2009-10-1</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0"/>
              <w:jc w:val="left"/>
              <w:rPr>
                <w:rFonts w:ascii="宋体" w:hAnsi="宋体" w:cs="宋体" w:eastAsia="宋体" w:hint="default"/>
                <w:sz w:val="18"/>
                <w:szCs w:val="18"/>
              </w:rPr>
            </w:pPr>
            <w:r>
              <w:rPr>
                <w:rFonts w:ascii="宋体" w:hAnsi="宋体" w:cs="宋体" w:eastAsia="宋体" w:hint="default"/>
                <w:spacing w:val="17"/>
                <w:sz w:val="18"/>
                <w:szCs w:val="18"/>
              </w:rPr>
              <w:t>浙江新湖集团股份</w:t>
            </w:r>
            <w:r>
              <w:rPr>
                <w:rFonts w:ascii="宋体" w:hAnsi="宋体" w:cs="宋体" w:eastAsia="宋体" w:hint="default"/>
                <w:spacing w:val="-85"/>
                <w:sz w:val="18"/>
                <w:szCs w:val="18"/>
              </w:rPr>
              <w:t> </w:t>
            </w:r>
            <w:r>
              <w:rPr>
                <w:rFonts w:ascii="宋体" w:hAnsi="宋体" w:cs="宋体" w:eastAsia="宋体" w:hint="default"/>
                <w:sz w:val="18"/>
                <w:szCs w:val="18"/>
              </w:rPr>
              <w:t>有限公司、邹丽华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2"/>
              <w:jc w:val="left"/>
              <w:rPr>
                <w:rFonts w:ascii="宋体" w:hAnsi="宋体" w:cs="宋体" w:eastAsia="宋体" w:hint="default"/>
                <w:sz w:val="18"/>
                <w:szCs w:val="18"/>
              </w:rPr>
            </w:pPr>
            <w:r>
              <w:rPr>
                <w:rFonts w:ascii="宋体" w:hAnsi="宋体" w:cs="宋体" w:eastAsia="宋体" w:hint="default"/>
                <w:spacing w:val="23"/>
                <w:sz w:val="18"/>
                <w:szCs w:val="18"/>
              </w:rPr>
              <w:t>浙江允升投资</w:t>
            </w:r>
            <w:r>
              <w:rPr>
                <w:rFonts w:ascii="宋体" w:hAnsi="宋体" w:cs="宋体" w:eastAsia="宋体" w:hint="default"/>
                <w:spacing w:val="-62"/>
                <w:sz w:val="18"/>
                <w:szCs w:val="18"/>
              </w:rPr>
              <w:t> </w:t>
            </w:r>
            <w:r>
              <w:rPr>
                <w:rFonts w:ascii="宋体" w:hAnsi="宋体" w:cs="宋体" w:eastAsia="宋体" w:hint="default"/>
                <w:sz w:val="18"/>
                <w:szCs w:val="18"/>
              </w:rPr>
              <w:t>集团有限公司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5" w:right="173" w:hanging="180"/>
              <w:jc w:val="left"/>
              <w:rPr>
                <w:rFonts w:ascii="宋体" w:hAnsi="宋体" w:cs="宋体" w:eastAsia="宋体" w:hint="default"/>
                <w:sz w:val="18"/>
                <w:szCs w:val="18"/>
              </w:rPr>
            </w:pPr>
            <w:r>
              <w:rPr>
                <w:rFonts w:ascii="宋体" w:hAnsi="宋体" w:cs="宋体" w:eastAsia="宋体" w:hint="default"/>
                <w:sz w:val="18"/>
                <w:szCs w:val="18"/>
              </w:rPr>
              <w:t>稠州商业银行 杭州分行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30,000,000.00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2009-11-26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0"/>
              <w:jc w:val="left"/>
              <w:rPr>
                <w:rFonts w:ascii="宋体" w:hAnsi="宋体" w:cs="宋体" w:eastAsia="宋体" w:hint="default"/>
                <w:sz w:val="18"/>
                <w:szCs w:val="18"/>
              </w:rPr>
            </w:pPr>
            <w:r>
              <w:rPr>
                <w:rFonts w:ascii="宋体" w:hAnsi="宋体" w:cs="宋体" w:eastAsia="宋体" w:hint="default"/>
                <w:spacing w:val="17"/>
                <w:sz w:val="18"/>
                <w:szCs w:val="18"/>
              </w:rPr>
              <w:t>同时由衢州新湖提</w:t>
            </w:r>
            <w:r>
              <w:rPr>
                <w:rFonts w:ascii="宋体" w:hAnsi="宋体" w:cs="宋体" w:eastAsia="宋体" w:hint="default"/>
                <w:spacing w:val="-85"/>
                <w:sz w:val="18"/>
                <w:szCs w:val="18"/>
              </w:rPr>
              <w:t> </w:t>
            </w:r>
            <w:r>
              <w:rPr>
                <w:rFonts w:ascii="宋体" w:hAnsi="宋体" w:cs="宋体" w:eastAsia="宋体" w:hint="default"/>
                <w:sz w:val="18"/>
                <w:szCs w:val="18"/>
              </w:rPr>
              <w:t>供土地抵押</w:t>
            </w:r>
          </w:p>
        </w:tc>
      </w:tr>
      <w:tr>
        <w:trPr>
          <w:trHeight w:val="51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r>
            <w:r>
              <w:rPr>
                <w:rFonts w:ascii="宋体"/>
                <w:sz w:val="18"/>
                <w:u w:val="thick" w:color="000000"/>
              </w:rPr>
              <w:t>688,850,000.00</w:t>
            </w:r>
            <w:r>
              <w:rPr>
                <w:rFonts w:ascii="宋体"/>
                <w:sz w:val="18"/>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9"/>
          <w:szCs w:val="9"/>
        </w:rPr>
      </w:pPr>
    </w:p>
    <w:p>
      <w:pPr>
        <w:pStyle w:val="BodyText"/>
        <w:spacing w:line="436" w:lineRule="auto" w:before="35"/>
        <w:ind w:left="640" w:right="684"/>
        <w:jc w:val="left"/>
      </w:pPr>
      <w:r>
        <w:rPr/>
        <w:t>2)</w:t>
      </w:r>
      <w:r>
        <w:rPr>
          <w:spacing w:val="-1"/>
        </w:rPr>
        <w:t> </w:t>
      </w:r>
      <w:r>
        <w:rPr/>
        <w:t>关联方为本公司提供的其他保证担保</w:t>
      </w:r>
      <w:r>
        <w:rPr/>
        <w:t> 公司本期受让杭州市居住区发展中心有限公司持有的浙江澳辰地产发展有限公司</w:t>
      </w:r>
      <w:r>
        <w:rPr>
          <w:spacing w:val="50"/>
        </w:rPr>
        <w:t> </w:t>
      </w:r>
      <w:r>
        <w:rPr/>
        <w:t>51%的国</w:t>
      </w:r>
    </w:p>
    <w:p>
      <w:pPr>
        <w:pStyle w:val="BodyText"/>
        <w:spacing w:line="240" w:lineRule="auto" w:before="53"/>
        <w:ind w:left="220" w:right="684"/>
        <w:jc w:val="left"/>
      </w:pPr>
      <w:r>
        <w:rPr>
          <w:spacing w:val="-4"/>
        </w:rPr>
        <w:t>有股权，股权受让款</w:t>
      </w:r>
      <w:r>
        <w:rPr>
          <w:spacing w:val="-66"/>
        </w:rPr>
        <w:t> </w:t>
      </w:r>
      <w:r>
        <w:rPr/>
        <w:t>8,880</w:t>
      </w:r>
      <w:r>
        <w:rPr>
          <w:spacing w:val="-65"/>
        </w:rPr>
        <w:t> </w:t>
      </w:r>
      <w:r>
        <w:rPr/>
        <w:t>万元，同时本公司代为浙江澳辰地产发展有限公司偿还截至</w:t>
      </w:r>
      <w:r>
        <w:rPr>
          <w:spacing w:val="-66"/>
        </w:rPr>
        <w:t> </w:t>
      </w:r>
      <w:r>
        <w:rPr/>
        <w:t>2007</w:t>
      </w:r>
      <w:r>
        <w:rPr>
          <w:spacing w:val="-65"/>
        </w:rPr>
        <w:t> </w:t>
      </w:r>
      <w:r>
        <w:rPr/>
        <w:t>年</w:t>
      </w:r>
    </w:p>
    <w:p>
      <w:pPr>
        <w:spacing w:line="240" w:lineRule="auto" w:before="3"/>
        <w:rPr>
          <w:rFonts w:ascii="宋体" w:hAnsi="宋体" w:cs="宋体" w:eastAsia="宋体" w:hint="default"/>
          <w:sz w:val="17"/>
          <w:szCs w:val="17"/>
        </w:rPr>
      </w:pPr>
    </w:p>
    <w:p>
      <w:pPr>
        <w:pStyle w:val="BodyText"/>
        <w:spacing w:line="240" w:lineRule="auto"/>
        <w:ind w:left="220" w:right="0"/>
        <w:jc w:val="left"/>
      </w:pPr>
      <w:r>
        <w:rPr/>
        <w:t>10 月 31</w:t>
      </w:r>
      <w:r>
        <w:rPr>
          <w:spacing w:val="-50"/>
        </w:rPr>
        <w:t> </w:t>
      </w:r>
      <w:r>
        <w:rPr/>
        <w:t>日杭州市居住区发展中心有限公司借给浙江澳辰地产发展有限公司的借款本金和利息</w:t>
      </w:r>
    </w:p>
    <w:p>
      <w:pPr>
        <w:spacing w:line="240" w:lineRule="auto" w:before="2"/>
        <w:rPr>
          <w:rFonts w:ascii="宋体" w:hAnsi="宋体" w:cs="宋体" w:eastAsia="宋体" w:hint="default"/>
          <w:sz w:val="17"/>
          <w:szCs w:val="17"/>
        </w:rPr>
      </w:pPr>
    </w:p>
    <w:p>
      <w:pPr>
        <w:pStyle w:val="BodyText"/>
        <w:spacing w:line="240" w:lineRule="auto"/>
        <w:ind w:left="220" w:right="0"/>
        <w:jc w:val="left"/>
      </w:pPr>
      <w:r>
        <w:rPr/>
        <w:t>226,004,692.58</w:t>
      </w:r>
      <w:r>
        <w:rPr>
          <w:spacing w:val="-48"/>
        </w:rPr>
        <w:t> </w:t>
      </w:r>
      <w:r>
        <w:rPr/>
        <w:t>元，浙江新湖集团股份有限公司对本公司上述股权转让款和代还借款本金和利</w:t>
      </w:r>
    </w:p>
    <w:p>
      <w:pPr>
        <w:spacing w:line="240" w:lineRule="auto" w:before="3"/>
        <w:rPr>
          <w:rFonts w:ascii="宋体" w:hAnsi="宋体" w:cs="宋体" w:eastAsia="宋体" w:hint="default"/>
          <w:sz w:val="17"/>
          <w:szCs w:val="17"/>
        </w:rPr>
      </w:pPr>
    </w:p>
    <w:p>
      <w:pPr>
        <w:pStyle w:val="BodyText"/>
        <w:spacing w:line="240" w:lineRule="auto"/>
        <w:ind w:left="220" w:right="0"/>
        <w:jc w:val="left"/>
      </w:pPr>
      <w:r>
        <w:rPr/>
        <w:t>息的按期支付提供连带责任保证。截至 2008 年 12 月 31</w:t>
      </w:r>
      <w:r>
        <w:rPr>
          <w:spacing w:val="48"/>
        </w:rPr>
        <w:t> </w:t>
      </w:r>
      <w:r>
        <w:rPr/>
        <w:t>日，本公司尚未支付的上述款项为</w:t>
      </w:r>
    </w:p>
    <w:p>
      <w:pPr>
        <w:spacing w:line="240" w:lineRule="auto" w:before="3"/>
        <w:rPr>
          <w:rFonts w:ascii="宋体" w:hAnsi="宋体" w:cs="宋体" w:eastAsia="宋体" w:hint="default"/>
          <w:sz w:val="17"/>
          <w:szCs w:val="17"/>
        </w:rPr>
      </w:pPr>
    </w:p>
    <w:p>
      <w:pPr>
        <w:pStyle w:val="BodyText"/>
        <w:spacing w:line="240" w:lineRule="auto"/>
        <w:ind w:left="220" w:right="684"/>
        <w:jc w:val="left"/>
      </w:pPr>
      <w:r>
        <w:rPr/>
        <w:t>26,416.47</w:t>
      </w:r>
      <w:r>
        <w:rPr>
          <w:spacing w:val="-54"/>
        </w:rPr>
        <w:t> </w:t>
      </w:r>
      <w:r>
        <w:rPr/>
        <w:t>万元。具体详见本财务报表附注十五（一）6</w:t>
      </w:r>
      <w:r>
        <w:rPr>
          <w:spacing w:val="-54"/>
        </w:rPr>
        <w:t> </w:t>
      </w:r>
      <w:r>
        <w:rPr/>
        <w:t>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640" w:right="684"/>
        <w:jc w:val="left"/>
      </w:pPr>
      <w:r>
        <w:rPr/>
        <w:t>4．关键管理人员薪酬</w:t>
      </w:r>
    </w:p>
    <w:p>
      <w:pPr>
        <w:pStyle w:val="BodyText"/>
        <w:spacing w:line="240" w:lineRule="auto" w:before="134"/>
        <w:ind w:left="640" w:right="0"/>
        <w:jc w:val="left"/>
      </w:pPr>
      <w:r>
        <w:rPr/>
        <w:t>2008</w:t>
      </w:r>
      <w:r>
        <w:rPr>
          <w:spacing w:val="-77"/>
        </w:rPr>
        <w:t> </w:t>
      </w:r>
      <w:r>
        <w:rPr/>
        <w:t>年度</w:t>
      </w:r>
      <w:r>
        <w:rPr>
          <w:spacing w:val="-2"/>
        </w:rPr>
        <w:t>公</w:t>
      </w:r>
      <w:r>
        <w:rPr/>
        <w:t>司共有关键管理人员</w:t>
      </w:r>
      <w:r>
        <w:rPr>
          <w:spacing w:val="-78"/>
        </w:rPr>
        <w:t> </w:t>
      </w:r>
      <w:r>
        <w:rPr/>
        <w:t>16</w:t>
      </w:r>
      <w:r>
        <w:rPr>
          <w:spacing w:val="-78"/>
        </w:rPr>
        <w:t> </w:t>
      </w:r>
      <w:r>
        <w:rPr/>
        <w:t>人</w:t>
      </w:r>
      <w:r>
        <w:rPr>
          <w:spacing w:val="-106"/>
        </w:rPr>
        <w:t>，</w:t>
      </w:r>
      <w:r>
        <w:rPr/>
        <w:t>其中</w:t>
      </w:r>
      <w:r>
        <w:rPr>
          <w:spacing w:val="-105"/>
        </w:rPr>
        <w:t>，</w:t>
      </w:r>
      <w:r>
        <w:rPr>
          <w:spacing w:val="-2"/>
        </w:rPr>
        <w:t>在</w:t>
      </w:r>
      <w:r>
        <w:rPr/>
        <w:t>本公司领取报酬</w:t>
      </w:r>
      <w:r>
        <w:rPr>
          <w:spacing w:val="-78"/>
        </w:rPr>
        <w:t> </w:t>
      </w:r>
      <w:r>
        <w:rPr/>
        <w:t>16</w:t>
      </w:r>
      <w:r>
        <w:rPr>
          <w:spacing w:val="-77"/>
        </w:rPr>
        <w:t> </w:t>
      </w:r>
      <w:r>
        <w:rPr>
          <w:spacing w:val="-2"/>
        </w:rPr>
        <w:t>人</w:t>
      </w:r>
      <w:r>
        <w:rPr>
          <w:spacing w:val="-105"/>
        </w:rPr>
        <w:t>，</w:t>
      </w:r>
      <w:r>
        <w:rPr>
          <w:spacing w:val="-2"/>
        </w:rPr>
        <w:t>本</w:t>
      </w:r>
      <w:r>
        <w:rPr>
          <w:spacing w:val="-1"/>
        </w:rPr>
        <w:t>期报酬总</w:t>
      </w:r>
      <w:r>
        <w:rPr/>
        <w:t>额</w:t>
      </w:r>
      <w:r>
        <w:rPr>
          <w:spacing w:val="-78"/>
        </w:rPr>
        <w:t> </w:t>
      </w:r>
      <w:r>
        <w:rPr>
          <w:spacing w:val="-1"/>
        </w:rPr>
        <w:t>266.20</w:t>
      </w:r>
      <w:r>
        <w:rPr/>
      </w:r>
    </w:p>
    <w:p>
      <w:pPr>
        <w:spacing w:line="240" w:lineRule="auto" w:before="10"/>
        <w:rPr>
          <w:rFonts w:ascii="宋体" w:hAnsi="宋体" w:cs="宋体" w:eastAsia="宋体" w:hint="default"/>
          <w:sz w:val="14"/>
          <w:szCs w:val="14"/>
        </w:rPr>
      </w:pPr>
    </w:p>
    <w:p>
      <w:pPr>
        <w:pStyle w:val="BodyText"/>
        <w:spacing w:line="240" w:lineRule="auto"/>
        <w:ind w:left="220" w:right="684"/>
        <w:jc w:val="left"/>
      </w:pPr>
      <w:r>
        <w:rPr/>
        <w:t>万</w:t>
      </w:r>
      <w:r>
        <w:rPr>
          <w:spacing w:val="-10"/>
        </w:rPr>
        <w:t>元</w:t>
      </w:r>
      <w:r>
        <w:rPr/>
        <w:t>（含税</w:t>
      </w:r>
      <w:r>
        <w:rPr>
          <w:spacing w:val="-105"/>
        </w:rPr>
        <w:t>）</w:t>
      </w:r>
      <w:r>
        <w:rPr>
          <w:spacing w:val="-10"/>
        </w:rPr>
        <w:t>，</w:t>
      </w:r>
      <w:r>
        <w:rPr>
          <w:spacing w:val="-1"/>
        </w:rPr>
        <w:t>上年同期本公司共有关键管理人</w:t>
      </w:r>
      <w:r>
        <w:rPr/>
        <w:t>员</w:t>
      </w:r>
      <w:r>
        <w:rPr>
          <w:spacing w:val="-53"/>
        </w:rPr>
        <w:t> </w:t>
      </w:r>
      <w:r>
        <w:rPr>
          <w:spacing w:val="-1"/>
        </w:rPr>
        <w:t>1</w:t>
      </w:r>
      <w:r>
        <w:rPr/>
        <w:t>6</w:t>
      </w:r>
      <w:r>
        <w:rPr>
          <w:spacing w:val="-52"/>
        </w:rPr>
        <w:t> </w:t>
      </w:r>
      <w:r>
        <w:rPr>
          <w:spacing w:val="-1"/>
        </w:rPr>
        <w:t>人</w:t>
      </w:r>
      <w:r>
        <w:rPr>
          <w:spacing w:val="-10"/>
        </w:rPr>
        <w:t>，</w:t>
      </w:r>
      <w:r>
        <w:rPr>
          <w:spacing w:val="-1"/>
        </w:rPr>
        <w:t>其中</w:t>
      </w:r>
      <w:r>
        <w:rPr>
          <w:spacing w:val="-10"/>
        </w:rPr>
        <w:t>，</w:t>
      </w:r>
      <w:r>
        <w:rPr>
          <w:spacing w:val="-1"/>
        </w:rPr>
        <w:t>在本公司领取报</w:t>
      </w:r>
      <w:r>
        <w:rPr/>
        <w:t>酬</w:t>
      </w:r>
      <w:r>
        <w:rPr>
          <w:spacing w:val="-53"/>
        </w:rPr>
        <w:t> </w:t>
      </w:r>
      <w:r>
        <w:rPr>
          <w:spacing w:val="-1"/>
        </w:rPr>
        <w:t>1</w:t>
      </w:r>
      <w:r>
        <w:rPr/>
        <w:t>6</w:t>
      </w:r>
      <w:r>
        <w:rPr>
          <w:spacing w:val="-52"/>
        </w:rPr>
        <w:t> </w:t>
      </w:r>
      <w:r>
        <w:rPr>
          <w:spacing w:val="-1"/>
        </w:rPr>
        <w:t>人</w:t>
      </w:r>
      <w:r>
        <w:rPr>
          <w:spacing w:val="-10"/>
        </w:rPr>
        <w:t>，</w:t>
      </w:r>
      <w:r>
        <w:rPr>
          <w:spacing w:val="-1"/>
        </w:rPr>
        <w:t>全年</w:t>
      </w:r>
      <w:r>
        <w:rPr/>
      </w:r>
    </w:p>
    <w:p>
      <w:pPr>
        <w:spacing w:line="240" w:lineRule="auto" w:before="10"/>
        <w:rPr>
          <w:rFonts w:ascii="宋体" w:hAnsi="宋体" w:cs="宋体" w:eastAsia="宋体" w:hint="default"/>
          <w:sz w:val="14"/>
          <w:szCs w:val="14"/>
        </w:rPr>
      </w:pPr>
    </w:p>
    <w:p>
      <w:pPr>
        <w:pStyle w:val="BodyText"/>
        <w:spacing w:line="240" w:lineRule="auto"/>
        <w:ind w:left="220" w:right="684"/>
        <w:jc w:val="left"/>
      </w:pPr>
      <w:r>
        <w:rPr>
          <w:spacing w:val="-1"/>
        </w:rPr>
        <w:t>报酬总</w:t>
      </w:r>
      <w:r>
        <w:rPr/>
        <w:t>额</w:t>
      </w:r>
      <w:r>
        <w:rPr>
          <w:spacing w:val="-53"/>
        </w:rPr>
        <w:t> </w:t>
      </w:r>
      <w:r>
        <w:rPr>
          <w:spacing w:val="-1"/>
        </w:rPr>
        <w:t>264.2</w:t>
      </w:r>
      <w:r>
        <w:rPr/>
        <w:t>0</w:t>
      </w:r>
      <w:r>
        <w:rPr>
          <w:spacing w:val="-52"/>
        </w:rPr>
        <w:t> </w:t>
      </w:r>
      <w:r>
        <w:rPr>
          <w:spacing w:val="-1"/>
        </w:rPr>
        <w:t>万元（</w:t>
      </w:r>
      <w:r>
        <w:rPr>
          <w:spacing w:val="-2"/>
        </w:rPr>
        <w:t>含</w:t>
      </w:r>
      <w:r>
        <w:rPr>
          <w:spacing w:val="-1"/>
        </w:rPr>
        <w:t>税</w:t>
      </w:r>
      <w:r>
        <w:rPr>
          <w:spacing w:val="-105"/>
        </w:rPr>
        <w:t>）</w:t>
      </w:r>
      <w:r>
        <w:rPr/>
        <w:t>。每位</w:t>
      </w:r>
      <w:r>
        <w:rPr>
          <w:spacing w:val="-2"/>
        </w:rPr>
        <w:t>关</w:t>
      </w:r>
      <w:r>
        <w:rPr/>
        <w:t>键管理人员报酬方案如下：</w:t>
      </w:r>
    </w:p>
    <w:p>
      <w:pPr>
        <w:spacing w:line="240" w:lineRule="auto" w:before="12"/>
        <w:rPr>
          <w:rFonts w:ascii="宋体" w:hAnsi="宋体" w:cs="宋体" w:eastAsia="宋体" w:hint="default"/>
          <w:sz w:val="9"/>
          <w:szCs w:val="9"/>
        </w:rPr>
      </w:pPr>
    </w:p>
    <w:tbl>
      <w:tblPr>
        <w:tblW w:w="0" w:type="auto"/>
        <w:jc w:val="left"/>
        <w:tblInd w:w="395" w:type="dxa"/>
        <w:tblLayout w:type="fixed"/>
        <w:tblCellMar>
          <w:top w:w="0" w:type="dxa"/>
          <w:left w:w="0" w:type="dxa"/>
          <w:bottom w:w="0" w:type="dxa"/>
          <w:right w:w="0" w:type="dxa"/>
        </w:tblCellMar>
        <w:tblLook w:val="01E0"/>
      </w:tblPr>
      <w:tblGrid>
        <w:gridCol w:w="2666"/>
        <w:gridCol w:w="1753"/>
        <w:gridCol w:w="1866"/>
        <w:gridCol w:w="1994"/>
      </w:tblGrid>
      <w:tr>
        <w:trPr>
          <w:trHeight w:val="510" w:hRule="exact"/>
        </w:trPr>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23" w:right="0"/>
              <w:jc w:val="left"/>
              <w:rPr>
                <w:rFonts w:ascii="宋体" w:hAnsi="宋体" w:cs="宋体" w:eastAsia="宋体" w:hint="default"/>
                <w:sz w:val="21"/>
                <w:szCs w:val="21"/>
              </w:rPr>
            </w:pPr>
            <w:r>
              <w:rPr>
                <w:rFonts w:ascii="宋体" w:hAnsi="宋体" w:cs="宋体" w:eastAsia="宋体" w:hint="default"/>
                <w:sz w:val="21"/>
                <w:szCs w:val="21"/>
              </w:rPr>
              <w:t>关键管理人员姓名</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23" w:right="0"/>
              <w:jc w:val="left"/>
              <w:rPr>
                <w:rFonts w:ascii="宋体" w:hAnsi="宋体" w:cs="宋体" w:eastAsia="宋体" w:hint="default"/>
                <w:sz w:val="21"/>
                <w:szCs w:val="21"/>
              </w:rPr>
            </w:pPr>
            <w:r>
              <w:rPr>
                <w:rFonts w:ascii="宋体" w:hAnsi="宋体" w:cs="宋体" w:eastAsia="宋体" w:hint="default"/>
                <w:sz w:val="21"/>
                <w:szCs w:val="21"/>
              </w:rPr>
              <w:t>职 务</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98" w:right="0"/>
              <w:jc w:val="left"/>
              <w:rPr>
                <w:rFonts w:ascii="宋体" w:hAnsi="宋体" w:cs="宋体" w:eastAsia="宋体" w:hint="default"/>
                <w:sz w:val="21"/>
                <w:szCs w:val="21"/>
              </w:rPr>
            </w:pPr>
            <w:r>
              <w:rPr>
                <w:rFonts w:ascii="宋体" w:hAnsi="宋体" w:cs="宋体" w:eastAsia="宋体" w:hint="default"/>
                <w:sz w:val="21"/>
                <w:szCs w:val="21"/>
              </w:rPr>
              <w:t>本期（万元）</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51" w:right="0"/>
              <w:jc w:val="left"/>
              <w:rPr>
                <w:rFonts w:ascii="宋体" w:hAnsi="宋体" w:cs="宋体" w:eastAsia="宋体" w:hint="default"/>
                <w:sz w:val="21"/>
                <w:szCs w:val="21"/>
              </w:rPr>
            </w:pPr>
            <w:r>
              <w:rPr>
                <w:rFonts w:ascii="宋体" w:hAnsi="宋体" w:cs="宋体" w:eastAsia="宋体" w:hint="default"/>
                <w:sz w:val="21"/>
                <w:szCs w:val="21"/>
              </w:rPr>
              <w:t>上年同期（万元）</w:t>
            </w:r>
          </w:p>
        </w:tc>
      </w:tr>
      <w:tr>
        <w:trPr>
          <w:trHeight w:val="510" w:hRule="exact"/>
        </w:trPr>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23" w:right="0"/>
              <w:jc w:val="left"/>
              <w:rPr>
                <w:rFonts w:ascii="宋体" w:hAnsi="宋体" w:cs="宋体" w:eastAsia="宋体" w:hint="default"/>
                <w:sz w:val="21"/>
                <w:szCs w:val="21"/>
              </w:rPr>
            </w:pPr>
            <w:r>
              <w:rPr>
                <w:rFonts w:ascii="宋体" w:hAnsi="宋体" w:cs="宋体" w:eastAsia="宋体" w:hint="default"/>
                <w:sz w:val="21"/>
                <w:szCs w:val="21"/>
              </w:rPr>
              <w:t>邹丽华</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57"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3" w:right="0"/>
              <w:jc w:val="center"/>
              <w:rPr>
                <w:rFonts w:ascii="宋体" w:hAnsi="宋体" w:cs="宋体" w:eastAsia="宋体" w:hint="default"/>
                <w:sz w:val="21"/>
                <w:szCs w:val="21"/>
              </w:rPr>
            </w:pPr>
            <w:r>
              <w:rPr>
                <w:rFonts w:ascii="宋体"/>
                <w:sz w:val="21"/>
              </w:rPr>
              <w:t>1</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1" w:right="0"/>
              <w:jc w:val="center"/>
              <w:rPr>
                <w:rFonts w:ascii="宋体" w:hAnsi="宋体" w:cs="宋体" w:eastAsia="宋体" w:hint="default"/>
                <w:sz w:val="21"/>
                <w:szCs w:val="21"/>
              </w:rPr>
            </w:pPr>
            <w:r>
              <w:rPr>
                <w:rFonts w:ascii="宋体"/>
                <w:sz w:val="21"/>
              </w:rPr>
              <w:t>1</w:t>
            </w:r>
          </w:p>
        </w:tc>
      </w:tr>
    </w:tbl>
    <w:p>
      <w:pPr>
        <w:spacing w:after="0" w:line="240" w:lineRule="auto"/>
        <w:jc w:val="center"/>
        <w:rPr>
          <w:rFonts w:ascii="宋体" w:hAnsi="宋体" w:cs="宋体" w:eastAsia="宋体" w:hint="default"/>
          <w:sz w:val="21"/>
          <w:szCs w:val="21"/>
        </w:rPr>
        <w:sectPr>
          <w:pgSz w:w="11910" w:h="16840"/>
          <w:pgMar w:header="0" w:footer="1237" w:top="1480" w:bottom="1440" w:left="1220" w:right="1100"/>
        </w:sectPr>
      </w:pPr>
    </w:p>
    <w:p>
      <w:pPr>
        <w:spacing w:line="240" w:lineRule="auto" w:before="0"/>
        <w:rPr>
          <w:rFonts w:ascii="宋体" w:hAnsi="宋体" w:cs="宋体" w:eastAsia="宋体" w:hint="default"/>
          <w:sz w:val="6"/>
          <w:szCs w:val="6"/>
        </w:rPr>
      </w:pPr>
    </w:p>
    <w:tbl>
      <w:tblPr>
        <w:tblW w:w="0" w:type="auto"/>
        <w:jc w:val="left"/>
        <w:tblInd w:w="275" w:type="dxa"/>
        <w:tblLayout w:type="fixed"/>
        <w:tblCellMar>
          <w:top w:w="0" w:type="dxa"/>
          <w:left w:w="0" w:type="dxa"/>
          <w:bottom w:w="0" w:type="dxa"/>
          <w:right w:w="0" w:type="dxa"/>
        </w:tblCellMar>
        <w:tblLook w:val="01E0"/>
      </w:tblPr>
      <w:tblGrid>
        <w:gridCol w:w="2666"/>
        <w:gridCol w:w="1753"/>
        <w:gridCol w:w="1866"/>
        <w:gridCol w:w="1994"/>
      </w:tblGrid>
      <w:tr>
        <w:trPr>
          <w:trHeight w:val="510" w:hRule="exact"/>
        </w:trPr>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23"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32"/>
              <w:jc w:val="right"/>
              <w:rPr>
                <w:rFonts w:ascii="宋体" w:hAnsi="宋体" w:cs="宋体" w:eastAsia="宋体" w:hint="default"/>
                <w:sz w:val="21"/>
                <w:szCs w:val="21"/>
              </w:rPr>
            </w:pPr>
            <w:r>
              <w:rPr>
                <w:rFonts w:ascii="宋体" w:hAnsi="宋体" w:cs="宋体" w:eastAsia="宋体" w:hint="default"/>
                <w:sz w:val="21"/>
                <w:szCs w:val="21"/>
              </w:rPr>
              <w:t>副董事长、总裁</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5" w:right="0"/>
              <w:jc w:val="left"/>
              <w:rPr>
                <w:rFonts w:ascii="宋体" w:hAnsi="宋体" w:cs="宋体" w:eastAsia="宋体" w:hint="default"/>
                <w:sz w:val="21"/>
                <w:szCs w:val="21"/>
              </w:rPr>
            </w:pPr>
            <w:r>
              <w:rPr>
                <w:rFonts w:ascii="宋体"/>
                <w:sz w:val="21"/>
              </w:rPr>
              <w:t>31</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1" w:right="0"/>
              <w:jc w:val="center"/>
              <w:rPr>
                <w:rFonts w:ascii="宋体" w:hAnsi="宋体" w:cs="宋体" w:eastAsia="宋体" w:hint="default"/>
                <w:sz w:val="21"/>
                <w:szCs w:val="21"/>
              </w:rPr>
            </w:pPr>
            <w:r>
              <w:rPr>
                <w:rFonts w:ascii="宋体"/>
                <w:sz w:val="21"/>
              </w:rPr>
              <w:t>31</w:t>
            </w:r>
          </w:p>
        </w:tc>
      </w:tr>
      <w:tr>
        <w:trPr>
          <w:trHeight w:val="510" w:hRule="exact"/>
        </w:trPr>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23" w:right="0"/>
              <w:jc w:val="left"/>
              <w:rPr>
                <w:rFonts w:ascii="宋体" w:hAnsi="宋体" w:cs="宋体" w:eastAsia="宋体" w:hint="default"/>
                <w:sz w:val="21"/>
                <w:szCs w:val="21"/>
              </w:rPr>
            </w:pPr>
            <w:r>
              <w:rPr>
                <w:rFonts w:ascii="宋体" w:hAnsi="宋体" w:cs="宋体" w:eastAsia="宋体" w:hint="default"/>
                <w:sz w:val="21"/>
                <w:szCs w:val="21"/>
              </w:rPr>
              <w:t>钱春</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2" w:right="0"/>
              <w:jc w:val="center"/>
              <w:rPr>
                <w:rFonts w:ascii="宋体" w:hAnsi="宋体" w:cs="宋体" w:eastAsia="宋体" w:hint="default"/>
                <w:sz w:val="21"/>
                <w:szCs w:val="21"/>
              </w:rPr>
            </w:pPr>
            <w:r>
              <w:rPr>
                <w:rFonts w:ascii="宋体"/>
                <w:sz w:val="21"/>
              </w:rPr>
              <w:t>1</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0" w:right="0"/>
              <w:jc w:val="center"/>
              <w:rPr>
                <w:rFonts w:ascii="宋体" w:hAnsi="宋体" w:cs="宋体" w:eastAsia="宋体" w:hint="default"/>
                <w:sz w:val="21"/>
                <w:szCs w:val="21"/>
              </w:rPr>
            </w:pPr>
            <w:r>
              <w:rPr>
                <w:rFonts w:ascii="宋体"/>
                <w:sz w:val="21"/>
              </w:rPr>
              <w:t>26</w:t>
            </w:r>
          </w:p>
        </w:tc>
      </w:tr>
      <w:tr>
        <w:trPr>
          <w:trHeight w:val="510" w:hRule="exact"/>
        </w:trPr>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23" w:right="0"/>
              <w:jc w:val="left"/>
              <w:rPr>
                <w:rFonts w:ascii="宋体" w:hAnsi="宋体" w:cs="宋体" w:eastAsia="宋体" w:hint="default"/>
                <w:sz w:val="21"/>
                <w:szCs w:val="21"/>
              </w:rPr>
            </w:pPr>
            <w:r>
              <w:rPr>
                <w:rFonts w:ascii="宋体" w:hAnsi="宋体" w:cs="宋体" w:eastAsia="宋体" w:hint="default"/>
                <w:sz w:val="21"/>
                <w:szCs w:val="21"/>
              </w:rPr>
              <w:t>林兴</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2" w:right="0"/>
              <w:jc w:val="center"/>
              <w:rPr>
                <w:rFonts w:ascii="宋体" w:hAnsi="宋体" w:cs="宋体" w:eastAsia="宋体" w:hint="default"/>
                <w:sz w:val="21"/>
                <w:szCs w:val="21"/>
              </w:rPr>
            </w:pPr>
            <w:r>
              <w:rPr>
                <w:rFonts w:ascii="宋体"/>
                <w:sz w:val="21"/>
              </w:rPr>
              <w:t>1</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0" w:right="0"/>
              <w:jc w:val="center"/>
              <w:rPr>
                <w:rFonts w:ascii="宋体" w:hAnsi="宋体" w:cs="宋体" w:eastAsia="宋体" w:hint="default"/>
                <w:sz w:val="21"/>
                <w:szCs w:val="21"/>
              </w:rPr>
            </w:pPr>
            <w:r>
              <w:rPr>
                <w:rFonts w:ascii="宋体"/>
                <w:sz w:val="21"/>
              </w:rPr>
              <w:t>1</w:t>
            </w:r>
          </w:p>
        </w:tc>
      </w:tr>
      <w:tr>
        <w:trPr>
          <w:trHeight w:val="510" w:hRule="exact"/>
        </w:trPr>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23" w:right="0"/>
              <w:jc w:val="left"/>
              <w:rPr>
                <w:rFonts w:ascii="宋体" w:hAnsi="宋体" w:cs="宋体" w:eastAsia="宋体" w:hint="default"/>
                <w:sz w:val="21"/>
                <w:szCs w:val="21"/>
              </w:rPr>
            </w:pPr>
            <w:r>
              <w:rPr>
                <w:rFonts w:ascii="宋体" w:hAnsi="宋体" w:cs="宋体" w:eastAsia="宋体" w:hint="default"/>
                <w:sz w:val="21"/>
                <w:szCs w:val="21"/>
              </w:rPr>
              <w:t>刘全民</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41"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5" w:right="0"/>
              <w:jc w:val="left"/>
              <w:rPr>
                <w:rFonts w:ascii="宋体" w:hAnsi="宋体" w:cs="宋体" w:eastAsia="宋体" w:hint="default"/>
                <w:sz w:val="21"/>
                <w:szCs w:val="21"/>
              </w:rPr>
            </w:pPr>
            <w:r>
              <w:rPr>
                <w:rFonts w:ascii="宋体"/>
                <w:sz w:val="21"/>
              </w:rPr>
              <w:t>28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1" w:right="0"/>
              <w:jc w:val="center"/>
              <w:rPr>
                <w:rFonts w:ascii="宋体" w:hAnsi="宋体" w:cs="宋体" w:eastAsia="宋体" w:hint="default"/>
                <w:sz w:val="21"/>
                <w:szCs w:val="21"/>
              </w:rPr>
            </w:pPr>
            <w:r>
              <w:rPr>
                <w:rFonts w:ascii="宋体"/>
                <w:sz w:val="21"/>
              </w:rPr>
              <w:t>26</w:t>
            </w:r>
          </w:p>
        </w:tc>
      </w:tr>
      <w:tr>
        <w:trPr>
          <w:trHeight w:val="510" w:hRule="exact"/>
        </w:trPr>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23" w:right="0"/>
              <w:jc w:val="left"/>
              <w:rPr>
                <w:rFonts w:ascii="宋体" w:hAnsi="宋体" w:cs="宋体" w:eastAsia="宋体" w:hint="default"/>
                <w:sz w:val="21"/>
                <w:szCs w:val="21"/>
              </w:rPr>
            </w:pPr>
            <w:r>
              <w:rPr>
                <w:rFonts w:ascii="宋体" w:hAnsi="宋体" w:cs="宋体" w:eastAsia="宋体" w:hint="default"/>
                <w:sz w:val="21"/>
                <w:szCs w:val="21"/>
              </w:rPr>
              <w:t>王俊</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41"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4" w:right="0"/>
              <w:jc w:val="left"/>
              <w:rPr>
                <w:rFonts w:ascii="宋体" w:hAnsi="宋体" w:cs="宋体" w:eastAsia="宋体" w:hint="default"/>
                <w:sz w:val="21"/>
                <w:szCs w:val="21"/>
              </w:rPr>
            </w:pPr>
            <w:r>
              <w:rPr>
                <w:rFonts w:ascii="宋体"/>
                <w:sz w:val="21"/>
              </w:rPr>
              <w:t>28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0" w:right="0"/>
              <w:jc w:val="center"/>
              <w:rPr>
                <w:rFonts w:ascii="宋体" w:hAnsi="宋体" w:cs="宋体" w:eastAsia="宋体" w:hint="default"/>
                <w:sz w:val="21"/>
                <w:szCs w:val="21"/>
              </w:rPr>
            </w:pPr>
            <w:r>
              <w:rPr>
                <w:rFonts w:ascii="宋体"/>
                <w:sz w:val="21"/>
              </w:rPr>
              <w:t>26</w:t>
            </w:r>
          </w:p>
        </w:tc>
      </w:tr>
      <w:tr>
        <w:trPr>
          <w:trHeight w:val="510" w:hRule="exact"/>
        </w:trPr>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23" w:right="0"/>
              <w:jc w:val="left"/>
              <w:rPr>
                <w:rFonts w:ascii="宋体" w:hAnsi="宋体" w:cs="宋体" w:eastAsia="宋体" w:hint="default"/>
                <w:sz w:val="21"/>
                <w:szCs w:val="21"/>
              </w:rPr>
            </w:pPr>
            <w:r>
              <w:rPr>
                <w:rFonts w:ascii="宋体" w:hAnsi="宋体" w:cs="宋体" w:eastAsia="宋体" w:hint="default"/>
                <w:sz w:val="21"/>
                <w:szCs w:val="21"/>
              </w:rPr>
              <w:t>姚先国</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3" w:right="0"/>
              <w:jc w:val="center"/>
              <w:rPr>
                <w:rFonts w:ascii="宋体" w:hAnsi="宋体" w:cs="宋体" w:eastAsia="宋体" w:hint="default"/>
                <w:sz w:val="21"/>
                <w:szCs w:val="21"/>
              </w:rPr>
            </w:pPr>
            <w:r>
              <w:rPr>
                <w:rFonts w:ascii="宋体"/>
                <w:sz w:val="21"/>
              </w:rPr>
              <w:t>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1" w:right="0"/>
              <w:jc w:val="center"/>
              <w:rPr>
                <w:rFonts w:ascii="宋体" w:hAnsi="宋体" w:cs="宋体" w:eastAsia="宋体" w:hint="default"/>
                <w:sz w:val="21"/>
                <w:szCs w:val="21"/>
              </w:rPr>
            </w:pPr>
            <w:r>
              <w:rPr>
                <w:rFonts w:ascii="宋体"/>
                <w:sz w:val="21"/>
              </w:rPr>
              <w:t>8</w:t>
            </w:r>
          </w:p>
        </w:tc>
      </w:tr>
      <w:tr>
        <w:trPr>
          <w:trHeight w:val="510" w:hRule="exact"/>
        </w:trPr>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23" w:right="0"/>
              <w:jc w:val="left"/>
              <w:rPr>
                <w:rFonts w:ascii="宋体" w:hAnsi="宋体" w:cs="宋体" w:eastAsia="宋体" w:hint="default"/>
                <w:sz w:val="21"/>
                <w:szCs w:val="21"/>
              </w:rPr>
            </w:pPr>
            <w:r>
              <w:rPr>
                <w:rFonts w:ascii="宋体" w:hAnsi="宋体" w:cs="宋体" w:eastAsia="宋体" w:hint="default"/>
                <w:sz w:val="21"/>
                <w:szCs w:val="21"/>
              </w:rPr>
              <w:t>卢建平</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3" w:right="0"/>
              <w:jc w:val="center"/>
              <w:rPr>
                <w:rFonts w:ascii="宋体" w:hAnsi="宋体" w:cs="宋体" w:eastAsia="宋体" w:hint="default"/>
                <w:sz w:val="21"/>
                <w:szCs w:val="21"/>
              </w:rPr>
            </w:pPr>
            <w:r>
              <w:rPr>
                <w:rFonts w:ascii="宋体"/>
                <w:sz w:val="21"/>
              </w:rPr>
              <w:t>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1" w:right="0"/>
              <w:jc w:val="center"/>
              <w:rPr>
                <w:rFonts w:ascii="宋体" w:hAnsi="宋体" w:cs="宋体" w:eastAsia="宋体" w:hint="default"/>
                <w:sz w:val="21"/>
                <w:szCs w:val="21"/>
              </w:rPr>
            </w:pPr>
            <w:r>
              <w:rPr>
                <w:rFonts w:ascii="宋体"/>
                <w:sz w:val="21"/>
              </w:rPr>
              <w:t>8</w:t>
            </w:r>
          </w:p>
        </w:tc>
      </w:tr>
      <w:tr>
        <w:trPr>
          <w:trHeight w:val="510" w:hRule="exact"/>
        </w:trPr>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23" w:right="0"/>
              <w:jc w:val="left"/>
              <w:rPr>
                <w:rFonts w:ascii="宋体" w:hAnsi="宋体" w:cs="宋体" w:eastAsia="宋体" w:hint="default"/>
                <w:sz w:val="21"/>
                <w:szCs w:val="21"/>
              </w:rPr>
            </w:pPr>
            <w:r>
              <w:rPr>
                <w:rFonts w:ascii="宋体" w:hAnsi="宋体" w:cs="宋体" w:eastAsia="宋体" w:hint="default"/>
                <w:sz w:val="21"/>
                <w:szCs w:val="21"/>
              </w:rPr>
              <w:t>柯美兰</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3" w:right="0"/>
              <w:jc w:val="center"/>
              <w:rPr>
                <w:rFonts w:ascii="宋体" w:hAnsi="宋体" w:cs="宋体" w:eastAsia="宋体" w:hint="default"/>
                <w:sz w:val="21"/>
                <w:szCs w:val="21"/>
              </w:rPr>
            </w:pPr>
            <w:r>
              <w:rPr>
                <w:rFonts w:ascii="宋体"/>
                <w:sz w:val="21"/>
              </w:rPr>
              <w:t>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1" w:right="0"/>
              <w:jc w:val="center"/>
              <w:rPr>
                <w:rFonts w:ascii="宋体" w:hAnsi="宋体" w:cs="宋体" w:eastAsia="宋体" w:hint="default"/>
                <w:sz w:val="21"/>
                <w:szCs w:val="21"/>
              </w:rPr>
            </w:pPr>
            <w:r>
              <w:rPr>
                <w:rFonts w:ascii="宋体"/>
                <w:sz w:val="21"/>
              </w:rPr>
              <w:t>8</w:t>
            </w:r>
          </w:p>
        </w:tc>
      </w:tr>
      <w:tr>
        <w:trPr>
          <w:trHeight w:val="510" w:hRule="exact"/>
        </w:trPr>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23" w:right="0"/>
              <w:jc w:val="left"/>
              <w:rPr>
                <w:rFonts w:ascii="宋体" w:hAnsi="宋体" w:cs="宋体" w:eastAsia="宋体" w:hint="default"/>
                <w:sz w:val="21"/>
                <w:szCs w:val="21"/>
              </w:rPr>
            </w:pPr>
            <w:r>
              <w:rPr>
                <w:rFonts w:ascii="宋体" w:hAnsi="宋体" w:cs="宋体" w:eastAsia="宋体" w:hint="default"/>
                <w:sz w:val="21"/>
                <w:szCs w:val="21"/>
              </w:rPr>
              <w:t>沈建伟</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67"/>
              <w:jc w:val="right"/>
              <w:rPr>
                <w:rFonts w:ascii="宋体" w:hAnsi="宋体" w:cs="宋体" w:eastAsia="宋体" w:hint="default"/>
                <w:sz w:val="21"/>
                <w:szCs w:val="21"/>
              </w:rPr>
            </w:pPr>
            <w:r>
              <w:rPr>
                <w:rFonts w:ascii="宋体" w:hAnsi="宋体" w:cs="宋体" w:eastAsia="宋体" w:hint="default"/>
                <w:sz w:val="21"/>
                <w:szCs w:val="21"/>
              </w:rPr>
              <w:t>监事会主席</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453"/>
              <w:jc w:val="right"/>
              <w:rPr>
                <w:rFonts w:ascii="宋体" w:hAnsi="宋体" w:cs="宋体" w:eastAsia="宋体" w:hint="default"/>
                <w:sz w:val="21"/>
                <w:szCs w:val="21"/>
              </w:rPr>
            </w:pPr>
            <w:r>
              <w:rPr>
                <w:rFonts w:ascii="宋体"/>
                <w:sz w:val="21"/>
              </w:rPr>
              <w:t>20.20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516"/>
              <w:jc w:val="right"/>
              <w:rPr>
                <w:rFonts w:ascii="宋体" w:hAnsi="宋体" w:cs="宋体" w:eastAsia="宋体" w:hint="default"/>
                <w:sz w:val="21"/>
                <w:szCs w:val="21"/>
              </w:rPr>
            </w:pPr>
            <w:r>
              <w:rPr>
                <w:rFonts w:ascii="宋体"/>
                <w:sz w:val="21"/>
              </w:rPr>
              <w:t>20.20</w:t>
            </w:r>
          </w:p>
        </w:tc>
      </w:tr>
      <w:tr>
        <w:trPr>
          <w:trHeight w:val="510" w:hRule="exact"/>
        </w:trPr>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23" w:right="0"/>
              <w:jc w:val="left"/>
              <w:rPr>
                <w:rFonts w:ascii="宋体" w:hAnsi="宋体" w:cs="宋体" w:eastAsia="宋体" w:hint="default"/>
                <w:sz w:val="21"/>
                <w:szCs w:val="21"/>
              </w:rPr>
            </w:pPr>
            <w:r>
              <w:rPr>
                <w:rFonts w:ascii="宋体" w:hAnsi="宋体" w:cs="宋体" w:eastAsia="宋体" w:hint="default"/>
                <w:sz w:val="21"/>
                <w:szCs w:val="21"/>
              </w:rPr>
              <w:t>陈立波</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4" w:right="0"/>
              <w:jc w:val="left"/>
              <w:rPr>
                <w:rFonts w:ascii="宋体" w:hAnsi="宋体" w:cs="宋体" w:eastAsia="宋体" w:hint="default"/>
                <w:sz w:val="21"/>
                <w:szCs w:val="21"/>
              </w:rPr>
            </w:pPr>
            <w:r>
              <w:rPr>
                <w:rFonts w:ascii="宋体"/>
                <w:sz w:val="21"/>
              </w:rPr>
              <w:t>13</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1" w:right="0"/>
              <w:jc w:val="center"/>
              <w:rPr>
                <w:rFonts w:ascii="宋体" w:hAnsi="宋体" w:cs="宋体" w:eastAsia="宋体" w:hint="default"/>
                <w:sz w:val="21"/>
                <w:szCs w:val="21"/>
              </w:rPr>
            </w:pPr>
            <w:r>
              <w:rPr>
                <w:rFonts w:ascii="宋体"/>
                <w:sz w:val="21"/>
              </w:rPr>
              <w:t>13</w:t>
            </w:r>
          </w:p>
        </w:tc>
      </w:tr>
      <w:tr>
        <w:trPr>
          <w:trHeight w:val="510" w:hRule="exact"/>
        </w:trPr>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23" w:right="0"/>
              <w:jc w:val="left"/>
              <w:rPr>
                <w:rFonts w:ascii="宋体" w:hAnsi="宋体" w:cs="宋体" w:eastAsia="宋体" w:hint="default"/>
                <w:sz w:val="21"/>
                <w:szCs w:val="21"/>
              </w:rPr>
            </w:pPr>
            <w:r>
              <w:rPr>
                <w:rFonts w:ascii="宋体" w:hAnsi="宋体" w:cs="宋体" w:eastAsia="宋体" w:hint="default"/>
                <w:sz w:val="21"/>
                <w:szCs w:val="21"/>
              </w:rPr>
              <w:t>陆襄</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4" w:right="0"/>
              <w:jc w:val="left"/>
              <w:rPr>
                <w:rFonts w:ascii="宋体" w:hAnsi="宋体" w:cs="宋体" w:eastAsia="宋体" w:hint="default"/>
                <w:sz w:val="21"/>
                <w:szCs w:val="21"/>
              </w:rPr>
            </w:pPr>
            <w:r>
              <w:rPr>
                <w:rFonts w:ascii="宋体"/>
                <w:sz w:val="21"/>
              </w:rPr>
              <w:t>13</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0" w:right="0"/>
              <w:jc w:val="center"/>
              <w:rPr>
                <w:rFonts w:ascii="宋体" w:hAnsi="宋体" w:cs="宋体" w:eastAsia="宋体" w:hint="default"/>
                <w:sz w:val="21"/>
                <w:szCs w:val="21"/>
              </w:rPr>
            </w:pPr>
            <w:r>
              <w:rPr>
                <w:rFonts w:ascii="宋体"/>
                <w:sz w:val="21"/>
              </w:rPr>
              <w:t>13</w:t>
            </w:r>
          </w:p>
        </w:tc>
      </w:tr>
      <w:tr>
        <w:trPr>
          <w:trHeight w:val="510" w:hRule="exact"/>
        </w:trPr>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23" w:right="0"/>
              <w:jc w:val="left"/>
              <w:rPr>
                <w:rFonts w:ascii="宋体" w:hAnsi="宋体" w:cs="宋体" w:eastAsia="宋体" w:hint="default"/>
                <w:sz w:val="21"/>
                <w:szCs w:val="21"/>
              </w:rPr>
            </w:pPr>
            <w:r>
              <w:rPr>
                <w:rFonts w:ascii="宋体" w:hAnsi="宋体" w:cs="宋体" w:eastAsia="宋体" w:hint="default"/>
                <w:sz w:val="21"/>
                <w:szCs w:val="21"/>
              </w:rPr>
              <w:t>吕晨</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2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4" w:right="0"/>
              <w:jc w:val="left"/>
              <w:rPr>
                <w:rFonts w:ascii="宋体" w:hAnsi="宋体" w:cs="宋体" w:eastAsia="宋体" w:hint="default"/>
                <w:sz w:val="21"/>
                <w:szCs w:val="21"/>
              </w:rPr>
            </w:pPr>
            <w:r>
              <w:rPr>
                <w:rFonts w:ascii="宋体"/>
                <w:sz w:val="21"/>
              </w:rPr>
              <w:t>28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1" w:right="0"/>
              <w:jc w:val="center"/>
              <w:rPr>
                <w:rFonts w:ascii="宋体" w:hAnsi="宋体" w:cs="宋体" w:eastAsia="宋体" w:hint="default"/>
                <w:sz w:val="21"/>
                <w:szCs w:val="21"/>
              </w:rPr>
            </w:pPr>
            <w:r>
              <w:rPr>
                <w:rFonts w:ascii="宋体"/>
                <w:sz w:val="21"/>
              </w:rPr>
              <w:t>25</w:t>
            </w:r>
          </w:p>
        </w:tc>
      </w:tr>
      <w:tr>
        <w:trPr>
          <w:trHeight w:val="510" w:hRule="exact"/>
        </w:trPr>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23"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24"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4" w:right="0"/>
              <w:jc w:val="left"/>
              <w:rPr>
                <w:rFonts w:ascii="宋体" w:hAnsi="宋体" w:cs="宋体" w:eastAsia="宋体" w:hint="default"/>
                <w:sz w:val="21"/>
                <w:szCs w:val="21"/>
              </w:rPr>
            </w:pPr>
            <w:r>
              <w:rPr>
                <w:rFonts w:ascii="宋体"/>
                <w:sz w:val="21"/>
              </w:rPr>
              <w:t>28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1" w:right="0"/>
              <w:jc w:val="center"/>
              <w:rPr>
                <w:rFonts w:ascii="宋体" w:hAnsi="宋体" w:cs="宋体" w:eastAsia="宋体" w:hint="default"/>
                <w:sz w:val="21"/>
                <w:szCs w:val="21"/>
              </w:rPr>
            </w:pPr>
            <w:r>
              <w:rPr>
                <w:rFonts w:ascii="宋体"/>
                <w:sz w:val="21"/>
              </w:rPr>
              <w:t>25</w:t>
            </w:r>
          </w:p>
        </w:tc>
      </w:tr>
      <w:tr>
        <w:trPr>
          <w:trHeight w:val="510" w:hRule="exact"/>
        </w:trPr>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23" w:right="0"/>
              <w:jc w:val="left"/>
              <w:rPr>
                <w:rFonts w:ascii="宋体" w:hAnsi="宋体" w:cs="宋体" w:eastAsia="宋体" w:hint="default"/>
                <w:sz w:val="21"/>
                <w:szCs w:val="21"/>
              </w:rPr>
            </w:pPr>
            <w:r>
              <w:rPr>
                <w:rFonts w:ascii="宋体" w:hAnsi="宋体" w:cs="宋体" w:eastAsia="宋体" w:hint="default"/>
                <w:sz w:val="21"/>
                <w:szCs w:val="21"/>
              </w:rPr>
              <w:t>潘孝娜</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24"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5" w:right="0"/>
              <w:jc w:val="left"/>
              <w:rPr>
                <w:rFonts w:ascii="宋体" w:hAnsi="宋体" w:cs="宋体" w:eastAsia="宋体" w:hint="default"/>
                <w:sz w:val="21"/>
                <w:szCs w:val="21"/>
              </w:rPr>
            </w:pPr>
            <w:r>
              <w:rPr>
                <w:rFonts w:ascii="宋体"/>
                <w:sz w:val="21"/>
              </w:rPr>
              <w:t>25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2" w:right="0"/>
              <w:jc w:val="center"/>
              <w:rPr>
                <w:rFonts w:ascii="宋体" w:hAnsi="宋体" w:cs="宋体" w:eastAsia="宋体" w:hint="default"/>
                <w:sz w:val="21"/>
                <w:szCs w:val="21"/>
              </w:rPr>
            </w:pPr>
            <w:r>
              <w:rPr>
                <w:rFonts w:ascii="宋体"/>
                <w:sz w:val="21"/>
              </w:rPr>
              <w:t>25</w:t>
            </w:r>
          </w:p>
        </w:tc>
      </w:tr>
      <w:tr>
        <w:trPr>
          <w:trHeight w:val="510" w:hRule="exact"/>
        </w:trPr>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523" w:right="0"/>
              <w:jc w:val="left"/>
              <w:rPr>
                <w:rFonts w:ascii="宋体" w:hAnsi="宋体" w:cs="宋体" w:eastAsia="宋体" w:hint="default"/>
                <w:sz w:val="21"/>
                <w:szCs w:val="21"/>
              </w:rPr>
            </w:pPr>
            <w:r>
              <w:rPr>
                <w:rFonts w:ascii="宋体" w:hAnsi="宋体" w:cs="宋体" w:eastAsia="宋体" w:hint="default"/>
                <w:sz w:val="21"/>
                <w:szCs w:val="21"/>
              </w:rPr>
              <w:t>虞迪锋</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41" w:right="0"/>
              <w:jc w:val="left"/>
              <w:rPr>
                <w:rFonts w:ascii="宋体" w:hAnsi="宋体" w:cs="宋体" w:eastAsia="宋体" w:hint="default"/>
                <w:sz w:val="21"/>
                <w:szCs w:val="21"/>
              </w:rPr>
            </w:pPr>
            <w:r>
              <w:rPr>
                <w:rFonts w:ascii="宋体" w:hAnsi="宋体" w:cs="宋体" w:eastAsia="宋体" w:hint="default"/>
                <w:sz w:val="21"/>
                <w:szCs w:val="21"/>
              </w:rPr>
              <w:t>董秘兼副总裁</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4" w:right="0"/>
              <w:jc w:val="left"/>
              <w:rPr>
                <w:rFonts w:ascii="宋体" w:hAnsi="宋体" w:cs="宋体" w:eastAsia="宋体" w:hint="default"/>
                <w:sz w:val="21"/>
                <w:szCs w:val="21"/>
              </w:rPr>
            </w:pPr>
            <w:r>
              <w:rPr>
                <w:rFonts w:ascii="宋体"/>
                <w:sz w:val="21"/>
              </w:rPr>
              <w:t>25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0" w:right="0"/>
              <w:jc w:val="center"/>
              <w:rPr>
                <w:rFonts w:ascii="宋体" w:hAnsi="宋体" w:cs="宋体" w:eastAsia="宋体" w:hint="default"/>
                <w:sz w:val="21"/>
                <w:szCs w:val="21"/>
              </w:rPr>
            </w:pPr>
            <w:r>
              <w:rPr>
                <w:rFonts w:ascii="宋体"/>
                <w:sz w:val="21"/>
              </w:rPr>
              <w:t>8</w:t>
            </w:r>
          </w:p>
        </w:tc>
      </w:tr>
      <w:tr>
        <w:trPr>
          <w:trHeight w:val="510" w:hRule="exact"/>
        </w:trPr>
        <w:tc>
          <w:tcPr>
            <w:tcW w:w="2666" w:type="dxa"/>
            <w:tcBorders>
              <w:top w:val="single" w:sz="4" w:space="0" w:color="000000"/>
              <w:left w:val="single" w:sz="4" w:space="0" w:color="000000"/>
              <w:bottom w:val="single" w:sz="4" w:space="0" w:color="000000"/>
              <w:right w:val="single" w:sz="4" w:space="0" w:color="000000"/>
            </w:tcBorders>
          </w:tcPr>
          <w:p>
            <w:pPr>
              <w:pStyle w:val="TableParagraph"/>
              <w:tabs>
                <w:tab w:pos="1048" w:val="left" w:leader="none"/>
              </w:tabs>
              <w:spacing w:line="240" w:lineRule="auto" w:before="154"/>
              <w:ind w:left="52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53"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400"/>
              <w:jc w:val="right"/>
              <w:rPr>
                <w:rFonts w:ascii="宋体" w:hAnsi="宋体" w:cs="宋体" w:eastAsia="宋体" w:hint="default"/>
                <w:sz w:val="21"/>
                <w:szCs w:val="21"/>
              </w:rPr>
            </w:pPr>
            <w:r>
              <w:rPr>
                <w:rFonts w:ascii="宋体"/>
                <w:sz w:val="21"/>
              </w:rPr>
            </w:r>
            <w:r>
              <w:rPr>
                <w:rFonts w:ascii="宋体"/>
                <w:spacing w:val="-1"/>
                <w:sz w:val="21"/>
                <w:u w:val="thick" w:color="000000"/>
              </w:rPr>
              <w:t>266.20</w:t>
            </w:r>
            <w:r>
              <w:rPr>
                <w:rFonts w:ascii="宋体"/>
                <w:spacing w:val="-1"/>
                <w:sz w:val="21"/>
              </w:rPr>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465"/>
              <w:jc w:val="right"/>
              <w:rPr>
                <w:rFonts w:ascii="宋体" w:hAnsi="宋体" w:cs="宋体" w:eastAsia="宋体" w:hint="default"/>
                <w:sz w:val="21"/>
                <w:szCs w:val="21"/>
              </w:rPr>
            </w:pPr>
            <w:r>
              <w:rPr>
                <w:rFonts w:ascii="宋体"/>
                <w:sz w:val="21"/>
              </w:rPr>
            </w:r>
            <w:r>
              <w:rPr>
                <w:rFonts w:ascii="宋体"/>
                <w:spacing w:val="-1"/>
                <w:sz w:val="21"/>
                <w:u w:val="thick" w:color="000000"/>
              </w:rPr>
              <w:t>264.20</w:t>
            </w:r>
            <w:r>
              <w:rPr>
                <w:rFonts w:ascii="宋体"/>
                <w:spacing w:val="-1"/>
                <w:sz w:val="21"/>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before="35"/>
        <w:ind w:left="520" w:right="102"/>
        <w:jc w:val="left"/>
      </w:pPr>
      <w:r>
        <w:rPr/>
        <w:t>5．资金往来</w:t>
      </w:r>
    </w:p>
    <w:p>
      <w:pPr>
        <w:spacing w:line="240" w:lineRule="auto" w:before="9"/>
        <w:rPr>
          <w:rFonts w:ascii="宋体" w:hAnsi="宋体" w:cs="宋体" w:eastAsia="宋体" w:hint="default"/>
          <w:sz w:val="15"/>
          <w:szCs w:val="15"/>
        </w:rPr>
      </w:pPr>
    </w:p>
    <w:p>
      <w:pPr>
        <w:pStyle w:val="BodyText"/>
        <w:spacing w:line="240" w:lineRule="auto"/>
        <w:ind w:left="520" w:right="102"/>
        <w:jc w:val="left"/>
      </w:pPr>
      <w:r>
        <w:rPr/>
        <w:t>(1)</w:t>
      </w:r>
      <w:r>
        <w:rPr>
          <w:spacing w:val="47"/>
        </w:rPr>
        <w:t> </w:t>
      </w:r>
      <w:r>
        <w:rPr/>
        <w:t>本期子公司浙江新湖房地产集团有限公司收到海宁绿城新湖房地产开发有限公司往来</w:t>
      </w:r>
    </w:p>
    <w:p>
      <w:pPr>
        <w:spacing w:line="240" w:lineRule="auto" w:before="9"/>
        <w:rPr>
          <w:rFonts w:ascii="宋体" w:hAnsi="宋体" w:cs="宋体" w:eastAsia="宋体" w:hint="default"/>
          <w:sz w:val="15"/>
          <w:szCs w:val="15"/>
        </w:rPr>
      </w:pPr>
    </w:p>
    <w:p>
      <w:pPr>
        <w:pStyle w:val="BodyText"/>
        <w:spacing w:line="240" w:lineRule="auto"/>
        <w:ind w:right="102"/>
        <w:jc w:val="left"/>
      </w:pPr>
      <w:r>
        <w:rPr/>
        <w:t>款</w:t>
      </w:r>
      <w:r>
        <w:rPr>
          <w:spacing w:val="-57"/>
        </w:rPr>
        <w:t> </w:t>
      </w:r>
      <w:r>
        <w:rPr/>
        <w:t>65,244,432.90</w:t>
      </w:r>
      <w:r>
        <w:rPr>
          <w:spacing w:val="-56"/>
        </w:rPr>
        <w:t> </w:t>
      </w:r>
      <w:r>
        <w:rPr/>
        <w:t>元。</w:t>
      </w:r>
    </w:p>
    <w:p>
      <w:pPr>
        <w:spacing w:line="240" w:lineRule="auto" w:before="9"/>
        <w:rPr>
          <w:rFonts w:ascii="宋体" w:hAnsi="宋体" w:cs="宋体" w:eastAsia="宋体" w:hint="default"/>
          <w:sz w:val="15"/>
          <w:szCs w:val="15"/>
        </w:rPr>
      </w:pPr>
    </w:p>
    <w:p>
      <w:pPr>
        <w:pStyle w:val="BodyText"/>
        <w:spacing w:line="240" w:lineRule="auto"/>
        <w:ind w:left="520" w:right="102"/>
        <w:jc w:val="left"/>
      </w:pPr>
      <w:r>
        <w:rPr/>
        <w:t>(2)</w:t>
      </w:r>
      <w:r>
        <w:rPr>
          <w:spacing w:val="46"/>
        </w:rPr>
        <w:t> </w:t>
      </w:r>
      <w:r>
        <w:rPr/>
        <w:t>本期子公司九江新湖远洲置业有限公司收到上海新湖物业管理有限公司(九江分公司)</w:t>
      </w:r>
    </w:p>
    <w:p>
      <w:pPr>
        <w:spacing w:line="240" w:lineRule="auto" w:before="9"/>
        <w:rPr>
          <w:rFonts w:ascii="宋体" w:hAnsi="宋体" w:cs="宋体" w:eastAsia="宋体" w:hint="default"/>
          <w:sz w:val="15"/>
          <w:szCs w:val="15"/>
        </w:rPr>
      </w:pPr>
    </w:p>
    <w:p>
      <w:pPr>
        <w:pStyle w:val="BodyText"/>
        <w:spacing w:line="240" w:lineRule="auto"/>
        <w:ind w:right="102"/>
        <w:jc w:val="left"/>
      </w:pPr>
      <w:r>
        <w:rPr/>
        <w:t>往来款</w:t>
      </w:r>
      <w:r>
        <w:rPr>
          <w:spacing w:val="-58"/>
        </w:rPr>
        <w:t> </w:t>
      </w:r>
      <w:r>
        <w:rPr/>
        <w:t>12,000,000.00</w:t>
      </w:r>
      <w:r>
        <w:rPr>
          <w:spacing w:val="-57"/>
        </w:rPr>
        <w:t> </w:t>
      </w:r>
      <w:r>
        <w:rPr/>
        <w:t>元。</w:t>
      </w:r>
    </w:p>
    <w:p>
      <w:pPr>
        <w:spacing w:line="240" w:lineRule="auto" w:before="9"/>
        <w:rPr>
          <w:rFonts w:ascii="宋体" w:hAnsi="宋体" w:cs="宋体" w:eastAsia="宋体" w:hint="default"/>
          <w:sz w:val="15"/>
          <w:szCs w:val="15"/>
        </w:rPr>
      </w:pPr>
    </w:p>
    <w:p>
      <w:pPr>
        <w:pStyle w:val="BodyText"/>
        <w:spacing w:line="240" w:lineRule="auto"/>
        <w:ind w:left="520" w:right="102"/>
        <w:jc w:val="left"/>
      </w:pPr>
      <w:r>
        <w:rPr/>
        <w:t>(3)</w:t>
      </w:r>
      <w:r>
        <w:rPr>
          <w:spacing w:val="27"/>
        </w:rPr>
        <w:t> </w:t>
      </w:r>
      <w:r>
        <w:rPr>
          <w:spacing w:val="19"/>
        </w:rPr>
        <w:t>本期二级子公司嘉兴新湖房产有限公司支付嘉兴新湖物业管理有限公司往来款</w:t>
      </w:r>
      <w:r>
        <w:rPr>
          <w:spacing w:val="-85"/>
        </w:rPr>
        <w:t> </w:t>
      </w:r>
      <w:r>
        <w:rPr/>
      </w:r>
    </w:p>
    <w:p>
      <w:pPr>
        <w:spacing w:line="240" w:lineRule="auto" w:before="9"/>
        <w:rPr>
          <w:rFonts w:ascii="宋体" w:hAnsi="宋体" w:cs="宋体" w:eastAsia="宋体" w:hint="default"/>
          <w:sz w:val="15"/>
          <w:szCs w:val="15"/>
        </w:rPr>
      </w:pPr>
    </w:p>
    <w:p>
      <w:pPr>
        <w:pStyle w:val="BodyText"/>
        <w:spacing w:line="240" w:lineRule="auto"/>
        <w:ind w:right="102"/>
        <w:jc w:val="left"/>
      </w:pPr>
      <w:r>
        <w:rPr/>
        <w:t>300,000.00</w:t>
      </w:r>
      <w:r>
        <w:rPr>
          <w:spacing w:val="-57"/>
        </w:rPr>
        <w:t> </w:t>
      </w:r>
      <w:r>
        <w:rPr/>
        <w:t>元。</w:t>
      </w:r>
    </w:p>
    <w:p>
      <w:pPr>
        <w:spacing w:line="240" w:lineRule="auto" w:before="9"/>
        <w:rPr>
          <w:rFonts w:ascii="宋体" w:hAnsi="宋体" w:cs="宋体" w:eastAsia="宋体" w:hint="default"/>
          <w:sz w:val="15"/>
          <w:szCs w:val="15"/>
        </w:rPr>
      </w:pPr>
    </w:p>
    <w:p>
      <w:pPr>
        <w:pStyle w:val="BodyText"/>
        <w:spacing w:line="240" w:lineRule="auto"/>
        <w:ind w:left="520" w:right="102"/>
        <w:jc w:val="left"/>
      </w:pPr>
      <w:r>
        <w:rPr/>
        <w:t>(4)</w:t>
      </w:r>
      <w:r>
        <w:rPr>
          <w:spacing w:val="47"/>
        </w:rPr>
        <w:t> </w:t>
      </w:r>
      <w:r>
        <w:rPr/>
        <w:t>本期子公司黄山市新湖房地产开发有限责任公司支付黄山新湖物业管理有限公司往来</w:t>
      </w:r>
    </w:p>
    <w:p>
      <w:pPr>
        <w:spacing w:line="240" w:lineRule="auto" w:before="9"/>
        <w:rPr>
          <w:rFonts w:ascii="宋体" w:hAnsi="宋体" w:cs="宋体" w:eastAsia="宋体" w:hint="default"/>
          <w:sz w:val="15"/>
          <w:szCs w:val="15"/>
        </w:rPr>
      </w:pPr>
    </w:p>
    <w:p>
      <w:pPr>
        <w:pStyle w:val="BodyText"/>
        <w:spacing w:line="240" w:lineRule="auto"/>
        <w:ind w:right="102"/>
        <w:jc w:val="left"/>
      </w:pPr>
      <w:r>
        <w:rPr/>
        <w:t>款</w:t>
      </w:r>
      <w:r>
        <w:rPr>
          <w:spacing w:val="-57"/>
        </w:rPr>
        <w:t> </w:t>
      </w:r>
      <w:r>
        <w:rPr/>
        <w:t>350,000.00</w:t>
      </w:r>
      <w:r>
        <w:rPr>
          <w:spacing w:val="-56"/>
        </w:rPr>
        <w:t> </w:t>
      </w:r>
      <w:r>
        <w:rPr/>
        <w:t>元。</w:t>
      </w:r>
    </w:p>
    <w:p>
      <w:pPr>
        <w:spacing w:line="240" w:lineRule="auto" w:before="9"/>
        <w:rPr>
          <w:rFonts w:ascii="宋体" w:hAnsi="宋体" w:cs="宋体" w:eastAsia="宋体" w:hint="default"/>
          <w:sz w:val="15"/>
          <w:szCs w:val="15"/>
        </w:rPr>
      </w:pPr>
    </w:p>
    <w:p>
      <w:pPr>
        <w:pStyle w:val="BodyText"/>
        <w:spacing w:line="240" w:lineRule="auto"/>
        <w:ind w:left="520" w:right="102"/>
        <w:jc w:val="left"/>
      </w:pPr>
      <w:r>
        <w:rPr/>
        <w:t>上述资金往来均未计提相关利息。</w:t>
      </w:r>
    </w:p>
    <w:p>
      <w:pPr>
        <w:spacing w:after="0" w:line="240" w:lineRule="auto"/>
        <w:jc w:val="left"/>
        <w:sectPr>
          <w:pgSz w:w="11910" w:h="16840"/>
          <w:pgMar w:header="0" w:footer="1237" w:top="1480" w:bottom="1440" w:left="1340" w:right="1660"/>
        </w:sectPr>
      </w:pPr>
    </w:p>
    <w:p>
      <w:pPr>
        <w:pStyle w:val="BodyText"/>
        <w:spacing w:line="240" w:lineRule="auto" w:before="97"/>
        <w:ind w:left="520" w:right="113"/>
        <w:jc w:val="left"/>
      </w:pPr>
      <w:r>
        <w:rPr/>
        <w:t>6．关联方未结算项目金额</w:t>
      </w:r>
    </w:p>
    <w:p>
      <w:pPr>
        <w:spacing w:line="240" w:lineRule="auto" w:before="1"/>
        <w:rPr>
          <w:rFonts w:ascii="宋体" w:hAnsi="宋体" w:cs="宋体" w:eastAsia="宋体" w:hint="default"/>
          <w:sz w:val="5"/>
          <w:szCs w:val="5"/>
        </w:rPr>
      </w:pPr>
    </w:p>
    <w:tbl>
      <w:tblPr>
        <w:tblW w:w="0" w:type="auto"/>
        <w:jc w:val="left"/>
        <w:tblInd w:w="151" w:type="dxa"/>
        <w:tblLayout w:type="fixed"/>
        <w:tblCellMar>
          <w:top w:w="0" w:type="dxa"/>
          <w:left w:w="0" w:type="dxa"/>
          <w:bottom w:w="0" w:type="dxa"/>
          <w:right w:w="0" w:type="dxa"/>
        </w:tblCellMar>
        <w:tblLook w:val="01E0"/>
      </w:tblPr>
      <w:tblGrid>
        <w:gridCol w:w="3061"/>
        <w:gridCol w:w="1620"/>
        <w:gridCol w:w="1382"/>
        <w:gridCol w:w="1620"/>
        <w:gridCol w:w="874"/>
      </w:tblGrid>
      <w:tr>
        <w:trPr>
          <w:trHeight w:val="490" w:hRule="exact"/>
        </w:trPr>
        <w:tc>
          <w:tcPr>
            <w:tcW w:w="3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805" w:right="0"/>
              <w:jc w:val="left"/>
              <w:rPr>
                <w:rFonts w:ascii="宋体" w:hAnsi="宋体" w:cs="宋体" w:eastAsia="宋体" w:hint="default"/>
                <w:sz w:val="18"/>
                <w:szCs w:val="18"/>
              </w:rPr>
            </w:pPr>
            <w:r>
              <w:rPr>
                <w:rFonts w:ascii="宋体" w:hAnsi="宋体" w:cs="宋体" w:eastAsia="宋体" w:hint="default"/>
                <w:sz w:val="18"/>
                <w:szCs w:val="18"/>
              </w:rPr>
              <w:t>项目及关联方名称</w:t>
            </w:r>
          </w:p>
        </w:tc>
        <w:tc>
          <w:tcPr>
            <w:tcW w:w="3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4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91" w:hRule="exact"/>
        </w:trPr>
        <w:tc>
          <w:tcPr>
            <w:tcW w:w="3061" w:type="dxa"/>
            <w:vMerge/>
            <w:tcBorders>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3"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3"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08"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 其他应收款</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上海新湖物业管理有限公司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1,267,517.91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z w:val="18"/>
              </w:rPr>
              <w:t>50,700.72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1,149,469.36</w:t>
            </w: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嘉兴新湖物业管理有限公司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300,000.00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z w:val="18"/>
              </w:rPr>
              <w:t>16,000.00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黄山新湖物业管理有限公司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350,000.00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z w:val="18"/>
              </w:rPr>
              <w:t>14,000.00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嘉兴南湖国际实验小学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7,102,768.27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z w:val="18"/>
              </w:rPr>
              <w:t>284,110.73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2,446,886.20</w:t>
            </w: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嘉兴市秀洲现代实验学校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12,272,172.44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z w:val="18"/>
              </w:rPr>
              <w:t>490,886.90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12,233,303.06</w:t>
            </w: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tabs>
                <w:tab w:pos="539" w:val="left" w:leader="none"/>
              </w:tabs>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r>
            <w:r>
              <w:rPr>
                <w:rFonts w:ascii="宋体"/>
                <w:sz w:val="18"/>
                <w:u w:val="single" w:color="000000"/>
              </w:rPr>
              <w:t>21,292,458.62</w:t>
            </w:r>
            <w:r>
              <w:rPr>
                <w:rFonts w:ascii="宋体"/>
                <w:sz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r>
            <w:r>
              <w:rPr>
                <w:rFonts w:ascii="宋体"/>
                <w:sz w:val="18"/>
                <w:u w:val="single" w:color="000000"/>
              </w:rPr>
              <w:t>855,698.35</w:t>
            </w:r>
            <w:r>
              <w:rPr>
                <w:rFonts w:ascii="宋体"/>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r>
            <w:r>
              <w:rPr>
                <w:rFonts w:ascii="宋体"/>
                <w:sz w:val="18"/>
                <w:u w:val="single" w:color="000000"/>
              </w:rPr>
              <w:t>15,829,658.62</w:t>
            </w:r>
            <w:r>
              <w:rPr>
                <w:rFonts w:ascii="宋体"/>
                <w:sz w:val="18"/>
              </w:rPr>
            </w: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 应付账款</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上海新湖物业管理有限公司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356,191.70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14,626.70</w:t>
            </w: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tabs>
                <w:tab w:pos="539" w:val="left" w:leader="none"/>
              </w:tabs>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r>
            <w:r>
              <w:rPr>
                <w:rFonts w:ascii="宋体"/>
                <w:sz w:val="18"/>
                <w:u w:val="single" w:color="000000"/>
              </w:rPr>
              <w:t>356,191.70</w:t>
            </w:r>
            <w:r>
              <w:rPr>
                <w:rFonts w:ascii="宋体"/>
                <w:sz w:val="18"/>
              </w:rPr>
            </w:r>
          </w:p>
        </w:tc>
        <w:tc>
          <w:tcPr>
            <w:tcW w:w="138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r>
            <w:r>
              <w:rPr>
                <w:rFonts w:ascii="宋体"/>
                <w:sz w:val="18"/>
                <w:u w:val="single" w:color="000000"/>
              </w:rPr>
              <w:t>14,626.70</w:t>
            </w:r>
            <w:r>
              <w:rPr>
                <w:rFonts w:ascii="宋体"/>
                <w:sz w:val="18"/>
              </w:rPr>
            </w: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(3) 其他应付款</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上海新湖物业管理有限公司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14,191,326.40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嘉兴高级中学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16,683,174.72</w:t>
            </w:r>
          </w:p>
        </w:tc>
        <w:tc>
          <w:tcPr>
            <w:tcW w:w="138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17,354,542.42</w:t>
            </w: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海宁绿城新湖房地产开发有限公司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165,000,000.00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99,755,567.10</w:t>
            </w: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tabs>
                <w:tab w:pos="539" w:val="left" w:leader="none"/>
              </w:tabs>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r>
            <w:r>
              <w:rPr>
                <w:rFonts w:ascii="宋体"/>
                <w:sz w:val="18"/>
                <w:u w:val="single" w:color="000000"/>
              </w:rPr>
              <w:t>195,874,501.12</w:t>
            </w:r>
            <w:r>
              <w:rPr>
                <w:rFonts w:ascii="宋体"/>
                <w:sz w:val="18"/>
              </w:rPr>
            </w:r>
          </w:p>
        </w:tc>
        <w:tc>
          <w:tcPr>
            <w:tcW w:w="138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r>
            <w:r>
              <w:rPr>
                <w:rFonts w:ascii="宋体"/>
                <w:sz w:val="18"/>
                <w:u w:val="single" w:color="000000"/>
              </w:rPr>
              <w:t>117,110,109.52</w:t>
            </w:r>
            <w:r>
              <w:rPr>
                <w:rFonts w:ascii="宋体"/>
                <w:sz w:val="18"/>
              </w:rPr>
            </w:r>
          </w:p>
        </w:tc>
        <w:tc>
          <w:tcPr>
            <w:tcW w:w="8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520" w:right="113"/>
        <w:jc w:val="left"/>
      </w:pPr>
      <w:r>
        <w:rPr/>
        <w:t>7．其他关联交易</w:t>
      </w:r>
    </w:p>
    <w:p>
      <w:pPr>
        <w:spacing w:line="240" w:lineRule="auto" w:before="10"/>
        <w:rPr>
          <w:rFonts w:ascii="宋体" w:hAnsi="宋体" w:cs="宋体" w:eastAsia="宋体" w:hint="default"/>
          <w:sz w:val="21"/>
          <w:szCs w:val="21"/>
        </w:rPr>
      </w:pPr>
    </w:p>
    <w:p>
      <w:pPr>
        <w:pStyle w:val="BodyText"/>
        <w:spacing w:line="436" w:lineRule="auto"/>
        <w:ind w:right="113" w:firstLine="420"/>
        <w:jc w:val="both"/>
      </w:pPr>
      <w:r>
        <w:rPr/>
        <w:t>1）本公司向新湖控股有限公司（与本公司同一控制人）增资 62,828</w:t>
      </w:r>
      <w:r>
        <w:rPr>
          <w:spacing w:val="-51"/>
        </w:rPr>
        <w:t> </w:t>
      </w:r>
      <w:r>
        <w:rPr/>
        <w:t>万元，增资后本公司</w:t>
      </w:r>
      <w:r>
        <w:rPr/>
        <w:t> 持有新湖控股有限公司</w:t>
      </w:r>
      <w:r>
        <w:rPr>
          <w:spacing w:val="-54"/>
        </w:rPr>
        <w:t> </w:t>
      </w:r>
      <w:r>
        <w:rPr/>
        <w:t>40%的股权，具体详见本财务报表附注十五（一）8</w:t>
      </w:r>
      <w:r>
        <w:rPr>
          <w:spacing w:val="-53"/>
        </w:rPr>
        <w:t> </w:t>
      </w:r>
      <w:r>
        <w:rPr/>
        <w:t>之说明。</w:t>
      </w:r>
    </w:p>
    <w:p>
      <w:pPr>
        <w:pStyle w:val="BodyText"/>
        <w:spacing w:line="396" w:lineRule="auto" w:before="38"/>
        <w:ind w:right="113" w:firstLine="420"/>
        <w:jc w:val="both"/>
      </w:pPr>
      <w:r>
        <w:rPr>
          <w:rFonts w:ascii="Courier New" w:hAnsi="Courier New" w:cs="Courier New" w:eastAsia="Courier New" w:hint="default"/>
        </w:rPr>
        <w:t>2</w:t>
      </w:r>
      <w:r>
        <w:rPr>
          <w:rFonts w:ascii="黑体" w:hAnsi="黑体" w:cs="黑体" w:eastAsia="黑体" w:hint="default"/>
        </w:rPr>
        <w:t>）</w:t>
      </w:r>
      <w:r>
        <w:rPr/>
        <w:t>本期子公司沈阳新湖房地产开发有限公司以</w:t>
      </w:r>
      <w:r>
        <w:rPr>
          <w:spacing w:val="-64"/>
        </w:rPr>
        <w:t> </w:t>
      </w:r>
      <w:r>
        <w:rPr/>
        <w:t>40</w:t>
      </w:r>
      <w:r>
        <w:rPr>
          <w:spacing w:val="-63"/>
        </w:rPr>
        <w:t> </w:t>
      </w:r>
      <w:r>
        <w:rPr/>
        <w:t>万元受让浙江新湖集团股份有限公司持</w:t>
      </w:r>
      <w:r>
        <w:rPr>
          <w:spacing w:val="-1"/>
        </w:rPr>
        <w:t> 有的沈阳新湖物业管理有限公司</w:t>
      </w:r>
      <w:r>
        <w:rPr>
          <w:spacing w:val="-45"/>
        </w:rPr>
        <w:t> </w:t>
      </w:r>
      <w:r>
        <w:rPr>
          <w:spacing w:val="-4"/>
        </w:rPr>
        <w:t>80%股权，并由沈阳新湖房地产开发有限公司单方面向沈阳新湖</w:t>
      </w:r>
      <w:r>
        <w:rPr>
          <w:spacing w:val="-101"/>
        </w:rPr>
        <w:t> </w:t>
      </w:r>
      <w:r>
        <w:rPr>
          <w:spacing w:val="-101"/>
        </w:rPr>
      </w:r>
      <w:r>
        <w:rPr/>
        <w:t>物业管理有限公司增资</w:t>
      </w:r>
      <w:r>
        <w:rPr>
          <w:spacing w:val="-62"/>
        </w:rPr>
        <w:t> </w:t>
      </w:r>
      <w:r>
        <w:rPr/>
        <w:t>250</w:t>
      </w:r>
      <w:r>
        <w:rPr>
          <w:spacing w:val="-62"/>
        </w:rPr>
        <w:t> </w:t>
      </w:r>
      <w:r>
        <w:rPr/>
        <w:t>万元，具体详见本财务报表附注五（四）1</w:t>
      </w:r>
      <w:r>
        <w:rPr>
          <w:spacing w:val="-19"/>
        </w:rPr>
        <w:t> </w:t>
      </w:r>
      <w:r>
        <w:rPr/>
        <w:t>1）之说明。</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before="0"/>
        <w:ind w:left="520" w:right="113" w:firstLine="0"/>
        <w:jc w:val="left"/>
        <w:rPr>
          <w:rFonts w:ascii="黑体" w:hAnsi="黑体" w:cs="黑体" w:eastAsia="黑体" w:hint="default"/>
          <w:sz w:val="21"/>
          <w:szCs w:val="21"/>
        </w:rPr>
      </w:pPr>
      <w:r>
        <w:rPr>
          <w:rFonts w:ascii="黑体" w:hAnsi="黑体" w:cs="黑体" w:eastAsia="黑体" w:hint="default"/>
          <w:b/>
          <w:bCs/>
          <w:sz w:val="21"/>
          <w:szCs w:val="21"/>
        </w:rPr>
        <w:t>十一、股份支付</w:t>
      </w:r>
      <w:r>
        <w:rPr>
          <w:rFonts w:ascii="黑体" w:hAnsi="黑体" w:cs="黑体" w:eastAsia="黑体" w:hint="default"/>
          <w:sz w:val="21"/>
          <w:szCs w:val="21"/>
        </w:rPr>
      </w:r>
    </w:p>
    <w:p>
      <w:pPr>
        <w:spacing w:line="240" w:lineRule="auto" w:before="9"/>
        <w:rPr>
          <w:rFonts w:ascii="黑体" w:hAnsi="黑体" w:cs="黑体" w:eastAsia="黑体" w:hint="default"/>
          <w:b/>
          <w:bCs/>
          <w:sz w:val="15"/>
          <w:szCs w:val="15"/>
        </w:rPr>
      </w:pPr>
    </w:p>
    <w:p>
      <w:pPr>
        <w:pStyle w:val="BodyText"/>
        <w:spacing w:line="240" w:lineRule="auto"/>
        <w:ind w:left="520" w:right="0"/>
        <w:jc w:val="left"/>
      </w:pPr>
      <w:r>
        <w:rPr/>
        <w:t>(一)</w:t>
      </w:r>
      <w:r>
        <w:rPr>
          <w:spacing w:val="-47"/>
        </w:rPr>
        <w:t> </w:t>
      </w:r>
      <w:r>
        <w:rPr/>
        <w:t>授予、行权和失效的各项权益工具总额及期末发行在外股份期权或其他权益工具行权</w:t>
      </w:r>
    </w:p>
    <w:p>
      <w:pPr>
        <w:spacing w:after="0" w:line="240" w:lineRule="auto"/>
        <w:jc w:val="left"/>
        <w:sectPr>
          <w:pgSz w:w="11910" w:h="16840"/>
          <w:pgMar w:header="0" w:footer="1237" w:top="1600" w:bottom="1440" w:left="1340" w:right="1680"/>
        </w:sectPr>
      </w:pPr>
    </w:p>
    <w:p>
      <w:pPr>
        <w:pStyle w:val="BodyText"/>
        <w:spacing w:line="240" w:lineRule="auto" w:before="97"/>
        <w:ind w:left="120" w:right="0"/>
        <w:jc w:val="both"/>
      </w:pPr>
      <w:r>
        <w:rPr/>
        <w:t>价的范围和合同剩余期限</w:t>
      </w:r>
    </w:p>
    <w:p>
      <w:pPr>
        <w:spacing w:line="240" w:lineRule="auto" w:before="9"/>
        <w:rPr>
          <w:rFonts w:ascii="宋体" w:hAnsi="宋体" w:cs="宋体" w:eastAsia="宋体" w:hint="default"/>
          <w:sz w:val="15"/>
          <w:szCs w:val="15"/>
        </w:rPr>
      </w:pPr>
    </w:p>
    <w:p>
      <w:pPr>
        <w:pStyle w:val="BodyText"/>
        <w:spacing w:line="240" w:lineRule="auto"/>
        <w:ind w:left="540" w:right="0"/>
        <w:jc w:val="left"/>
      </w:pPr>
      <w:r>
        <w:rPr/>
        <w:t>2008</w:t>
      </w:r>
      <w:r>
        <w:rPr>
          <w:spacing w:val="-47"/>
        </w:rPr>
        <w:t> </w:t>
      </w:r>
      <w:r>
        <w:rPr/>
        <w:t>年</w:t>
      </w:r>
      <w:r>
        <w:rPr>
          <w:spacing w:val="-47"/>
        </w:rPr>
        <w:t> </w:t>
      </w:r>
      <w:r>
        <w:rPr/>
        <w:t>5</w:t>
      </w:r>
      <w:r>
        <w:rPr>
          <w:spacing w:val="-47"/>
        </w:rPr>
        <w:t> </w:t>
      </w:r>
      <w:r>
        <w:rPr/>
        <w:t>月</w:t>
      </w:r>
      <w:r>
        <w:rPr>
          <w:spacing w:val="-49"/>
        </w:rPr>
        <w:t> </w:t>
      </w:r>
      <w:r>
        <w:rPr/>
        <w:t>28</w:t>
      </w:r>
      <w:r>
        <w:rPr>
          <w:spacing w:val="-46"/>
        </w:rPr>
        <w:t> </w:t>
      </w:r>
      <w:r>
        <w:rPr>
          <w:spacing w:val="-4"/>
        </w:rPr>
        <w:t>日，公司第六届董事会第二十三次会议审议通过了《新湖中宝股份有限公司</w:t>
      </w:r>
    </w:p>
    <w:p>
      <w:pPr>
        <w:spacing w:line="240" w:lineRule="auto" w:before="9"/>
        <w:rPr>
          <w:rFonts w:ascii="宋体" w:hAnsi="宋体" w:cs="宋体" w:eastAsia="宋体" w:hint="default"/>
          <w:sz w:val="15"/>
          <w:szCs w:val="15"/>
        </w:rPr>
      </w:pPr>
    </w:p>
    <w:p>
      <w:pPr>
        <w:pStyle w:val="BodyText"/>
        <w:spacing w:line="240" w:lineRule="auto"/>
        <w:ind w:left="120" w:right="0"/>
        <w:jc w:val="both"/>
      </w:pPr>
      <w:r>
        <w:rPr/>
        <w:t>股权激励计</w:t>
      </w:r>
      <w:r>
        <w:rPr>
          <w:spacing w:val="-26"/>
        </w:rPr>
        <w:t>划</w:t>
      </w:r>
      <w:r>
        <w:rPr/>
        <w:t>（草案</w:t>
      </w:r>
      <w:r>
        <w:rPr>
          <w:spacing w:val="-26"/>
        </w:rPr>
        <w:t>）</w:t>
      </w:r>
      <w:r>
        <w:rPr>
          <w:spacing w:val="1"/>
        </w:rPr>
        <w:t>修</w:t>
      </w:r>
      <w:r>
        <w:rPr/>
        <w:t>订版</w:t>
      </w:r>
      <w:r>
        <w:rPr>
          <w:spacing w:val="-105"/>
        </w:rPr>
        <w:t>》</w:t>
      </w:r>
      <w:r>
        <w:rPr>
          <w:spacing w:val="-26"/>
        </w:rPr>
        <w:t>；</w:t>
      </w:r>
      <w:r>
        <w:rPr/>
        <w:t>2</w:t>
      </w:r>
      <w:r>
        <w:rPr>
          <w:spacing w:val="-1"/>
        </w:rPr>
        <w:t>00</w:t>
      </w:r>
      <w:r>
        <w:rPr/>
        <w:t>8</w:t>
      </w:r>
      <w:r>
        <w:rPr>
          <w:spacing w:val="-53"/>
        </w:rPr>
        <w:t> </w:t>
      </w:r>
      <w:r>
        <w:rPr/>
        <w:t>年</w:t>
      </w:r>
      <w:r>
        <w:rPr>
          <w:spacing w:val="-53"/>
        </w:rPr>
        <w:t> </w:t>
      </w:r>
      <w:r>
        <w:rPr/>
        <w:t>6</w:t>
      </w:r>
      <w:r>
        <w:rPr>
          <w:spacing w:val="-52"/>
        </w:rPr>
        <w:t> </w:t>
      </w:r>
      <w:r>
        <w:rPr/>
        <w:t>月</w:t>
      </w:r>
      <w:r>
        <w:rPr>
          <w:spacing w:val="-54"/>
        </w:rPr>
        <w:t> </w:t>
      </w:r>
      <w:r>
        <w:rPr>
          <w:spacing w:val="-1"/>
        </w:rPr>
        <w:t>1</w:t>
      </w:r>
      <w:r>
        <w:rPr/>
        <w:t>6</w:t>
      </w:r>
      <w:r>
        <w:rPr>
          <w:spacing w:val="-52"/>
        </w:rPr>
        <w:t> </w:t>
      </w:r>
      <w:r>
        <w:rPr>
          <w:spacing w:val="-2"/>
        </w:rPr>
        <w:t>日</w:t>
      </w:r>
      <w:r>
        <w:rPr>
          <w:spacing w:val="-26"/>
        </w:rPr>
        <w:t>，</w:t>
      </w:r>
      <w:r>
        <w:rPr>
          <w:spacing w:val="-1"/>
        </w:rPr>
        <w:t>公</w:t>
      </w:r>
      <w:r>
        <w:rPr/>
        <w:t>司</w:t>
      </w:r>
      <w:r>
        <w:rPr>
          <w:spacing w:val="-53"/>
        </w:rPr>
        <w:t> </w:t>
      </w:r>
      <w:r>
        <w:rPr>
          <w:spacing w:val="-1"/>
        </w:rPr>
        <w:t>200</w:t>
      </w:r>
      <w:r>
        <w:rPr/>
        <w:t>8</w:t>
      </w:r>
      <w:r>
        <w:rPr>
          <w:spacing w:val="-53"/>
        </w:rPr>
        <w:t> </w:t>
      </w:r>
      <w:r>
        <w:rPr>
          <w:spacing w:val="-1"/>
        </w:rPr>
        <w:t>年第一次临时股东大会审议通过</w:t>
      </w:r>
      <w:r>
        <w:rPr/>
      </w:r>
    </w:p>
    <w:p>
      <w:pPr>
        <w:spacing w:line="240" w:lineRule="auto" w:before="9"/>
        <w:rPr>
          <w:rFonts w:ascii="宋体" w:hAnsi="宋体" w:cs="宋体" w:eastAsia="宋体" w:hint="default"/>
          <w:sz w:val="15"/>
          <w:szCs w:val="15"/>
        </w:rPr>
      </w:pPr>
    </w:p>
    <w:p>
      <w:pPr>
        <w:pStyle w:val="BodyText"/>
        <w:spacing w:line="420" w:lineRule="auto"/>
        <w:ind w:left="120" w:right="152"/>
        <w:jc w:val="both"/>
      </w:pPr>
      <w:r>
        <w:rPr>
          <w:spacing w:val="-4"/>
        </w:rPr>
        <w:t>了《新湖中宝股份有限公司首期股权激励计划（草案）修订版》；2008</w:t>
      </w:r>
      <w:r>
        <w:rPr>
          <w:spacing w:val="-47"/>
        </w:rPr>
        <w:t> </w:t>
      </w:r>
      <w:r>
        <w:rPr/>
        <w:t>年</w:t>
      </w:r>
      <w:r>
        <w:rPr>
          <w:spacing w:val="-45"/>
        </w:rPr>
        <w:t> </w:t>
      </w:r>
      <w:r>
        <w:rPr/>
        <w:t>6</w:t>
      </w:r>
      <w:r>
        <w:rPr>
          <w:spacing w:val="-45"/>
        </w:rPr>
        <w:t> </w:t>
      </w:r>
      <w:r>
        <w:rPr/>
        <w:t>月</w:t>
      </w:r>
      <w:r>
        <w:rPr>
          <w:spacing w:val="-48"/>
        </w:rPr>
        <w:t> </w:t>
      </w:r>
      <w:r>
        <w:rPr/>
        <w:t>24</w:t>
      </w:r>
      <w:r>
        <w:rPr>
          <w:spacing w:val="-45"/>
        </w:rPr>
        <w:t> </w:t>
      </w:r>
      <w:r>
        <w:rPr>
          <w:spacing w:val="-1"/>
        </w:rPr>
        <w:t>日，公司第六</w:t>
      </w:r>
      <w:r>
        <w:rPr/>
        <w:t> </w:t>
      </w:r>
      <w:r>
        <w:rPr>
          <w:spacing w:val="-4"/>
        </w:rPr>
        <w:t>届董事会第二十六次会议审议通过了《关于确定公司股权激励计划授权日的议案》，确定公司首</w:t>
      </w:r>
      <w:r>
        <w:rPr>
          <w:spacing w:val="-89"/>
        </w:rPr>
        <w:t> </w:t>
      </w:r>
      <w:r>
        <w:rPr>
          <w:spacing w:val="-89"/>
        </w:rPr>
      </w:r>
      <w:r>
        <w:rPr/>
        <w:t>期股权激励计划授权日为</w:t>
      </w:r>
      <w:r>
        <w:rPr>
          <w:spacing w:val="-56"/>
        </w:rPr>
        <w:t> </w:t>
      </w:r>
      <w:r>
        <w:rPr/>
        <w:t>2008</w:t>
      </w:r>
      <w:r>
        <w:rPr>
          <w:spacing w:val="-55"/>
        </w:rPr>
        <w:t> </w:t>
      </w:r>
      <w:r>
        <w:rPr/>
        <w:t>年</w:t>
      </w:r>
      <w:r>
        <w:rPr>
          <w:spacing w:val="-57"/>
        </w:rPr>
        <w:t> </w:t>
      </w:r>
      <w:r>
        <w:rPr/>
        <w:t>6</w:t>
      </w:r>
      <w:r>
        <w:rPr>
          <w:spacing w:val="-56"/>
        </w:rPr>
        <w:t> </w:t>
      </w:r>
      <w:r>
        <w:rPr/>
        <w:t>月</w:t>
      </w:r>
      <w:r>
        <w:rPr>
          <w:spacing w:val="-56"/>
        </w:rPr>
        <w:t> </w:t>
      </w:r>
      <w:r>
        <w:rPr/>
        <w:t>24</w:t>
      </w:r>
      <w:r>
        <w:rPr>
          <w:spacing w:val="-55"/>
        </w:rPr>
        <w:t> </w:t>
      </w:r>
      <w:r>
        <w:rPr/>
        <w:t>日。</w:t>
      </w:r>
    </w:p>
    <w:p>
      <w:pPr>
        <w:pStyle w:val="BodyText"/>
        <w:spacing w:line="420" w:lineRule="auto" w:before="47"/>
        <w:ind w:left="120" w:right="153" w:firstLine="420"/>
        <w:jc w:val="both"/>
      </w:pPr>
      <w:r>
        <w:rPr>
          <w:spacing w:val="-2"/>
        </w:rPr>
        <w:t>公司授予激励对象(包括公司董事、监事、高级管理人员及公司认为应当激励的业务骨干员</w:t>
      </w:r>
      <w:r>
        <w:rPr/>
        <w:t> </w:t>
      </w:r>
      <w:r>
        <w:rPr>
          <w:spacing w:val="-3"/>
        </w:rPr>
        <w:t>工，但不包括独立董事)10,033.6</w:t>
      </w:r>
      <w:r>
        <w:rPr>
          <w:spacing w:val="-48"/>
        </w:rPr>
        <w:t> </w:t>
      </w:r>
      <w:r>
        <w:rPr>
          <w:spacing w:val="-3"/>
        </w:rPr>
        <w:t>万份股票期权，每份股票期权拥有在授权日起</w:t>
      </w:r>
      <w:r>
        <w:rPr>
          <w:spacing w:val="-50"/>
        </w:rPr>
        <w:t> </w:t>
      </w:r>
      <w:r>
        <w:rPr/>
        <w:t>4</w:t>
      </w:r>
      <w:r>
        <w:rPr>
          <w:spacing w:val="-48"/>
        </w:rPr>
        <w:t> </w:t>
      </w:r>
      <w:r>
        <w:rPr/>
        <w:t>年内的可行权</w:t>
      </w:r>
      <w:r>
        <w:rPr/>
        <w:t> 日以行权价格（每股</w:t>
      </w:r>
      <w:r>
        <w:rPr>
          <w:spacing w:val="-54"/>
        </w:rPr>
        <w:t> </w:t>
      </w:r>
      <w:r>
        <w:rPr/>
        <w:t>9.975</w:t>
      </w:r>
      <w:r>
        <w:rPr>
          <w:spacing w:val="-53"/>
        </w:rPr>
        <w:t> </w:t>
      </w:r>
      <w:r>
        <w:rPr/>
        <w:t>元）行权条件购买</w:t>
      </w:r>
      <w:r>
        <w:rPr>
          <w:spacing w:val="-54"/>
        </w:rPr>
        <w:t> </w:t>
      </w:r>
      <w:r>
        <w:rPr/>
        <w:t>1</w:t>
      </w:r>
      <w:r>
        <w:rPr>
          <w:spacing w:val="-54"/>
        </w:rPr>
        <w:t> </w:t>
      </w:r>
      <w:r>
        <w:rPr/>
        <w:t>股公司的股票的权利。</w:t>
      </w:r>
    </w:p>
    <w:p>
      <w:pPr>
        <w:pStyle w:val="BodyText"/>
        <w:spacing w:line="420" w:lineRule="auto" w:before="47"/>
        <w:ind w:left="120" w:right="152" w:firstLine="420"/>
        <w:jc w:val="both"/>
      </w:pPr>
      <w:r>
        <w:rPr/>
        <w:t>激励计划有效期为自股票期权授予日起 4 年，可行权日为自股票期权授予日（T</w:t>
      </w:r>
      <w:r>
        <w:rPr>
          <w:spacing w:val="-49"/>
        </w:rPr>
        <w:t> </w:t>
      </w:r>
      <w:r>
        <w:rPr/>
        <w:t>日）＋12</w:t>
      </w:r>
      <w:r>
        <w:rPr/>
        <w:t> 个月至</w:t>
      </w:r>
      <w:r>
        <w:rPr>
          <w:spacing w:val="-59"/>
        </w:rPr>
        <w:t> </w:t>
      </w:r>
      <w:r>
        <w:rPr/>
        <w:t>T＋48</w:t>
      </w:r>
      <w:r>
        <w:rPr>
          <w:spacing w:val="-58"/>
        </w:rPr>
        <w:t> </w:t>
      </w:r>
      <w:r>
        <w:rPr/>
        <w:t>个月。其中：</w:t>
      </w:r>
    </w:p>
    <w:p>
      <w:pPr>
        <w:pStyle w:val="BodyText"/>
        <w:spacing w:line="420" w:lineRule="auto" w:before="47"/>
        <w:ind w:left="120" w:right="154" w:firstLine="420"/>
        <w:jc w:val="both"/>
      </w:pPr>
      <w:r>
        <w:rPr/>
        <w:t>第一期行权时间为</w:t>
      </w:r>
      <w:r>
        <w:rPr>
          <w:spacing w:val="-52"/>
        </w:rPr>
        <w:t> </w:t>
      </w:r>
      <w:r>
        <w:rPr/>
        <w:t>T</w:t>
      </w:r>
      <w:r>
        <w:rPr>
          <w:spacing w:val="-51"/>
        </w:rPr>
        <w:t> </w:t>
      </w:r>
      <w:r>
        <w:rPr/>
        <w:t>日+12</w:t>
      </w:r>
      <w:r>
        <w:rPr>
          <w:spacing w:val="-51"/>
        </w:rPr>
        <w:t> </w:t>
      </w:r>
      <w:r>
        <w:rPr/>
        <w:t>个月至</w:t>
      </w:r>
      <w:r>
        <w:rPr>
          <w:spacing w:val="-52"/>
        </w:rPr>
        <w:t> </w:t>
      </w:r>
      <w:r>
        <w:rPr/>
        <w:t>T</w:t>
      </w:r>
      <w:r>
        <w:rPr>
          <w:spacing w:val="-52"/>
        </w:rPr>
        <w:t> </w:t>
      </w:r>
      <w:r>
        <w:rPr/>
        <w:t>日+30</w:t>
      </w:r>
      <w:r>
        <w:rPr>
          <w:spacing w:val="-51"/>
        </w:rPr>
        <w:t> </w:t>
      </w:r>
      <w:r>
        <w:rPr>
          <w:spacing w:val="-3"/>
        </w:rPr>
        <w:t>个月内的可行权日，可行权部分为已授权股票期</w:t>
      </w:r>
      <w:r>
        <w:rPr/>
        <w:t> 权总量的</w:t>
      </w:r>
      <w:r>
        <w:rPr>
          <w:spacing w:val="-60"/>
        </w:rPr>
        <w:t> </w:t>
      </w:r>
      <w:r>
        <w:rPr/>
        <w:t>40%；</w:t>
      </w:r>
    </w:p>
    <w:p>
      <w:pPr>
        <w:pStyle w:val="BodyText"/>
        <w:spacing w:line="420" w:lineRule="auto" w:before="47"/>
        <w:ind w:left="120" w:right="154" w:firstLine="420"/>
        <w:jc w:val="both"/>
      </w:pPr>
      <w:r>
        <w:rPr/>
        <w:t>第二期行权时间为</w:t>
      </w:r>
      <w:r>
        <w:rPr>
          <w:spacing w:val="-52"/>
        </w:rPr>
        <w:t> </w:t>
      </w:r>
      <w:r>
        <w:rPr/>
        <w:t>T</w:t>
      </w:r>
      <w:r>
        <w:rPr>
          <w:spacing w:val="-51"/>
        </w:rPr>
        <w:t> </w:t>
      </w:r>
      <w:r>
        <w:rPr/>
        <w:t>日+24</w:t>
      </w:r>
      <w:r>
        <w:rPr>
          <w:spacing w:val="-51"/>
        </w:rPr>
        <w:t> </w:t>
      </w:r>
      <w:r>
        <w:rPr/>
        <w:t>个月至</w:t>
      </w:r>
      <w:r>
        <w:rPr>
          <w:spacing w:val="-52"/>
        </w:rPr>
        <w:t> </w:t>
      </w:r>
      <w:r>
        <w:rPr/>
        <w:t>T</w:t>
      </w:r>
      <w:r>
        <w:rPr>
          <w:spacing w:val="-52"/>
        </w:rPr>
        <w:t> </w:t>
      </w:r>
      <w:r>
        <w:rPr/>
        <w:t>日+36</w:t>
      </w:r>
      <w:r>
        <w:rPr>
          <w:spacing w:val="-51"/>
        </w:rPr>
        <w:t> </w:t>
      </w:r>
      <w:r>
        <w:rPr>
          <w:spacing w:val="-3"/>
        </w:rPr>
        <w:t>个月内的可行权日，可行权部分为已授权股票期</w:t>
      </w:r>
      <w:r>
        <w:rPr/>
        <w:t> 权总量的</w:t>
      </w:r>
      <w:r>
        <w:rPr>
          <w:spacing w:val="-60"/>
        </w:rPr>
        <w:t> </w:t>
      </w:r>
      <w:r>
        <w:rPr/>
        <w:t>30%；</w:t>
      </w:r>
    </w:p>
    <w:p>
      <w:pPr>
        <w:pStyle w:val="BodyText"/>
        <w:spacing w:line="381" w:lineRule="auto" w:before="24"/>
        <w:ind w:left="120" w:right="152" w:firstLine="419"/>
        <w:jc w:val="both"/>
      </w:pPr>
      <w:r>
        <w:rPr/>
        <w:t>第三期行权时间为</w:t>
      </w:r>
      <w:r>
        <w:rPr>
          <w:spacing w:val="-40"/>
        </w:rPr>
        <w:t> </w:t>
      </w:r>
      <w:r>
        <w:rPr/>
        <w:t>T</w:t>
      </w:r>
      <w:r>
        <w:rPr>
          <w:spacing w:val="-40"/>
        </w:rPr>
        <w:t> </w:t>
      </w:r>
      <w:r>
        <w:rPr/>
        <w:t>日+36</w:t>
      </w:r>
      <w:r>
        <w:rPr>
          <w:spacing w:val="-40"/>
        </w:rPr>
        <w:t> </w:t>
      </w:r>
      <w:r>
        <w:rPr/>
        <w:t>个月至</w:t>
      </w:r>
      <w:r>
        <w:rPr>
          <w:spacing w:val="-40"/>
        </w:rPr>
        <w:t> </w:t>
      </w:r>
      <w:r>
        <w:rPr/>
        <w:t>T</w:t>
      </w:r>
      <w:r>
        <w:rPr>
          <w:spacing w:val="-40"/>
        </w:rPr>
        <w:t> </w:t>
      </w:r>
      <w:r>
        <w:rPr/>
        <w:t>日+48</w:t>
      </w:r>
      <w:r>
        <w:rPr>
          <w:spacing w:val="-40"/>
        </w:rPr>
        <w:t> </w:t>
      </w:r>
      <w:r>
        <w:rPr/>
        <w:t>个月内的可行权日，可行权部分为已</w:t>
      </w:r>
      <w:r>
        <w:rPr>
          <w:sz w:val="23"/>
          <w:szCs w:val="23"/>
        </w:rPr>
        <w:t>授权股票</w:t>
      </w:r>
      <w:r>
        <w:rPr>
          <w:w w:val="100"/>
          <w:sz w:val="23"/>
          <w:szCs w:val="23"/>
        </w:rPr>
        <w:t> </w:t>
      </w:r>
      <w:r>
        <w:rPr>
          <w:sz w:val="23"/>
          <w:szCs w:val="23"/>
        </w:rPr>
        <w:t>期权总量</w:t>
      </w:r>
      <w:r>
        <w:rPr/>
        <w:t>的</w:t>
      </w:r>
      <w:r>
        <w:rPr>
          <w:spacing w:val="-56"/>
        </w:rPr>
        <w:t> </w:t>
      </w:r>
      <w:r>
        <w:rPr/>
        <w:t>30%。</w:t>
      </w:r>
    </w:p>
    <w:p>
      <w:pPr>
        <w:pStyle w:val="BodyText"/>
        <w:spacing w:line="240" w:lineRule="auto" w:before="67"/>
        <w:ind w:left="539" w:right="0"/>
        <w:jc w:val="left"/>
      </w:pPr>
      <w:r>
        <w:rPr/>
        <w:t>本期公司发行在外的股份期权的标的股票价格范围在</w:t>
      </w:r>
      <w:r>
        <w:rPr>
          <w:spacing w:val="-52"/>
        </w:rPr>
        <w:t> </w:t>
      </w:r>
      <w:r>
        <w:rPr/>
        <w:t>3.4</w:t>
      </w:r>
      <w:r>
        <w:rPr>
          <w:spacing w:val="-52"/>
        </w:rPr>
        <w:t> </w:t>
      </w:r>
      <w:r>
        <w:rPr/>
        <w:t>元/股至</w:t>
      </w:r>
      <w:r>
        <w:rPr>
          <w:spacing w:val="-52"/>
        </w:rPr>
        <w:t> </w:t>
      </w:r>
      <w:r>
        <w:rPr/>
        <w:t>6.68</w:t>
      </w:r>
      <w:r>
        <w:rPr>
          <w:spacing w:val="-51"/>
        </w:rPr>
        <w:t> </w:t>
      </w:r>
      <w:r>
        <w:rPr>
          <w:spacing w:val="-6"/>
        </w:rPr>
        <w:t>元/股之间，合同剩</w:t>
      </w:r>
    </w:p>
    <w:p>
      <w:pPr>
        <w:spacing w:line="240" w:lineRule="auto" w:before="9"/>
        <w:rPr>
          <w:rFonts w:ascii="宋体" w:hAnsi="宋体" w:cs="宋体" w:eastAsia="宋体" w:hint="default"/>
          <w:sz w:val="15"/>
          <w:szCs w:val="15"/>
        </w:rPr>
      </w:pPr>
    </w:p>
    <w:p>
      <w:pPr>
        <w:pStyle w:val="BodyText"/>
        <w:spacing w:line="240" w:lineRule="auto"/>
        <w:ind w:left="119" w:right="0"/>
        <w:jc w:val="both"/>
      </w:pPr>
      <w:r>
        <w:rPr/>
        <w:t>余的期限为：离第一期行权剩余</w:t>
      </w:r>
      <w:r>
        <w:rPr>
          <w:spacing w:val="-51"/>
        </w:rPr>
        <w:t> </w:t>
      </w:r>
      <w:r>
        <w:rPr/>
        <w:t>5</w:t>
      </w:r>
      <w:r>
        <w:rPr>
          <w:spacing w:val="-51"/>
        </w:rPr>
        <w:t> </w:t>
      </w:r>
      <w:r>
        <w:rPr/>
        <w:t>个月零</w:t>
      </w:r>
      <w:r>
        <w:rPr>
          <w:spacing w:val="-51"/>
        </w:rPr>
        <w:t> </w:t>
      </w:r>
      <w:r>
        <w:rPr/>
        <w:t>24</w:t>
      </w:r>
      <w:r>
        <w:rPr>
          <w:spacing w:val="-50"/>
        </w:rPr>
        <w:t> </w:t>
      </w:r>
      <w:r>
        <w:rPr/>
        <w:t>天，离第二期行权剩余为</w:t>
      </w:r>
      <w:r>
        <w:rPr>
          <w:spacing w:val="-51"/>
        </w:rPr>
        <w:t> </w:t>
      </w:r>
      <w:r>
        <w:rPr/>
        <w:t>1</w:t>
      </w:r>
      <w:r>
        <w:rPr>
          <w:spacing w:val="-50"/>
        </w:rPr>
        <w:t> </w:t>
      </w:r>
      <w:r>
        <w:rPr/>
        <w:t>年</w:t>
      </w:r>
      <w:r>
        <w:rPr>
          <w:spacing w:val="-52"/>
        </w:rPr>
        <w:t> </w:t>
      </w:r>
      <w:r>
        <w:rPr/>
        <w:t>5</w:t>
      </w:r>
      <w:r>
        <w:rPr>
          <w:spacing w:val="-50"/>
        </w:rPr>
        <w:t> </w:t>
      </w:r>
      <w:r>
        <w:rPr/>
        <w:t>个月零</w:t>
      </w:r>
      <w:r>
        <w:rPr>
          <w:spacing w:val="-51"/>
        </w:rPr>
        <w:t> </w:t>
      </w:r>
      <w:r>
        <w:rPr/>
        <w:t>24</w:t>
      </w:r>
      <w:r>
        <w:rPr>
          <w:spacing w:val="-50"/>
        </w:rPr>
        <w:t> </w:t>
      </w:r>
      <w:r>
        <w:rPr/>
        <w:t>天，离</w:t>
      </w:r>
    </w:p>
    <w:p>
      <w:pPr>
        <w:spacing w:line="240" w:lineRule="auto" w:before="9"/>
        <w:rPr>
          <w:rFonts w:ascii="宋体" w:hAnsi="宋体" w:cs="宋体" w:eastAsia="宋体" w:hint="default"/>
          <w:sz w:val="15"/>
          <w:szCs w:val="15"/>
        </w:rPr>
      </w:pPr>
    </w:p>
    <w:p>
      <w:pPr>
        <w:pStyle w:val="BodyText"/>
        <w:spacing w:line="240" w:lineRule="auto"/>
        <w:ind w:left="119" w:right="0"/>
        <w:jc w:val="both"/>
      </w:pPr>
      <w:r>
        <w:rPr/>
        <w:t>第三期行权剩余为</w:t>
      </w:r>
      <w:r>
        <w:rPr>
          <w:spacing w:val="-53"/>
        </w:rPr>
        <w:t> </w:t>
      </w:r>
      <w:r>
        <w:rPr/>
        <w:t>2</w:t>
      </w:r>
      <w:r>
        <w:rPr>
          <w:spacing w:val="-52"/>
        </w:rPr>
        <w:t> </w:t>
      </w:r>
      <w:r>
        <w:rPr/>
        <w:t>年</w:t>
      </w:r>
      <w:r>
        <w:rPr>
          <w:spacing w:val="-54"/>
        </w:rPr>
        <w:t> </w:t>
      </w:r>
      <w:r>
        <w:rPr/>
        <w:t>5</w:t>
      </w:r>
      <w:r>
        <w:rPr>
          <w:spacing w:val="-52"/>
        </w:rPr>
        <w:t> </w:t>
      </w:r>
      <w:r>
        <w:rPr/>
        <w:t>个月零</w:t>
      </w:r>
      <w:r>
        <w:rPr>
          <w:spacing w:val="-54"/>
        </w:rPr>
        <w:t> </w:t>
      </w:r>
      <w:r>
        <w:rPr/>
        <w:t>24</w:t>
      </w:r>
      <w:r>
        <w:rPr>
          <w:spacing w:val="-53"/>
        </w:rPr>
        <w:t> </w:t>
      </w:r>
      <w:r>
        <w:rPr/>
        <w:t>天。</w:t>
      </w:r>
    </w:p>
    <w:p>
      <w:pPr>
        <w:spacing w:line="240" w:lineRule="auto" w:before="9"/>
        <w:rPr>
          <w:rFonts w:ascii="宋体" w:hAnsi="宋体" w:cs="宋体" w:eastAsia="宋体" w:hint="default"/>
          <w:sz w:val="15"/>
          <w:szCs w:val="15"/>
        </w:rPr>
      </w:pPr>
    </w:p>
    <w:p>
      <w:pPr>
        <w:pStyle w:val="BodyText"/>
        <w:spacing w:line="420" w:lineRule="auto"/>
        <w:ind w:left="119" w:right="153" w:firstLine="420"/>
        <w:jc w:val="both"/>
      </w:pPr>
      <w:r>
        <w:rPr/>
        <w:t>(二)</w:t>
      </w:r>
      <w:r>
        <w:rPr>
          <w:spacing w:val="-44"/>
        </w:rPr>
        <w:t> </w:t>
      </w:r>
      <w:r>
        <w:rPr/>
        <w:t>以权益结算的股份支付，授予日权益工具公允价值的确定方法；等待期内每个资产负</w:t>
      </w:r>
      <w:r>
        <w:rPr/>
        <w:t> 债表日对可行权权益工具数量的最佳估计的确定方法；资本公积中以权益结算的股份支付的累</w:t>
      </w:r>
      <w:r>
        <w:rPr>
          <w:spacing w:val="-58"/>
        </w:rPr>
        <w:t> </w:t>
      </w:r>
      <w:r>
        <w:rPr>
          <w:spacing w:val="-58"/>
        </w:rPr>
      </w:r>
      <w:r>
        <w:rPr/>
        <w:t>计金额</w:t>
      </w:r>
    </w:p>
    <w:p>
      <w:pPr>
        <w:pStyle w:val="BodyText"/>
        <w:spacing w:line="420" w:lineRule="auto" w:before="47"/>
        <w:ind w:left="119" w:right="108" w:firstLine="420"/>
        <w:jc w:val="both"/>
      </w:pPr>
      <w:r>
        <w:rPr/>
        <w:t>根据《会计准则第</w:t>
      </w:r>
      <w:r>
        <w:rPr>
          <w:spacing w:val="-67"/>
        </w:rPr>
        <w:t> </w:t>
      </w:r>
      <w:r>
        <w:rPr/>
        <w:t>11</w:t>
      </w:r>
      <w:r>
        <w:rPr>
          <w:spacing w:val="-66"/>
        </w:rPr>
        <w:t> </w:t>
      </w:r>
      <w:r>
        <w:rPr/>
        <w:t>号——股份支付》的规定，由于公司授予的股票期权没有现行市价，</w:t>
      </w:r>
      <w:r>
        <w:rPr>
          <w:spacing w:val="-1"/>
        </w:rPr>
        <w:t> </w:t>
      </w:r>
      <w:r>
        <w:rPr/>
        <w:t>也没有相同交易条件的期权的市场价格，所以本公司采用布莱克—斯科尔斯期权定价模型进行</w:t>
      </w:r>
      <w:r>
        <w:rPr>
          <w:spacing w:val="-58"/>
        </w:rPr>
        <w:t> </w:t>
      </w:r>
      <w:r>
        <w:rPr>
          <w:spacing w:val="-58"/>
        </w:rPr>
      </w:r>
      <w:r>
        <w:rPr/>
        <w:t>估值。期权定价模型估计确定的授予日股票价格、行权价格、各期的剩余期限、无风险利率及</w:t>
      </w:r>
      <w:r>
        <w:rPr>
          <w:spacing w:val="-58"/>
        </w:rPr>
        <w:t> </w:t>
      </w:r>
      <w:r>
        <w:rPr>
          <w:spacing w:val="-58"/>
        </w:rPr>
      </w:r>
      <w:r>
        <w:rPr/>
        <w:t>股票波动率等参数如下：</w:t>
      </w:r>
    </w:p>
    <w:p>
      <w:pPr>
        <w:pStyle w:val="BodyText"/>
        <w:spacing w:line="240" w:lineRule="auto" w:before="63"/>
        <w:ind w:left="539" w:right="0"/>
        <w:jc w:val="left"/>
      </w:pPr>
      <w:r>
        <w:rPr/>
        <w:t>授予日股票价格：5.53</w:t>
      </w:r>
      <w:r>
        <w:rPr>
          <w:spacing w:val="-54"/>
        </w:rPr>
        <w:t> </w:t>
      </w:r>
      <w:r>
        <w:rPr/>
        <w:t>元(2008</w:t>
      </w:r>
      <w:r>
        <w:rPr>
          <w:spacing w:val="-53"/>
        </w:rPr>
        <w:t> </w:t>
      </w:r>
      <w:r>
        <w:rPr/>
        <w:t>年</w:t>
      </w:r>
      <w:r>
        <w:rPr>
          <w:spacing w:val="-55"/>
        </w:rPr>
        <w:t> </w:t>
      </w:r>
      <w:r>
        <w:rPr/>
        <w:t>6</w:t>
      </w:r>
      <w:r>
        <w:rPr>
          <w:spacing w:val="-54"/>
        </w:rPr>
        <w:t> </w:t>
      </w:r>
      <w:r>
        <w:rPr/>
        <w:t>月</w:t>
      </w:r>
      <w:r>
        <w:rPr>
          <w:spacing w:val="-54"/>
        </w:rPr>
        <w:t> </w:t>
      </w:r>
      <w:r>
        <w:rPr/>
        <w:t>24</w:t>
      </w:r>
      <w:r>
        <w:rPr>
          <w:spacing w:val="-53"/>
        </w:rPr>
        <w:t> </w:t>
      </w:r>
      <w:r>
        <w:rPr/>
        <w:t>日的股票收盘价)。</w:t>
      </w:r>
    </w:p>
    <w:p>
      <w:pPr>
        <w:spacing w:after="0" w:line="240" w:lineRule="auto"/>
        <w:jc w:val="left"/>
        <w:sectPr>
          <w:pgSz w:w="11910" w:h="16840"/>
          <w:pgMar w:header="0" w:footer="1237" w:top="1600" w:bottom="1440" w:left="1320" w:right="1640"/>
        </w:sectPr>
      </w:pPr>
    </w:p>
    <w:p>
      <w:pPr>
        <w:pStyle w:val="BodyText"/>
        <w:spacing w:line="436" w:lineRule="auto" w:before="113"/>
        <w:ind w:left="540" w:right="2214"/>
        <w:jc w:val="left"/>
      </w:pPr>
      <w:r>
        <w:rPr/>
        <w:pict>
          <v:shape style="position:absolute;margin-left:92.519997pt;margin-top:47.913994pt;width:339.75pt;height:102.55pt;mso-position-horizontal-relative:page;mso-position-vertical-relative:paragraph;z-index:3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20"/>
                    <w:gridCol w:w="1980"/>
                    <w:gridCol w:w="2880"/>
                  </w:tblGrid>
                  <w:tr>
                    <w:trPr>
                      <w:trHeight w:val="510"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0" w:right="0"/>
                          <w:jc w:val="left"/>
                          <w:rPr>
                            <w:rFonts w:ascii="宋体" w:hAnsi="宋体" w:cs="宋体" w:eastAsia="宋体" w:hint="default"/>
                            <w:sz w:val="21"/>
                            <w:szCs w:val="21"/>
                          </w:rPr>
                        </w:pPr>
                        <w:r>
                          <w:rPr>
                            <w:rFonts w:ascii="宋体" w:hAnsi="宋体" w:cs="宋体" w:eastAsia="宋体" w:hint="default"/>
                            <w:sz w:val="21"/>
                            <w:szCs w:val="21"/>
                          </w:rPr>
                          <w:t>行权期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339" w:right="0"/>
                          <w:jc w:val="center"/>
                          <w:rPr>
                            <w:rFonts w:ascii="宋体" w:hAnsi="宋体" w:cs="宋体" w:eastAsia="宋体" w:hint="default"/>
                            <w:sz w:val="21"/>
                            <w:szCs w:val="21"/>
                          </w:rPr>
                        </w:pPr>
                        <w:r>
                          <w:rPr>
                            <w:rFonts w:ascii="宋体" w:hAnsi="宋体" w:cs="宋体" w:eastAsia="宋体" w:hint="default"/>
                            <w:sz w:val="21"/>
                            <w:szCs w:val="21"/>
                          </w:rPr>
                          <w:t>行权期间（年）</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0" w:right="0"/>
                          <w:jc w:val="left"/>
                          <w:rPr>
                            <w:rFonts w:ascii="宋体" w:hAnsi="宋体" w:cs="宋体" w:eastAsia="宋体" w:hint="default"/>
                            <w:sz w:val="21"/>
                            <w:szCs w:val="21"/>
                          </w:rPr>
                        </w:pPr>
                        <w:r>
                          <w:rPr>
                            <w:rFonts w:ascii="宋体" w:hAnsi="宋体" w:cs="宋体" w:eastAsia="宋体" w:hint="default"/>
                            <w:sz w:val="21"/>
                            <w:szCs w:val="21"/>
                          </w:rPr>
                          <w:t>平均年化剩余期限（年）</w:t>
                        </w:r>
                      </w:p>
                    </w:tc>
                  </w:tr>
                  <w:tr>
                    <w:trPr>
                      <w:trHeight w:val="510"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0" w:right="0"/>
                          <w:jc w:val="left"/>
                          <w:rPr>
                            <w:rFonts w:ascii="宋体" w:hAnsi="宋体" w:cs="宋体" w:eastAsia="宋体" w:hint="default"/>
                            <w:sz w:val="21"/>
                            <w:szCs w:val="21"/>
                          </w:rPr>
                        </w:pPr>
                        <w:r>
                          <w:rPr>
                            <w:rFonts w:ascii="宋体" w:hAnsi="宋体" w:cs="宋体" w:eastAsia="宋体" w:hint="default"/>
                            <w:sz w:val="21"/>
                            <w:szCs w:val="21"/>
                          </w:rPr>
                          <w:t>第一个行权期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19" w:right="0"/>
                          <w:jc w:val="center"/>
                          <w:rPr>
                            <w:rFonts w:ascii="宋体" w:hAnsi="宋体" w:cs="宋体" w:eastAsia="宋体" w:hint="default"/>
                            <w:sz w:val="21"/>
                            <w:szCs w:val="21"/>
                          </w:rPr>
                        </w:pPr>
                        <w:r>
                          <w:rPr>
                            <w:rFonts w:ascii="宋体" w:hAnsi="宋体" w:cs="宋体" w:eastAsia="宋体" w:hint="default"/>
                            <w:sz w:val="21"/>
                            <w:szCs w:val="21"/>
                          </w:rPr>
                          <w:t>1－2.5</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0" w:right="0"/>
                          <w:jc w:val="center"/>
                          <w:rPr>
                            <w:rFonts w:ascii="宋体" w:hAnsi="宋体" w:cs="宋体" w:eastAsia="宋体" w:hint="default"/>
                            <w:sz w:val="21"/>
                            <w:szCs w:val="21"/>
                          </w:rPr>
                        </w:pPr>
                        <w:r>
                          <w:rPr>
                            <w:rFonts w:ascii="宋体"/>
                            <w:sz w:val="21"/>
                          </w:rPr>
                          <w:t>1.75</w:t>
                        </w:r>
                      </w:p>
                    </w:tc>
                  </w:tr>
                  <w:tr>
                    <w:trPr>
                      <w:trHeight w:val="510"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0" w:right="0"/>
                          <w:jc w:val="left"/>
                          <w:rPr>
                            <w:rFonts w:ascii="宋体" w:hAnsi="宋体" w:cs="宋体" w:eastAsia="宋体" w:hint="default"/>
                            <w:sz w:val="21"/>
                            <w:szCs w:val="21"/>
                          </w:rPr>
                        </w:pPr>
                        <w:r>
                          <w:rPr>
                            <w:rFonts w:ascii="宋体" w:hAnsi="宋体" w:cs="宋体" w:eastAsia="宋体" w:hint="default"/>
                            <w:sz w:val="21"/>
                            <w:szCs w:val="21"/>
                          </w:rPr>
                          <w:t>第二个行权期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1" w:right="0"/>
                          <w:jc w:val="center"/>
                          <w:rPr>
                            <w:rFonts w:ascii="宋体" w:hAnsi="宋体" w:cs="宋体" w:eastAsia="宋体" w:hint="default"/>
                            <w:sz w:val="21"/>
                            <w:szCs w:val="21"/>
                          </w:rPr>
                        </w:pPr>
                        <w:r>
                          <w:rPr>
                            <w:rFonts w:ascii="宋体"/>
                            <w:sz w:val="21"/>
                          </w:rPr>
                          <w:t>2-3</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0" w:right="0"/>
                          <w:jc w:val="center"/>
                          <w:rPr>
                            <w:rFonts w:ascii="宋体" w:hAnsi="宋体" w:cs="宋体" w:eastAsia="宋体" w:hint="default"/>
                            <w:sz w:val="21"/>
                            <w:szCs w:val="21"/>
                          </w:rPr>
                        </w:pPr>
                        <w:r>
                          <w:rPr>
                            <w:rFonts w:ascii="宋体"/>
                            <w:sz w:val="21"/>
                          </w:rPr>
                          <w:t>2.5</w:t>
                        </w:r>
                      </w:p>
                    </w:tc>
                  </w:tr>
                  <w:tr>
                    <w:trPr>
                      <w:trHeight w:val="511"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0" w:right="0"/>
                          <w:jc w:val="left"/>
                          <w:rPr>
                            <w:rFonts w:ascii="宋体" w:hAnsi="宋体" w:cs="宋体" w:eastAsia="宋体" w:hint="default"/>
                            <w:sz w:val="21"/>
                            <w:szCs w:val="21"/>
                          </w:rPr>
                        </w:pPr>
                        <w:r>
                          <w:rPr>
                            <w:rFonts w:ascii="宋体" w:hAnsi="宋体" w:cs="宋体" w:eastAsia="宋体" w:hint="default"/>
                            <w:sz w:val="21"/>
                            <w:szCs w:val="21"/>
                          </w:rPr>
                          <w:t>第三个行权期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1" w:right="0"/>
                          <w:jc w:val="center"/>
                          <w:rPr>
                            <w:rFonts w:ascii="宋体" w:hAnsi="宋体" w:cs="宋体" w:eastAsia="宋体" w:hint="default"/>
                            <w:sz w:val="21"/>
                            <w:szCs w:val="21"/>
                          </w:rPr>
                        </w:pPr>
                        <w:r>
                          <w:rPr>
                            <w:rFonts w:ascii="宋体"/>
                            <w:sz w:val="21"/>
                          </w:rPr>
                          <w:t>3-4</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20" w:right="0"/>
                          <w:jc w:val="center"/>
                          <w:rPr>
                            <w:rFonts w:ascii="宋体" w:hAnsi="宋体" w:cs="宋体" w:eastAsia="宋体" w:hint="default"/>
                            <w:sz w:val="21"/>
                            <w:szCs w:val="21"/>
                          </w:rPr>
                        </w:pPr>
                        <w:r>
                          <w:rPr>
                            <w:rFonts w:ascii="宋体"/>
                            <w:sz w:val="21"/>
                          </w:rPr>
                          <w:t>3.5</w:t>
                        </w:r>
                      </w:p>
                    </w:tc>
                  </w:tr>
                </w:tbl>
                <w:p>
                  <w:pPr/>
                </w:p>
              </w:txbxContent>
            </v:textbox>
            <w10:wrap type="none"/>
          </v:shape>
        </w:pict>
      </w:r>
      <w:r>
        <w:rPr/>
        <w:t>行权价格：依据激励计划，行权价格为</w:t>
      </w:r>
      <w:r>
        <w:rPr>
          <w:spacing w:val="-53"/>
        </w:rPr>
        <w:t> </w:t>
      </w:r>
      <w:r>
        <w:rPr/>
        <w:t>9.975</w:t>
      </w:r>
      <w:r>
        <w:rPr>
          <w:spacing w:val="-53"/>
        </w:rPr>
        <w:t> </w:t>
      </w:r>
      <w:r>
        <w:rPr/>
        <w:t>元。</w:t>
      </w:r>
      <w:r>
        <w:rPr/>
        <w:t> 各期的剩余期限：依据激励计划，各期股票期权的剩余期限如下所示：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BodyText"/>
        <w:spacing w:line="240" w:lineRule="auto" w:before="35"/>
        <w:ind w:left="540" w:right="2214"/>
        <w:jc w:val="left"/>
      </w:pPr>
      <w:r>
        <w:rPr/>
        <w:t>无风险利率：取整存整取存款一年期利率</w:t>
      </w:r>
      <w:r>
        <w:rPr>
          <w:spacing w:val="-83"/>
        </w:rPr>
        <w:t> </w:t>
      </w:r>
      <w:r>
        <w:rPr/>
        <w:t>4.14%作为无风险利率。</w:t>
      </w:r>
    </w:p>
    <w:p>
      <w:pPr>
        <w:spacing w:line="240" w:lineRule="auto" w:before="2"/>
        <w:rPr>
          <w:rFonts w:ascii="宋体" w:hAnsi="宋体" w:cs="宋体" w:eastAsia="宋体" w:hint="default"/>
          <w:sz w:val="17"/>
          <w:szCs w:val="17"/>
        </w:rPr>
      </w:pPr>
    </w:p>
    <w:p>
      <w:pPr>
        <w:pStyle w:val="BodyText"/>
        <w:spacing w:line="240" w:lineRule="auto"/>
        <w:ind w:left="540" w:right="0"/>
        <w:jc w:val="left"/>
      </w:pPr>
      <w:r>
        <w:rPr>
          <w:spacing w:val="9"/>
        </w:rPr>
        <w:t>股票波动率：根据自公司上市以来至授权日前一日的 </w:t>
      </w:r>
      <w:r>
        <w:rPr/>
        <w:t>5</w:t>
      </w:r>
      <w:r>
        <w:rPr>
          <w:spacing w:val="23"/>
        </w:rPr>
        <w:t> </w:t>
      </w:r>
      <w:r>
        <w:rPr>
          <w:spacing w:val="9"/>
        </w:rPr>
        <w:t>日均价计算的年化历史波动率</w:t>
      </w:r>
      <w:r>
        <w:rPr/>
      </w: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0" w:footer="1237" w:top="1600" w:bottom="1440" w:left="1320" w:right="1300"/>
        </w:sectPr>
      </w:pPr>
    </w:p>
    <w:p>
      <w:pPr>
        <w:pStyle w:val="BodyText"/>
        <w:spacing w:line="240" w:lineRule="auto" w:before="35"/>
        <w:ind w:left="120" w:right="-12"/>
        <w:jc w:val="left"/>
      </w:pPr>
      <w:r>
        <w:rPr/>
        <w:t>25.66%。</w:t>
      </w:r>
    </w:p>
    <w:p>
      <w:pPr>
        <w:spacing w:line="240" w:lineRule="auto" w:before="12"/>
        <w:rPr>
          <w:rFonts w:ascii="宋体" w:hAnsi="宋体" w:cs="宋体" w:eastAsia="宋体" w:hint="default"/>
          <w:sz w:val="19"/>
          <w:szCs w:val="19"/>
        </w:rPr>
      </w:pPr>
    </w:p>
    <w:p>
      <w:pPr>
        <w:spacing w:line="444" w:lineRule="exact" w:before="0"/>
        <w:ind w:left="572" w:right="-12" w:firstLine="0"/>
        <w:jc w:val="left"/>
        <w:rPr>
          <w:rFonts w:ascii="Times New Roman" w:hAnsi="Times New Roman" w:cs="Times New Roman" w:eastAsia="Times New Roman" w:hint="default"/>
          <w:sz w:val="24"/>
          <w:szCs w:val="24"/>
        </w:rPr>
      </w:pPr>
      <w:r>
        <w:rPr/>
        <w:pict>
          <v:shape style="position:absolute;margin-left:176.221313pt;margin-top:36.114510pt;width:3.15pt;height:7.1pt;mso-position-horizontal-relative:page;mso-position-vertical-relative:paragraph;z-index:-1022848" type="#_x0000_t202" filled="false" stroked="false">
            <v:textbox inset="0,0,0,0">
              <w:txbxContent>
                <w:p>
                  <w:pPr>
                    <w:spacing w:line="141" w:lineRule="exact" w:before="0"/>
                    <w:ind w:left="0" w:right="0" w:firstLine="0"/>
                    <w:jc w:val="left"/>
                    <w:rPr>
                      <w:rFonts w:ascii="Times New Roman" w:hAnsi="Times New Roman" w:cs="Times New Roman" w:eastAsia="Times New Roman" w:hint="default"/>
                      <w:sz w:val="14"/>
                      <w:szCs w:val="14"/>
                    </w:rPr>
                  </w:pPr>
                  <w:r>
                    <w:rPr>
                      <w:rFonts w:ascii="Times New Roman"/>
                      <w:w w:val="100"/>
                      <w:sz w:val="14"/>
                    </w:rPr>
                    <w:t>c</w:t>
                  </w:r>
                </w:p>
              </w:txbxContent>
            </v:textbox>
            <w10:wrap type="none"/>
          </v:shape>
        </w:pict>
      </w:r>
      <w:r>
        <w:rPr>
          <w:rFonts w:ascii="Times New Roman" w:hAnsi="Times New Roman" w:cs="Times New Roman" w:eastAsia="Times New Roman" w:hint="default"/>
          <w:spacing w:val="11"/>
          <w:sz w:val="24"/>
          <w:szCs w:val="24"/>
        </w:rPr>
        <w:t>C</w:t>
      </w:r>
      <w:r>
        <w:rPr>
          <w:rFonts w:ascii="Times New Roman" w:hAnsi="Times New Roman" w:cs="Times New Roman" w:eastAsia="Times New Roman" w:hint="default"/>
          <w:position w:val="-5"/>
          <w:sz w:val="14"/>
          <w:szCs w:val="14"/>
        </w:rPr>
        <w:t>0</w:t>
      </w:r>
      <w:r>
        <w:rPr>
          <w:rFonts w:ascii="Times New Roman" w:hAnsi="Times New Roman" w:cs="Times New Roman" w:eastAsia="Times New Roman" w:hint="default"/>
          <w:spacing w:val="5"/>
          <w:position w:val="-5"/>
          <w:sz w:val="14"/>
          <w:szCs w:val="14"/>
        </w:rPr>
        <w:t> </w:t>
      </w:r>
      <w:r>
        <w:rPr>
          <w:rFonts w:ascii="宋体" w:hAnsi="宋体" w:cs="宋体" w:eastAsia="宋体" w:hint="default"/>
          <w:position w:val="-10"/>
          <w:sz w:val="21"/>
          <w:szCs w:val="21"/>
        </w:rPr>
        <w:t>=</w:t>
      </w:r>
      <w:r>
        <w:rPr>
          <w:rFonts w:ascii="宋体" w:hAnsi="宋体" w:cs="宋体" w:eastAsia="宋体" w:hint="default"/>
          <w:spacing w:val="-81"/>
          <w:position w:val="-10"/>
          <w:sz w:val="21"/>
          <w:szCs w:val="21"/>
        </w:rPr>
        <w:t> </w:t>
      </w:r>
      <w:r>
        <w:rPr>
          <w:rFonts w:ascii="Times New Roman" w:hAnsi="Times New Roman" w:cs="Times New Roman" w:eastAsia="Times New Roman" w:hint="default"/>
          <w:spacing w:val="6"/>
          <w:w w:val="99"/>
          <w:sz w:val="24"/>
          <w:szCs w:val="24"/>
        </w:rPr>
        <w:t>S</w:t>
      </w:r>
      <w:r>
        <w:rPr>
          <w:rFonts w:ascii="Times New Roman" w:hAnsi="Times New Roman" w:cs="Times New Roman" w:eastAsia="Times New Roman" w:hint="default"/>
          <w:position w:val="-5"/>
          <w:sz w:val="14"/>
          <w:szCs w:val="14"/>
        </w:rPr>
        <w:t>0</w:t>
      </w:r>
      <w:r>
        <w:rPr>
          <w:rFonts w:ascii="Times New Roman" w:hAnsi="Times New Roman" w:cs="Times New Roman" w:eastAsia="Times New Roman" w:hint="default"/>
          <w:spacing w:val="-7"/>
          <w:position w:val="-5"/>
          <w:sz w:val="14"/>
          <w:szCs w:val="14"/>
        </w:rPr>
        <w:t> </w:t>
      </w:r>
      <w:r>
        <w:rPr>
          <w:rFonts w:ascii="Symbol" w:hAnsi="Symbol" w:cs="Symbol" w:eastAsia="Symbol" w:hint="default"/>
          <w:spacing w:val="-6"/>
          <w:w w:val="71"/>
          <w:sz w:val="33"/>
          <w:szCs w:val="33"/>
        </w:rPr>
        <w:t></w:t>
      </w:r>
      <w:r>
        <w:rPr>
          <w:rFonts w:ascii="Times New Roman" w:hAnsi="Times New Roman" w:cs="Times New Roman" w:eastAsia="Times New Roman" w:hint="default"/>
          <w:spacing w:val="5"/>
          <w:w w:val="99"/>
          <w:sz w:val="24"/>
          <w:szCs w:val="24"/>
        </w:rPr>
        <w:t>N</w:t>
      </w:r>
      <w:r>
        <w:rPr>
          <w:rFonts w:ascii="Symbol" w:hAnsi="Symbol" w:cs="Symbol" w:eastAsia="Symbol" w:hint="default"/>
          <w:spacing w:val="-8"/>
          <w:w w:val="75"/>
          <w:sz w:val="31"/>
          <w:szCs w:val="31"/>
        </w:rPr>
        <w:t></w:t>
      </w:r>
      <w:r>
        <w:rPr>
          <w:rFonts w:ascii="Times New Roman" w:hAnsi="Times New Roman" w:cs="Times New Roman" w:eastAsia="Times New Roman" w:hint="default"/>
          <w:spacing w:val="8"/>
          <w:sz w:val="24"/>
          <w:szCs w:val="24"/>
        </w:rPr>
        <w:t>d</w:t>
      </w:r>
      <w:r>
        <w:rPr>
          <w:rFonts w:ascii="Times New Roman" w:hAnsi="Times New Roman" w:cs="Times New Roman" w:eastAsia="Times New Roman" w:hint="default"/>
          <w:position w:val="-5"/>
          <w:sz w:val="14"/>
          <w:szCs w:val="14"/>
        </w:rPr>
        <w:t>1</w:t>
      </w:r>
      <w:r>
        <w:rPr>
          <w:rFonts w:ascii="Times New Roman" w:hAnsi="Times New Roman" w:cs="Times New Roman" w:eastAsia="Times New Roman" w:hint="default"/>
          <w:spacing w:val="-6"/>
          <w:position w:val="-5"/>
          <w:sz w:val="14"/>
          <w:szCs w:val="14"/>
        </w:rPr>
        <w:t> </w:t>
      </w:r>
      <w:r>
        <w:rPr>
          <w:rFonts w:ascii="Symbol" w:hAnsi="Symbol" w:cs="Symbol" w:eastAsia="Symbol" w:hint="default"/>
          <w:spacing w:val="-14"/>
          <w:w w:val="75"/>
          <w:sz w:val="31"/>
          <w:szCs w:val="31"/>
        </w:rPr>
        <w:t></w:t>
      </w:r>
      <w:r>
        <w:rPr>
          <w:rFonts w:ascii="Symbol" w:hAnsi="Symbol" w:cs="Symbol" w:eastAsia="Symbol" w:hint="default"/>
          <w:spacing w:val="17"/>
          <w:w w:val="71"/>
          <w:sz w:val="33"/>
          <w:szCs w:val="33"/>
        </w:rPr>
        <w:t></w:t>
      </w:r>
      <w:r>
        <w:rPr>
          <w:rFonts w:ascii="宋体" w:hAnsi="宋体" w:cs="宋体" w:eastAsia="宋体" w:hint="default"/>
          <w:position w:val="-10"/>
          <w:sz w:val="21"/>
          <w:szCs w:val="21"/>
        </w:rPr>
        <w:t>-</w:t>
      </w:r>
      <w:r>
        <w:rPr>
          <w:rFonts w:ascii="宋体" w:hAnsi="宋体" w:cs="宋体" w:eastAsia="宋体" w:hint="default"/>
          <w:spacing w:val="-69"/>
          <w:position w:val="-10"/>
          <w:sz w:val="21"/>
          <w:szCs w:val="21"/>
        </w:rPr>
        <w:t> </w:t>
      </w:r>
      <w:r>
        <w:rPr>
          <w:rFonts w:ascii="Times New Roman" w:hAnsi="Times New Roman" w:cs="Times New Roman" w:eastAsia="Times New Roman" w:hint="default"/>
          <w:w w:val="99"/>
          <w:position w:val="-1"/>
          <w:sz w:val="24"/>
          <w:szCs w:val="24"/>
        </w:rPr>
        <w:t>Xe</w:t>
      </w:r>
      <w:r>
        <w:rPr>
          <w:rFonts w:ascii="Times New Roman" w:hAnsi="Times New Roman" w:cs="Times New Roman" w:eastAsia="Times New Roman" w:hint="default"/>
          <w:sz w:val="24"/>
          <w:szCs w:val="24"/>
        </w:rPr>
      </w:r>
    </w:p>
    <w:p>
      <w:pPr>
        <w:spacing w:line="240" w:lineRule="auto" w:before="0"/>
        <w:rPr>
          <w:rFonts w:ascii="Times New Roman" w:hAnsi="Times New Roman" w:cs="Times New Roman" w:eastAsia="Times New Roman" w:hint="default"/>
          <w:sz w:val="16"/>
          <w:szCs w:val="16"/>
        </w:rPr>
      </w:pPr>
      <w:r>
        <w:rPr/>
        <w:br w:type="column"/>
      </w:r>
      <w:r>
        <w:rPr>
          <w:rFonts w:ascii="Times New Roman"/>
          <w:sz w:val="16"/>
        </w:rPr>
      </w:r>
    </w:p>
    <w:p>
      <w:pPr>
        <w:spacing w:line="240" w:lineRule="auto" w:before="0"/>
        <w:rPr>
          <w:rFonts w:ascii="Times New Roman" w:hAnsi="Times New Roman" w:cs="Times New Roman" w:eastAsia="Times New Roman" w:hint="default"/>
          <w:sz w:val="16"/>
          <w:szCs w:val="16"/>
        </w:rPr>
      </w:pPr>
    </w:p>
    <w:p>
      <w:pPr>
        <w:spacing w:line="240" w:lineRule="auto" w:before="0"/>
        <w:rPr>
          <w:rFonts w:ascii="Times New Roman" w:hAnsi="Times New Roman" w:cs="Times New Roman" w:eastAsia="Times New Roman" w:hint="default"/>
          <w:sz w:val="16"/>
          <w:szCs w:val="16"/>
        </w:rPr>
      </w:pPr>
    </w:p>
    <w:p>
      <w:pPr>
        <w:spacing w:before="118"/>
        <w:ind w:left="-23" w:right="-16" w:firstLine="0"/>
        <w:jc w:val="left"/>
        <w:rPr>
          <w:rFonts w:ascii="Times New Roman" w:hAnsi="Times New Roman" w:cs="Times New Roman" w:eastAsia="Times New Roman" w:hint="default"/>
          <w:sz w:val="14"/>
          <w:szCs w:val="14"/>
        </w:rPr>
      </w:pPr>
      <w:r>
        <w:rPr>
          <w:rFonts w:ascii="Symbol" w:hAnsi="Symbol" w:cs="Symbol" w:eastAsia="Symbol" w:hint="default"/>
          <w:spacing w:val="3"/>
          <w:sz w:val="14"/>
          <w:szCs w:val="14"/>
        </w:rPr>
        <w:t></w:t>
      </w:r>
      <w:r>
        <w:rPr>
          <w:rFonts w:ascii="Times New Roman" w:hAnsi="Times New Roman" w:cs="Times New Roman" w:eastAsia="Times New Roman" w:hint="default"/>
          <w:spacing w:val="3"/>
          <w:sz w:val="14"/>
          <w:szCs w:val="14"/>
        </w:rPr>
        <w:t>r</w:t>
      </w:r>
      <w:r>
        <w:rPr>
          <w:rFonts w:ascii="Times New Roman" w:hAnsi="Times New Roman" w:cs="Times New Roman" w:eastAsia="Times New Roman" w:hint="default"/>
          <w:spacing w:val="3"/>
          <w:position w:val="-2"/>
          <w:sz w:val="10"/>
          <w:szCs w:val="10"/>
        </w:rPr>
        <w:t>c</w:t>
      </w:r>
      <w:r>
        <w:rPr>
          <w:rFonts w:ascii="Times New Roman" w:hAnsi="Times New Roman" w:cs="Times New Roman" w:eastAsia="Times New Roman" w:hint="default"/>
          <w:spacing w:val="3"/>
          <w:sz w:val="14"/>
          <w:szCs w:val="14"/>
        </w:rPr>
        <w:t>t</w:t>
      </w:r>
    </w:p>
    <w:p>
      <w:pPr>
        <w:spacing w:line="240" w:lineRule="auto" w:before="4"/>
        <w:rPr>
          <w:rFonts w:ascii="Times New Roman" w:hAnsi="Times New Roman" w:cs="Times New Roman" w:eastAsia="Times New Roman" w:hint="default"/>
          <w:sz w:val="51"/>
          <w:szCs w:val="51"/>
        </w:rPr>
      </w:pPr>
      <w:r>
        <w:rPr/>
        <w:br w:type="column"/>
      </w:r>
      <w:r>
        <w:rPr>
          <w:rFonts w:ascii="Times New Roman"/>
          <w:sz w:val="51"/>
        </w:rPr>
      </w:r>
    </w:p>
    <w:p>
      <w:pPr>
        <w:spacing w:before="0"/>
        <w:ind w:left="-6" w:right="0" w:firstLine="0"/>
        <w:jc w:val="left"/>
        <w:rPr>
          <w:rFonts w:ascii="Symbol" w:hAnsi="Symbol" w:cs="Symbol" w:eastAsia="Symbol" w:hint="default"/>
          <w:sz w:val="33"/>
          <w:szCs w:val="33"/>
        </w:rPr>
      </w:pPr>
      <w:r>
        <w:rPr>
          <w:rFonts w:ascii="Symbol" w:hAnsi="Symbol" w:cs="Symbol" w:eastAsia="Symbol" w:hint="default"/>
          <w:spacing w:val="-3"/>
          <w:w w:val="90"/>
          <w:sz w:val="33"/>
          <w:szCs w:val="33"/>
        </w:rPr>
        <w:t></w:t>
      </w:r>
      <w:r>
        <w:rPr>
          <w:rFonts w:ascii="Times New Roman" w:hAnsi="Times New Roman" w:cs="Times New Roman" w:eastAsia="Times New Roman" w:hint="default"/>
          <w:spacing w:val="-3"/>
          <w:w w:val="90"/>
          <w:sz w:val="24"/>
          <w:szCs w:val="24"/>
        </w:rPr>
        <w:t>N</w:t>
      </w:r>
      <w:r>
        <w:rPr>
          <w:rFonts w:ascii="Symbol" w:hAnsi="Symbol" w:cs="Symbol" w:eastAsia="Symbol" w:hint="default"/>
          <w:spacing w:val="-3"/>
          <w:w w:val="90"/>
          <w:sz w:val="31"/>
          <w:szCs w:val="31"/>
        </w:rPr>
        <w:t></w:t>
      </w:r>
      <w:r>
        <w:rPr>
          <w:rFonts w:ascii="Times New Roman" w:hAnsi="Times New Roman" w:cs="Times New Roman" w:eastAsia="Times New Roman" w:hint="default"/>
          <w:spacing w:val="-3"/>
          <w:w w:val="90"/>
          <w:sz w:val="24"/>
          <w:szCs w:val="24"/>
        </w:rPr>
        <w:t>d</w:t>
      </w:r>
      <w:r>
        <w:rPr>
          <w:rFonts w:ascii="Times New Roman" w:hAnsi="Times New Roman" w:cs="Times New Roman" w:eastAsia="Times New Roman" w:hint="default"/>
          <w:spacing w:val="-39"/>
          <w:w w:val="90"/>
          <w:sz w:val="24"/>
          <w:szCs w:val="24"/>
        </w:rPr>
        <w:t> </w:t>
      </w:r>
      <w:r>
        <w:rPr>
          <w:rFonts w:ascii="Times New Roman" w:hAnsi="Times New Roman" w:cs="Times New Roman" w:eastAsia="Times New Roman" w:hint="default"/>
          <w:w w:val="90"/>
          <w:position w:val="-5"/>
          <w:sz w:val="14"/>
          <w:szCs w:val="14"/>
        </w:rPr>
        <w:t>2</w:t>
      </w:r>
      <w:r>
        <w:rPr>
          <w:rFonts w:ascii="Times New Roman" w:hAnsi="Times New Roman" w:cs="Times New Roman" w:eastAsia="Times New Roman" w:hint="default"/>
          <w:spacing w:val="-5"/>
          <w:w w:val="90"/>
          <w:position w:val="-5"/>
          <w:sz w:val="14"/>
          <w:szCs w:val="14"/>
        </w:rPr>
        <w:t> </w:t>
      </w:r>
      <w:r>
        <w:rPr>
          <w:rFonts w:ascii="Symbol" w:hAnsi="Symbol" w:cs="Symbol" w:eastAsia="Symbol" w:hint="default"/>
          <w:spacing w:val="-10"/>
          <w:w w:val="90"/>
          <w:sz w:val="31"/>
          <w:szCs w:val="31"/>
        </w:rPr>
        <w:t></w:t>
      </w:r>
      <w:r>
        <w:rPr>
          <w:rFonts w:ascii="Symbol" w:hAnsi="Symbol" w:cs="Symbol" w:eastAsia="Symbol" w:hint="default"/>
          <w:spacing w:val="-10"/>
          <w:w w:val="90"/>
          <w:sz w:val="33"/>
          <w:szCs w:val="33"/>
        </w:rPr>
        <w:t></w:t>
      </w:r>
      <w:r>
        <w:rPr>
          <w:rFonts w:ascii="Symbol" w:hAnsi="Symbol" w:cs="Symbol" w:eastAsia="Symbol" w:hint="default"/>
          <w:spacing w:val="-10"/>
          <w:sz w:val="33"/>
          <w:szCs w:val="33"/>
        </w:rPr>
      </w:r>
    </w:p>
    <w:p>
      <w:pPr>
        <w:spacing w:after="0"/>
        <w:jc w:val="left"/>
        <w:rPr>
          <w:rFonts w:ascii="Symbol" w:hAnsi="Symbol" w:cs="Symbol" w:eastAsia="Symbol" w:hint="default"/>
          <w:sz w:val="33"/>
          <w:szCs w:val="33"/>
        </w:rPr>
        <w:sectPr>
          <w:type w:val="continuous"/>
          <w:pgSz w:w="11910" w:h="16840"/>
          <w:pgMar w:top="1600" w:bottom="280" w:left="1320" w:right="1300"/>
          <w:cols w:num="3" w:equalWidth="0">
            <w:col w:w="2356" w:space="40"/>
            <w:col w:w="201" w:space="40"/>
            <w:col w:w="6653"/>
          </w:cols>
        </w:sectPr>
      </w:pPr>
    </w:p>
    <w:p>
      <w:pPr>
        <w:spacing w:line="240" w:lineRule="auto" w:before="6"/>
        <w:rPr>
          <w:rFonts w:ascii="Symbol" w:hAnsi="Symbol" w:cs="Symbol" w:eastAsia="Symbol" w:hint="default"/>
          <w:sz w:val="36"/>
          <w:szCs w:val="36"/>
        </w:rPr>
      </w:pPr>
    </w:p>
    <w:p>
      <w:pPr>
        <w:spacing w:before="0"/>
        <w:ind w:left="572" w:right="-20" w:firstLine="0"/>
        <w:jc w:val="left"/>
        <w:rPr>
          <w:rFonts w:ascii="宋体" w:hAnsi="宋体" w:cs="宋体" w:eastAsia="宋体" w:hint="default"/>
          <w:sz w:val="21"/>
          <w:szCs w:val="21"/>
        </w:rPr>
      </w:pPr>
      <w:r>
        <w:rPr>
          <w:rFonts w:ascii="Times New Roman"/>
          <w:sz w:val="24"/>
        </w:rPr>
        <w:t>d</w:t>
      </w:r>
      <w:r>
        <w:rPr>
          <w:rFonts w:ascii="Times New Roman"/>
          <w:position w:val="-5"/>
          <w:sz w:val="14"/>
        </w:rPr>
        <w:t>1</w:t>
      </w:r>
      <w:r>
        <w:rPr>
          <w:rFonts w:ascii="Times New Roman"/>
          <w:spacing w:val="-2"/>
          <w:position w:val="-5"/>
          <w:sz w:val="14"/>
        </w:rPr>
        <w:t> </w:t>
      </w:r>
      <w:r>
        <w:rPr>
          <w:rFonts w:ascii="宋体"/>
          <w:position w:val="-8"/>
          <w:sz w:val="21"/>
        </w:rPr>
        <w:t>=</w:t>
      </w:r>
      <w:r>
        <w:rPr>
          <w:rFonts w:ascii="宋体"/>
          <w:sz w:val="21"/>
        </w:rPr>
      </w:r>
    </w:p>
    <w:p>
      <w:pPr>
        <w:spacing w:before="10"/>
        <w:ind w:left="12" w:right="-19" w:firstLine="0"/>
        <w:jc w:val="left"/>
        <w:rPr>
          <w:rFonts w:ascii="Times New Roman" w:hAnsi="Times New Roman" w:cs="Times New Roman" w:eastAsia="Times New Roman" w:hint="default"/>
          <w:sz w:val="14"/>
          <w:szCs w:val="14"/>
        </w:rPr>
      </w:pPr>
      <w:r>
        <w:rPr/>
        <w:br w:type="column"/>
      </w:r>
      <w:r>
        <w:rPr>
          <w:rFonts w:ascii="Times New Roman" w:hAnsi="Times New Roman" w:cs="Times New Roman" w:eastAsia="Times New Roman" w:hint="default"/>
          <w:w w:val="100"/>
          <w:sz w:val="24"/>
          <w:szCs w:val="24"/>
        </w:rPr>
        <w:t>l</w:t>
      </w:r>
      <w:r>
        <w:rPr>
          <w:rFonts w:ascii="Times New Roman" w:hAnsi="Times New Roman" w:cs="Times New Roman" w:eastAsia="Times New Roman" w:hint="default"/>
          <w:spacing w:val="6"/>
          <w:w w:val="100"/>
          <w:sz w:val="24"/>
          <w:szCs w:val="24"/>
        </w:rPr>
        <w:t>n</w:t>
      </w:r>
      <w:r>
        <w:rPr>
          <w:rFonts w:ascii="Symbol" w:hAnsi="Symbol" w:cs="Symbol" w:eastAsia="Symbol" w:hint="default"/>
          <w:spacing w:val="-16"/>
          <w:w w:val="74"/>
          <w:sz w:val="32"/>
          <w:szCs w:val="32"/>
        </w:rPr>
        <w:t></w:t>
      </w:r>
      <w:r>
        <w:rPr>
          <w:rFonts w:ascii="Times New Roman" w:hAnsi="Times New Roman" w:cs="Times New Roman" w:eastAsia="Times New Roman" w:hint="default"/>
          <w:spacing w:val="8"/>
          <w:w w:val="100"/>
          <w:sz w:val="24"/>
          <w:szCs w:val="24"/>
        </w:rPr>
        <w:t>S</w:t>
      </w:r>
      <w:r>
        <w:rPr>
          <w:rFonts w:ascii="Times New Roman" w:hAnsi="Times New Roman" w:cs="Times New Roman" w:eastAsia="Times New Roman" w:hint="default"/>
          <w:w w:val="100"/>
          <w:position w:val="-5"/>
          <w:sz w:val="14"/>
          <w:szCs w:val="14"/>
        </w:rPr>
        <w:t>0</w:t>
      </w:r>
      <w:r>
        <w:rPr>
          <w:rFonts w:ascii="Times New Roman" w:hAnsi="Times New Roman" w:cs="Times New Roman" w:eastAsia="Times New Roman" w:hint="default"/>
          <w:w w:val="100"/>
          <w:sz w:val="14"/>
          <w:szCs w:val="14"/>
        </w:rPr>
      </w:r>
    </w:p>
    <w:p>
      <w:pPr>
        <w:spacing w:before="10"/>
        <w:ind w:left="27" w:right="-18" w:firstLine="0"/>
        <w:jc w:val="left"/>
        <w:rPr>
          <w:rFonts w:ascii="Symbol" w:hAnsi="Symbol" w:cs="Symbol" w:eastAsia="Symbol" w:hint="default"/>
          <w:sz w:val="32"/>
          <w:szCs w:val="32"/>
        </w:rPr>
      </w:pPr>
      <w:r>
        <w:rPr/>
        <w:br w:type="column"/>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43"/>
          <w:sz w:val="24"/>
          <w:szCs w:val="24"/>
        </w:rPr>
        <w:t> </w:t>
      </w:r>
      <w:r>
        <w:rPr>
          <w:rFonts w:ascii="Times New Roman" w:hAnsi="Times New Roman" w:cs="Times New Roman" w:eastAsia="Times New Roman" w:hint="default"/>
          <w:spacing w:val="5"/>
          <w:sz w:val="24"/>
          <w:szCs w:val="24"/>
        </w:rPr>
        <w:t>X</w:t>
      </w:r>
      <w:r>
        <w:rPr>
          <w:rFonts w:ascii="Symbol" w:hAnsi="Symbol" w:cs="Symbol" w:eastAsia="Symbol" w:hint="default"/>
          <w:spacing w:val="5"/>
          <w:sz w:val="32"/>
          <w:szCs w:val="32"/>
        </w:rPr>
        <w:t></w:t>
      </w:r>
    </w:p>
    <w:p>
      <w:pPr>
        <w:pStyle w:val="ListParagraph"/>
        <w:numPr>
          <w:ilvl w:val="0"/>
          <w:numId w:val="1"/>
        </w:numPr>
        <w:tabs>
          <w:tab w:pos="166" w:val="left" w:leader="none"/>
        </w:tabs>
        <w:spacing w:line="420" w:lineRule="exact" w:before="0" w:after="0"/>
        <w:ind w:left="165" w:right="0" w:hanging="176"/>
        <w:jc w:val="left"/>
        <w:rPr>
          <w:rFonts w:ascii="Times New Roman" w:hAnsi="Times New Roman" w:cs="Times New Roman" w:eastAsia="Times New Roman" w:hint="default"/>
          <w:sz w:val="24"/>
          <w:szCs w:val="24"/>
        </w:rPr>
      </w:pPr>
      <w:r>
        <w:rPr>
          <w:rFonts w:ascii="Symbol" w:hAnsi="Symbol" w:cs="Symbol" w:eastAsia="Symbol" w:hint="default"/>
          <w:spacing w:val="-19"/>
          <w:w w:val="90"/>
          <w:sz w:val="40"/>
          <w:szCs w:val="40"/>
        </w:rPr>
        <w:t></w:t>
      </w:r>
      <w:r>
        <w:rPr>
          <w:rFonts w:ascii="Times New Roman" w:hAnsi="Times New Roman" w:cs="Times New Roman" w:eastAsia="Times New Roman" w:hint="default"/>
          <w:spacing w:val="-19"/>
          <w:w w:val="90"/>
          <w:sz w:val="24"/>
          <w:szCs w:val="24"/>
        </w:rPr>
        <w:t>r</w:t>
      </w:r>
    </w:p>
    <w:p>
      <w:pPr>
        <w:spacing w:line="420" w:lineRule="exact" w:before="0"/>
        <w:ind w:left="41" w:right="0" w:firstLine="0"/>
        <w:jc w:val="left"/>
        <w:rPr>
          <w:rFonts w:ascii="Times New Roman" w:hAnsi="Times New Roman" w:cs="Times New Roman" w:eastAsia="Times New Roman" w:hint="default"/>
          <w:sz w:val="24"/>
          <w:szCs w:val="24"/>
        </w:rPr>
      </w:pPr>
      <w:r>
        <w:rPr/>
        <w:br w:type="column"/>
      </w:r>
      <w:r>
        <w:rPr>
          <w:rFonts w:ascii="Symbol" w:hAnsi="Symbol" w:cs="Symbol" w:eastAsia="Symbol" w:hint="default"/>
          <w:sz w:val="24"/>
          <w:szCs w:val="24"/>
        </w:rPr>
        <w:t></w:t>
      </w:r>
      <w:r>
        <w:rPr>
          <w:rFonts w:ascii="Symbol" w:hAnsi="Symbol" w:cs="Symbol" w:eastAsia="Symbol" w:hint="default"/>
          <w:spacing w:val="-34"/>
          <w:sz w:val="24"/>
          <w:szCs w:val="24"/>
        </w:rPr>
        <w:t></w:t>
      </w:r>
      <w:r>
        <w:rPr>
          <w:rFonts w:ascii="Times New Roman" w:hAnsi="Times New Roman" w:cs="Times New Roman" w:eastAsia="Times New Roman" w:hint="default"/>
          <w:spacing w:val="-34"/>
          <w:sz w:val="24"/>
          <w:szCs w:val="24"/>
        </w:rPr>
      </w:r>
      <w:r>
        <w:rPr>
          <w:rFonts w:ascii="Symbol" w:hAnsi="Symbol" w:cs="Symbol" w:eastAsia="Symbol" w:hint="default"/>
          <w:spacing w:val="-28"/>
          <w:sz w:val="38"/>
          <w:szCs w:val="38"/>
        </w:rPr>
        <w:t></w:t>
      </w:r>
      <w:r>
        <w:rPr>
          <w:rFonts w:ascii="Symbol" w:hAnsi="Symbol" w:cs="Symbol" w:eastAsia="Symbol" w:hint="default"/>
          <w:i/>
          <w:spacing w:val="-28"/>
          <w:sz w:val="25"/>
          <w:szCs w:val="25"/>
        </w:rPr>
        <w:t></w:t>
      </w:r>
      <w:r>
        <w:rPr>
          <w:rFonts w:ascii="Symbol" w:hAnsi="Symbol" w:cs="Symbol" w:eastAsia="Symbol" w:hint="default"/>
          <w:i/>
          <w:spacing w:val="-31"/>
          <w:sz w:val="25"/>
          <w:szCs w:val="25"/>
        </w:rPr>
        <w:t></w:t>
      </w:r>
      <w:r>
        <w:rPr>
          <w:rFonts w:ascii="Times New Roman" w:hAnsi="Times New Roman" w:cs="Times New Roman" w:eastAsia="Times New Roman" w:hint="default"/>
          <w:i/>
          <w:spacing w:val="-31"/>
          <w:sz w:val="25"/>
          <w:szCs w:val="25"/>
        </w:rPr>
      </w:r>
      <w:r>
        <w:rPr>
          <w:rFonts w:ascii="Times New Roman" w:hAnsi="Times New Roman" w:cs="Times New Roman" w:eastAsia="Times New Roman" w:hint="default"/>
          <w:position w:val="11"/>
          <w:sz w:val="14"/>
          <w:szCs w:val="14"/>
        </w:rPr>
        <w:t>2</w:t>
      </w:r>
      <w:r>
        <w:rPr>
          <w:rFonts w:ascii="Times New Roman" w:hAnsi="Times New Roman" w:cs="Times New Roman" w:eastAsia="Times New Roman" w:hint="default"/>
          <w:spacing w:val="3"/>
          <w:position w:val="11"/>
          <w:sz w:val="14"/>
          <w:szCs w:val="14"/>
        </w:rPr>
        <w:t>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19"/>
          <w:sz w:val="24"/>
          <w:szCs w:val="24"/>
        </w:rPr>
        <w:t>2</w:t>
      </w:r>
      <w:r>
        <w:rPr>
          <w:rFonts w:ascii="Symbol" w:hAnsi="Symbol" w:cs="Symbol" w:eastAsia="Symbol" w:hint="default"/>
          <w:spacing w:val="-19"/>
          <w:sz w:val="38"/>
          <w:szCs w:val="38"/>
        </w:rPr>
        <w:t></w:t>
      </w:r>
      <w:r>
        <w:rPr>
          <w:rFonts w:ascii="Symbol" w:hAnsi="Symbol" w:cs="Symbol" w:eastAsia="Symbol" w:hint="default"/>
          <w:spacing w:val="-19"/>
          <w:sz w:val="40"/>
          <w:szCs w:val="40"/>
        </w:rPr>
        <w:t></w:t>
      </w:r>
      <w:r>
        <w:rPr>
          <w:rFonts w:ascii="Times New Roman" w:hAnsi="Times New Roman" w:cs="Times New Roman" w:eastAsia="Times New Roman" w:hint="default"/>
          <w:spacing w:val="-19"/>
          <w:sz w:val="24"/>
          <w:szCs w:val="24"/>
        </w:rPr>
        <w:t>t</w:t>
      </w:r>
    </w:p>
    <w:p>
      <w:pPr>
        <w:spacing w:after="0" w:line="420" w:lineRule="exact"/>
        <w:jc w:val="left"/>
        <w:rPr>
          <w:rFonts w:ascii="Times New Roman" w:hAnsi="Times New Roman" w:cs="Times New Roman" w:eastAsia="Times New Roman" w:hint="default"/>
          <w:sz w:val="24"/>
          <w:szCs w:val="24"/>
        </w:rPr>
        <w:sectPr>
          <w:type w:val="continuous"/>
          <w:pgSz w:w="11910" w:h="16840"/>
          <w:pgMar w:top="1600" w:bottom="280" w:left="1320" w:right="1300"/>
          <w:cols w:num="5" w:equalWidth="0">
            <w:col w:w="901" w:space="40"/>
            <w:col w:w="484" w:space="40"/>
            <w:col w:w="403" w:space="40"/>
            <w:col w:w="361" w:space="40"/>
            <w:col w:w="6981"/>
          </w:cols>
        </w:sectPr>
      </w:pPr>
    </w:p>
    <w:p>
      <w:pPr>
        <w:spacing w:before="69"/>
        <w:ind w:left="573" w:right="2214" w:firstLine="0"/>
        <w:jc w:val="left"/>
        <w:rPr>
          <w:rFonts w:ascii="Symbol" w:hAnsi="Symbol" w:cs="Symbol" w:eastAsia="Symbol" w:hint="default"/>
          <w:sz w:val="25"/>
          <w:szCs w:val="25"/>
        </w:rPr>
      </w:pPr>
      <w:r>
        <w:rPr/>
        <w:pict>
          <v:group style="position:absolute;margin-left:112.7295pt;margin-top:-18.233049pt;width:121.2pt;height:16.3pt;mso-position-horizontal-relative:page;mso-position-vertical-relative:paragraph;z-index:3376" coordorigin="2255,-365" coordsize="2424,326">
            <v:group style="position:absolute;left:3433;top:-159;width:30;height:18" coordorigin="3433,-159" coordsize="30,18">
              <v:shape style="position:absolute;left:3433;top:-159;width:30;height:18" coordorigin="3433,-159" coordsize="30,18" path="m3433,-141l3463,-159e" filled="false" stroked="true" strokeweight=".501pt" strokecolor="#000000">
                <v:path arrowok="t"/>
              </v:shape>
            </v:group>
            <v:group style="position:absolute;left:3463;top:-153;width:45;height:82" coordorigin="3463,-153" coordsize="45,82">
              <v:shape style="position:absolute;left:3463;top:-153;width:45;height:82" coordorigin="3463,-153" coordsize="45,82" path="m3463,-153l3508,-72e" filled="false" stroked="true" strokeweight="1.001000pt" strokecolor="#000000">
                <v:path arrowok="t"/>
              </v:shape>
            </v:group>
            <v:group style="position:absolute;left:3512;top:-316;width:59;height:245" coordorigin="3512,-316" coordsize="59,245">
              <v:shape style="position:absolute;left:3512;top:-316;width:59;height:245" coordorigin="3512,-316" coordsize="59,245" path="m3512,-72l3571,-316e" filled="false" stroked="true" strokeweight=".501pt" strokecolor="#000000">
                <v:path arrowok="t"/>
              </v:shape>
            </v:group>
            <v:group style="position:absolute;left:3571;top:-316;width:107;height:2" coordorigin="3571,-316" coordsize="107,2">
              <v:shape style="position:absolute;left:3571;top:-316;width:107;height:2" coordorigin="3571,-316" coordsize="107,0" path="m3571,-316l3678,-316e" filled="false" stroked="true" strokeweight=".501pt" strokecolor="#000000">
                <v:path arrowok="t"/>
              </v:shape>
            </v:group>
            <v:group style="position:absolute;left:2260;top:-360;width:2414;height:2" coordorigin="2260,-360" coordsize="2414,2">
              <v:shape style="position:absolute;left:2260;top:-360;width:2414;height:2" coordorigin="2260,-360" coordsize="2414,0" path="m2260,-360l4673,-360e" filled="false" stroked="true" strokeweight=".501pt" strokecolor="#000000">
                <v:path arrowok="t"/>
              </v:shape>
              <v:shape style="position:absolute;left:2255;top:-365;width:2424;height:326" type="#_x0000_t202" filled="false" stroked="false">
                <v:textbox inset="0,0,0,0">
                  <w:txbxContent>
                    <w:p>
                      <w:pPr>
                        <w:tabs>
                          <w:tab w:pos="357" w:val="left" w:leader="none"/>
                        </w:tabs>
                        <w:spacing w:line="299" w:lineRule="exact" w:before="27"/>
                        <w:ind w:left="0" w:right="41" w:firstLine="0"/>
                        <w:jc w:val="center"/>
                        <w:rPr>
                          <w:rFonts w:ascii="Times New Roman" w:hAnsi="Times New Roman" w:cs="Times New Roman" w:eastAsia="Times New Roman" w:hint="default"/>
                          <w:sz w:val="24"/>
                          <w:szCs w:val="24"/>
                        </w:rPr>
                      </w:pPr>
                      <w:r>
                        <w:rPr>
                          <w:rFonts w:ascii="Symbol" w:hAnsi="Symbol" w:cs="Symbol" w:eastAsia="Symbol" w:hint="default"/>
                          <w:i/>
                          <w:w w:val="95"/>
                          <w:sz w:val="25"/>
                          <w:szCs w:val="25"/>
                        </w:rPr>
                        <w:t></w:t>
                      </w:r>
                      <w:r>
                        <w:rPr>
                          <w:rFonts w:ascii="Times New Roman" w:hAnsi="Times New Roman" w:cs="Times New Roman" w:eastAsia="Times New Roman" w:hint="default"/>
                          <w:i/>
                          <w:w w:val="95"/>
                          <w:sz w:val="25"/>
                          <w:szCs w:val="25"/>
                        </w:rPr>
                        <w:tab/>
                      </w:r>
                      <w:r>
                        <w:rPr>
                          <w:rFonts w:ascii="Times New Roman" w:hAnsi="Times New Roman" w:cs="Times New Roman" w:eastAsia="Times New Roman" w:hint="default"/>
                          <w:sz w:val="24"/>
                          <w:szCs w:val="24"/>
                        </w:rPr>
                        <w:t>t</w:t>
                      </w:r>
                    </w:p>
                  </w:txbxContent>
                </v:textbox>
                <w10:wrap type="none"/>
              </v:shape>
            </v:group>
            <w10:wrap type="none"/>
          </v:group>
        </w:pict>
      </w:r>
      <w:r>
        <w:rPr/>
        <w:pict>
          <v:group style="position:absolute;margin-left:141.289505pt;margin-top:4.446951pt;width:12.95pt;height:14pt;mso-position-horizontal-relative:page;mso-position-vertical-relative:paragraph;z-index:3424" coordorigin="2826,89" coordsize="259,280">
            <v:group style="position:absolute;left:2831;top:250;width:32;height:18" coordorigin="2831,250" coordsize="32,18">
              <v:shape style="position:absolute;left:2831;top:250;width:32;height:18" coordorigin="2831,250" coordsize="32,18" path="m2831,268l2862,250e" filled="false" stroked="true" strokeweight=".501pt" strokecolor="#000000">
                <v:path arrowok="t"/>
              </v:shape>
            </v:group>
            <v:group style="position:absolute;left:2862;top:255;width:45;height:82" coordorigin="2862,255" coordsize="45,82">
              <v:shape style="position:absolute;left:2862;top:255;width:45;height:82" coordorigin="2862,255" coordsize="45,82" path="m2862,255l2906,336e" filled="false" stroked="true" strokeweight="1.001000pt" strokecolor="#000000">
                <v:path arrowok="t"/>
              </v:shape>
            </v:group>
            <v:group style="position:absolute;left:2912;top:94;width:59;height:243" coordorigin="2912,94" coordsize="59,243">
              <v:shape style="position:absolute;left:2912;top:94;width:59;height:243" coordorigin="2912,94" coordsize="59,243" path="m2912,336l2971,94e" filled="false" stroked="true" strokeweight=".501pt" strokecolor="#000000">
                <v:path arrowok="t"/>
              </v:shape>
            </v:group>
            <v:group style="position:absolute;left:2971;top:94;width:108;height:2" coordorigin="2971,94" coordsize="108,2">
              <v:shape style="position:absolute;left:2971;top:94;width:108;height:2" coordorigin="2971,94" coordsize="108,0" path="m2971,94l3079,94e" filled="false" stroked="true" strokeweight=".501pt" strokecolor="#000000">
                <v:path arrowok="t"/>
              </v:shape>
              <v:shape style="position:absolute;left:2826;top:89;width:259;height:280" type="#_x0000_t202" filled="false" stroked="false">
                <v:textbox inset="0,0,0,0">
                  <w:txbxContent>
                    <w:p>
                      <w:pPr>
                        <w:spacing w:line="271" w:lineRule="exact" w:before="9"/>
                        <w:ind w:left="164" w:right="0" w:firstLine="0"/>
                        <w:jc w:val="left"/>
                        <w:rPr>
                          <w:rFonts w:ascii="Times New Roman" w:hAnsi="Times New Roman" w:cs="Times New Roman" w:eastAsia="Times New Roman" w:hint="default"/>
                          <w:sz w:val="24"/>
                          <w:szCs w:val="24"/>
                        </w:rPr>
                      </w:pPr>
                      <w:r>
                        <w:rPr>
                          <w:rFonts w:ascii="Times New Roman"/>
                          <w:sz w:val="24"/>
                        </w:rPr>
                        <w:t>t</w:t>
                      </w:r>
                    </w:p>
                  </w:txbxContent>
                </v:textbox>
                <w10:wrap type="none"/>
              </v:shape>
            </v:group>
            <w10:wrap type="none"/>
          </v:group>
        </w:pict>
      </w:r>
      <w:r>
        <w:rPr>
          <w:rFonts w:ascii="Times New Roman" w:hAnsi="Times New Roman" w:cs="Times New Roman" w:eastAsia="Times New Roman" w:hint="default"/>
          <w:sz w:val="24"/>
          <w:szCs w:val="24"/>
        </w:rPr>
        <w:t>d</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position w:val="-5"/>
          <w:sz w:val="14"/>
          <w:szCs w:val="14"/>
        </w:rPr>
        <w:t>2 </w:t>
      </w:r>
      <w:r>
        <w:rPr>
          <w:rFonts w:ascii="宋体" w:hAnsi="宋体" w:cs="宋体" w:eastAsia="宋体" w:hint="default"/>
          <w:position w:val="-8"/>
          <w:sz w:val="21"/>
          <w:szCs w:val="21"/>
        </w:rPr>
        <w:t>=</w:t>
      </w:r>
      <w:r>
        <w:rPr>
          <w:rFonts w:ascii="宋体" w:hAnsi="宋体" w:cs="宋体" w:eastAsia="宋体" w:hint="default"/>
          <w:spacing w:val="-73"/>
          <w:position w:val="-8"/>
          <w:sz w:val="21"/>
          <w:szCs w:val="21"/>
        </w:rPr>
        <w:t> </w:t>
      </w:r>
      <w:r>
        <w:rPr>
          <w:rFonts w:ascii="Times New Roman" w:hAnsi="Times New Roman" w:cs="Times New Roman" w:eastAsia="Times New Roman" w:hint="default"/>
          <w:sz w:val="24"/>
          <w:szCs w:val="24"/>
        </w:rPr>
        <w:t>d</w:t>
      </w:r>
      <w:r>
        <w:rPr>
          <w:rFonts w:ascii="Times New Roman" w:hAnsi="Times New Roman" w:cs="Times New Roman" w:eastAsia="Times New Roman" w:hint="default"/>
          <w:position w:val="-5"/>
          <w:sz w:val="14"/>
          <w:szCs w:val="14"/>
        </w:rPr>
        <w:t>1</w:t>
      </w:r>
      <w:r>
        <w:rPr>
          <w:rFonts w:ascii="Times New Roman" w:hAnsi="Times New Roman" w:cs="Times New Roman" w:eastAsia="Times New Roman" w:hint="default"/>
          <w:spacing w:val="-9"/>
          <w:position w:val="-5"/>
          <w:sz w:val="14"/>
          <w:szCs w:val="14"/>
        </w:rPr>
        <w:t> </w:t>
      </w:r>
      <w:r>
        <w:rPr>
          <w:rFonts w:ascii="宋体" w:hAnsi="宋体" w:cs="宋体" w:eastAsia="宋体" w:hint="default"/>
          <w:position w:val="-8"/>
          <w:sz w:val="21"/>
          <w:szCs w:val="21"/>
        </w:rPr>
        <w:t>-</w:t>
      </w:r>
      <w:r>
        <w:rPr>
          <w:rFonts w:ascii="宋体" w:hAnsi="宋体" w:cs="宋体" w:eastAsia="宋体" w:hint="default"/>
          <w:spacing w:val="-87"/>
          <w:position w:val="-8"/>
          <w:sz w:val="21"/>
          <w:szCs w:val="21"/>
        </w:rPr>
        <w:t> </w:t>
      </w:r>
      <w:r>
        <w:rPr>
          <w:rFonts w:ascii="Symbol" w:hAnsi="Symbol" w:cs="Symbol" w:eastAsia="Symbol" w:hint="default"/>
          <w:i/>
          <w:position w:val="-1"/>
          <w:sz w:val="25"/>
          <w:szCs w:val="25"/>
        </w:rPr>
        <w:t></w:t>
      </w:r>
      <w:r>
        <w:rPr>
          <w:rFonts w:ascii="Symbol" w:hAnsi="Symbol" w:cs="Symbol" w:eastAsia="Symbol" w:hint="default"/>
          <w:sz w:val="25"/>
          <w:szCs w:val="25"/>
        </w:rPr>
      </w:r>
    </w:p>
    <w:p>
      <w:pPr>
        <w:pStyle w:val="BodyText"/>
        <w:spacing w:line="240" w:lineRule="auto" w:before="189"/>
        <w:ind w:left="540" w:right="2214"/>
        <w:jc w:val="left"/>
      </w:pPr>
      <w:r>
        <w:rPr/>
        <w:t>公式参数表示如下：</w:t>
      </w:r>
    </w:p>
    <w:p>
      <w:pPr>
        <w:spacing w:line="240" w:lineRule="auto" w:before="3"/>
        <w:rPr>
          <w:rFonts w:ascii="宋体" w:hAnsi="宋体" w:cs="宋体" w:eastAsia="宋体" w:hint="default"/>
          <w:sz w:val="17"/>
          <w:szCs w:val="17"/>
        </w:rPr>
      </w:pPr>
    </w:p>
    <w:p>
      <w:pPr>
        <w:pStyle w:val="BodyText"/>
        <w:spacing w:line="240" w:lineRule="auto"/>
        <w:ind w:left="540" w:right="2214"/>
        <w:jc w:val="left"/>
      </w:pPr>
      <w:r>
        <w:rPr>
          <w:position w:val="1"/>
        </w:rPr>
        <w:t>1.S</w:t>
      </w:r>
      <w:r>
        <w:rPr>
          <w:sz w:val="11"/>
          <w:szCs w:val="11"/>
        </w:rPr>
        <w:t>0</w:t>
      </w:r>
      <w:r>
        <w:rPr>
          <w:spacing w:val="-3"/>
          <w:sz w:val="11"/>
          <w:szCs w:val="11"/>
        </w:rPr>
        <w:t> </w:t>
      </w:r>
      <w:r>
        <w:rPr>
          <w:position w:val="1"/>
        </w:rPr>
        <w:t>--授予日股票价格；</w:t>
      </w:r>
      <w:r>
        <w:rPr/>
      </w:r>
    </w:p>
    <w:p>
      <w:pPr>
        <w:spacing w:line="240" w:lineRule="auto" w:before="2"/>
        <w:rPr>
          <w:rFonts w:ascii="宋体" w:hAnsi="宋体" w:cs="宋体" w:eastAsia="宋体" w:hint="default"/>
          <w:sz w:val="17"/>
          <w:szCs w:val="17"/>
        </w:rPr>
      </w:pPr>
    </w:p>
    <w:p>
      <w:pPr>
        <w:pStyle w:val="BodyText"/>
        <w:spacing w:line="240" w:lineRule="auto"/>
        <w:ind w:left="539" w:right="2214"/>
        <w:jc w:val="left"/>
      </w:pPr>
      <w:r>
        <w:rPr/>
        <w:t>2.X</w:t>
      </w:r>
      <w:r>
        <w:rPr>
          <w:spacing w:val="-2"/>
        </w:rPr>
        <w:t> </w:t>
      </w:r>
      <w:r>
        <w:rPr/>
        <w:t>--期权的行权价格；</w:t>
      </w:r>
    </w:p>
    <w:p>
      <w:pPr>
        <w:spacing w:line="240" w:lineRule="auto" w:before="3"/>
        <w:rPr>
          <w:rFonts w:ascii="宋体" w:hAnsi="宋体" w:cs="宋体" w:eastAsia="宋体" w:hint="default"/>
          <w:sz w:val="17"/>
          <w:szCs w:val="17"/>
        </w:rPr>
      </w:pPr>
    </w:p>
    <w:p>
      <w:pPr>
        <w:pStyle w:val="BodyText"/>
        <w:spacing w:line="240" w:lineRule="auto"/>
        <w:ind w:left="539" w:right="2214"/>
        <w:jc w:val="left"/>
      </w:pPr>
      <w:r>
        <w:rPr>
          <w:position w:val="1"/>
        </w:rPr>
        <w:t>3.r</w:t>
      </w:r>
      <w:r>
        <w:rPr>
          <w:sz w:val="11"/>
          <w:szCs w:val="11"/>
        </w:rPr>
        <w:t>c</w:t>
      </w:r>
      <w:r>
        <w:rPr>
          <w:spacing w:val="-3"/>
          <w:sz w:val="11"/>
          <w:szCs w:val="11"/>
        </w:rPr>
        <w:t> </w:t>
      </w:r>
      <w:r>
        <w:rPr>
          <w:position w:val="1"/>
        </w:rPr>
        <w:t>--无风险利率；</w:t>
      </w:r>
      <w:r>
        <w:rPr/>
      </w:r>
    </w:p>
    <w:p>
      <w:pPr>
        <w:spacing w:line="240" w:lineRule="auto" w:before="4"/>
        <w:rPr>
          <w:rFonts w:ascii="宋体" w:hAnsi="宋体" w:cs="宋体" w:eastAsia="宋体" w:hint="default"/>
          <w:sz w:val="17"/>
          <w:szCs w:val="17"/>
        </w:rPr>
      </w:pPr>
    </w:p>
    <w:p>
      <w:pPr>
        <w:pStyle w:val="BodyText"/>
        <w:spacing w:line="240" w:lineRule="auto"/>
        <w:ind w:left="539" w:right="2214"/>
        <w:jc w:val="left"/>
      </w:pPr>
      <w:r>
        <w:rPr/>
        <w:t>4.σ</w:t>
      </w:r>
      <w:r>
        <w:rPr>
          <w:spacing w:val="-3"/>
        </w:rPr>
        <w:t> </w:t>
      </w:r>
      <w:r>
        <w:rPr/>
        <w:t>--股票波动率</w:t>
      </w:r>
    </w:p>
    <w:p>
      <w:pPr>
        <w:spacing w:line="240" w:lineRule="auto" w:before="2"/>
        <w:rPr>
          <w:rFonts w:ascii="宋体" w:hAnsi="宋体" w:cs="宋体" w:eastAsia="宋体" w:hint="default"/>
          <w:sz w:val="17"/>
          <w:szCs w:val="17"/>
        </w:rPr>
      </w:pPr>
    </w:p>
    <w:p>
      <w:pPr>
        <w:pStyle w:val="BodyText"/>
        <w:spacing w:line="240" w:lineRule="auto"/>
        <w:ind w:left="539" w:right="2214"/>
        <w:jc w:val="left"/>
      </w:pPr>
      <w:r>
        <w:rPr/>
        <w:t>5.t --各</w:t>
      </w:r>
      <w:r>
        <w:rPr>
          <w:spacing w:val="-2"/>
        </w:rPr>
        <w:t>期</w:t>
      </w:r>
      <w:r>
        <w:rPr/>
        <w:t>的剩余期限（单位：年</w:t>
      </w:r>
      <w:r>
        <w:rPr>
          <w:spacing w:val="-106"/>
        </w:rPr>
        <w:t>）</w:t>
      </w:r>
      <w:r>
        <w:rPr/>
        <w:t>。</w:t>
      </w:r>
    </w:p>
    <w:p>
      <w:pPr>
        <w:spacing w:line="240" w:lineRule="auto" w:before="3"/>
        <w:rPr>
          <w:rFonts w:ascii="宋体" w:hAnsi="宋体" w:cs="宋体" w:eastAsia="宋体" w:hint="default"/>
          <w:sz w:val="17"/>
          <w:szCs w:val="17"/>
        </w:rPr>
      </w:pPr>
    </w:p>
    <w:p>
      <w:pPr>
        <w:pStyle w:val="BodyText"/>
        <w:spacing w:line="240" w:lineRule="auto"/>
        <w:ind w:left="539" w:right="0"/>
        <w:jc w:val="left"/>
      </w:pPr>
      <w:r>
        <w:rPr/>
        <w:t>经计算，公司一次授予、分期行权的期权在</w:t>
      </w:r>
      <w:r>
        <w:rPr>
          <w:spacing w:val="-59"/>
        </w:rPr>
        <w:t> </w:t>
      </w:r>
      <w:r>
        <w:rPr/>
        <w:t>2008</w:t>
      </w:r>
      <w:r>
        <w:rPr>
          <w:spacing w:val="-58"/>
        </w:rPr>
        <w:t> </w:t>
      </w:r>
      <w:r>
        <w:rPr/>
        <w:t>年</w:t>
      </w:r>
      <w:r>
        <w:rPr>
          <w:spacing w:val="-60"/>
        </w:rPr>
        <w:t> </w:t>
      </w:r>
      <w:r>
        <w:rPr/>
        <w:t>6</w:t>
      </w:r>
      <w:r>
        <w:rPr>
          <w:spacing w:val="-58"/>
        </w:rPr>
        <w:t> </w:t>
      </w:r>
      <w:r>
        <w:rPr/>
        <w:t>月</w:t>
      </w:r>
      <w:r>
        <w:rPr>
          <w:spacing w:val="-60"/>
        </w:rPr>
        <w:t> </w:t>
      </w:r>
      <w:r>
        <w:rPr/>
        <w:t>24</w:t>
      </w:r>
      <w:r>
        <w:rPr>
          <w:spacing w:val="-59"/>
        </w:rPr>
        <w:t> </w:t>
      </w:r>
      <w:r>
        <w:rPr/>
        <w:t>日的公允价值结果如下：</w:t>
      </w:r>
    </w:p>
    <w:p>
      <w:pPr>
        <w:spacing w:line="240" w:lineRule="auto" w:before="6"/>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2340"/>
        <w:gridCol w:w="1620"/>
        <w:gridCol w:w="1946"/>
        <w:gridCol w:w="1620"/>
        <w:gridCol w:w="1517"/>
      </w:tblGrid>
      <w:tr>
        <w:trPr>
          <w:trHeight w:val="51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60" w:right="0"/>
              <w:jc w:val="center"/>
              <w:rPr>
                <w:rFonts w:ascii="宋体" w:hAnsi="宋体" w:cs="宋体" w:eastAsia="宋体" w:hint="default"/>
                <w:sz w:val="18"/>
                <w:szCs w:val="18"/>
              </w:rPr>
            </w:pPr>
            <w:r>
              <w:rPr>
                <w:rFonts w:ascii="宋体" w:hAnsi="宋体" w:cs="宋体" w:eastAsia="宋体" w:hint="default"/>
                <w:sz w:val="18"/>
                <w:szCs w:val="18"/>
              </w:rPr>
              <w:t>行权期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期权份数</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授权日期权公允价值</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期权剩余期限(年)</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14"/>
              <w:jc w:val="right"/>
              <w:rPr>
                <w:rFonts w:ascii="宋体" w:hAnsi="宋体" w:cs="宋体" w:eastAsia="宋体" w:hint="default"/>
                <w:sz w:val="18"/>
                <w:szCs w:val="18"/>
              </w:rPr>
            </w:pPr>
            <w:r>
              <w:rPr>
                <w:rFonts w:ascii="宋体" w:hAnsi="宋体" w:cs="宋体" w:eastAsia="宋体" w:hint="default"/>
                <w:sz w:val="18"/>
                <w:szCs w:val="18"/>
              </w:rPr>
              <w:t>公允价值</w:t>
            </w:r>
          </w:p>
        </w:tc>
      </w:tr>
      <w:tr>
        <w:trPr>
          <w:trHeight w:val="51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60" w:right="0"/>
              <w:jc w:val="center"/>
              <w:rPr>
                <w:rFonts w:ascii="宋体" w:hAnsi="宋体" w:cs="宋体" w:eastAsia="宋体" w:hint="default"/>
                <w:sz w:val="18"/>
                <w:szCs w:val="18"/>
              </w:rPr>
            </w:pPr>
            <w:r>
              <w:rPr>
                <w:rFonts w:ascii="宋体" w:hAnsi="宋体" w:cs="宋体" w:eastAsia="宋体" w:hint="default"/>
                <w:sz w:val="18"/>
                <w:szCs w:val="18"/>
              </w:rPr>
              <w:t>第一个行权期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right"/>
              <w:rPr>
                <w:rFonts w:ascii="宋体" w:hAnsi="宋体" w:cs="宋体" w:eastAsia="宋体" w:hint="default"/>
                <w:sz w:val="18"/>
                <w:szCs w:val="18"/>
              </w:rPr>
            </w:pPr>
            <w:r>
              <w:rPr>
                <w:rFonts w:ascii="宋体"/>
                <w:sz w:val="18"/>
              </w:rPr>
              <w:t>40,134,400.00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sz w:val="18"/>
              </w:rPr>
              <w:t>0.07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sz w:val="18"/>
              </w:rPr>
              <w:t>1.75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1"/>
              <w:jc w:val="right"/>
              <w:rPr>
                <w:rFonts w:ascii="宋体" w:hAnsi="宋体" w:cs="宋体" w:eastAsia="宋体" w:hint="default"/>
                <w:sz w:val="18"/>
                <w:szCs w:val="18"/>
              </w:rPr>
            </w:pPr>
            <w:r>
              <w:rPr>
                <w:rFonts w:ascii="宋体"/>
                <w:sz w:val="18"/>
              </w:rPr>
              <w:t>2,809,408.00</w:t>
            </w:r>
          </w:p>
        </w:tc>
      </w:tr>
      <w:tr>
        <w:trPr>
          <w:trHeight w:val="51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60" w:right="0"/>
              <w:jc w:val="center"/>
              <w:rPr>
                <w:rFonts w:ascii="宋体" w:hAnsi="宋体" w:cs="宋体" w:eastAsia="宋体" w:hint="default"/>
                <w:sz w:val="18"/>
                <w:szCs w:val="18"/>
              </w:rPr>
            </w:pPr>
            <w:r>
              <w:rPr>
                <w:rFonts w:ascii="宋体" w:hAnsi="宋体" w:cs="宋体" w:eastAsia="宋体" w:hint="default"/>
                <w:sz w:val="18"/>
                <w:szCs w:val="18"/>
              </w:rPr>
              <w:t>第二个行权期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right"/>
              <w:rPr>
                <w:rFonts w:ascii="宋体" w:hAnsi="宋体" w:cs="宋体" w:eastAsia="宋体" w:hint="default"/>
                <w:sz w:val="18"/>
                <w:szCs w:val="18"/>
              </w:rPr>
            </w:pPr>
            <w:r>
              <w:rPr>
                <w:rFonts w:ascii="宋体"/>
                <w:sz w:val="18"/>
              </w:rPr>
              <w:t>30,100,800.00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sz w:val="18"/>
              </w:rPr>
              <w:t>0.16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sz w:val="18"/>
              </w:rPr>
              <w:t>2.50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1"/>
              <w:jc w:val="right"/>
              <w:rPr>
                <w:rFonts w:ascii="宋体" w:hAnsi="宋体" w:cs="宋体" w:eastAsia="宋体" w:hint="default"/>
                <w:sz w:val="18"/>
                <w:szCs w:val="18"/>
              </w:rPr>
            </w:pPr>
            <w:r>
              <w:rPr>
                <w:rFonts w:ascii="宋体"/>
                <w:sz w:val="18"/>
              </w:rPr>
              <w:t>4,816,128.00</w:t>
            </w:r>
          </w:p>
        </w:tc>
      </w:tr>
      <w:tr>
        <w:trPr>
          <w:trHeight w:val="51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60" w:right="0"/>
              <w:jc w:val="center"/>
              <w:rPr>
                <w:rFonts w:ascii="宋体" w:hAnsi="宋体" w:cs="宋体" w:eastAsia="宋体" w:hint="default"/>
                <w:sz w:val="18"/>
                <w:szCs w:val="18"/>
              </w:rPr>
            </w:pPr>
            <w:r>
              <w:rPr>
                <w:rFonts w:ascii="宋体" w:hAnsi="宋体" w:cs="宋体" w:eastAsia="宋体" w:hint="default"/>
                <w:sz w:val="18"/>
                <w:szCs w:val="18"/>
              </w:rPr>
              <w:t>第三个行权期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right"/>
              <w:rPr>
                <w:rFonts w:ascii="宋体" w:hAnsi="宋体" w:cs="宋体" w:eastAsia="宋体" w:hint="default"/>
                <w:sz w:val="18"/>
                <w:szCs w:val="18"/>
              </w:rPr>
            </w:pPr>
            <w:r>
              <w:rPr>
                <w:rFonts w:ascii="宋体"/>
                <w:sz w:val="18"/>
              </w:rPr>
              <w:t>30,100,800.00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sz w:val="18"/>
              </w:rPr>
              <w:t>0.31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center"/>
              <w:rPr>
                <w:rFonts w:ascii="宋体" w:hAnsi="宋体" w:cs="宋体" w:eastAsia="宋体" w:hint="default"/>
                <w:sz w:val="18"/>
                <w:szCs w:val="18"/>
              </w:rPr>
            </w:pPr>
            <w:r>
              <w:rPr>
                <w:rFonts w:ascii="宋体"/>
                <w:sz w:val="18"/>
              </w:rPr>
              <w:t>3.50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1"/>
              <w:jc w:val="right"/>
              <w:rPr>
                <w:rFonts w:ascii="宋体" w:hAnsi="宋体" w:cs="宋体" w:eastAsia="宋体" w:hint="default"/>
                <w:sz w:val="18"/>
                <w:szCs w:val="18"/>
              </w:rPr>
            </w:pPr>
            <w:r>
              <w:rPr>
                <w:rFonts w:ascii="宋体"/>
                <w:sz w:val="18"/>
              </w:rPr>
              <w:t>9,331,248.00</w:t>
            </w:r>
          </w:p>
        </w:tc>
      </w:tr>
      <w:tr>
        <w:trPr>
          <w:trHeight w:val="51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6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0"/>
              <w:jc w:val="right"/>
              <w:rPr>
                <w:rFonts w:ascii="宋体" w:hAnsi="宋体" w:cs="宋体" w:eastAsia="宋体" w:hint="default"/>
                <w:sz w:val="18"/>
                <w:szCs w:val="18"/>
              </w:rPr>
            </w:pPr>
            <w:r>
              <w:rPr>
                <w:rFonts w:ascii="宋体"/>
                <w:sz w:val="18"/>
              </w:rPr>
            </w:r>
            <w:r>
              <w:rPr>
                <w:rFonts w:ascii="宋体"/>
                <w:sz w:val="18"/>
                <w:u w:val="thick" w:color="000000"/>
              </w:rPr>
              <w:t>100,336,000.00</w:t>
            </w:r>
            <w:r>
              <w:rPr>
                <w:rFonts w:ascii="宋体"/>
                <w:sz w:val="18"/>
              </w:rPr>
            </w:r>
          </w:p>
        </w:tc>
        <w:tc>
          <w:tcPr>
            <w:tcW w:w="194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2"/>
              <w:jc w:val="right"/>
              <w:rPr>
                <w:rFonts w:ascii="宋体" w:hAnsi="宋体" w:cs="宋体" w:eastAsia="宋体" w:hint="default"/>
                <w:sz w:val="18"/>
                <w:szCs w:val="18"/>
              </w:rPr>
            </w:pPr>
            <w:r>
              <w:rPr>
                <w:rFonts w:ascii="宋体"/>
                <w:sz w:val="18"/>
              </w:rPr>
            </w:r>
            <w:r>
              <w:rPr>
                <w:rFonts w:ascii="宋体"/>
                <w:sz w:val="18"/>
                <w:u w:val="thick" w:color="000000"/>
              </w:rPr>
              <w:t>16,956,784.00</w:t>
            </w:r>
            <w:r>
              <w:rPr>
                <w:rFonts w:ascii="宋体"/>
                <w:sz w:val="18"/>
              </w:rPr>
            </w:r>
          </w:p>
        </w:tc>
      </w:tr>
    </w:tbl>
    <w:p>
      <w:pPr>
        <w:spacing w:line="240" w:lineRule="auto" w:before="1"/>
        <w:rPr>
          <w:rFonts w:ascii="宋体" w:hAnsi="宋体" w:cs="宋体" w:eastAsia="宋体" w:hint="default"/>
          <w:sz w:val="9"/>
          <w:szCs w:val="9"/>
        </w:rPr>
      </w:pPr>
    </w:p>
    <w:p>
      <w:pPr>
        <w:pStyle w:val="BodyText"/>
        <w:spacing w:line="240" w:lineRule="auto" w:before="35"/>
        <w:ind w:left="540" w:right="0"/>
        <w:jc w:val="left"/>
      </w:pPr>
      <w:r>
        <w:rPr/>
        <w:t>截至</w:t>
      </w:r>
      <w:r>
        <w:rPr>
          <w:spacing w:val="-54"/>
        </w:rPr>
        <w:t> </w:t>
      </w:r>
      <w:r>
        <w:rPr/>
        <w:t>2008</w:t>
      </w:r>
      <w:r>
        <w:rPr>
          <w:spacing w:val="-53"/>
        </w:rPr>
        <w:t> </w:t>
      </w:r>
      <w:r>
        <w:rPr/>
        <w:t>年</w:t>
      </w:r>
      <w:r>
        <w:rPr>
          <w:spacing w:val="-55"/>
        </w:rPr>
        <w:t> </w:t>
      </w:r>
      <w:r>
        <w:rPr/>
        <w:t>12</w:t>
      </w:r>
      <w:r>
        <w:rPr>
          <w:spacing w:val="-54"/>
        </w:rPr>
        <w:t> </w:t>
      </w:r>
      <w:r>
        <w:rPr/>
        <w:t>月</w:t>
      </w:r>
      <w:r>
        <w:rPr>
          <w:spacing w:val="-54"/>
        </w:rPr>
        <w:t> </w:t>
      </w:r>
      <w:r>
        <w:rPr/>
        <w:t>31</w:t>
      </w:r>
      <w:r>
        <w:rPr>
          <w:spacing w:val="-53"/>
        </w:rPr>
        <w:t> </w:t>
      </w:r>
      <w:r>
        <w:rPr>
          <w:spacing w:val="-5"/>
        </w:rPr>
        <w:t>日，公司预计激励对象不存在离职可能，并且预计能达到可行权条件，</w:t>
      </w:r>
    </w:p>
    <w:p>
      <w:pPr>
        <w:spacing w:line="240" w:lineRule="auto" w:before="3"/>
        <w:rPr>
          <w:rFonts w:ascii="宋体" w:hAnsi="宋体" w:cs="宋体" w:eastAsia="宋体" w:hint="default"/>
          <w:sz w:val="17"/>
          <w:szCs w:val="17"/>
        </w:rPr>
      </w:pPr>
    </w:p>
    <w:p>
      <w:pPr>
        <w:pStyle w:val="BodyText"/>
        <w:spacing w:line="240" w:lineRule="auto"/>
        <w:ind w:left="120" w:right="2214"/>
        <w:jc w:val="left"/>
      </w:pPr>
      <w:r>
        <w:rPr/>
        <w:t>故可行权权益工具数量估计为</w:t>
      </w:r>
      <w:r>
        <w:rPr>
          <w:spacing w:val="-67"/>
        </w:rPr>
        <w:t> </w:t>
      </w:r>
      <w:r>
        <w:rPr/>
        <w:t>100,336,000.00</w:t>
      </w:r>
      <w:r>
        <w:rPr>
          <w:spacing w:val="-66"/>
        </w:rPr>
        <w:t> </w:t>
      </w:r>
      <w:r>
        <w:rPr/>
        <w:t>份。</w:t>
      </w:r>
    </w:p>
    <w:p>
      <w:pPr>
        <w:spacing w:after="0" w:line="240" w:lineRule="auto"/>
        <w:jc w:val="left"/>
        <w:sectPr>
          <w:type w:val="continuous"/>
          <w:pgSz w:w="11910" w:h="16840"/>
          <w:pgMar w:top="1600" w:bottom="280" w:left="1320" w:right="1300"/>
        </w:sectPr>
      </w:pPr>
    </w:p>
    <w:p>
      <w:pPr>
        <w:pStyle w:val="BodyText"/>
        <w:spacing w:line="240" w:lineRule="auto" w:before="113"/>
        <w:ind w:left="560" w:right="0"/>
        <w:jc w:val="left"/>
      </w:pPr>
      <w:r>
        <w:rPr/>
        <w:t>据上述估计结果，按照《会计准则第</w:t>
      </w:r>
      <w:r>
        <w:rPr>
          <w:spacing w:val="-47"/>
        </w:rPr>
        <w:t> </w:t>
      </w:r>
      <w:r>
        <w:rPr/>
        <w:t>11</w:t>
      </w:r>
      <w:r>
        <w:rPr>
          <w:spacing w:val="-46"/>
        </w:rPr>
        <w:t> </w:t>
      </w:r>
      <w:r>
        <w:rPr/>
        <w:t>号——股份支付》的规定，至</w:t>
      </w:r>
      <w:r>
        <w:rPr>
          <w:spacing w:val="-47"/>
        </w:rPr>
        <w:t> </w:t>
      </w:r>
      <w:r>
        <w:rPr/>
        <w:t>2008</w:t>
      </w:r>
      <w:r>
        <w:rPr>
          <w:spacing w:val="-46"/>
        </w:rPr>
        <w:t> </w:t>
      </w:r>
      <w:r>
        <w:rPr/>
        <w:t>年</w:t>
      </w:r>
      <w:r>
        <w:rPr>
          <w:spacing w:val="-47"/>
        </w:rPr>
        <w:t> </w:t>
      </w:r>
      <w:r>
        <w:rPr/>
        <w:t>12</w:t>
      </w:r>
      <w:r>
        <w:rPr>
          <w:spacing w:val="-46"/>
        </w:rPr>
        <w:t> </w:t>
      </w:r>
      <w:r>
        <w:rPr/>
        <w:t>月</w:t>
      </w:r>
      <w:r>
        <w:rPr>
          <w:spacing w:val="-48"/>
        </w:rPr>
        <w:t> </w:t>
      </w:r>
      <w:r>
        <w:rPr/>
        <w:t>31</w:t>
      </w:r>
      <w:r>
        <w:rPr>
          <w:spacing w:val="-46"/>
        </w:rPr>
        <w:t> </w:t>
      </w:r>
      <w:r>
        <w:rPr/>
        <w:t>日</w:t>
      </w:r>
    </w:p>
    <w:p>
      <w:pPr>
        <w:spacing w:line="240" w:lineRule="auto" w:before="3"/>
        <w:rPr>
          <w:rFonts w:ascii="宋体" w:hAnsi="宋体" w:cs="宋体" w:eastAsia="宋体" w:hint="default"/>
          <w:sz w:val="17"/>
          <w:szCs w:val="17"/>
        </w:rPr>
      </w:pPr>
    </w:p>
    <w:p>
      <w:pPr>
        <w:pStyle w:val="BodyText"/>
        <w:spacing w:line="240" w:lineRule="auto"/>
        <w:ind w:left="140" w:right="0"/>
        <w:jc w:val="left"/>
      </w:pPr>
      <w:r>
        <w:rPr/>
        <w:t>存续时间计算，资本公积中以股票期权结算的股份支付的累计金额为</w:t>
      </w:r>
      <w:r>
        <w:rPr>
          <w:spacing w:val="-74"/>
        </w:rPr>
        <w:t> </w:t>
      </w:r>
      <w:r>
        <w:rPr/>
        <w:t>3,243,283.64</w:t>
      </w:r>
      <w:r>
        <w:rPr>
          <w:spacing w:val="-74"/>
        </w:rPr>
        <w:t> </w:t>
      </w:r>
      <w:r>
        <w:rPr/>
        <w:t>元。</w:t>
      </w:r>
    </w:p>
    <w:p>
      <w:pPr>
        <w:spacing w:line="240" w:lineRule="auto" w:before="2"/>
        <w:rPr>
          <w:rFonts w:ascii="宋体" w:hAnsi="宋体" w:cs="宋体" w:eastAsia="宋体" w:hint="default"/>
          <w:sz w:val="17"/>
          <w:szCs w:val="17"/>
        </w:rPr>
      </w:pPr>
    </w:p>
    <w:p>
      <w:pPr>
        <w:pStyle w:val="BodyText"/>
        <w:spacing w:line="436" w:lineRule="auto"/>
        <w:ind w:left="140" w:right="0" w:firstLine="420"/>
        <w:jc w:val="left"/>
      </w:pPr>
      <w:r>
        <w:rPr>
          <w:spacing w:val="2"/>
        </w:rPr>
        <w:t>(三)</w:t>
      </w:r>
      <w:r>
        <w:rPr>
          <w:spacing w:val="20"/>
        </w:rPr>
        <w:t> </w:t>
      </w:r>
      <w:r>
        <w:rPr>
          <w:spacing w:val="3"/>
        </w:rPr>
        <w:t>本期以权益结算的股份支付而确认的费用总额，以及以股份支付换取的职工服务总</w:t>
      </w:r>
      <w:r>
        <w:rPr>
          <w:spacing w:val="4"/>
        </w:rPr>
        <w:t> </w:t>
      </w:r>
      <w:r>
        <w:rPr/>
        <w:t>额、其他服务总额</w:t>
      </w:r>
    </w:p>
    <w:p>
      <w:pPr>
        <w:pStyle w:val="BodyText"/>
        <w:spacing w:line="240" w:lineRule="auto" w:before="53"/>
        <w:ind w:left="560" w:right="0"/>
        <w:jc w:val="left"/>
      </w:pPr>
      <w:r>
        <w:rPr/>
        <w:t>截至</w:t>
      </w:r>
      <w:r>
        <w:rPr>
          <w:spacing w:val="-54"/>
        </w:rPr>
        <w:t> </w:t>
      </w:r>
      <w:r>
        <w:rPr/>
        <w:t>2008</w:t>
      </w:r>
      <w:r>
        <w:rPr>
          <w:spacing w:val="-53"/>
        </w:rPr>
        <w:t> </w:t>
      </w:r>
      <w:r>
        <w:rPr/>
        <w:t>年</w:t>
      </w:r>
      <w:r>
        <w:rPr>
          <w:spacing w:val="-55"/>
        </w:rPr>
        <w:t> </w:t>
      </w:r>
      <w:r>
        <w:rPr/>
        <w:t>12</w:t>
      </w:r>
      <w:r>
        <w:rPr>
          <w:spacing w:val="-54"/>
        </w:rPr>
        <w:t> </w:t>
      </w:r>
      <w:r>
        <w:rPr/>
        <w:t>月</w:t>
      </w:r>
      <w:r>
        <w:rPr>
          <w:spacing w:val="-54"/>
        </w:rPr>
        <w:t> </w:t>
      </w:r>
      <w:r>
        <w:rPr/>
        <w:t>31</w:t>
      </w:r>
      <w:r>
        <w:rPr>
          <w:spacing w:val="-53"/>
        </w:rPr>
        <w:t> </w:t>
      </w:r>
      <w:r>
        <w:rPr>
          <w:spacing w:val="-5"/>
        </w:rPr>
        <w:t>日，公司授予的股票期权的第一期、第二期及第三期均处于等待期内，</w:t>
      </w:r>
    </w:p>
    <w:p>
      <w:pPr>
        <w:spacing w:line="240" w:lineRule="auto" w:before="2"/>
        <w:rPr>
          <w:rFonts w:ascii="宋体" w:hAnsi="宋体" w:cs="宋体" w:eastAsia="宋体" w:hint="default"/>
          <w:sz w:val="17"/>
          <w:szCs w:val="17"/>
        </w:rPr>
      </w:pPr>
    </w:p>
    <w:p>
      <w:pPr>
        <w:pStyle w:val="BodyText"/>
        <w:spacing w:line="436" w:lineRule="auto"/>
        <w:ind w:left="140" w:right="0"/>
        <w:jc w:val="left"/>
      </w:pPr>
      <w:r>
        <w:rPr/>
        <w:t>本期计算权益工具成本费用为</w:t>
      </w:r>
      <w:r>
        <w:rPr>
          <w:spacing w:val="-54"/>
        </w:rPr>
        <w:t> </w:t>
      </w:r>
      <w:r>
        <w:rPr/>
        <w:t>3,243,283.64</w:t>
      </w:r>
      <w:r>
        <w:rPr>
          <w:spacing w:val="-53"/>
        </w:rPr>
        <w:t> </w:t>
      </w:r>
      <w:r>
        <w:rPr>
          <w:spacing w:val="-4"/>
        </w:rPr>
        <w:t>元，该成本费用增加公司本期的管理费用并相应增</w:t>
      </w:r>
      <w:r>
        <w:rPr>
          <w:spacing w:val="-1"/>
        </w:rPr>
        <w:t> </w:t>
      </w:r>
      <w:r>
        <w:rPr/>
        <w:t>加资本公积。</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before="0"/>
        <w:ind w:left="560" w:right="0" w:firstLine="0"/>
        <w:jc w:val="left"/>
        <w:rPr>
          <w:rFonts w:ascii="黑体" w:hAnsi="黑体" w:cs="黑体" w:eastAsia="黑体" w:hint="default"/>
          <w:sz w:val="21"/>
          <w:szCs w:val="21"/>
        </w:rPr>
      </w:pPr>
      <w:r>
        <w:rPr>
          <w:rFonts w:ascii="黑体" w:hAnsi="黑体" w:cs="黑体" w:eastAsia="黑体" w:hint="default"/>
          <w:b/>
          <w:bCs/>
          <w:sz w:val="21"/>
          <w:szCs w:val="21"/>
        </w:rPr>
        <w:t>十二、或有事项</w:t>
      </w:r>
      <w:r>
        <w:rPr>
          <w:rFonts w:ascii="黑体" w:hAnsi="黑体" w:cs="黑体" w:eastAsia="黑体" w:hint="default"/>
          <w:sz w:val="21"/>
          <w:szCs w:val="21"/>
        </w:rPr>
      </w:r>
    </w:p>
    <w:p>
      <w:pPr>
        <w:spacing w:line="240" w:lineRule="auto" w:before="11"/>
        <w:rPr>
          <w:rFonts w:ascii="黑体" w:hAnsi="黑体" w:cs="黑体" w:eastAsia="黑体" w:hint="default"/>
          <w:b/>
          <w:bCs/>
          <w:sz w:val="16"/>
          <w:szCs w:val="16"/>
        </w:rPr>
      </w:pPr>
    </w:p>
    <w:p>
      <w:pPr>
        <w:pStyle w:val="BodyText"/>
        <w:spacing w:line="436" w:lineRule="auto"/>
        <w:ind w:left="560" w:right="149"/>
        <w:jc w:val="left"/>
      </w:pPr>
      <w:r>
        <w:rPr/>
        <w:t>(一)</w:t>
      </w:r>
      <w:r>
        <w:rPr>
          <w:spacing w:val="-1"/>
        </w:rPr>
        <w:t> </w:t>
      </w:r>
      <w:r>
        <w:rPr/>
        <w:t>公司提供的对外担保</w:t>
      </w:r>
      <w:r>
        <w:rPr/>
        <w:t> 1．本公司为合并财务报表范围以外的关联方提供的担保事项详见本财务报表附注十（三）</w:t>
      </w:r>
    </w:p>
    <w:p>
      <w:pPr>
        <w:pStyle w:val="BodyText"/>
        <w:spacing w:line="240" w:lineRule="auto" w:before="53"/>
        <w:ind w:left="140" w:right="0"/>
        <w:jc w:val="left"/>
      </w:pPr>
      <w:r>
        <w:rPr/>
        <w:t>3</w:t>
      </w:r>
      <w:r>
        <w:rPr>
          <w:spacing w:val="-52"/>
        </w:rPr>
        <w:t> </w:t>
      </w:r>
      <w:r>
        <w:rPr/>
        <w:t>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560" w:right="0"/>
        <w:jc w:val="left"/>
      </w:pPr>
      <w:r>
        <w:rPr>
          <w:rFonts w:ascii="Courier New" w:hAnsi="Courier New" w:cs="Courier New" w:eastAsia="Courier New" w:hint="default"/>
        </w:rPr>
        <w:t>2</w:t>
      </w:r>
      <w:r>
        <w:rPr/>
        <w:t>．本公司为子公司和非关联方提供的担保事项</w:t>
      </w:r>
    </w:p>
    <w:p>
      <w:pPr>
        <w:pStyle w:val="BodyText"/>
        <w:spacing w:line="388" w:lineRule="auto" w:before="192"/>
        <w:ind w:left="559" w:right="562"/>
        <w:jc w:val="left"/>
      </w:pPr>
      <w:r>
        <w:rPr/>
        <w:pict>
          <v:shape style="position:absolute;margin-left:70.980003pt;margin-top:51.853477pt;width:397.5pt;height:256.7pt;mso-position-horizontal-relative:page;mso-position-vertical-relative:paragraph;z-index:34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1"/>
                    <w:gridCol w:w="1454"/>
                    <w:gridCol w:w="1440"/>
                    <w:gridCol w:w="1620"/>
                    <w:gridCol w:w="1260"/>
                    <w:gridCol w:w="1080"/>
                  </w:tblGrid>
                  <w:tr>
                    <w:trPr>
                      <w:trHeight w:val="685"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76" w:right="0"/>
                          <w:jc w:val="left"/>
                          <w:rPr>
                            <w:rFonts w:ascii="宋体" w:hAnsi="宋体" w:cs="宋体" w:eastAsia="宋体" w:hint="default"/>
                            <w:sz w:val="18"/>
                            <w:szCs w:val="18"/>
                          </w:rPr>
                        </w:pPr>
                        <w:r>
                          <w:rPr>
                            <w:rFonts w:ascii="宋体" w:hAnsi="宋体" w:cs="宋体" w:eastAsia="宋体" w:hint="default"/>
                            <w:sz w:val="18"/>
                            <w:szCs w:val="18"/>
                          </w:rPr>
                          <w:t>担保单位</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72"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75" w:right="0"/>
                          <w:jc w:val="left"/>
                          <w:rPr>
                            <w:rFonts w:ascii="宋体" w:hAnsi="宋体" w:cs="宋体" w:eastAsia="宋体" w:hint="default"/>
                            <w:sz w:val="18"/>
                            <w:szCs w:val="18"/>
                          </w:rPr>
                        </w:pPr>
                        <w:r>
                          <w:rPr>
                            <w:rFonts w:ascii="宋体" w:hAnsi="宋体" w:cs="宋体" w:eastAsia="宋体" w:hint="default"/>
                            <w:sz w:val="18"/>
                            <w:szCs w:val="18"/>
                          </w:rPr>
                          <w:t>贷款金融机构</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65" w:right="0"/>
                          <w:jc w:val="left"/>
                          <w:rPr>
                            <w:rFonts w:ascii="宋体" w:hAnsi="宋体" w:cs="宋体" w:eastAsia="宋体" w:hint="default"/>
                            <w:sz w:val="18"/>
                            <w:szCs w:val="18"/>
                          </w:rPr>
                        </w:pPr>
                        <w:r>
                          <w:rPr>
                            <w:rFonts w:ascii="宋体" w:hAnsi="宋体" w:cs="宋体" w:eastAsia="宋体" w:hint="default"/>
                            <w:sz w:val="18"/>
                            <w:szCs w:val="18"/>
                          </w:rPr>
                          <w:t>担保借款余额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75" w:right="0"/>
                          <w:jc w:val="left"/>
                          <w:rPr>
                            <w:rFonts w:ascii="宋体" w:hAnsi="宋体" w:cs="宋体" w:eastAsia="宋体" w:hint="default"/>
                            <w:sz w:val="18"/>
                            <w:szCs w:val="18"/>
                          </w:rPr>
                        </w:pPr>
                        <w:r>
                          <w:rPr>
                            <w:rFonts w:ascii="宋体" w:hAnsi="宋体" w:cs="宋体" w:eastAsia="宋体" w:hint="default"/>
                            <w:sz w:val="18"/>
                            <w:szCs w:val="18"/>
                          </w:rPr>
                          <w:t>借款到期日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634"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6"/>
                            <w:sz w:val="18"/>
                            <w:szCs w:val="18"/>
                          </w:rPr>
                          <w:t>民丰</w:t>
                        </w:r>
                        <w:r>
                          <w:rPr>
                            <w:rFonts w:ascii="宋体" w:hAnsi="宋体" w:cs="宋体" w:eastAsia="宋体" w:hint="default"/>
                            <w:spacing w:val="-59"/>
                            <w:sz w:val="18"/>
                            <w:szCs w:val="18"/>
                          </w:rPr>
                          <w:t> </w:t>
                        </w:r>
                        <w:r>
                          <w:rPr>
                            <w:rFonts w:ascii="宋体" w:hAnsi="宋体" w:cs="宋体" w:eastAsia="宋体" w:hint="default"/>
                            <w:spacing w:val="16"/>
                            <w:sz w:val="18"/>
                            <w:szCs w:val="18"/>
                          </w:rPr>
                          <w:t>特纸</w:t>
                        </w:r>
                        <w:r>
                          <w:rPr>
                            <w:rFonts w:ascii="宋体" w:hAnsi="宋体" w:cs="宋体" w:eastAsia="宋体" w:hint="default"/>
                            <w:spacing w:val="-59"/>
                            <w:sz w:val="18"/>
                            <w:szCs w:val="18"/>
                          </w:rPr>
                          <w:t> </w:t>
                        </w:r>
                        <w:r>
                          <w:rPr>
                            <w:rFonts w:ascii="宋体" w:hAnsi="宋体" w:cs="宋体" w:eastAsia="宋体" w:hint="default"/>
                            <w:sz w:val="18"/>
                            <w:szCs w:val="18"/>
                          </w:rPr>
                          <w:t>股</w:t>
                        </w:r>
                        <w:r>
                          <w:rPr>
                            <w:rFonts w:ascii="宋体" w:hAnsi="宋体" w:cs="宋体" w:eastAsia="宋体" w:hint="default"/>
                            <w:spacing w:val="-59"/>
                            <w:sz w:val="18"/>
                            <w:szCs w:val="18"/>
                          </w:rPr>
                          <w:t> </w:t>
                        </w:r>
                        <w:r>
                          <w:rPr>
                            <w:rFonts w:ascii="宋体" w:hAnsi="宋体" w:cs="宋体" w:eastAsia="宋体" w:hint="default"/>
                            <w:sz w:val="18"/>
                            <w:szCs w:val="18"/>
                          </w:rPr>
                          <w:t>份</w:t>
                        </w:r>
                        <w:r>
                          <w:rPr>
                            <w:rFonts w:ascii="宋体" w:hAnsi="宋体" w:cs="宋体" w:eastAsia="宋体" w:hint="default"/>
                            <w:sz w:val="18"/>
                            <w:szCs w:val="18"/>
                          </w:rPr>
                          <w:t> 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2"/>
                          <w:jc w:val="left"/>
                          <w:rPr>
                            <w:rFonts w:ascii="宋体" w:hAnsi="宋体" w:cs="宋体" w:eastAsia="宋体" w:hint="default"/>
                            <w:sz w:val="18"/>
                            <w:szCs w:val="18"/>
                          </w:rPr>
                        </w:pPr>
                        <w:r>
                          <w:rPr>
                            <w:rFonts w:ascii="宋体" w:hAnsi="宋体" w:cs="宋体" w:eastAsia="宋体" w:hint="default"/>
                            <w:spacing w:val="23"/>
                            <w:sz w:val="18"/>
                            <w:szCs w:val="18"/>
                          </w:rPr>
                          <w:t>工商银行嘉兴</w:t>
                        </w:r>
                        <w:r>
                          <w:rPr>
                            <w:rFonts w:ascii="宋体" w:hAnsi="宋体" w:cs="宋体" w:eastAsia="宋体" w:hint="default"/>
                            <w:spacing w:val="-62"/>
                            <w:sz w:val="18"/>
                            <w:szCs w:val="18"/>
                          </w:rPr>
                          <w:t> </w:t>
                        </w:r>
                        <w:r>
                          <w:rPr>
                            <w:rFonts w:ascii="宋体" w:hAnsi="宋体" w:cs="宋体" w:eastAsia="宋体" w:hint="default"/>
                            <w:sz w:val="18"/>
                            <w:szCs w:val="18"/>
                          </w:rPr>
                          <w:t>市分行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2009-9-9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4" w:right="0"/>
                          <w:jc w:val="center"/>
                          <w:rPr>
                            <w:rFonts w:ascii="宋体" w:hAnsi="宋体" w:cs="宋体" w:eastAsia="宋体" w:hint="default"/>
                            <w:sz w:val="18"/>
                            <w:szCs w:val="18"/>
                          </w:rPr>
                        </w:pPr>
                        <w:r>
                          <w:rPr>
                            <w:rFonts w:ascii="宋体" w:hAnsi="宋体" w:cs="宋体" w:eastAsia="宋体" w:hint="default"/>
                            <w:spacing w:val="22"/>
                            <w:sz w:val="18"/>
                            <w:szCs w:val="18"/>
                          </w:rPr>
                          <w:t>注1</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635"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6"/>
                            <w:sz w:val="18"/>
                            <w:szCs w:val="18"/>
                          </w:rPr>
                          <w:t>民丰</w:t>
                        </w:r>
                        <w:r>
                          <w:rPr>
                            <w:rFonts w:ascii="宋体" w:hAnsi="宋体" w:cs="宋体" w:eastAsia="宋体" w:hint="default"/>
                            <w:spacing w:val="-59"/>
                            <w:sz w:val="18"/>
                            <w:szCs w:val="18"/>
                          </w:rPr>
                          <w:t> </w:t>
                        </w:r>
                        <w:r>
                          <w:rPr>
                            <w:rFonts w:ascii="宋体" w:hAnsi="宋体" w:cs="宋体" w:eastAsia="宋体" w:hint="default"/>
                            <w:spacing w:val="16"/>
                            <w:sz w:val="18"/>
                            <w:szCs w:val="18"/>
                          </w:rPr>
                          <w:t>特纸</w:t>
                        </w:r>
                        <w:r>
                          <w:rPr>
                            <w:rFonts w:ascii="宋体" w:hAnsi="宋体" w:cs="宋体" w:eastAsia="宋体" w:hint="default"/>
                            <w:spacing w:val="-59"/>
                            <w:sz w:val="18"/>
                            <w:szCs w:val="18"/>
                          </w:rPr>
                          <w:t> </w:t>
                        </w:r>
                        <w:r>
                          <w:rPr>
                            <w:rFonts w:ascii="宋体" w:hAnsi="宋体" w:cs="宋体" w:eastAsia="宋体" w:hint="default"/>
                            <w:sz w:val="18"/>
                            <w:szCs w:val="18"/>
                          </w:rPr>
                          <w:t>股</w:t>
                        </w:r>
                        <w:r>
                          <w:rPr>
                            <w:rFonts w:ascii="宋体" w:hAnsi="宋体" w:cs="宋体" w:eastAsia="宋体" w:hint="default"/>
                            <w:spacing w:val="-59"/>
                            <w:sz w:val="18"/>
                            <w:szCs w:val="18"/>
                          </w:rPr>
                          <w:t> </w:t>
                        </w:r>
                        <w:r>
                          <w:rPr>
                            <w:rFonts w:ascii="宋体" w:hAnsi="宋体" w:cs="宋体" w:eastAsia="宋体" w:hint="default"/>
                            <w:sz w:val="18"/>
                            <w:szCs w:val="18"/>
                          </w:rPr>
                          <w:t>份</w:t>
                        </w:r>
                        <w:r>
                          <w:rPr>
                            <w:rFonts w:ascii="宋体" w:hAnsi="宋体" w:cs="宋体" w:eastAsia="宋体" w:hint="default"/>
                            <w:sz w:val="18"/>
                            <w:szCs w:val="18"/>
                          </w:rPr>
                          <w:t> 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2"/>
                          <w:jc w:val="left"/>
                          <w:rPr>
                            <w:rFonts w:ascii="宋体" w:hAnsi="宋体" w:cs="宋体" w:eastAsia="宋体" w:hint="default"/>
                            <w:sz w:val="18"/>
                            <w:szCs w:val="18"/>
                          </w:rPr>
                        </w:pPr>
                        <w:r>
                          <w:rPr>
                            <w:rFonts w:ascii="宋体" w:hAnsi="宋体" w:cs="宋体" w:eastAsia="宋体" w:hint="default"/>
                            <w:spacing w:val="23"/>
                            <w:sz w:val="18"/>
                            <w:szCs w:val="18"/>
                          </w:rPr>
                          <w:t>工商银行嘉兴</w:t>
                        </w:r>
                        <w:r>
                          <w:rPr>
                            <w:rFonts w:ascii="宋体" w:hAnsi="宋体" w:cs="宋体" w:eastAsia="宋体" w:hint="default"/>
                            <w:spacing w:val="-62"/>
                            <w:sz w:val="18"/>
                            <w:szCs w:val="18"/>
                          </w:rPr>
                          <w:t> </w:t>
                        </w:r>
                        <w:r>
                          <w:rPr>
                            <w:rFonts w:ascii="宋体" w:hAnsi="宋体" w:cs="宋体" w:eastAsia="宋体" w:hint="default"/>
                            <w:sz w:val="18"/>
                            <w:szCs w:val="18"/>
                          </w:rPr>
                          <w:t>市分行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12,500,000.00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2009-6-16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4" w:right="0"/>
                          <w:jc w:val="center"/>
                          <w:rPr>
                            <w:rFonts w:ascii="宋体" w:hAnsi="宋体" w:cs="宋体" w:eastAsia="宋体" w:hint="default"/>
                            <w:sz w:val="18"/>
                            <w:szCs w:val="18"/>
                          </w:rPr>
                        </w:pPr>
                        <w:r>
                          <w:rPr>
                            <w:rFonts w:ascii="宋体" w:hAnsi="宋体" w:cs="宋体" w:eastAsia="宋体" w:hint="default"/>
                            <w:spacing w:val="22"/>
                            <w:sz w:val="18"/>
                            <w:szCs w:val="18"/>
                          </w:rPr>
                          <w:t>注1</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634"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6"/>
                            <w:sz w:val="18"/>
                            <w:szCs w:val="18"/>
                          </w:rPr>
                          <w:t>民丰</w:t>
                        </w:r>
                        <w:r>
                          <w:rPr>
                            <w:rFonts w:ascii="宋体" w:hAnsi="宋体" w:cs="宋体" w:eastAsia="宋体" w:hint="default"/>
                            <w:spacing w:val="-59"/>
                            <w:sz w:val="18"/>
                            <w:szCs w:val="18"/>
                          </w:rPr>
                          <w:t> </w:t>
                        </w:r>
                        <w:r>
                          <w:rPr>
                            <w:rFonts w:ascii="宋体" w:hAnsi="宋体" w:cs="宋体" w:eastAsia="宋体" w:hint="default"/>
                            <w:spacing w:val="16"/>
                            <w:sz w:val="18"/>
                            <w:szCs w:val="18"/>
                          </w:rPr>
                          <w:t>特纸</w:t>
                        </w:r>
                        <w:r>
                          <w:rPr>
                            <w:rFonts w:ascii="宋体" w:hAnsi="宋体" w:cs="宋体" w:eastAsia="宋体" w:hint="default"/>
                            <w:spacing w:val="-59"/>
                            <w:sz w:val="18"/>
                            <w:szCs w:val="18"/>
                          </w:rPr>
                          <w:t> </w:t>
                        </w:r>
                        <w:r>
                          <w:rPr>
                            <w:rFonts w:ascii="宋体" w:hAnsi="宋体" w:cs="宋体" w:eastAsia="宋体" w:hint="default"/>
                            <w:sz w:val="18"/>
                            <w:szCs w:val="18"/>
                          </w:rPr>
                          <w:t>股</w:t>
                        </w:r>
                        <w:r>
                          <w:rPr>
                            <w:rFonts w:ascii="宋体" w:hAnsi="宋体" w:cs="宋体" w:eastAsia="宋体" w:hint="default"/>
                            <w:spacing w:val="-59"/>
                            <w:sz w:val="18"/>
                            <w:szCs w:val="18"/>
                          </w:rPr>
                          <w:t> </w:t>
                        </w:r>
                        <w:r>
                          <w:rPr>
                            <w:rFonts w:ascii="宋体" w:hAnsi="宋体" w:cs="宋体" w:eastAsia="宋体" w:hint="default"/>
                            <w:sz w:val="18"/>
                            <w:szCs w:val="18"/>
                          </w:rPr>
                          <w:t>份</w:t>
                        </w:r>
                        <w:r>
                          <w:rPr>
                            <w:rFonts w:ascii="宋体" w:hAnsi="宋体" w:cs="宋体" w:eastAsia="宋体" w:hint="default"/>
                            <w:sz w:val="18"/>
                            <w:szCs w:val="18"/>
                          </w:rPr>
                          <w:t> 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2"/>
                          <w:jc w:val="left"/>
                          <w:rPr>
                            <w:rFonts w:ascii="宋体" w:hAnsi="宋体" w:cs="宋体" w:eastAsia="宋体" w:hint="default"/>
                            <w:sz w:val="18"/>
                            <w:szCs w:val="18"/>
                          </w:rPr>
                        </w:pPr>
                        <w:r>
                          <w:rPr>
                            <w:rFonts w:ascii="宋体" w:hAnsi="宋体" w:cs="宋体" w:eastAsia="宋体" w:hint="default"/>
                            <w:spacing w:val="23"/>
                            <w:sz w:val="18"/>
                            <w:szCs w:val="18"/>
                          </w:rPr>
                          <w:t>工商银行嘉兴</w:t>
                        </w:r>
                        <w:r>
                          <w:rPr>
                            <w:rFonts w:ascii="宋体" w:hAnsi="宋体" w:cs="宋体" w:eastAsia="宋体" w:hint="default"/>
                            <w:spacing w:val="-62"/>
                            <w:sz w:val="18"/>
                            <w:szCs w:val="18"/>
                          </w:rPr>
                          <w:t> </w:t>
                        </w:r>
                        <w:r>
                          <w:rPr>
                            <w:rFonts w:ascii="宋体" w:hAnsi="宋体" w:cs="宋体" w:eastAsia="宋体" w:hint="default"/>
                            <w:sz w:val="18"/>
                            <w:szCs w:val="18"/>
                          </w:rPr>
                          <w:t>市分行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23,000,000.00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2009-5-22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4" w:right="0"/>
                          <w:jc w:val="center"/>
                          <w:rPr>
                            <w:rFonts w:ascii="宋体" w:hAnsi="宋体" w:cs="宋体" w:eastAsia="宋体" w:hint="default"/>
                            <w:sz w:val="18"/>
                            <w:szCs w:val="18"/>
                          </w:rPr>
                        </w:pPr>
                        <w:r>
                          <w:rPr>
                            <w:rFonts w:ascii="宋体" w:hAnsi="宋体" w:cs="宋体" w:eastAsia="宋体" w:hint="default"/>
                            <w:spacing w:val="22"/>
                            <w:sz w:val="18"/>
                            <w:szCs w:val="18"/>
                          </w:rPr>
                          <w:t>注1</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634"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6"/>
                            <w:sz w:val="18"/>
                            <w:szCs w:val="18"/>
                          </w:rPr>
                          <w:t>民丰</w:t>
                        </w:r>
                        <w:r>
                          <w:rPr>
                            <w:rFonts w:ascii="宋体" w:hAnsi="宋体" w:cs="宋体" w:eastAsia="宋体" w:hint="default"/>
                            <w:spacing w:val="-59"/>
                            <w:sz w:val="18"/>
                            <w:szCs w:val="18"/>
                          </w:rPr>
                          <w:t> </w:t>
                        </w:r>
                        <w:r>
                          <w:rPr>
                            <w:rFonts w:ascii="宋体" w:hAnsi="宋体" w:cs="宋体" w:eastAsia="宋体" w:hint="default"/>
                            <w:spacing w:val="16"/>
                            <w:sz w:val="18"/>
                            <w:szCs w:val="18"/>
                          </w:rPr>
                          <w:t>特纸</w:t>
                        </w:r>
                        <w:r>
                          <w:rPr>
                            <w:rFonts w:ascii="宋体" w:hAnsi="宋体" w:cs="宋体" w:eastAsia="宋体" w:hint="default"/>
                            <w:spacing w:val="-59"/>
                            <w:sz w:val="18"/>
                            <w:szCs w:val="18"/>
                          </w:rPr>
                          <w:t> </w:t>
                        </w:r>
                        <w:r>
                          <w:rPr>
                            <w:rFonts w:ascii="宋体" w:hAnsi="宋体" w:cs="宋体" w:eastAsia="宋体" w:hint="default"/>
                            <w:sz w:val="18"/>
                            <w:szCs w:val="18"/>
                          </w:rPr>
                          <w:t>股</w:t>
                        </w:r>
                        <w:r>
                          <w:rPr>
                            <w:rFonts w:ascii="宋体" w:hAnsi="宋体" w:cs="宋体" w:eastAsia="宋体" w:hint="default"/>
                            <w:spacing w:val="-59"/>
                            <w:sz w:val="18"/>
                            <w:szCs w:val="18"/>
                          </w:rPr>
                          <w:t> </w:t>
                        </w:r>
                        <w:r>
                          <w:rPr>
                            <w:rFonts w:ascii="宋体" w:hAnsi="宋体" w:cs="宋体" w:eastAsia="宋体" w:hint="default"/>
                            <w:sz w:val="18"/>
                            <w:szCs w:val="18"/>
                          </w:rPr>
                          <w:t>份</w:t>
                        </w:r>
                        <w:r>
                          <w:rPr>
                            <w:rFonts w:ascii="宋体" w:hAnsi="宋体" w:cs="宋体" w:eastAsia="宋体" w:hint="default"/>
                            <w:sz w:val="18"/>
                            <w:szCs w:val="18"/>
                          </w:rPr>
                          <w:t> 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2"/>
                          <w:jc w:val="left"/>
                          <w:rPr>
                            <w:rFonts w:ascii="宋体" w:hAnsi="宋体" w:cs="宋体" w:eastAsia="宋体" w:hint="default"/>
                            <w:sz w:val="18"/>
                            <w:szCs w:val="18"/>
                          </w:rPr>
                        </w:pPr>
                        <w:r>
                          <w:rPr>
                            <w:rFonts w:ascii="宋体" w:hAnsi="宋体" w:cs="宋体" w:eastAsia="宋体" w:hint="default"/>
                            <w:spacing w:val="23"/>
                            <w:sz w:val="18"/>
                            <w:szCs w:val="18"/>
                          </w:rPr>
                          <w:t>工商银行嘉兴</w:t>
                        </w:r>
                        <w:r>
                          <w:rPr>
                            <w:rFonts w:ascii="宋体" w:hAnsi="宋体" w:cs="宋体" w:eastAsia="宋体" w:hint="default"/>
                            <w:spacing w:val="-62"/>
                            <w:sz w:val="18"/>
                            <w:szCs w:val="18"/>
                          </w:rPr>
                          <w:t> </w:t>
                        </w:r>
                        <w:r>
                          <w:rPr>
                            <w:rFonts w:ascii="宋体" w:hAnsi="宋体" w:cs="宋体" w:eastAsia="宋体" w:hint="default"/>
                            <w:sz w:val="18"/>
                            <w:szCs w:val="18"/>
                          </w:rPr>
                          <w:t>市分行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16,000,000.00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2009-2-5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4" w:right="0"/>
                          <w:jc w:val="center"/>
                          <w:rPr>
                            <w:rFonts w:ascii="宋体" w:hAnsi="宋体" w:cs="宋体" w:eastAsia="宋体" w:hint="default"/>
                            <w:sz w:val="18"/>
                            <w:szCs w:val="18"/>
                          </w:rPr>
                        </w:pPr>
                        <w:r>
                          <w:rPr>
                            <w:rFonts w:ascii="宋体" w:hAnsi="宋体" w:cs="宋体" w:eastAsia="宋体" w:hint="default"/>
                            <w:spacing w:val="22"/>
                            <w:sz w:val="18"/>
                            <w:szCs w:val="18"/>
                          </w:rPr>
                          <w:t>注1</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635"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6"/>
                            <w:sz w:val="18"/>
                            <w:szCs w:val="18"/>
                          </w:rPr>
                          <w:t>民丰</w:t>
                        </w:r>
                        <w:r>
                          <w:rPr>
                            <w:rFonts w:ascii="宋体" w:hAnsi="宋体" w:cs="宋体" w:eastAsia="宋体" w:hint="default"/>
                            <w:spacing w:val="-59"/>
                            <w:sz w:val="18"/>
                            <w:szCs w:val="18"/>
                          </w:rPr>
                          <w:t> </w:t>
                        </w:r>
                        <w:r>
                          <w:rPr>
                            <w:rFonts w:ascii="宋体" w:hAnsi="宋体" w:cs="宋体" w:eastAsia="宋体" w:hint="default"/>
                            <w:spacing w:val="16"/>
                            <w:sz w:val="18"/>
                            <w:szCs w:val="18"/>
                          </w:rPr>
                          <w:t>特纸</w:t>
                        </w:r>
                        <w:r>
                          <w:rPr>
                            <w:rFonts w:ascii="宋体" w:hAnsi="宋体" w:cs="宋体" w:eastAsia="宋体" w:hint="default"/>
                            <w:spacing w:val="-59"/>
                            <w:sz w:val="18"/>
                            <w:szCs w:val="18"/>
                          </w:rPr>
                          <w:t> </w:t>
                        </w:r>
                        <w:r>
                          <w:rPr>
                            <w:rFonts w:ascii="宋体" w:hAnsi="宋体" w:cs="宋体" w:eastAsia="宋体" w:hint="default"/>
                            <w:sz w:val="18"/>
                            <w:szCs w:val="18"/>
                          </w:rPr>
                          <w:t>股</w:t>
                        </w:r>
                        <w:r>
                          <w:rPr>
                            <w:rFonts w:ascii="宋体" w:hAnsi="宋体" w:cs="宋体" w:eastAsia="宋体" w:hint="default"/>
                            <w:spacing w:val="-59"/>
                            <w:sz w:val="18"/>
                            <w:szCs w:val="18"/>
                          </w:rPr>
                          <w:t> </w:t>
                        </w:r>
                        <w:r>
                          <w:rPr>
                            <w:rFonts w:ascii="宋体" w:hAnsi="宋体" w:cs="宋体" w:eastAsia="宋体" w:hint="default"/>
                            <w:sz w:val="18"/>
                            <w:szCs w:val="18"/>
                          </w:rPr>
                          <w:t>份</w:t>
                        </w:r>
                        <w:r>
                          <w:rPr>
                            <w:rFonts w:ascii="宋体" w:hAnsi="宋体" w:cs="宋体" w:eastAsia="宋体" w:hint="default"/>
                            <w:sz w:val="18"/>
                            <w:szCs w:val="18"/>
                          </w:rPr>
                          <w:t> 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2"/>
                          <w:jc w:val="left"/>
                          <w:rPr>
                            <w:rFonts w:ascii="宋体" w:hAnsi="宋体" w:cs="宋体" w:eastAsia="宋体" w:hint="default"/>
                            <w:sz w:val="18"/>
                            <w:szCs w:val="18"/>
                          </w:rPr>
                        </w:pPr>
                        <w:r>
                          <w:rPr>
                            <w:rFonts w:ascii="宋体" w:hAnsi="宋体" w:cs="宋体" w:eastAsia="宋体" w:hint="default"/>
                            <w:spacing w:val="23"/>
                            <w:sz w:val="18"/>
                            <w:szCs w:val="18"/>
                          </w:rPr>
                          <w:t>工商银行嘉兴</w:t>
                        </w:r>
                        <w:r>
                          <w:rPr>
                            <w:rFonts w:ascii="宋体" w:hAnsi="宋体" w:cs="宋体" w:eastAsia="宋体" w:hint="default"/>
                            <w:spacing w:val="-62"/>
                            <w:sz w:val="18"/>
                            <w:szCs w:val="18"/>
                          </w:rPr>
                          <w:t> </w:t>
                        </w:r>
                        <w:r>
                          <w:rPr>
                            <w:rFonts w:ascii="宋体" w:hAnsi="宋体" w:cs="宋体" w:eastAsia="宋体" w:hint="default"/>
                            <w:sz w:val="18"/>
                            <w:szCs w:val="18"/>
                          </w:rPr>
                          <w:t>市分行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2009-11-9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4" w:right="0"/>
                          <w:jc w:val="center"/>
                          <w:rPr>
                            <w:rFonts w:ascii="宋体" w:hAnsi="宋体" w:cs="宋体" w:eastAsia="宋体" w:hint="default"/>
                            <w:sz w:val="18"/>
                            <w:szCs w:val="18"/>
                          </w:rPr>
                        </w:pPr>
                        <w:r>
                          <w:rPr>
                            <w:rFonts w:ascii="宋体" w:hAnsi="宋体" w:cs="宋体" w:eastAsia="宋体" w:hint="default"/>
                            <w:spacing w:val="22"/>
                            <w:sz w:val="18"/>
                            <w:szCs w:val="18"/>
                          </w:rPr>
                          <w:t>注1</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634"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6"/>
                            <w:sz w:val="18"/>
                            <w:szCs w:val="18"/>
                          </w:rPr>
                          <w:t>民丰</w:t>
                        </w:r>
                        <w:r>
                          <w:rPr>
                            <w:rFonts w:ascii="宋体" w:hAnsi="宋体" w:cs="宋体" w:eastAsia="宋体" w:hint="default"/>
                            <w:spacing w:val="-59"/>
                            <w:sz w:val="18"/>
                            <w:szCs w:val="18"/>
                          </w:rPr>
                          <w:t> </w:t>
                        </w:r>
                        <w:r>
                          <w:rPr>
                            <w:rFonts w:ascii="宋体" w:hAnsi="宋体" w:cs="宋体" w:eastAsia="宋体" w:hint="default"/>
                            <w:spacing w:val="16"/>
                            <w:sz w:val="18"/>
                            <w:szCs w:val="18"/>
                          </w:rPr>
                          <w:t>特纸</w:t>
                        </w:r>
                        <w:r>
                          <w:rPr>
                            <w:rFonts w:ascii="宋体" w:hAnsi="宋体" w:cs="宋体" w:eastAsia="宋体" w:hint="default"/>
                            <w:spacing w:val="-59"/>
                            <w:sz w:val="18"/>
                            <w:szCs w:val="18"/>
                          </w:rPr>
                          <w:t> </w:t>
                        </w:r>
                        <w:r>
                          <w:rPr>
                            <w:rFonts w:ascii="宋体" w:hAnsi="宋体" w:cs="宋体" w:eastAsia="宋体" w:hint="default"/>
                            <w:sz w:val="18"/>
                            <w:szCs w:val="18"/>
                          </w:rPr>
                          <w:t>股</w:t>
                        </w:r>
                        <w:r>
                          <w:rPr>
                            <w:rFonts w:ascii="宋体" w:hAnsi="宋体" w:cs="宋体" w:eastAsia="宋体" w:hint="default"/>
                            <w:spacing w:val="-59"/>
                            <w:sz w:val="18"/>
                            <w:szCs w:val="18"/>
                          </w:rPr>
                          <w:t> </w:t>
                        </w:r>
                        <w:r>
                          <w:rPr>
                            <w:rFonts w:ascii="宋体" w:hAnsi="宋体" w:cs="宋体" w:eastAsia="宋体" w:hint="default"/>
                            <w:sz w:val="18"/>
                            <w:szCs w:val="18"/>
                          </w:rPr>
                          <w:t>份</w:t>
                        </w:r>
                        <w:r>
                          <w:rPr>
                            <w:rFonts w:ascii="宋体" w:hAnsi="宋体" w:cs="宋体" w:eastAsia="宋体" w:hint="default"/>
                            <w:sz w:val="18"/>
                            <w:szCs w:val="18"/>
                          </w:rPr>
                          <w:t> 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2"/>
                          <w:jc w:val="left"/>
                          <w:rPr>
                            <w:rFonts w:ascii="宋体" w:hAnsi="宋体" w:cs="宋体" w:eastAsia="宋体" w:hint="default"/>
                            <w:sz w:val="18"/>
                            <w:szCs w:val="18"/>
                          </w:rPr>
                        </w:pPr>
                        <w:r>
                          <w:rPr>
                            <w:rFonts w:ascii="宋体" w:hAnsi="宋体" w:cs="宋体" w:eastAsia="宋体" w:hint="default"/>
                            <w:spacing w:val="23"/>
                            <w:sz w:val="18"/>
                            <w:szCs w:val="18"/>
                          </w:rPr>
                          <w:t>交通银行嘉兴</w:t>
                        </w:r>
                        <w:r>
                          <w:rPr>
                            <w:rFonts w:ascii="宋体" w:hAnsi="宋体" w:cs="宋体" w:eastAsia="宋体" w:hint="default"/>
                            <w:spacing w:val="-62"/>
                            <w:sz w:val="18"/>
                            <w:szCs w:val="18"/>
                          </w:rPr>
                          <w:t> </w:t>
                        </w:r>
                        <w:r>
                          <w:rPr>
                            <w:rFonts w:ascii="宋体" w:hAnsi="宋体" w:cs="宋体" w:eastAsia="宋体" w:hint="default"/>
                            <w:sz w:val="18"/>
                            <w:szCs w:val="18"/>
                          </w:rPr>
                          <w:t>市分行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35,000,000.00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2009-4-30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4" w:right="0"/>
                          <w:jc w:val="center"/>
                          <w:rPr>
                            <w:rFonts w:ascii="宋体" w:hAnsi="宋体" w:cs="宋体" w:eastAsia="宋体" w:hint="default"/>
                            <w:sz w:val="18"/>
                            <w:szCs w:val="18"/>
                          </w:rPr>
                        </w:pPr>
                        <w:r>
                          <w:rPr>
                            <w:rFonts w:ascii="宋体" w:hAnsi="宋体" w:cs="宋体" w:eastAsia="宋体" w:hint="default"/>
                            <w:spacing w:val="22"/>
                            <w:sz w:val="18"/>
                            <w:szCs w:val="18"/>
                          </w:rPr>
                          <w:t>注1</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635"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6"/>
                            <w:sz w:val="18"/>
                            <w:szCs w:val="18"/>
                          </w:rPr>
                          <w:t>民丰</w:t>
                        </w:r>
                        <w:r>
                          <w:rPr>
                            <w:rFonts w:ascii="宋体" w:hAnsi="宋体" w:cs="宋体" w:eastAsia="宋体" w:hint="default"/>
                            <w:spacing w:val="-59"/>
                            <w:sz w:val="18"/>
                            <w:szCs w:val="18"/>
                          </w:rPr>
                          <w:t> </w:t>
                        </w:r>
                        <w:r>
                          <w:rPr>
                            <w:rFonts w:ascii="宋体" w:hAnsi="宋体" w:cs="宋体" w:eastAsia="宋体" w:hint="default"/>
                            <w:spacing w:val="16"/>
                            <w:sz w:val="18"/>
                            <w:szCs w:val="18"/>
                          </w:rPr>
                          <w:t>特纸</w:t>
                        </w:r>
                        <w:r>
                          <w:rPr>
                            <w:rFonts w:ascii="宋体" w:hAnsi="宋体" w:cs="宋体" w:eastAsia="宋体" w:hint="default"/>
                            <w:spacing w:val="-59"/>
                            <w:sz w:val="18"/>
                            <w:szCs w:val="18"/>
                          </w:rPr>
                          <w:t> </w:t>
                        </w:r>
                        <w:r>
                          <w:rPr>
                            <w:rFonts w:ascii="宋体" w:hAnsi="宋体" w:cs="宋体" w:eastAsia="宋体" w:hint="default"/>
                            <w:sz w:val="18"/>
                            <w:szCs w:val="18"/>
                          </w:rPr>
                          <w:t>股</w:t>
                        </w:r>
                        <w:r>
                          <w:rPr>
                            <w:rFonts w:ascii="宋体" w:hAnsi="宋体" w:cs="宋体" w:eastAsia="宋体" w:hint="default"/>
                            <w:spacing w:val="-59"/>
                            <w:sz w:val="18"/>
                            <w:szCs w:val="18"/>
                          </w:rPr>
                          <w:t> </w:t>
                        </w:r>
                        <w:r>
                          <w:rPr>
                            <w:rFonts w:ascii="宋体" w:hAnsi="宋体" w:cs="宋体" w:eastAsia="宋体" w:hint="default"/>
                            <w:sz w:val="18"/>
                            <w:szCs w:val="18"/>
                          </w:rPr>
                          <w:t>份</w:t>
                        </w:r>
                        <w:r>
                          <w:rPr>
                            <w:rFonts w:ascii="宋体" w:hAnsi="宋体" w:cs="宋体" w:eastAsia="宋体" w:hint="default"/>
                            <w:sz w:val="18"/>
                            <w:szCs w:val="18"/>
                          </w:rPr>
                          <w:t> 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2"/>
                          <w:jc w:val="left"/>
                          <w:rPr>
                            <w:rFonts w:ascii="宋体" w:hAnsi="宋体" w:cs="宋体" w:eastAsia="宋体" w:hint="default"/>
                            <w:sz w:val="18"/>
                            <w:szCs w:val="18"/>
                          </w:rPr>
                        </w:pPr>
                        <w:r>
                          <w:rPr>
                            <w:rFonts w:ascii="宋体" w:hAnsi="宋体" w:cs="宋体" w:eastAsia="宋体" w:hint="default"/>
                            <w:spacing w:val="23"/>
                            <w:sz w:val="18"/>
                            <w:szCs w:val="18"/>
                          </w:rPr>
                          <w:t>交通银行嘉兴</w:t>
                        </w:r>
                        <w:r>
                          <w:rPr>
                            <w:rFonts w:ascii="宋体" w:hAnsi="宋体" w:cs="宋体" w:eastAsia="宋体" w:hint="default"/>
                            <w:spacing w:val="-62"/>
                            <w:sz w:val="18"/>
                            <w:szCs w:val="18"/>
                          </w:rPr>
                          <w:t> </w:t>
                        </w:r>
                        <w:r>
                          <w:rPr>
                            <w:rFonts w:ascii="宋体" w:hAnsi="宋体" w:cs="宋体" w:eastAsia="宋体" w:hint="default"/>
                            <w:sz w:val="18"/>
                            <w:szCs w:val="18"/>
                          </w:rPr>
                          <w:t>市分行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2009-5-9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4" w:right="0"/>
                          <w:jc w:val="center"/>
                          <w:rPr>
                            <w:rFonts w:ascii="宋体" w:hAnsi="宋体" w:cs="宋体" w:eastAsia="宋体" w:hint="default"/>
                            <w:sz w:val="18"/>
                            <w:szCs w:val="18"/>
                          </w:rPr>
                        </w:pPr>
                        <w:r>
                          <w:rPr>
                            <w:rFonts w:ascii="宋体" w:hAnsi="宋体" w:cs="宋体" w:eastAsia="宋体" w:hint="default"/>
                            <w:spacing w:val="22"/>
                            <w:sz w:val="18"/>
                            <w:szCs w:val="18"/>
                          </w:rPr>
                          <w:t>注1</w:t>
                        </w:r>
                        <w:r>
                          <w:rPr>
                            <w:rFonts w:ascii="宋体" w:hAnsi="宋体" w:cs="宋体" w:eastAsia="宋体" w:hint="default"/>
                            <w:spacing w:val="-46"/>
                            <w:sz w:val="18"/>
                            <w:szCs w:val="18"/>
                          </w:rPr>
                          <w:t> </w:t>
                        </w:r>
                        <w:r>
                          <w:rPr>
                            <w:rFonts w:ascii="宋体" w:hAnsi="宋体" w:cs="宋体" w:eastAsia="宋体" w:hint="default"/>
                            <w:sz w:val="18"/>
                            <w:szCs w:val="18"/>
                          </w:rPr>
                        </w:r>
                      </w:p>
                    </w:tc>
                  </w:tr>
                </w:tbl>
                <w:p>
                  <w:pPr/>
                </w:p>
              </w:txbxContent>
            </v:textbox>
            <w10:wrap type="none"/>
          </v:shape>
        </w:pict>
      </w:r>
      <w:r>
        <w:rPr>
          <w:rFonts w:ascii="Courier New" w:hAnsi="Courier New" w:cs="Courier New" w:eastAsia="Courier New" w:hint="default"/>
        </w:rPr>
        <w:t>(1)</w:t>
      </w:r>
      <w:r>
        <w:rPr>
          <w:rFonts w:ascii="Courier New" w:hAnsi="Courier New" w:cs="Courier New" w:eastAsia="Courier New" w:hint="default"/>
          <w:spacing w:val="-24"/>
        </w:rPr>
        <w:t> </w:t>
      </w:r>
      <w:r>
        <w:rPr/>
        <w:t>截至</w:t>
      </w:r>
      <w:r>
        <w:rPr>
          <w:spacing w:val="-54"/>
        </w:rPr>
        <w:t> </w:t>
      </w:r>
      <w:r>
        <w:rPr>
          <w:rFonts w:ascii="Courier New" w:hAnsi="Courier New" w:cs="Courier New" w:eastAsia="Courier New" w:hint="default"/>
        </w:rPr>
        <w:t>2008</w:t>
      </w:r>
      <w:r>
        <w:rPr>
          <w:rFonts w:ascii="Courier New" w:hAnsi="Courier New" w:cs="Courier New" w:eastAsia="Courier New" w:hint="default"/>
          <w:spacing w:val="-75"/>
        </w:rPr>
        <w:t> </w:t>
      </w:r>
      <w:r>
        <w:rPr/>
        <w:t>年</w:t>
      </w:r>
      <w:r>
        <w:rPr>
          <w:spacing w:val="-54"/>
        </w:rPr>
        <w:t> </w:t>
      </w:r>
      <w:r>
        <w:rPr>
          <w:rFonts w:ascii="Courier New" w:hAnsi="Courier New" w:cs="Courier New" w:eastAsia="Courier New" w:hint="default"/>
        </w:rPr>
        <w:t>12</w:t>
      </w:r>
      <w:r>
        <w:rPr>
          <w:rFonts w:ascii="Courier New" w:hAnsi="Courier New" w:cs="Courier New" w:eastAsia="Courier New" w:hint="default"/>
          <w:spacing w:val="-75"/>
        </w:rPr>
        <w:t> </w:t>
      </w:r>
      <w:r>
        <w:rPr/>
        <w:t>月</w:t>
      </w:r>
      <w:r>
        <w:rPr>
          <w:spacing w:val="-55"/>
        </w:rPr>
        <w:t> </w:t>
      </w:r>
      <w:r>
        <w:rPr>
          <w:rFonts w:ascii="Courier New" w:hAnsi="Courier New" w:cs="Courier New" w:eastAsia="Courier New" w:hint="default"/>
        </w:rPr>
        <w:t>31</w:t>
      </w:r>
      <w:r>
        <w:rPr>
          <w:rFonts w:ascii="Courier New" w:hAnsi="Courier New" w:cs="Courier New" w:eastAsia="Courier New" w:hint="default"/>
          <w:spacing w:val="-75"/>
        </w:rPr>
        <w:t> </w:t>
      </w:r>
      <w:r>
        <w:rPr/>
        <w:t>日，公司为子公司和非关联方的单位提供的保证担保情况 1）对非关联方提供的保证担保</w:t>
      </w:r>
    </w:p>
    <w:p>
      <w:pPr>
        <w:spacing w:after="0" w:line="388" w:lineRule="auto"/>
        <w:jc w:val="left"/>
        <w:sectPr>
          <w:pgSz w:w="11910" w:h="16840"/>
          <w:pgMar w:header="0" w:footer="1237" w:top="1600" w:bottom="1440" w:left="1300" w:right="1580"/>
        </w:sectPr>
      </w:pPr>
    </w:p>
    <w:p>
      <w:pPr>
        <w:spacing w:line="240" w:lineRule="auto" w:before="0"/>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1081"/>
        <w:gridCol w:w="1454"/>
        <w:gridCol w:w="1440"/>
        <w:gridCol w:w="1620"/>
        <w:gridCol w:w="1260"/>
        <w:gridCol w:w="1080"/>
      </w:tblGrid>
      <w:tr>
        <w:trPr>
          <w:trHeight w:val="700"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10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6"/>
              <w:ind w:left="103" w:right="101"/>
              <w:jc w:val="left"/>
              <w:rPr>
                <w:rFonts w:ascii="宋体" w:hAnsi="宋体" w:cs="宋体" w:eastAsia="宋体" w:hint="default"/>
                <w:sz w:val="18"/>
                <w:szCs w:val="18"/>
              </w:rPr>
            </w:pPr>
            <w:r>
              <w:rPr>
                <w:rFonts w:ascii="宋体" w:hAnsi="宋体" w:cs="宋体" w:eastAsia="宋体" w:hint="default"/>
                <w:spacing w:val="16"/>
                <w:sz w:val="18"/>
                <w:szCs w:val="18"/>
              </w:rPr>
              <w:t>加西</w:t>
            </w:r>
            <w:r>
              <w:rPr>
                <w:rFonts w:ascii="宋体" w:hAnsi="宋体" w:cs="宋体" w:eastAsia="宋体" w:hint="default"/>
                <w:spacing w:val="-59"/>
                <w:sz w:val="18"/>
                <w:szCs w:val="18"/>
              </w:rPr>
              <w:t> </w:t>
            </w:r>
            <w:r>
              <w:rPr>
                <w:rFonts w:ascii="宋体" w:hAnsi="宋体" w:cs="宋体" w:eastAsia="宋体" w:hint="default"/>
                <w:spacing w:val="16"/>
                <w:sz w:val="18"/>
                <w:szCs w:val="18"/>
              </w:rPr>
              <w:t>贝拉</w:t>
            </w:r>
            <w:r>
              <w:rPr>
                <w:rFonts w:ascii="宋体" w:hAnsi="宋体" w:cs="宋体" w:eastAsia="宋体" w:hint="default"/>
                <w:spacing w:val="-59"/>
                <w:sz w:val="18"/>
                <w:szCs w:val="18"/>
              </w:rPr>
              <w:t> </w:t>
            </w:r>
            <w:r>
              <w:rPr>
                <w:rFonts w:ascii="宋体" w:hAnsi="宋体" w:cs="宋体" w:eastAsia="宋体" w:hint="default"/>
                <w:sz w:val="18"/>
                <w:szCs w:val="18"/>
              </w:rPr>
              <w:t>压</w:t>
            </w:r>
            <w:r>
              <w:rPr>
                <w:rFonts w:ascii="宋体" w:hAnsi="宋体" w:cs="宋体" w:eastAsia="宋体" w:hint="default"/>
                <w:spacing w:val="-59"/>
                <w:sz w:val="18"/>
                <w:szCs w:val="18"/>
              </w:rPr>
              <w:t> </w:t>
            </w:r>
            <w:r>
              <w:rPr>
                <w:rFonts w:ascii="宋体" w:hAnsi="宋体" w:cs="宋体" w:eastAsia="宋体" w:hint="default"/>
                <w:sz w:val="18"/>
                <w:szCs w:val="18"/>
              </w:rPr>
              <w:t>缩</w:t>
            </w:r>
            <w:r>
              <w:rPr>
                <w:rFonts w:ascii="宋体" w:hAnsi="宋体" w:cs="宋体" w:eastAsia="宋体" w:hint="default"/>
                <w:sz w:val="18"/>
                <w:szCs w:val="18"/>
              </w:rPr>
              <w:t> 机有限公司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6"/>
              <w:ind w:left="103" w:right="72"/>
              <w:jc w:val="left"/>
              <w:rPr>
                <w:rFonts w:ascii="宋体" w:hAnsi="宋体" w:cs="宋体" w:eastAsia="宋体" w:hint="default"/>
                <w:sz w:val="18"/>
                <w:szCs w:val="18"/>
              </w:rPr>
            </w:pPr>
            <w:r>
              <w:rPr>
                <w:rFonts w:ascii="宋体" w:hAnsi="宋体" w:cs="宋体" w:eastAsia="宋体" w:hint="default"/>
                <w:spacing w:val="23"/>
                <w:sz w:val="18"/>
                <w:szCs w:val="18"/>
              </w:rPr>
              <w:t>农业银行嘉兴</w:t>
            </w:r>
            <w:r>
              <w:rPr>
                <w:rFonts w:ascii="宋体" w:hAnsi="宋体" w:cs="宋体" w:eastAsia="宋体" w:hint="default"/>
                <w:spacing w:val="-62"/>
                <w:sz w:val="18"/>
                <w:szCs w:val="18"/>
              </w:rPr>
              <w:t> </w:t>
            </w:r>
            <w:r>
              <w:rPr>
                <w:rFonts w:ascii="宋体" w:hAnsi="宋体" w:cs="宋体" w:eastAsia="宋体" w:hint="default"/>
                <w:sz w:val="18"/>
                <w:szCs w:val="18"/>
              </w:rPr>
              <w:t>市分行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01"/>
              <w:jc w:val="right"/>
              <w:rPr>
                <w:rFonts w:ascii="宋体" w:hAnsi="宋体" w:cs="宋体" w:eastAsia="宋体" w:hint="default"/>
                <w:sz w:val="18"/>
                <w:szCs w:val="18"/>
              </w:rPr>
            </w:pPr>
            <w:r>
              <w:rPr>
                <w:rFonts w:ascii="宋体"/>
                <w:sz w:val="18"/>
              </w:rPr>
              <w:t>10,000,000.00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01"/>
              <w:jc w:val="right"/>
              <w:rPr>
                <w:rFonts w:ascii="宋体" w:hAnsi="宋体" w:cs="宋体" w:eastAsia="宋体" w:hint="default"/>
                <w:sz w:val="18"/>
                <w:szCs w:val="18"/>
              </w:rPr>
            </w:pPr>
            <w:r>
              <w:rPr>
                <w:rFonts w:ascii="宋体"/>
                <w:sz w:val="18"/>
              </w:rPr>
              <w:t>2009-6-26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44" w:right="0"/>
              <w:jc w:val="center"/>
              <w:rPr>
                <w:rFonts w:ascii="宋体" w:hAnsi="宋体" w:cs="宋体" w:eastAsia="宋体" w:hint="default"/>
                <w:sz w:val="18"/>
                <w:szCs w:val="18"/>
              </w:rPr>
            </w:pPr>
            <w:r>
              <w:rPr>
                <w:rFonts w:ascii="宋体" w:hAnsi="宋体" w:cs="宋体" w:eastAsia="宋体" w:hint="default"/>
                <w:spacing w:val="22"/>
                <w:sz w:val="18"/>
                <w:szCs w:val="18"/>
              </w:rPr>
              <w:t>注2</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701"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10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6"/>
              <w:ind w:left="103" w:right="101"/>
              <w:jc w:val="left"/>
              <w:rPr>
                <w:rFonts w:ascii="宋体" w:hAnsi="宋体" w:cs="宋体" w:eastAsia="宋体" w:hint="default"/>
                <w:sz w:val="18"/>
                <w:szCs w:val="18"/>
              </w:rPr>
            </w:pPr>
            <w:r>
              <w:rPr>
                <w:rFonts w:ascii="宋体" w:hAnsi="宋体" w:cs="宋体" w:eastAsia="宋体" w:hint="default"/>
                <w:spacing w:val="16"/>
                <w:sz w:val="18"/>
                <w:szCs w:val="18"/>
              </w:rPr>
              <w:t>加西</w:t>
            </w:r>
            <w:r>
              <w:rPr>
                <w:rFonts w:ascii="宋体" w:hAnsi="宋体" w:cs="宋体" w:eastAsia="宋体" w:hint="default"/>
                <w:spacing w:val="-59"/>
                <w:sz w:val="18"/>
                <w:szCs w:val="18"/>
              </w:rPr>
              <w:t> </w:t>
            </w:r>
            <w:r>
              <w:rPr>
                <w:rFonts w:ascii="宋体" w:hAnsi="宋体" w:cs="宋体" w:eastAsia="宋体" w:hint="default"/>
                <w:spacing w:val="16"/>
                <w:sz w:val="18"/>
                <w:szCs w:val="18"/>
              </w:rPr>
              <w:t>贝拉</w:t>
            </w:r>
            <w:r>
              <w:rPr>
                <w:rFonts w:ascii="宋体" w:hAnsi="宋体" w:cs="宋体" w:eastAsia="宋体" w:hint="default"/>
                <w:spacing w:val="-59"/>
                <w:sz w:val="18"/>
                <w:szCs w:val="18"/>
              </w:rPr>
              <w:t> </w:t>
            </w:r>
            <w:r>
              <w:rPr>
                <w:rFonts w:ascii="宋体" w:hAnsi="宋体" w:cs="宋体" w:eastAsia="宋体" w:hint="default"/>
                <w:sz w:val="18"/>
                <w:szCs w:val="18"/>
              </w:rPr>
              <w:t>压</w:t>
            </w:r>
            <w:r>
              <w:rPr>
                <w:rFonts w:ascii="宋体" w:hAnsi="宋体" w:cs="宋体" w:eastAsia="宋体" w:hint="default"/>
                <w:spacing w:val="-59"/>
                <w:sz w:val="18"/>
                <w:szCs w:val="18"/>
              </w:rPr>
              <w:t> </w:t>
            </w:r>
            <w:r>
              <w:rPr>
                <w:rFonts w:ascii="宋体" w:hAnsi="宋体" w:cs="宋体" w:eastAsia="宋体" w:hint="default"/>
                <w:sz w:val="18"/>
                <w:szCs w:val="18"/>
              </w:rPr>
              <w:t>缩</w:t>
            </w:r>
            <w:r>
              <w:rPr>
                <w:rFonts w:ascii="宋体" w:hAnsi="宋体" w:cs="宋体" w:eastAsia="宋体" w:hint="default"/>
                <w:sz w:val="18"/>
                <w:szCs w:val="18"/>
              </w:rPr>
              <w:t> 机有限公司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6"/>
              <w:ind w:left="103" w:right="72"/>
              <w:jc w:val="left"/>
              <w:rPr>
                <w:rFonts w:ascii="宋体" w:hAnsi="宋体" w:cs="宋体" w:eastAsia="宋体" w:hint="default"/>
                <w:sz w:val="18"/>
                <w:szCs w:val="18"/>
              </w:rPr>
            </w:pPr>
            <w:r>
              <w:rPr>
                <w:rFonts w:ascii="宋体" w:hAnsi="宋体" w:cs="宋体" w:eastAsia="宋体" w:hint="default"/>
                <w:spacing w:val="23"/>
                <w:sz w:val="18"/>
                <w:szCs w:val="18"/>
              </w:rPr>
              <w:t>建设银行嘉兴</w:t>
            </w:r>
            <w:r>
              <w:rPr>
                <w:rFonts w:ascii="宋体" w:hAnsi="宋体" w:cs="宋体" w:eastAsia="宋体" w:hint="default"/>
                <w:spacing w:val="-62"/>
                <w:sz w:val="18"/>
                <w:szCs w:val="18"/>
              </w:rPr>
              <w:t> </w:t>
            </w:r>
            <w:r>
              <w:rPr>
                <w:rFonts w:ascii="宋体" w:hAnsi="宋体" w:cs="宋体" w:eastAsia="宋体" w:hint="default"/>
                <w:sz w:val="18"/>
                <w:szCs w:val="18"/>
              </w:rPr>
              <w:t>市分行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01"/>
              <w:jc w:val="right"/>
              <w:rPr>
                <w:rFonts w:ascii="宋体" w:hAnsi="宋体" w:cs="宋体" w:eastAsia="宋体" w:hint="default"/>
                <w:sz w:val="18"/>
                <w:szCs w:val="18"/>
              </w:rPr>
            </w:pPr>
            <w:r>
              <w:rPr>
                <w:rFonts w:ascii="宋体"/>
                <w:sz w:val="18"/>
              </w:rPr>
              <w:t>9,000,000.00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01"/>
              <w:jc w:val="right"/>
              <w:rPr>
                <w:rFonts w:ascii="宋体" w:hAnsi="宋体" w:cs="宋体" w:eastAsia="宋体" w:hint="default"/>
                <w:sz w:val="18"/>
                <w:szCs w:val="18"/>
              </w:rPr>
            </w:pPr>
            <w:r>
              <w:rPr>
                <w:rFonts w:ascii="宋体"/>
                <w:sz w:val="18"/>
              </w:rPr>
              <w:t>2009-6-26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44" w:right="0"/>
              <w:jc w:val="center"/>
              <w:rPr>
                <w:rFonts w:ascii="宋体" w:hAnsi="宋体" w:cs="宋体" w:eastAsia="宋体" w:hint="default"/>
                <w:sz w:val="18"/>
                <w:szCs w:val="18"/>
              </w:rPr>
            </w:pPr>
            <w:r>
              <w:rPr>
                <w:rFonts w:ascii="宋体" w:hAnsi="宋体" w:cs="宋体" w:eastAsia="宋体" w:hint="default"/>
                <w:spacing w:val="22"/>
                <w:sz w:val="18"/>
                <w:szCs w:val="18"/>
              </w:rPr>
              <w:t>注2</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700"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10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6"/>
              <w:ind w:left="103" w:right="101"/>
              <w:jc w:val="left"/>
              <w:rPr>
                <w:rFonts w:ascii="宋体" w:hAnsi="宋体" w:cs="宋体" w:eastAsia="宋体" w:hint="default"/>
                <w:sz w:val="18"/>
                <w:szCs w:val="18"/>
              </w:rPr>
            </w:pPr>
            <w:r>
              <w:rPr>
                <w:rFonts w:ascii="宋体" w:hAnsi="宋体" w:cs="宋体" w:eastAsia="宋体" w:hint="default"/>
                <w:spacing w:val="16"/>
                <w:sz w:val="18"/>
                <w:szCs w:val="18"/>
              </w:rPr>
              <w:t>加西</w:t>
            </w:r>
            <w:r>
              <w:rPr>
                <w:rFonts w:ascii="宋体" w:hAnsi="宋体" w:cs="宋体" w:eastAsia="宋体" w:hint="default"/>
                <w:spacing w:val="-59"/>
                <w:sz w:val="18"/>
                <w:szCs w:val="18"/>
              </w:rPr>
              <w:t> </w:t>
            </w:r>
            <w:r>
              <w:rPr>
                <w:rFonts w:ascii="宋体" w:hAnsi="宋体" w:cs="宋体" w:eastAsia="宋体" w:hint="default"/>
                <w:spacing w:val="16"/>
                <w:sz w:val="18"/>
                <w:szCs w:val="18"/>
              </w:rPr>
              <w:t>贝拉</w:t>
            </w:r>
            <w:r>
              <w:rPr>
                <w:rFonts w:ascii="宋体" w:hAnsi="宋体" w:cs="宋体" w:eastAsia="宋体" w:hint="default"/>
                <w:spacing w:val="-59"/>
                <w:sz w:val="18"/>
                <w:szCs w:val="18"/>
              </w:rPr>
              <w:t> </w:t>
            </w:r>
            <w:r>
              <w:rPr>
                <w:rFonts w:ascii="宋体" w:hAnsi="宋体" w:cs="宋体" w:eastAsia="宋体" w:hint="default"/>
                <w:sz w:val="18"/>
                <w:szCs w:val="18"/>
              </w:rPr>
              <w:t>压</w:t>
            </w:r>
            <w:r>
              <w:rPr>
                <w:rFonts w:ascii="宋体" w:hAnsi="宋体" w:cs="宋体" w:eastAsia="宋体" w:hint="default"/>
                <w:spacing w:val="-59"/>
                <w:sz w:val="18"/>
                <w:szCs w:val="18"/>
              </w:rPr>
              <w:t> </w:t>
            </w:r>
            <w:r>
              <w:rPr>
                <w:rFonts w:ascii="宋体" w:hAnsi="宋体" w:cs="宋体" w:eastAsia="宋体" w:hint="default"/>
                <w:sz w:val="18"/>
                <w:szCs w:val="18"/>
              </w:rPr>
              <w:t>缩</w:t>
            </w:r>
            <w:r>
              <w:rPr>
                <w:rFonts w:ascii="宋体" w:hAnsi="宋体" w:cs="宋体" w:eastAsia="宋体" w:hint="default"/>
                <w:sz w:val="18"/>
                <w:szCs w:val="18"/>
              </w:rPr>
              <w:t> 机有限公司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6"/>
              <w:ind w:left="103" w:right="72"/>
              <w:jc w:val="left"/>
              <w:rPr>
                <w:rFonts w:ascii="宋体" w:hAnsi="宋体" w:cs="宋体" w:eastAsia="宋体" w:hint="default"/>
                <w:sz w:val="18"/>
                <w:szCs w:val="18"/>
              </w:rPr>
            </w:pPr>
            <w:r>
              <w:rPr>
                <w:rFonts w:ascii="宋体" w:hAnsi="宋体" w:cs="宋体" w:eastAsia="宋体" w:hint="default"/>
                <w:spacing w:val="23"/>
                <w:sz w:val="18"/>
                <w:szCs w:val="18"/>
              </w:rPr>
              <w:t>建设银行嘉兴</w:t>
            </w:r>
            <w:r>
              <w:rPr>
                <w:rFonts w:ascii="宋体" w:hAnsi="宋体" w:cs="宋体" w:eastAsia="宋体" w:hint="default"/>
                <w:spacing w:val="-62"/>
                <w:sz w:val="18"/>
                <w:szCs w:val="18"/>
              </w:rPr>
              <w:t> </w:t>
            </w:r>
            <w:r>
              <w:rPr>
                <w:rFonts w:ascii="宋体" w:hAnsi="宋体" w:cs="宋体" w:eastAsia="宋体" w:hint="default"/>
                <w:sz w:val="18"/>
                <w:szCs w:val="18"/>
              </w:rPr>
              <w:t>市分行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01"/>
              <w:jc w:val="right"/>
              <w:rPr>
                <w:rFonts w:ascii="宋体" w:hAnsi="宋体" w:cs="宋体" w:eastAsia="宋体" w:hint="default"/>
                <w:sz w:val="18"/>
                <w:szCs w:val="18"/>
              </w:rPr>
            </w:pPr>
            <w:r>
              <w:rPr>
                <w:rFonts w:ascii="宋体"/>
                <w:sz w:val="18"/>
              </w:rPr>
              <w:t>16,000,000.00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01"/>
              <w:jc w:val="right"/>
              <w:rPr>
                <w:rFonts w:ascii="宋体" w:hAnsi="宋体" w:cs="宋体" w:eastAsia="宋体" w:hint="default"/>
                <w:sz w:val="18"/>
                <w:szCs w:val="18"/>
              </w:rPr>
            </w:pPr>
            <w:r>
              <w:rPr>
                <w:rFonts w:ascii="宋体"/>
                <w:sz w:val="18"/>
              </w:rPr>
              <w:t>2009-2-21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44" w:right="0"/>
              <w:jc w:val="center"/>
              <w:rPr>
                <w:rFonts w:ascii="宋体" w:hAnsi="宋体" w:cs="宋体" w:eastAsia="宋体" w:hint="default"/>
                <w:sz w:val="18"/>
                <w:szCs w:val="18"/>
              </w:rPr>
            </w:pPr>
            <w:r>
              <w:rPr>
                <w:rFonts w:ascii="宋体" w:hAnsi="宋体" w:cs="宋体" w:eastAsia="宋体" w:hint="default"/>
                <w:spacing w:val="22"/>
                <w:sz w:val="18"/>
                <w:szCs w:val="18"/>
              </w:rPr>
              <w:t>注2</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634"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6"/>
                <w:sz w:val="18"/>
                <w:szCs w:val="18"/>
              </w:rPr>
              <w:t>美都</w:t>
            </w:r>
            <w:r>
              <w:rPr>
                <w:rFonts w:ascii="宋体" w:hAnsi="宋体" w:cs="宋体" w:eastAsia="宋体" w:hint="default"/>
                <w:spacing w:val="-59"/>
                <w:sz w:val="18"/>
                <w:szCs w:val="18"/>
              </w:rPr>
              <w:t> </w:t>
            </w:r>
            <w:r>
              <w:rPr>
                <w:rFonts w:ascii="宋体" w:hAnsi="宋体" w:cs="宋体" w:eastAsia="宋体" w:hint="default"/>
                <w:spacing w:val="16"/>
                <w:sz w:val="18"/>
                <w:szCs w:val="18"/>
              </w:rPr>
              <w:t>控股</w:t>
            </w:r>
            <w:r>
              <w:rPr>
                <w:rFonts w:ascii="宋体" w:hAnsi="宋体" w:cs="宋体" w:eastAsia="宋体" w:hint="default"/>
                <w:spacing w:val="-59"/>
                <w:sz w:val="18"/>
                <w:szCs w:val="18"/>
              </w:rPr>
              <w:t> </w:t>
            </w:r>
            <w:r>
              <w:rPr>
                <w:rFonts w:ascii="宋体" w:hAnsi="宋体" w:cs="宋体" w:eastAsia="宋体" w:hint="default"/>
                <w:sz w:val="18"/>
                <w:szCs w:val="18"/>
              </w:rPr>
              <w:t>股</w:t>
            </w:r>
            <w:r>
              <w:rPr>
                <w:rFonts w:ascii="宋体" w:hAnsi="宋体" w:cs="宋体" w:eastAsia="宋体" w:hint="default"/>
                <w:spacing w:val="-59"/>
                <w:sz w:val="18"/>
                <w:szCs w:val="18"/>
              </w:rPr>
              <w:t> </w:t>
            </w:r>
            <w:r>
              <w:rPr>
                <w:rFonts w:ascii="宋体" w:hAnsi="宋体" w:cs="宋体" w:eastAsia="宋体" w:hint="default"/>
                <w:sz w:val="18"/>
                <w:szCs w:val="18"/>
              </w:rPr>
              <w:t>份</w:t>
            </w:r>
            <w:r>
              <w:rPr>
                <w:rFonts w:ascii="宋体" w:hAnsi="宋体" w:cs="宋体" w:eastAsia="宋体" w:hint="default"/>
                <w:sz w:val="18"/>
                <w:szCs w:val="18"/>
              </w:rPr>
              <w:t> 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杭州联合银行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48,000,000.00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2009-8-27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4" w:right="0"/>
              <w:jc w:val="center"/>
              <w:rPr>
                <w:rFonts w:ascii="宋体" w:hAnsi="宋体" w:cs="宋体" w:eastAsia="宋体" w:hint="default"/>
                <w:sz w:val="18"/>
                <w:szCs w:val="18"/>
              </w:rPr>
            </w:pPr>
            <w:r>
              <w:rPr>
                <w:rFonts w:ascii="宋体" w:hAnsi="宋体" w:cs="宋体" w:eastAsia="宋体" w:hint="default"/>
                <w:spacing w:val="22"/>
                <w:sz w:val="18"/>
                <w:szCs w:val="18"/>
              </w:rPr>
              <w:t>注3</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635"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6"/>
                <w:sz w:val="18"/>
                <w:szCs w:val="18"/>
              </w:rPr>
              <w:t>美都</w:t>
            </w:r>
            <w:r>
              <w:rPr>
                <w:rFonts w:ascii="宋体" w:hAnsi="宋体" w:cs="宋体" w:eastAsia="宋体" w:hint="default"/>
                <w:spacing w:val="-59"/>
                <w:sz w:val="18"/>
                <w:szCs w:val="18"/>
              </w:rPr>
              <w:t> </w:t>
            </w:r>
            <w:r>
              <w:rPr>
                <w:rFonts w:ascii="宋体" w:hAnsi="宋体" w:cs="宋体" w:eastAsia="宋体" w:hint="default"/>
                <w:spacing w:val="16"/>
                <w:sz w:val="18"/>
                <w:szCs w:val="18"/>
              </w:rPr>
              <w:t>控股</w:t>
            </w:r>
            <w:r>
              <w:rPr>
                <w:rFonts w:ascii="宋体" w:hAnsi="宋体" w:cs="宋体" w:eastAsia="宋体" w:hint="default"/>
                <w:spacing w:val="-59"/>
                <w:sz w:val="18"/>
                <w:szCs w:val="18"/>
              </w:rPr>
              <w:t> </w:t>
            </w:r>
            <w:r>
              <w:rPr>
                <w:rFonts w:ascii="宋体" w:hAnsi="宋体" w:cs="宋体" w:eastAsia="宋体" w:hint="default"/>
                <w:sz w:val="18"/>
                <w:szCs w:val="18"/>
              </w:rPr>
              <w:t>股</w:t>
            </w:r>
            <w:r>
              <w:rPr>
                <w:rFonts w:ascii="宋体" w:hAnsi="宋体" w:cs="宋体" w:eastAsia="宋体" w:hint="default"/>
                <w:spacing w:val="-59"/>
                <w:sz w:val="18"/>
                <w:szCs w:val="18"/>
              </w:rPr>
              <w:t> </w:t>
            </w:r>
            <w:r>
              <w:rPr>
                <w:rFonts w:ascii="宋体" w:hAnsi="宋体" w:cs="宋体" w:eastAsia="宋体" w:hint="default"/>
                <w:sz w:val="18"/>
                <w:szCs w:val="18"/>
              </w:rPr>
              <w:t>份</w:t>
            </w:r>
            <w:r>
              <w:rPr>
                <w:rFonts w:ascii="宋体" w:hAnsi="宋体" w:cs="宋体" w:eastAsia="宋体" w:hint="default"/>
                <w:sz w:val="18"/>
                <w:szCs w:val="18"/>
              </w:rPr>
              <w:t> 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2"/>
              <w:jc w:val="left"/>
              <w:rPr>
                <w:rFonts w:ascii="宋体" w:hAnsi="宋体" w:cs="宋体" w:eastAsia="宋体" w:hint="default"/>
                <w:sz w:val="18"/>
                <w:szCs w:val="18"/>
              </w:rPr>
            </w:pPr>
            <w:r>
              <w:rPr>
                <w:rFonts w:ascii="宋体" w:hAnsi="宋体" w:cs="宋体" w:eastAsia="宋体" w:hint="default"/>
                <w:spacing w:val="23"/>
                <w:sz w:val="18"/>
                <w:szCs w:val="18"/>
              </w:rPr>
              <w:t>稠州商业银行</w:t>
            </w:r>
            <w:r>
              <w:rPr>
                <w:rFonts w:ascii="宋体" w:hAnsi="宋体" w:cs="宋体" w:eastAsia="宋体" w:hint="default"/>
                <w:spacing w:val="-62"/>
                <w:sz w:val="18"/>
                <w:szCs w:val="18"/>
              </w:rPr>
              <w:t> </w:t>
            </w:r>
            <w:r>
              <w:rPr>
                <w:rFonts w:ascii="宋体" w:hAnsi="宋体" w:cs="宋体" w:eastAsia="宋体" w:hint="default"/>
                <w:sz w:val="18"/>
                <w:szCs w:val="18"/>
              </w:rPr>
              <w:t>杭州分行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52,000,000.00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2009-9-8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4" w:right="0"/>
              <w:jc w:val="center"/>
              <w:rPr>
                <w:rFonts w:ascii="宋体" w:hAnsi="宋体" w:cs="宋体" w:eastAsia="宋体" w:hint="default"/>
                <w:sz w:val="18"/>
                <w:szCs w:val="18"/>
              </w:rPr>
            </w:pPr>
            <w:r>
              <w:rPr>
                <w:rFonts w:ascii="宋体" w:hAnsi="宋体" w:cs="宋体" w:eastAsia="宋体" w:hint="default"/>
                <w:spacing w:val="22"/>
                <w:sz w:val="18"/>
                <w:szCs w:val="18"/>
              </w:rPr>
              <w:t>注3</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490" w:hRule="exact"/>
        </w:trPr>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r>
            <w:r>
              <w:rPr>
                <w:rFonts w:ascii="宋体"/>
                <w:sz w:val="18"/>
                <w:u w:val="thick" w:color="000000"/>
              </w:rPr>
              <w:t>281,500,000.00</w:t>
            </w:r>
            <w:r>
              <w:rPr>
                <w:rFonts w:ascii="宋体"/>
                <w:sz w:val="18"/>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9"/>
          <w:szCs w:val="9"/>
        </w:rPr>
      </w:pPr>
    </w:p>
    <w:p>
      <w:pPr>
        <w:pStyle w:val="BodyText"/>
        <w:spacing w:line="436" w:lineRule="auto" w:before="35"/>
        <w:ind w:left="140" w:right="91" w:firstLine="420"/>
        <w:jc w:val="left"/>
      </w:pPr>
      <w:r>
        <w:rPr/>
        <w:t>注</w:t>
      </w:r>
      <w:r>
        <w:rPr>
          <w:spacing w:val="-46"/>
        </w:rPr>
        <w:t> </w:t>
      </w:r>
      <w:r>
        <w:rPr>
          <w:spacing w:val="-3"/>
        </w:rPr>
        <w:t>1：2008</w:t>
      </w:r>
      <w:r>
        <w:rPr>
          <w:spacing w:val="-46"/>
        </w:rPr>
        <w:t> </w:t>
      </w:r>
      <w:r>
        <w:rPr/>
        <w:t>年</w:t>
      </w:r>
      <w:r>
        <w:rPr>
          <w:spacing w:val="-46"/>
        </w:rPr>
        <w:t> </w:t>
      </w:r>
      <w:r>
        <w:rPr/>
        <w:t>3</w:t>
      </w:r>
      <w:r>
        <w:rPr>
          <w:spacing w:val="-45"/>
        </w:rPr>
        <w:t> </w:t>
      </w:r>
      <w:r>
        <w:rPr>
          <w:spacing w:val="-6"/>
        </w:rPr>
        <w:t>月，本公司与民丰特纸股份有限公司签订《互保协议书》，双方约定为向金</w:t>
      </w:r>
      <w:r>
        <w:rPr/>
        <w:t> 融机构贷款提供等额的互相担保，互保金额不超过人民币</w:t>
      </w:r>
      <w:r>
        <w:rPr>
          <w:spacing w:val="-77"/>
        </w:rPr>
        <w:t> </w:t>
      </w:r>
      <w:r>
        <w:rPr/>
        <w:t>20,000</w:t>
      </w:r>
      <w:r>
        <w:rPr>
          <w:spacing w:val="-77"/>
        </w:rPr>
        <w:t> </w:t>
      </w:r>
      <w:r>
        <w:rPr>
          <w:spacing w:val="-3"/>
        </w:rPr>
        <w:t>万元，互保范围为协议签订之</w:t>
      </w:r>
      <w:r>
        <w:rPr/>
      </w:r>
    </w:p>
    <w:p>
      <w:pPr>
        <w:pStyle w:val="BodyText"/>
        <w:spacing w:line="240" w:lineRule="auto" w:before="53"/>
        <w:ind w:left="140" w:right="91"/>
        <w:jc w:val="left"/>
      </w:pPr>
      <w:r>
        <w:rPr>
          <w:spacing w:val="-1"/>
        </w:rPr>
        <w:t>日起</w:t>
      </w:r>
      <w:r>
        <w:rPr/>
        <w:t>至</w:t>
      </w:r>
      <w:r>
        <w:rPr>
          <w:spacing w:val="-53"/>
        </w:rPr>
        <w:t> </w:t>
      </w:r>
      <w:r>
        <w:rPr>
          <w:spacing w:val="-1"/>
        </w:rPr>
        <w:t>201</w:t>
      </w:r>
      <w:r>
        <w:rPr/>
        <w:t>0</w:t>
      </w:r>
      <w:r>
        <w:rPr>
          <w:spacing w:val="-53"/>
        </w:rPr>
        <w:t> </w:t>
      </w:r>
      <w:r>
        <w:rPr/>
        <w:t>年</w:t>
      </w:r>
      <w:r>
        <w:rPr>
          <w:spacing w:val="-53"/>
        </w:rPr>
        <w:t> </w:t>
      </w:r>
      <w:r>
        <w:rPr>
          <w:spacing w:val="-1"/>
        </w:rPr>
        <w:t>1</w:t>
      </w:r>
      <w:r>
        <w:rPr/>
        <w:t>2</w:t>
      </w:r>
      <w:r>
        <w:rPr>
          <w:spacing w:val="-52"/>
        </w:rPr>
        <w:t> </w:t>
      </w:r>
      <w:r>
        <w:rPr/>
        <w:t>月</w:t>
      </w:r>
      <w:r>
        <w:rPr>
          <w:spacing w:val="-53"/>
        </w:rPr>
        <w:t> </w:t>
      </w:r>
      <w:r>
        <w:rPr>
          <w:spacing w:val="-1"/>
        </w:rPr>
        <w:t>3</w:t>
      </w:r>
      <w:r>
        <w:rPr/>
        <w:t>1</w:t>
      </w:r>
      <w:r>
        <w:rPr>
          <w:spacing w:val="-53"/>
        </w:rPr>
        <w:t> </w:t>
      </w:r>
      <w:r>
        <w:rPr>
          <w:spacing w:val="-1"/>
        </w:rPr>
        <w:t>日前的贷款合同</w:t>
      </w:r>
      <w:r>
        <w:rPr>
          <w:spacing w:val="-98"/>
        </w:rPr>
        <w:t>。</w:t>
      </w:r>
      <w:r>
        <w:rPr/>
        <w:t>2008</w:t>
      </w:r>
      <w:r>
        <w:rPr>
          <w:spacing w:val="-53"/>
        </w:rPr>
        <w:t> </w:t>
      </w:r>
      <w:r>
        <w:rPr/>
        <w:t>年</w:t>
      </w:r>
      <w:r>
        <w:rPr>
          <w:spacing w:val="-53"/>
        </w:rPr>
        <w:t> </w:t>
      </w:r>
      <w:r>
        <w:rPr>
          <w:spacing w:val="-1"/>
        </w:rPr>
        <w:t>1</w:t>
      </w:r>
      <w:r>
        <w:rPr/>
        <w:t>2</w:t>
      </w:r>
      <w:r>
        <w:rPr>
          <w:spacing w:val="-52"/>
        </w:rPr>
        <w:t> </w:t>
      </w:r>
      <w:r>
        <w:rPr>
          <w:spacing w:val="-1"/>
        </w:rPr>
        <w:t>月</w:t>
      </w:r>
      <w:r>
        <w:rPr/>
        <w:t>,</w:t>
      </w:r>
      <w:r>
        <w:rPr>
          <w:spacing w:val="-2"/>
        </w:rPr>
        <w:t>经</w:t>
      </w:r>
      <w:r>
        <w:rPr/>
        <w:t>公司第六届董事会第三十六次会议决</w:t>
      </w:r>
    </w:p>
    <w:p>
      <w:pPr>
        <w:spacing w:line="240" w:lineRule="auto" w:before="2"/>
        <w:rPr>
          <w:rFonts w:ascii="宋体" w:hAnsi="宋体" w:cs="宋体" w:eastAsia="宋体" w:hint="default"/>
          <w:sz w:val="17"/>
          <w:szCs w:val="17"/>
        </w:rPr>
      </w:pPr>
    </w:p>
    <w:p>
      <w:pPr>
        <w:pStyle w:val="BodyText"/>
        <w:spacing w:line="240" w:lineRule="auto"/>
        <w:ind w:left="139" w:right="91"/>
        <w:jc w:val="left"/>
      </w:pPr>
      <w:r>
        <w:rPr/>
        <w:t>议和 2008</w:t>
      </w:r>
      <w:r>
        <w:rPr>
          <w:spacing w:val="-81"/>
        </w:rPr>
        <w:t> </w:t>
      </w:r>
      <w:r>
        <w:rPr>
          <w:spacing w:val="-3"/>
        </w:rPr>
        <w:t>年第四次临时股东大会审议通过，本公司与民丰特纸股份有限公司的互保额度上升至</w:t>
      </w:r>
      <w:r>
        <w:rPr/>
      </w:r>
    </w:p>
    <w:p>
      <w:pPr>
        <w:spacing w:line="240" w:lineRule="auto" w:before="3"/>
        <w:rPr>
          <w:rFonts w:ascii="宋体" w:hAnsi="宋体" w:cs="宋体" w:eastAsia="宋体" w:hint="default"/>
          <w:sz w:val="17"/>
          <w:szCs w:val="17"/>
        </w:rPr>
      </w:pPr>
    </w:p>
    <w:p>
      <w:pPr>
        <w:pStyle w:val="BodyText"/>
        <w:spacing w:line="240" w:lineRule="auto"/>
        <w:ind w:left="139" w:right="91"/>
        <w:jc w:val="left"/>
      </w:pPr>
      <w:r>
        <w:rPr/>
        <w:t>30,000</w:t>
      </w:r>
      <w:r>
        <w:rPr>
          <w:spacing w:val="-53"/>
        </w:rPr>
        <w:t> </w:t>
      </w:r>
      <w:r>
        <w:rPr/>
        <w:t>万元，互保有效期延至</w:t>
      </w:r>
      <w:r>
        <w:rPr>
          <w:spacing w:val="-54"/>
        </w:rPr>
        <w:t> </w:t>
      </w:r>
      <w:r>
        <w:rPr/>
        <w:t>2011</w:t>
      </w:r>
      <w:r>
        <w:rPr>
          <w:spacing w:val="-54"/>
        </w:rPr>
        <w:t> </w:t>
      </w:r>
      <w:r>
        <w:rPr/>
        <w:t>年</w:t>
      </w:r>
      <w:r>
        <w:rPr>
          <w:spacing w:val="-54"/>
        </w:rPr>
        <w:t> </w:t>
      </w:r>
      <w:r>
        <w:rPr/>
        <w:t>6</w:t>
      </w:r>
      <w:r>
        <w:rPr>
          <w:spacing w:val="-53"/>
        </w:rPr>
        <w:t> </w:t>
      </w:r>
      <w:r>
        <w:rPr/>
        <w:t>月</w:t>
      </w:r>
      <w:r>
        <w:rPr>
          <w:spacing w:val="-55"/>
        </w:rPr>
        <w:t> </w:t>
      </w:r>
      <w:r>
        <w:rPr/>
        <w:t>30</w:t>
      </w:r>
      <w:r>
        <w:rPr>
          <w:spacing w:val="-53"/>
        </w:rPr>
        <w:t> </w:t>
      </w:r>
      <w:r>
        <w:rPr/>
        <w:t>日。</w:t>
      </w:r>
    </w:p>
    <w:p>
      <w:pPr>
        <w:spacing w:line="240" w:lineRule="auto" w:before="3"/>
        <w:rPr>
          <w:rFonts w:ascii="宋体" w:hAnsi="宋体" w:cs="宋体" w:eastAsia="宋体" w:hint="default"/>
          <w:sz w:val="17"/>
          <w:szCs w:val="17"/>
        </w:rPr>
      </w:pPr>
    </w:p>
    <w:p>
      <w:pPr>
        <w:pStyle w:val="BodyText"/>
        <w:spacing w:line="436" w:lineRule="auto"/>
        <w:ind w:left="140" w:right="98" w:firstLine="420"/>
        <w:jc w:val="left"/>
      </w:pPr>
      <w:r>
        <w:rPr/>
        <w:t>注</w:t>
      </w:r>
      <w:r>
        <w:rPr>
          <w:spacing w:val="-46"/>
        </w:rPr>
        <w:t> </w:t>
      </w:r>
      <w:r>
        <w:rPr>
          <w:spacing w:val="-3"/>
        </w:rPr>
        <w:t>2：2008</w:t>
      </w:r>
      <w:r>
        <w:rPr>
          <w:spacing w:val="-46"/>
        </w:rPr>
        <w:t> </w:t>
      </w:r>
      <w:r>
        <w:rPr/>
        <w:t>年</w:t>
      </w:r>
      <w:r>
        <w:rPr>
          <w:spacing w:val="-46"/>
        </w:rPr>
        <w:t> </w:t>
      </w:r>
      <w:r>
        <w:rPr/>
        <w:t>3</w:t>
      </w:r>
      <w:r>
        <w:rPr>
          <w:spacing w:val="-45"/>
        </w:rPr>
        <w:t> </w:t>
      </w:r>
      <w:r>
        <w:rPr>
          <w:spacing w:val="-6"/>
        </w:rPr>
        <w:t>月，本公司与加西贝拉压缩机有限公司签订《互保协议书》，双方约定为向</w:t>
      </w:r>
      <w:r>
        <w:rPr/>
        <w:t> 金融机构贷款提供等额的互相担保，互保金额不超过人民币 5,000</w:t>
      </w:r>
      <w:r>
        <w:rPr>
          <w:spacing w:val="-49"/>
        </w:rPr>
        <w:t> </w:t>
      </w:r>
      <w:r>
        <w:rPr/>
        <w:t>万元，互保范围为协议签订</w:t>
      </w:r>
    </w:p>
    <w:p>
      <w:pPr>
        <w:pStyle w:val="BodyText"/>
        <w:spacing w:line="240" w:lineRule="auto" w:before="53"/>
        <w:ind w:left="140" w:right="91"/>
        <w:jc w:val="left"/>
      </w:pPr>
      <w:r>
        <w:rPr/>
        <w:t>之日起至</w:t>
      </w:r>
      <w:r>
        <w:rPr>
          <w:spacing w:val="-56"/>
        </w:rPr>
        <w:t> </w:t>
      </w:r>
      <w:r>
        <w:rPr/>
        <w:t>2010</w:t>
      </w:r>
      <w:r>
        <w:rPr>
          <w:spacing w:val="-55"/>
        </w:rPr>
        <w:t> </w:t>
      </w:r>
      <w:r>
        <w:rPr/>
        <w:t>年</w:t>
      </w:r>
      <w:r>
        <w:rPr>
          <w:spacing w:val="-57"/>
        </w:rPr>
        <w:t> </w:t>
      </w:r>
      <w:r>
        <w:rPr/>
        <w:t>12</w:t>
      </w:r>
      <w:r>
        <w:rPr>
          <w:spacing w:val="-56"/>
        </w:rPr>
        <w:t> </w:t>
      </w:r>
      <w:r>
        <w:rPr/>
        <w:t>月</w:t>
      </w:r>
      <w:r>
        <w:rPr>
          <w:spacing w:val="-56"/>
        </w:rPr>
        <w:t> </w:t>
      </w:r>
      <w:r>
        <w:rPr/>
        <w:t>31</w:t>
      </w:r>
      <w:r>
        <w:rPr>
          <w:spacing w:val="-56"/>
        </w:rPr>
        <w:t> </w:t>
      </w:r>
      <w:r>
        <w:rPr/>
        <w:t>日前的贷款合同。</w:t>
      </w:r>
    </w:p>
    <w:p>
      <w:pPr>
        <w:spacing w:line="240" w:lineRule="auto" w:before="3"/>
        <w:rPr>
          <w:rFonts w:ascii="宋体" w:hAnsi="宋体" w:cs="宋体" w:eastAsia="宋体" w:hint="default"/>
          <w:sz w:val="17"/>
          <w:szCs w:val="17"/>
        </w:rPr>
      </w:pPr>
    </w:p>
    <w:p>
      <w:pPr>
        <w:pStyle w:val="BodyText"/>
        <w:spacing w:line="436" w:lineRule="auto"/>
        <w:ind w:left="140" w:right="91" w:firstLine="420"/>
        <w:jc w:val="left"/>
      </w:pPr>
      <w:r>
        <w:rPr/>
        <w:t>注</w:t>
      </w:r>
      <w:r>
        <w:rPr>
          <w:spacing w:val="-46"/>
        </w:rPr>
        <w:t> </w:t>
      </w:r>
      <w:r>
        <w:rPr>
          <w:spacing w:val="-3"/>
        </w:rPr>
        <w:t>3：2008</w:t>
      </w:r>
      <w:r>
        <w:rPr>
          <w:spacing w:val="-46"/>
        </w:rPr>
        <w:t> </w:t>
      </w:r>
      <w:r>
        <w:rPr/>
        <w:t>年</w:t>
      </w:r>
      <w:r>
        <w:rPr>
          <w:spacing w:val="-46"/>
        </w:rPr>
        <w:t> </w:t>
      </w:r>
      <w:r>
        <w:rPr/>
        <w:t>8</w:t>
      </w:r>
      <w:r>
        <w:rPr>
          <w:spacing w:val="-45"/>
        </w:rPr>
        <w:t> </w:t>
      </w:r>
      <w:r>
        <w:rPr>
          <w:spacing w:val="-6"/>
        </w:rPr>
        <w:t>月，本公司与美都控股股份有限公司签订《互保协议书》，双方约定为向金</w:t>
      </w:r>
      <w:r>
        <w:rPr/>
        <w:t> 融机构贷款提供等额的互相担保，互保金额不超过人民币</w:t>
      </w:r>
      <w:r>
        <w:rPr>
          <w:spacing w:val="-77"/>
        </w:rPr>
        <w:t> </w:t>
      </w:r>
      <w:r>
        <w:rPr/>
        <w:t>10,000</w:t>
      </w:r>
      <w:r>
        <w:rPr>
          <w:spacing w:val="-77"/>
        </w:rPr>
        <w:t> </w:t>
      </w:r>
      <w:r>
        <w:rPr>
          <w:spacing w:val="-3"/>
        </w:rPr>
        <w:t>万元，互保范围为协议签订之</w:t>
      </w:r>
      <w:r>
        <w:rPr/>
      </w:r>
    </w:p>
    <w:p>
      <w:pPr>
        <w:pStyle w:val="BodyText"/>
        <w:spacing w:line="240" w:lineRule="auto" w:before="53"/>
        <w:ind w:left="140" w:right="91"/>
        <w:jc w:val="left"/>
      </w:pPr>
      <w:r>
        <w:rPr/>
        <w:t>日起至</w:t>
      </w:r>
      <w:r>
        <w:rPr>
          <w:spacing w:val="-56"/>
        </w:rPr>
        <w:t> </w:t>
      </w:r>
      <w:r>
        <w:rPr/>
        <w:t>2009</w:t>
      </w:r>
      <w:r>
        <w:rPr>
          <w:spacing w:val="-56"/>
        </w:rPr>
        <w:t> </w:t>
      </w:r>
      <w:r>
        <w:rPr/>
        <w:t>年</w:t>
      </w:r>
      <w:r>
        <w:rPr>
          <w:spacing w:val="-56"/>
        </w:rPr>
        <w:t> </w:t>
      </w:r>
      <w:r>
        <w:rPr/>
        <w:t>10</w:t>
      </w:r>
      <w:r>
        <w:rPr>
          <w:spacing w:val="-55"/>
        </w:rPr>
        <w:t> </w:t>
      </w:r>
      <w:r>
        <w:rPr/>
        <w:t>月</w:t>
      </w:r>
      <w:r>
        <w:rPr>
          <w:spacing w:val="-56"/>
        </w:rPr>
        <w:t> </w:t>
      </w:r>
      <w:r>
        <w:rPr/>
        <w:t>31</w:t>
      </w:r>
      <w:r>
        <w:rPr>
          <w:spacing w:val="-56"/>
        </w:rPr>
        <w:t> </w:t>
      </w:r>
      <w:r>
        <w:rPr/>
        <w:t>日前的贷款合同。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560" w:right="91"/>
        <w:jc w:val="left"/>
      </w:pPr>
      <w:r>
        <w:rPr/>
        <w:t>2）合并范围内公司之间的保证担保</w:t>
      </w:r>
    </w:p>
    <w:p>
      <w:pPr>
        <w:spacing w:line="240" w:lineRule="auto" w:before="6"/>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276"/>
        <w:gridCol w:w="1384"/>
        <w:gridCol w:w="1676"/>
        <w:gridCol w:w="1584"/>
        <w:gridCol w:w="1116"/>
        <w:gridCol w:w="1620"/>
      </w:tblGrid>
      <w:tr>
        <w:trPr>
          <w:trHeight w:val="685"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73" w:right="0"/>
              <w:jc w:val="left"/>
              <w:rPr>
                <w:rFonts w:ascii="宋体" w:hAnsi="宋体" w:cs="宋体" w:eastAsia="宋体" w:hint="default"/>
                <w:sz w:val="18"/>
                <w:szCs w:val="18"/>
              </w:rPr>
            </w:pPr>
            <w:r>
              <w:rPr>
                <w:rFonts w:ascii="宋体" w:hAnsi="宋体" w:cs="宋体" w:eastAsia="宋体" w:hint="default"/>
                <w:sz w:val="18"/>
                <w:szCs w:val="18"/>
              </w:rPr>
              <w:t>担保单位</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36"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 w:right="0"/>
              <w:jc w:val="center"/>
              <w:rPr>
                <w:rFonts w:ascii="宋体" w:hAnsi="宋体" w:cs="宋体" w:eastAsia="宋体" w:hint="default"/>
                <w:sz w:val="18"/>
                <w:szCs w:val="18"/>
              </w:rPr>
            </w:pPr>
            <w:r>
              <w:rPr>
                <w:rFonts w:ascii="宋体" w:hAnsi="宋体" w:cs="宋体" w:eastAsia="宋体" w:hint="default"/>
                <w:sz w:val="18"/>
                <w:szCs w:val="18"/>
              </w:rPr>
              <w:t>贷款金融机构</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47" w:right="0"/>
              <w:jc w:val="left"/>
              <w:rPr>
                <w:rFonts w:ascii="宋体" w:hAnsi="宋体" w:cs="宋体" w:eastAsia="宋体" w:hint="default"/>
                <w:sz w:val="18"/>
                <w:szCs w:val="18"/>
              </w:rPr>
            </w:pPr>
            <w:r>
              <w:rPr>
                <w:rFonts w:ascii="宋体" w:hAnsi="宋体" w:cs="宋体" w:eastAsia="宋体" w:hint="default"/>
                <w:sz w:val="18"/>
                <w:szCs w:val="18"/>
              </w:rPr>
              <w:t>担保借款余额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01"/>
              <w:jc w:val="right"/>
              <w:rPr>
                <w:rFonts w:ascii="宋体" w:hAnsi="宋体" w:cs="宋体" w:eastAsia="宋体" w:hint="default"/>
                <w:sz w:val="18"/>
                <w:szCs w:val="18"/>
              </w:rPr>
            </w:pPr>
            <w:r>
              <w:rPr>
                <w:rFonts w:ascii="宋体" w:hAnsi="宋体" w:cs="宋体" w:eastAsia="宋体" w:hint="default"/>
                <w:sz w:val="18"/>
                <w:szCs w:val="18"/>
              </w:rPr>
              <w:t>借款到期日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685"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0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103" w:right="188"/>
              <w:jc w:val="left"/>
              <w:rPr>
                <w:rFonts w:ascii="宋体" w:hAnsi="宋体" w:cs="宋体" w:eastAsia="宋体" w:hint="default"/>
                <w:sz w:val="18"/>
                <w:szCs w:val="18"/>
              </w:rPr>
            </w:pPr>
            <w:r>
              <w:rPr>
                <w:rFonts w:ascii="宋体" w:hAnsi="宋体" w:cs="宋体" w:eastAsia="宋体" w:hint="default"/>
                <w:sz w:val="18"/>
                <w:szCs w:val="18"/>
              </w:rPr>
              <w:t>九江新湖远洲 置业公司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54" w:right="110" w:hanging="540"/>
              <w:jc w:val="left"/>
              <w:rPr>
                <w:rFonts w:ascii="宋体" w:hAnsi="宋体" w:cs="宋体" w:eastAsia="宋体" w:hint="default"/>
                <w:sz w:val="18"/>
                <w:szCs w:val="18"/>
              </w:rPr>
            </w:pPr>
            <w:r>
              <w:rPr>
                <w:rFonts w:ascii="宋体" w:hAnsi="宋体" w:cs="宋体" w:eastAsia="宋体" w:hint="default"/>
                <w:sz w:val="18"/>
                <w:szCs w:val="18"/>
              </w:rPr>
              <w:t>农业银行九江九龙 支行</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01" w:right="0"/>
              <w:jc w:val="left"/>
              <w:rPr>
                <w:rFonts w:ascii="宋体" w:hAnsi="宋体" w:cs="宋体" w:eastAsia="宋体" w:hint="default"/>
                <w:sz w:val="18"/>
                <w:szCs w:val="18"/>
              </w:rPr>
            </w:pPr>
            <w:r>
              <w:rPr>
                <w:rFonts w:ascii="宋体"/>
                <w:sz w:val="18"/>
              </w:rPr>
              <w:t>50,000,000.00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宋体" w:hAnsi="宋体" w:cs="宋体" w:eastAsia="宋体" w:hint="default"/>
                <w:sz w:val="18"/>
                <w:szCs w:val="18"/>
              </w:rPr>
            </w:pPr>
            <w:r>
              <w:rPr>
                <w:rFonts w:ascii="宋体"/>
                <w:sz w:val="18"/>
              </w:rPr>
              <w:t>2011-12-24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103" w:right="245"/>
              <w:jc w:val="left"/>
              <w:rPr>
                <w:rFonts w:ascii="宋体" w:hAnsi="宋体" w:cs="宋体" w:eastAsia="宋体" w:hint="default"/>
                <w:sz w:val="18"/>
                <w:szCs w:val="18"/>
              </w:rPr>
            </w:pPr>
            <w:r>
              <w:rPr>
                <w:rFonts w:ascii="宋体" w:hAnsi="宋体" w:cs="宋体" w:eastAsia="宋体" w:hint="default"/>
                <w:sz w:val="18"/>
                <w:szCs w:val="18"/>
              </w:rPr>
              <w:t>同时九江新湖提 供土地抵押</w:t>
            </w:r>
          </w:p>
        </w:tc>
      </w:tr>
      <w:tr>
        <w:trPr>
          <w:trHeight w:val="685"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0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103" w:right="102"/>
              <w:jc w:val="left"/>
              <w:rPr>
                <w:rFonts w:ascii="宋体" w:hAnsi="宋体" w:cs="宋体" w:eastAsia="宋体" w:hint="default"/>
                <w:sz w:val="18"/>
                <w:szCs w:val="18"/>
              </w:rPr>
            </w:pPr>
            <w:r>
              <w:rPr>
                <w:rFonts w:ascii="宋体" w:hAnsi="宋体" w:cs="宋体" w:eastAsia="宋体" w:hint="default"/>
                <w:spacing w:val="14"/>
                <w:sz w:val="18"/>
                <w:szCs w:val="18"/>
              </w:rPr>
              <w:t>九江新湖远洲</w:t>
            </w:r>
            <w:r>
              <w:rPr>
                <w:rFonts w:ascii="宋体" w:hAnsi="宋体" w:cs="宋体" w:eastAsia="宋体" w:hint="default"/>
                <w:sz w:val="18"/>
                <w:szCs w:val="18"/>
              </w:rPr>
              <w:t> 置业有限公司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54" w:right="110" w:hanging="540"/>
              <w:jc w:val="left"/>
              <w:rPr>
                <w:rFonts w:ascii="宋体" w:hAnsi="宋体" w:cs="宋体" w:eastAsia="宋体" w:hint="default"/>
                <w:sz w:val="18"/>
                <w:szCs w:val="18"/>
              </w:rPr>
            </w:pPr>
            <w:r>
              <w:rPr>
                <w:rFonts w:ascii="宋体" w:hAnsi="宋体" w:cs="宋体" w:eastAsia="宋体" w:hint="default"/>
                <w:sz w:val="18"/>
                <w:szCs w:val="18"/>
              </w:rPr>
              <w:t>农业银行九江九龙 支行</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01" w:right="0"/>
              <w:jc w:val="left"/>
              <w:rPr>
                <w:rFonts w:ascii="宋体" w:hAnsi="宋体" w:cs="宋体" w:eastAsia="宋体" w:hint="default"/>
                <w:sz w:val="18"/>
                <w:szCs w:val="18"/>
              </w:rPr>
            </w:pPr>
            <w:r>
              <w:rPr>
                <w:rFonts w:ascii="宋体"/>
                <w:sz w:val="18"/>
              </w:rPr>
              <w:t>25,000,000.00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宋体" w:hAnsi="宋体" w:cs="宋体" w:eastAsia="宋体" w:hint="default"/>
                <w:sz w:val="18"/>
                <w:szCs w:val="18"/>
              </w:rPr>
            </w:pPr>
            <w:r>
              <w:rPr>
                <w:rFonts w:ascii="宋体"/>
                <w:sz w:val="18"/>
              </w:rPr>
              <w:t>2010-10-30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85"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0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103" w:right="188"/>
              <w:jc w:val="left"/>
              <w:rPr>
                <w:rFonts w:ascii="宋体" w:hAnsi="宋体" w:cs="宋体" w:eastAsia="宋体" w:hint="default"/>
                <w:sz w:val="18"/>
                <w:szCs w:val="18"/>
              </w:rPr>
            </w:pPr>
            <w:r>
              <w:rPr>
                <w:rFonts w:ascii="宋体" w:hAnsi="宋体" w:cs="宋体" w:eastAsia="宋体" w:hint="default"/>
                <w:sz w:val="18"/>
                <w:szCs w:val="18"/>
              </w:rPr>
              <w:t>浙江允升投资 集团有限公司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 w:right="0"/>
              <w:jc w:val="center"/>
              <w:rPr>
                <w:rFonts w:ascii="宋体" w:hAnsi="宋体" w:cs="宋体" w:eastAsia="宋体" w:hint="default"/>
                <w:sz w:val="18"/>
                <w:szCs w:val="18"/>
              </w:rPr>
            </w:pPr>
            <w:r>
              <w:rPr>
                <w:rFonts w:ascii="宋体" w:hAnsi="宋体" w:cs="宋体" w:eastAsia="宋体" w:hint="default"/>
                <w:sz w:val="18"/>
                <w:szCs w:val="18"/>
              </w:rPr>
              <w:t>建设银行嘉兴分行</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01" w:right="0"/>
              <w:jc w:val="left"/>
              <w:rPr>
                <w:rFonts w:ascii="宋体" w:hAnsi="宋体" w:cs="宋体" w:eastAsia="宋体" w:hint="default"/>
                <w:sz w:val="18"/>
                <w:szCs w:val="18"/>
              </w:rPr>
            </w:pPr>
            <w:r>
              <w:rPr>
                <w:rFonts w:ascii="宋体"/>
                <w:sz w:val="18"/>
              </w:rPr>
              <w:t>12,000,000.00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宋体" w:hAnsi="宋体" w:cs="宋体" w:eastAsia="宋体" w:hint="default"/>
                <w:sz w:val="18"/>
                <w:szCs w:val="18"/>
              </w:rPr>
            </w:pPr>
            <w:r>
              <w:rPr>
                <w:rFonts w:ascii="宋体"/>
                <w:sz w:val="18"/>
              </w:rPr>
              <w:t>2009-7-24</w:t>
            </w: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37" w:top="1480" w:bottom="1440" w:left="1300" w:right="1680"/>
        </w:sectPr>
      </w:pPr>
    </w:p>
    <w:p>
      <w:pPr>
        <w:spacing w:line="240" w:lineRule="auto" w:before="0"/>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1276"/>
        <w:gridCol w:w="1384"/>
        <w:gridCol w:w="1676"/>
        <w:gridCol w:w="1584"/>
        <w:gridCol w:w="1116"/>
        <w:gridCol w:w="1620"/>
      </w:tblGrid>
      <w:tr>
        <w:trPr>
          <w:trHeight w:val="685"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0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103" w:right="188"/>
              <w:jc w:val="left"/>
              <w:rPr>
                <w:rFonts w:ascii="宋体" w:hAnsi="宋体" w:cs="宋体" w:eastAsia="宋体" w:hint="default"/>
                <w:sz w:val="18"/>
                <w:szCs w:val="18"/>
              </w:rPr>
            </w:pPr>
            <w:r>
              <w:rPr>
                <w:rFonts w:ascii="宋体" w:hAnsi="宋体" w:cs="宋体" w:eastAsia="宋体" w:hint="default"/>
                <w:sz w:val="18"/>
                <w:szCs w:val="18"/>
              </w:rPr>
              <w:t>浙江允升投资 集团有限公司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653" w:right="110" w:hanging="540"/>
              <w:jc w:val="left"/>
              <w:rPr>
                <w:rFonts w:ascii="宋体" w:hAnsi="宋体" w:cs="宋体" w:eastAsia="宋体" w:hint="default"/>
                <w:sz w:val="18"/>
                <w:szCs w:val="18"/>
              </w:rPr>
            </w:pPr>
            <w:r>
              <w:rPr>
                <w:rFonts w:ascii="宋体" w:hAnsi="宋体" w:cs="宋体" w:eastAsia="宋体" w:hint="default"/>
                <w:sz w:val="18"/>
                <w:szCs w:val="18"/>
              </w:rPr>
              <w:t>浦发银行杭州西湖 支行</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宋体" w:hAnsi="宋体" w:cs="宋体" w:eastAsia="宋体" w:hint="default"/>
                <w:sz w:val="18"/>
                <w:szCs w:val="18"/>
              </w:rPr>
            </w:pPr>
            <w:r>
              <w:rPr>
                <w:rFonts w:ascii="宋体"/>
                <w:sz w:val="18"/>
              </w:rPr>
              <w:t>40,000,000.00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宋体" w:hAnsi="宋体" w:cs="宋体" w:eastAsia="宋体" w:hint="default"/>
                <w:sz w:val="18"/>
                <w:szCs w:val="18"/>
              </w:rPr>
            </w:pPr>
            <w:r>
              <w:rPr>
                <w:rFonts w:ascii="宋体"/>
                <w:sz w:val="18"/>
              </w:rPr>
              <w:t>2009-5-30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103" w:right="245"/>
              <w:jc w:val="left"/>
              <w:rPr>
                <w:rFonts w:ascii="宋体" w:hAnsi="宋体" w:cs="宋体" w:eastAsia="宋体" w:hint="default"/>
                <w:sz w:val="18"/>
                <w:szCs w:val="18"/>
              </w:rPr>
            </w:pPr>
            <w:r>
              <w:rPr>
                <w:rFonts w:ascii="宋体" w:hAnsi="宋体" w:cs="宋体" w:eastAsia="宋体" w:hint="default"/>
                <w:sz w:val="18"/>
                <w:szCs w:val="18"/>
              </w:rPr>
              <w:t>同时由民丰特纸 提供保证</w:t>
            </w:r>
          </w:p>
        </w:tc>
      </w:tr>
      <w:tr>
        <w:trPr>
          <w:trHeight w:val="94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3" w:right="188"/>
              <w:jc w:val="left"/>
              <w:rPr>
                <w:rFonts w:ascii="宋体" w:hAnsi="宋体" w:cs="宋体" w:eastAsia="宋体" w:hint="default"/>
                <w:sz w:val="18"/>
                <w:szCs w:val="18"/>
              </w:rPr>
            </w:pPr>
            <w:r>
              <w:rPr>
                <w:rFonts w:ascii="宋体" w:hAnsi="宋体" w:cs="宋体" w:eastAsia="宋体" w:hint="default"/>
                <w:sz w:val="18"/>
                <w:szCs w:val="18"/>
              </w:rPr>
              <w:t>浙江允升投资 集团有限公司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654" w:right="110" w:hanging="540"/>
              <w:jc w:val="left"/>
              <w:rPr>
                <w:rFonts w:ascii="宋体" w:hAnsi="宋体" w:cs="宋体" w:eastAsia="宋体" w:hint="default"/>
                <w:sz w:val="18"/>
                <w:szCs w:val="18"/>
              </w:rPr>
            </w:pPr>
            <w:r>
              <w:rPr>
                <w:rFonts w:ascii="宋体" w:hAnsi="宋体" w:cs="宋体" w:eastAsia="宋体" w:hint="default"/>
                <w:sz w:val="18"/>
                <w:szCs w:val="18"/>
              </w:rPr>
              <w:t>光大银行杭州解放 支行</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1"/>
              <w:jc w:val="right"/>
              <w:rPr>
                <w:rFonts w:ascii="宋体" w:hAnsi="宋体" w:cs="宋体" w:eastAsia="宋体" w:hint="default"/>
                <w:sz w:val="18"/>
                <w:szCs w:val="18"/>
              </w:rPr>
            </w:pPr>
            <w:r>
              <w:rPr>
                <w:rFonts w:ascii="宋体"/>
                <w:sz w:val="18"/>
              </w:rPr>
              <w:t>14,000,000.00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1"/>
              <w:jc w:val="right"/>
              <w:rPr>
                <w:rFonts w:ascii="宋体" w:hAnsi="宋体" w:cs="宋体" w:eastAsia="宋体" w:hint="default"/>
                <w:sz w:val="18"/>
                <w:szCs w:val="18"/>
              </w:rPr>
            </w:pPr>
            <w:r>
              <w:rPr>
                <w:rFonts w:ascii="宋体"/>
                <w:sz w:val="18"/>
              </w:rPr>
              <w:t>2009-3-3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银行承兑汇票 2800</w:t>
            </w:r>
            <w:r>
              <w:rPr>
                <w:rFonts w:ascii="宋体" w:hAnsi="宋体" w:cs="宋体" w:eastAsia="宋体" w:hint="default"/>
                <w:spacing w:val="-64"/>
                <w:sz w:val="18"/>
                <w:szCs w:val="18"/>
              </w:rPr>
              <w:t> </w:t>
            </w:r>
            <w:r>
              <w:rPr>
                <w:rFonts w:ascii="宋体" w:hAnsi="宋体" w:cs="宋体" w:eastAsia="宋体" w:hint="default"/>
                <w:sz w:val="18"/>
                <w:szCs w:val="18"/>
              </w:rPr>
              <w:t>万之</w:t>
            </w:r>
            <w:r>
              <w:rPr>
                <w:rFonts w:ascii="宋体" w:hAnsi="宋体" w:cs="宋体" w:eastAsia="宋体" w:hint="default"/>
                <w:spacing w:val="-63"/>
                <w:sz w:val="18"/>
                <w:szCs w:val="18"/>
              </w:rPr>
              <w:t> </w:t>
            </w:r>
            <w:r>
              <w:rPr>
                <w:rFonts w:ascii="宋体" w:hAnsi="宋体" w:cs="宋体" w:eastAsia="宋体" w:hint="default"/>
                <w:sz w:val="18"/>
                <w:szCs w:val="18"/>
              </w:rPr>
              <w:t>50%敞口</w:t>
            </w:r>
            <w:r>
              <w:rPr>
                <w:rFonts w:ascii="宋体" w:hAnsi="宋体" w:cs="宋体" w:eastAsia="宋体" w:hint="default"/>
                <w:sz w:val="18"/>
                <w:szCs w:val="18"/>
              </w:rPr>
              <w:t> 的担保</w:t>
            </w:r>
          </w:p>
        </w:tc>
      </w:tr>
      <w:tr>
        <w:trPr>
          <w:trHeight w:val="685"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0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103" w:right="188"/>
              <w:jc w:val="left"/>
              <w:rPr>
                <w:rFonts w:ascii="宋体" w:hAnsi="宋体" w:cs="宋体" w:eastAsia="宋体" w:hint="default"/>
                <w:sz w:val="18"/>
                <w:szCs w:val="18"/>
              </w:rPr>
            </w:pPr>
            <w:r>
              <w:rPr>
                <w:rFonts w:ascii="宋体" w:hAnsi="宋体" w:cs="宋体" w:eastAsia="宋体" w:hint="default"/>
                <w:sz w:val="18"/>
                <w:szCs w:val="18"/>
              </w:rPr>
              <w:t>蓬莱金奥湾矿 业有限公司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474" w:right="110" w:hanging="360"/>
              <w:jc w:val="left"/>
              <w:rPr>
                <w:rFonts w:ascii="宋体" w:hAnsi="宋体" w:cs="宋体" w:eastAsia="宋体" w:hint="default"/>
                <w:sz w:val="18"/>
                <w:szCs w:val="18"/>
              </w:rPr>
            </w:pPr>
            <w:r>
              <w:rPr>
                <w:rFonts w:ascii="宋体" w:hAnsi="宋体" w:cs="宋体" w:eastAsia="宋体" w:hint="default"/>
                <w:sz w:val="18"/>
                <w:szCs w:val="18"/>
              </w:rPr>
              <w:t>蓬莱农村信用社潮 水信用社</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宋体" w:hAnsi="宋体" w:cs="宋体" w:eastAsia="宋体" w:hint="default"/>
                <w:sz w:val="18"/>
                <w:szCs w:val="18"/>
              </w:rPr>
            </w:pPr>
            <w:r>
              <w:rPr>
                <w:rFonts w:ascii="宋体"/>
                <w:sz w:val="18"/>
              </w:rPr>
              <w:t>4,500,000.00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宋体" w:hAnsi="宋体" w:cs="宋体" w:eastAsia="宋体" w:hint="default"/>
                <w:sz w:val="18"/>
                <w:szCs w:val="18"/>
              </w:rPr>
            </w:pPr>
            <w:r>
              <w:rPr>
                <w:rFonts w:ascii="宋体"/>
                <w:sz w:val="18"/>
              </w:rPr>
              <w:t>2009-7-9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both"/>
              <w:rPr>
                <w:rFonts w:ascii="宋体" w:hAnsi="宋体" w:cs="宋体" w:eastAsia="宋体" w:hint="default"/>
                <w:sz w:val="18"/>
                <w:szCs w:val="18"/>
              </w:rPr>
            </w:pPr>
            <w:r>
              <w:rPr>
                <w:rFonts w:ascii="宋体" w:hAnsi="宋体" w:cs="宋体" w:eastAsia="宋体" w:hint="default"/>
                <w:spacing w:val="14"/>
                <w:sz w:val="18"/>
                <w:szCs w:val="18"/>
              </w:rPr>
              <w:t>杭州新湖美丽</w:t>
            </w:r>
            <w:r>
              <w:rPr>
                <w:rFonts w:ascii="宋体" w:hAnsi="宋体" w:cs="宋体" w:eastAsia="宋体" w:hint="default"/>
                <w:sz w:val="18"/>
                <w:szCs w:val="18"/>
              </w:rPr>
              <w:t> </w:t>
            </w:r>
            <w:r>
              <w:rPr>
                <w:rFonts w:ascii="宋体" w:hAnsi="宋体" w:cs="宋体" w:eastAsia="宋体" w:hint="default"/>
                <w:spacing w:val="14"/>
                <w:sz w:val="18"/>
                <w:szCs w:val="18"/>
              </w:rPr>
              <w:t>洲置业有限公</w:t>
            </w:r>
            <w:r>
              <w:rPr>
                <w:rFonts w:ascii="宋体" w:hAnsi="宋体" w:cs="宋体" w:eastAsia="宋体" w:hint="default"/>
                <w:sz w:val="18"/>
                <w:szCs w:val="18"/>
              </w:rPr>
              <w:t> 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654" w:right="110" w:hanging="540"/>
              <w:jc w:val="left"/>
              <w:rPr>
                <w:rFonts w:ascii="宋体" w:hAnsi="宋体" w:cs="宋体" w:eastAsia="宋体" w:hint="default"/>
                <w:sz w:val="18"/>
                <w:szCs w:val="18"/>
              </w:rPr>
            </w:pPr>
            <w:r>
              <w:rPr>
                <w:rFonts w:ascii="宋体" w:hAnsi="宋体" w:cs="宋体" w:eastAsia="宋体" w:hint="default"/>
                <w:sz w:val="18"/>
                <w:szCs w:val="18"/>
              </w:rPr>
              <w:t>中投信托责任有限 公司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1"/>
              <w:jc w:val="right"/>
              <w:rPr>
                <w:rFonts w:ascii="宋体" w:hAnsi="宋体" w:cs="宋体" w:eastAsia="宋体" w:hint="default"/>
                <w:sz w:val="18"/>
                <w:szCs w:val="18"/>
              </w:rPr>
            </w:pPr>
            <w:r>
              <w:rPr>
                <w:rFonts w:ascii="宋体"/>
                <w:sz w:val="18"/>
              </w:rPr>
              <w:t>60,000,000.00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1"/>
              <w:jc w:val="right"/>
              <w:rPr>
                <w:rFonts w:ascii="宋体" w:hAnsi="宋体" w:cs="宋体" w:eastAsia="宋体" w:hint="default"/>
                <w:sz w:val="18"/>
                <w:szCs w:val="18"/>
              </w:rPr>
            </w:pPr>
            <w:r>
              <w:rPr>
                <w:rFonts w:ascii="宋体"/>
                <w:sz w:val="18"/>
              </w:rPr>
              <w:t>2009-8-21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3" w:right="245"/>
              <w:jc w:val="left"/>
              <w:rPr>
                <w:rFonts w:ascii="宋体" w:hAnsi="宋体" w:cs="宋体" w:eastAsia="宋体" w:hint="default"/>
                <w:sz w:val="18"/>
                <w:szCs w:val="18"/>
              </w:rPr>
            </w:pPr>
            <w:r>
              <w:rPr>
                <w:rFonts w:ascii="宋体" w:hAnsi="宋体" w:cs="宋体" w:eastAsia="宋体" w:hint="default"/>
                <w:sz w:val="18"/>
                <w:szCs w:val="18"/>
              </w:rPr>
              <w:t>同时由本公司提 供保证</w:t>
            </w:r>
          </w:p>
        </w:tc>
      </w:tr>
      <w:tr>
        <w:trPr>
          <w:trHeight w:val="317" w:hRule="exact"/>
        </w:trPr>
        <w:tc>
          <w:tcPr>
            <w:tcW w:w="1276" w:type="dxa"/>
            <w:tcBorders>
              <w:top w:val="single" w:sz="4" w:space="0" w:color="000000"/>
              <w:left w:val="single" w:sz="4" w:space="0" w:color="000000"/>
              <w:bottom w:val="nil" w:sz="6" w:space="0" w:color="auto"/>
              <w:right w:val="single" w:sz="4" w:space="0" w:color="000000"/>
            </w:tcBorders>
          </w:tcPr>
          <w:p>
            <w:pPr/>
          </w:p>
        </w:tc>
        <w:tc>
          <w:tcPr>
            <w:tcW w:w="1384" w:type="dxa"/>
            <w:tcBorders>
              <w:top w:val="single" w:sz="4" w:space="0" w:color="000000"/>
              <w:left w:val="single" w:sz="4" w:space="0" w:color="000000"/>
              <w:bottom w:val="nil" w:sz="6" w:space="0" w:color="auto"/>
              <w:right w:val="single" w:sz="4" w:space="0" w:color="000000"/>
            </w:tcBorders>
          </w:tcPr>
          <w:p>
            <w:pPr/>
          </w:p>
        </w:tc>
        <w:tc>
          <w:tcPr>
            <w:tcW w:w="1676" w:type="dxa"/>
            <w:tcBorders>
              <w:top w:val="single" w:sz="4" w:space="0" w:color="000000"/>
              <w:left w:val="single" w:sz="4" w:space="0" w:color="000000"/>
              <w:bottom w:val="nil" w:sz="6" w:space="0" w:color="auto"/>
              <w:right w:val="single" w:sz="4" w:space="0" w:color="000000"/>
            </w:tcBorders>
          </w:tcPr>
          <w:p>
            <w:pPr/>
          </w:p>
        </w:tc>
        <w:tc>
          <w:tcPr>
            <w:tcW w:w="1584"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同时由杭州新湖</w:t>
            </w:r>
          </w:p>
        </w:tc>
      </w:tr>
      <w:tr>
        <w:trPr>
          <w:trHeight w:val="312" w:hRule="exact"/>
        </w:trPr>
        <w:tc>
          <w:tcPr>
            <w:tcW w:w="1276" w:type="dxa"/>
            <w:tcBorders>
              <w:top w:val="nil" w:sz="6" w:space="0" w:color="auto"/>
              <w:left w:val="single" w:sz="4" w:space="0" w:color="000000"/>
              <w:bottom w:val="nil" w:sz="6" w:space="0" w:color="auto"/>
              <w:right w:val="single" w:sz="4" w:space="0" w:color="000000"/>
            </w:tcBorders>
          </w:tcPr>
          <w:p>
            <w:pPr/>
          </w:p>
        </w:tc>
        <w:tc>
          <w:tcPr>
            <w:tcW w:w="13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4"/>
                <w:sz w:val="18"/>
                <w:szCs w:val="18"/>
              </w:rPr>
              <w:t>杭州新湖美丽</w:t>
            </w:r>
          </w:p>
        </w:tc>
        <w:tc>
          <w:tcPr>
            <w:tcW w:w="1676" w:type="dxa"/>
            <w:tcBorders>
              <w:top w:val="nil" w:sz="6" w:space="0" w:color="auto"/>
              <w:left w:val="single" w:sz="4" w:space="0" w:color="000000"/>
              <w:bottom w:val="nil" w:sz="6" w:space="0" w:color="auto"/>
              <w:right w:val="single" w:sz="4" w:space="0" w:color="000000"/>
            </w:tcBorders>
          </w:tcPr>
          <w:p>
            <w:pPr/>
          </w:p>
        </w:tc>
        <w:tc>
          <w:tcPr>
            <w:tcW w:w="158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美丽洲提供土地</w:t>
            </w:r>
          </w:p>
        </w:tc>
      </w:tr>
      <w:tr>
        <w:trPr>
          <w:trHeight w:val="308" w:hRule="exact"/>
        </w:trPr>
        <w:tc>
          <w:tcPr>
            <w:tcW w:w="1276" w:type="dxa"/>
            <w:tcBorders>
              <w:top w:val="nil" w:sz="6" w:space="0" w:color="auto"/>
              <w:left w:val="single" w:sz="4" w:space="0" w:color="000000"/>
              <w:bottom w:val="nil" w:sz="6" w:space="0" w:color="auto"/>
              <w:right w:val="single" w:sz="4" w:space="0" w:color="000000"/>
            </w:tcBorders>
          </w:tcPr>
          <w:p>
            <w:pPr/>
          </w:p>
        </w:tc>
        <w:tc>
          <w:tcPr>
            <w:tcW w:w="13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4"/>
                <w:sz w:val="18"/>
                <w:szCs w:val="18"/>
              </w:rPr>
              <w:t>洲置业有限公</w:t>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农业银行杭州黄龙</w:t>
            </w:r>
          </w:p>
        </w:tc>
        <w:tc>
          <w:tcPr>
            <w:tcW w:w="158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
                <w:sz w:val="18"/>
                <w:szCs w:val="18"/>
              </w:rPr>
              <w:t>抵押、黄伟提供保</w:t>
            </w:r>
          </w:p>
        </w:tc>
      </w:tr>
      <w:tr>
        <w:trPr>
          <w:trHeight w:val="322" w:hRule="exact"/>
        </w:trPr>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6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宋体" w:hAnsi="宋体" w:cs="宋体" w:eastAsia="宋体" w:hint="default"/>
                <w:sz w:val="18"/>
                <w:szCs w:val="18"/>
              </w:rPr>
            </w:pPr>
            <w:r>
              <w:rPr>
                <w:rFonts w:ascii="宋体" w:hAnsi="宋体" w:cs="宋体" w:eastAsia="宋体" w:hint="default"/>
                <w:sz w:val="18"/>
                <w:szCs w:val="18"/>
              </w:rPr>
              <w:t>支行</w:t>
            </w:r>
          </w:p>
        </w:tc>
        <w:tc>
          <w:tcPr>
            <w:tcW w:w="1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z w:val="18"/>
              </w:rPr>
              <w:t>100,000,000.00</w:t>
            </w:r>
          </w:p>
        </w:tc>
        <w:tc>
          <w:tcPr>
            <w:tcW w:w="11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z w:val="18"/>
              </w:rPr>
              <w:t>2011-12-11</w:t>
            </w:r>
          </w:p>
        </w:tc>
        <w:tc>
          <w:tcPr>
            <w:tcW w:w="16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证</w:t>
            </w:r>
          </w:p>
        </w:tc>
      </w:tr>
      <w:tr>
        <w:trPr>
          <w:trHeight w:val="317" w:hRule="exact"/>
        </w:trPr>
        <w:tc>
          <w:tcPr>
            <w:tcW w:w="1276" w:type="dxa"/>
            <w:tcBorders>
              <w:top w:val="single" w:sz="4" w:space="0" w:color="000000"/>
              <w:left w:val="single" w:sz="4" w:space="0" w:color="000000"/>
              <w:bottom w:val="nil" w:sz="6" w:space="0" w:color="auto"/>
              <w:right w:val="single" w:sz="4" w:space="0" w:color="000000"/>
            </w:tcBorders>
          </w:tcPr>
          <w:p>
            <w:pPr/>
          </w:p>
        </w:tc>
        <w:tc>
          <w:tcPr>
            <w:tcW w:w="13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4"/>
                <w:sz w:val="18"/>
                <w:szCs w:val="18"/>
              </w:rPr>
              <w:t>衢州新湖房地</w:t>
            </w:r>
          </w:p>
        </w:tc>
        <w:tc>
          <w:tcPr>
            <w:tcW w:w="1676" w:type="dxa"/>
            <w:tcBorders>
              <w:top w:val="single" w:sz="4" w:space="0" w:color="000000"/>
              <w:left w:val="single" w:sz="4" w:space="0" w:color="000000"/>
              <w:bottom w:val="nil" w:sz="6" w:space="0" w:color="auto"/>
              <w:right w:val="single" w:sz="4" w:space="0" w:color="000000"/>
            </w:tcBorders>
          </w:tcPr>
          <w:p>
            <w:pPr/>
          </w:p>
        </w:tc>
        <w:tc>
          <w:tcPr>
            <w:tcW w:w="1584"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1276" w:type="dxa"/>
            <w:tcBorders>
              <w:top w:val="nil" w:sz="6" w:space="0" w:color="auto"/>
              <w:left w:val="single" w:sz="4" w:space="0" w:color="000000"/>
              <w:bottom w:val="nil" w:sz="6" w:space="0" w:color="auto"/>
              <w:right w:val="single" w:sz="4" w:space="0" w:color="000000"/>
            </w:tcBorders>
          </w:tcPr>
          <w:p>
            <w:pPr/>
          </w:p>
        </w:tc>
        <w:tc>
          <w:tcPr>
            <w:tcW w:w="13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4"/>
                <w:sz w:val="18"/>
                <w:szCs w:val="18"/>
              </w:rPr>
              <w:t>产开发有限公</w:t>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农业银行衢州兴柯</w:t>
            </w:r>
          </w:p>
        </w:tc>
        <w:tc>
          <w:tcPr>
            <w:tcW w:w="158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同时由衢州新湖</w:t>
            </w:r>
          </w:p>
        </w:tc>
      </w:tr>
      <w:tr>
        <w:trPr>
          <w:trHeight w:val="321" w:hRule="exact"/>
        </w:trPr>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6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宋体" w:hAnsi="宋体" w:cs="宋体" w:eastAsia="宋体" w:hint="default"/>
                <w:sz w:val="18"/>
                <w:szCs w:val="18"/>
              </w:rPr>
            </w:pPr>
            <w:r>
              <w:rPr>
                <w:rFonts w:ascii="宋体" w:hAnsi="宋体" w:cs="宋体" w:eastAsia="宋体" w:hint="default"/>
                <w:sz w:val="18"/>
                <w:szCs w:val="18"/>
              </w:rPr>
              <w:t>支行</w:t>
            </w:r>
          </w:p>
        </w:tc>
        <w:tc>
          <w:tcPr>
            <w:tcW w:w="1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z w:val="18"/>
              </w:rPr>
              <w:t>50,000,000.00</w:t>
            </w:r>
          </w:p>
        </w:tc>
        <w:tc>
          <w:tcPr>
            <w:tcW w:w="11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z w:val="18"/>
              </w:rPr>
              <w:t>2009-4-24</w:t>
            </w:r>
          </w:p>
        </w:tc>
        <w:tc>
          <w:tcPr>
            <w:tcW w:w="16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提供土地抵押</w:t>
            </w:r>
          </w:p>
        </w:tc>
      </w:tr>
      <w:tr>
        <w:trPr>
          <w:trHeight w:val="317" w:hRule="exact"/>
        </w:trPr>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浙江新湖房</w:t>
            </w:r>
          </w:p>
        </w:tc>
        <w:tc>
          <w:tcPr>
            <w:tcW w:w="1384" w:type="dxa"/>
            <w:tcBorders>
              <w:top w:val="single" w:sz="4" w:space="0" w:color="000000"/>
              <w:left w:val="single" w:sz="4" w:space="0" w:color="000000"/>
              <w:bottom w:val="nil" w:sz="6" w:space="0" w:color="auto"/>
              <w:right w:val="single" w:sz="4" w:space="0" w:color="000000"/>
            </w:tcBorders>
          </w:tcPr>
          <w:p>
            <w:pPr/>
          </w:p>
        </w:tc>
        <w:tc>
          <w:tcPr>
            <w:tcW w:w="1676" w:type="dxa"/>
            <w:tcBorders>
              <w:top w:val="single" w:sz="4" w:space="0" w:color="000000"/>
              <w:left w:val="single" w:sz="4" w:space="0" w:color="000000"/>
              <w:bottom w:val="nil" w:sz="6" w:space="0" w:color="auto"/>
              <w:right w:val="single" w:sz="4" w:space="0" w:color="000000"/>
            </w:tcBorders>
          </w:tcPr>
          <w:p>
            <w:pPr/>
          </w:p>
        </w:tc>
        <w:tc>
          <w:tcPr>
            <w:tcW w:w="1584"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地产集团有</w:t>
            </w:r>
          </w:p>
        </w:tc>
        <w:tc>
          <w:tcPr>
            <w:tcW w:w="13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4"/>
                <w:sz w:val="18"/>
                <w:szCs w:val="18"/>
              </w:rPr>
              <w:t>浙江新兰得置</w:t>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中国银行杭州开元</w:t>
            </w:r>
          </w:p>
        </w:tc>
        <w:tc>
          <w:tcPr>
            <w:tcW w:w="158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r>
      <w:tr>
        <w:trPr>
          <w:trHeight w:val="321" w:hRule="exact"/>
        </w:trPr>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0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6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宋体" w:hAnsi="宋体" w:cs="宋体" w:eastAsia="宋体" w:hint="default"/>
                <w:sz w:val="18"/>
                <w:szCs w:val="18"/>
              </w:rPr>
            </w:pPr>
            <w:r>
              <w:rPr>
                <w:rFonts w:ascii="宋体" w:hAnsi="宋体" w:cs="宋体" w:eastAsia="宋体" w:hint="default"/>
                <w:sz w:val="18"/>
                <w:szCs w:val="18"/>
              </w:rPr>
              <w:t>支行</w:t>
            </w:r>
          </w:p>
        </w:tc>
        <w:tc>
          <w:tcPr>
            <w:tcW w:w="1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z w:val="18"/>
              </w:rPr>
              <w:t>25,000,000.00</w:t>
            </w:r>
          </w:p>
        </w:tc>
        <w:tc>
          <w:tcPr>
            <w:tcW w:w="11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z w:val="18"/>
              </w:rPr>
              <w:t>2009-12-30</w:t>
            </w:r>
          </w:p>
        </w:tc>
        <w:tc>
          <w:tcPr>
            <w:tcW w:w="1620" w:type="dxa"/>
            <w:vMerge w:val="restart"/>
            <w:tcBorders>
              <w:top w:val="nil" w:sz="6" w:space="0" w:color="auto"/>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316" w:lineRule="auto"/>
              <w:ind w:left="103" w:right="77"/>
              <w:jc w:val="both"/>
              <w:rPr>
                <w:rFonts w:ascii="宋体" w:hAnsi="宋体" w:cs="宋体" w:eastAsia="宋体" w:hint="default"/>
                <w:sz w:val="18"/>
                <w:szCs w:val="18"/>
              </w:rPr>
            </w:pPr>
            <w:r>
              <w:rPr>
                <w:rFonts w:ascii="宋体" w:hAnsi="宋体" w:cs="宋体" w:eastAsia="宋体" w:hint="default"/>
                <w:spacing w:val="20"/>
                <w:sz w:val="18"/>
                <w:szCs w:val="18"/>
              </w:rPr>
              <w:t>同时由浙江新洲</w:t>
            </w:r>
            <w:r>
              <w:rPr>
                <w:rFonts w:ascii="宋体" w:hAnsi="宋体" w:cs="宋体" w:eastAsia="宋体" w:hint="default"/>
                <w:spacing w:val="-87"/>
                <w:sz w:val="18"/>
                <w:szCs w:val="18"/>
              </w:rPr>
              <w:t> </w:t>
            </w:r>
            <w:r>
              <w:rPr>
                <w:rFonts w:ascii="宋体" w:hAnsi="宋体" w:cs="宋体" w:eastAsia="宋体" w:hint="default"/>
                <w:spacing w:val="-5"/>
                <w:sz w:val="18"/>
                <w:szCs w:val="18"/>
              </w:rPr>
              <w:t>集团提供保证、浙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sz w:val="18"/>
                <w:szCs w:val="18"/>
              </w:rPr>
              <w:t>江新兰得提供土</w:t>
            </w:r>
            <w:r>
              <w:rPr>
                <w:rFonts w:ascii="宋体" w:hAnsi="宋体" w:cs="宋体" w:eastAsia="宋体" w:hint="default"/>
                <w:spacing w:val="-87"/>
                <w:sz w:val="18"/>
                <w:szCs w:val="18"/>
              </w:rPr>
              <w:t> </w:t>
            </w:r>
            <w:r>
              <w:rPr>
                <w:rFonts w:ascii="宋体" w:hAnsi="宋体" w:cs="宋体" w:eastAsia="宋体" w:hint="default"/>
                <w:sz w:val="18"/>
                <w:szCs w:val="18"/>
              </w:rPr>
              <w:t>地抵押</w:t>
            </w:r>
          </w:p>
        </w:tc>
      </w:tr>
      <w:tr>
        <w:trPr>
          <w:trHeight w:val="947"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4" w:right="259"/>
              <w:jc w:val="both"/>
              <w:rPr>
                <w:rFonts w:ascii="宋体" w:hAnsi="宋体" w:cs="宋体" w:eastAsia="宋体" w:hint="default"/>
                <w:sz w:val="18"/>
                <w:szCs w:val="18"/>
              </w:rPr>
            </w:pPr>
            <w:r>
              <w:rPr>
                <w:rFonts w:ascii="宋体" w:hAnsi="宋体" w:cs="宋体" w:eastAsia="宋体" w:hint="default"/>
                <w:sz w:val="18"/>
                <w:szCs w:val="18"/>
              </w:rPr>
              <w:t>浙江新湖房 地产集团有 限公司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3" w:right="102"/>
              <w:jc w:val="left"/>
              <w:rPr>
                <w:rFonts w:ascii="宋体" w:hAnsi="宋体" w:cs="宋体" w:eastAsia="宋体" w:hint="default"/>
                <w:sz w:val="18"/>
                <w:szCs w:val="18"/>
              </w:rPr>
            </w:pPr>
            <w:r>
              <w:rPr>
                <w:rFonts w:ascii="宋体" w:hAnsi="宋体" w:cs="宋体" w:eastAsia="宋体" w:hint="default"/>
                <w:spacing w:val="14"/>
                <w:sz w:val="18"/>
                <w:szCs w:val="18"/>
              </w:rPr>
              <w:t>浙江新兰得置</w:t>
            </w:r>
            <w:r>
              <w:rPr>
                <w:rFonts w:ascii="宋体" w:hAnsi="宋体" w:cs="宋体" w:eastAsia="宋体" w:hint="default"/>
                <w:sz w:val="18"/>
                <w:szCs w:val="18"/>
              </w:rPr>
              <w:t> 业有限公司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654" w:right="110" w:hanging="540"/>
              <w:jc w:val="left"/>
              <w:rPr>
                <w:rFonts w:ascii="宋体" w:hAnsi="宋体" w:cs="宋体" w:eastAsia="宋体" w:hint="default"/>
                <w:sz w:val="18"/>
                <w:szCs w:val="18"/>
              </w:rPr>
            </w:pPr>
            <w:r>
              <w:rPr>
                <w:rFonts w:ascii="宋体" w:hAnsi="宋体" w:cs="宋体" w:eastAsia="宋体" w:hint="default"/>
                <w:sz w:val="18"/>
                <w:szCs w:val="18"/>
              </w:rPr>
              <w:t>中国银行杭州开元 支行</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1"/>
              <w:jc w:val="right"/>
              <w:rPr>
                <w:rFonts w:ascii="宋体" w:hAnsi="宋体" w:cs="宋体" w:eastAsia="宋体" w:hint="default"/>
                <w:sz w:val="18"/>
                <w:szCs w:val="18"/>
              </w:rPr>
            </w:pPr>
            <w:r>
              <w:rPr>
                <w:rFonts w:ascii="宋体"/>
                <w:sz w:val="18"/>
              </w:rPr>
              <w:t>35,000,000.00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1"/>
              <w:jc w:val="right"/>
              <w:rPr>
                <w:rFonts w:ascii="宋体" w:hAnsi="宋体" w:cs="宋体" w:eastAsia="宋体" w:hint="default"/>
                <w:sz w:val="18"/>
                <w:szCs w:val="18"/>
              </w:rPr>
            </w:pPr>
            <w:r>
              <w:rPr>
                <w:rFonts w:ascii="宋体"/>
                <w:sz w:val="18"/>
              </w:rPr>
              <w:t>2010-12-31</w:t>
            </w:r>
          </w:p>
        </w:tc>
        <w:tc>
          <w:tcPr>
            <w:tcW w:w="1620" w:type="dxa"/>
            <w:vMerge/>
            <w:tcBorders>
              <w:left w:val="single" w:sz="4" w:space="0" w:color="000000"/>
              <w:right w:val="single" w:sz="4" w:space="0" w:color="000000"/>
            </w:tcBorders>
          </w:tcPr>
          <w:p>
            <w:pPr/>
          </w:p>
        </w:tc>
      </w:tr>
      <w:tr>
        <w:trPr>
          <w:trHeight w:val="317" w:hRule="exact"/>
        </w:trPr>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浙江新湖房</w:t>
            </w:r>
          </w:p>
        </w:tc>
        <w:tc>
          <w:tcPr>
            <w:tcW w:w="1384" w:type="dxa"/>
            <w:tcBorders>
              <w:top w:val="single" w:sz="4" w:space="0" w:color="000000"/>
              <w:left w:val="single" w:sz="4" w:space="0" w:color="000000"/>
              <w:bottom w:val="nil" w:sz="6" w:space="0" w:color="auto"/>
              <w:right w:val="single" w:sz="4" w:space="0" w:color="000000"/>
            </w:tcBorders>
          </w:tcPr>
          <w:p>
            <w:pPr/>
          </w:p>
        </w:tc>
        <w:tc>
          <w:tcPr>
            <w:tcW w:w="1676" w:type="dxa"/>
            <w:tcBorders>
              <w:top w:val="single" w:sz="4" w:space="0" w:color="000000"/>
              <w:left w:val="single" w:sz="4" w:space="0" w:color="000000"/>
              <w:bottom w:val="nil" w:sz="6" w:space="0" w:color="auto"/>
              <w:right w:val="single" w:sz="4" w:space="0" w:color="000000"/>
            </w:tcBorders>
          </w:tcPr>
          <w:p>
            <w:pPr/>
          </w:p>
        </w:tc>
        <w:tc>
          <w:tcPr>
            <w:tcW w:w="1584"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620" w:type="dxa"/>
            <w:vMerge/>
            <w:tcBorders>
              <w:left w:val="single" w:sz="4" w:space="0" w:color="000000"/>
              <w:bottom w:val="nil" w:sz="6" w:space="0" w:color="auto"/>
              <w:right w:val="single" w:sz="4" w:space="0" w:color="000000"/>
            </w:tcBorders>
          </w:tcPr>
          <w:p>
            <w:pPr/>
          </w:p>
        </w:tc>
      </w:tr>
      <w:tr>
        <w:trPr>
          <w:trHeight w:val="308"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地产集团有</w:t>
            </w:r>
          </w:p>
        </w:tc>
        <w:tc>
          <w:tcPr>
            <w:tcW w:w="13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4"/>
                <w:sz w:val="18"/>
                <w:szCs w:val="18"/>
              </w:rPr>
              <w:t>浙江新兰得置</w:t>
            </w: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中国银行杭州开元</w:t>
            </w:r>
          </w:p>
        </w:tc>
        <w:tc>
          <w:tcPr>
            <w:tcW w:w="158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r>
      <w:tr>
        <w:trPr>
          <w:trHeight w:val="321" w:hRule="exact"/>
        </w:trPr>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0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6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宋体" w:hAnsi="宋体" w:cs="宋体" w:eastAsia="宋体" w:hint="default"/>
                <w:sz w:val="18"/>
                <w:szCs w:val="18"/>
              </w:rPr>
            </w:pPr>
            <w:r>
              <w:rPr>
                <w:rFonts w:ascii="宋体" w:hAnsi="宋体" w:cs="宋体" w:eastAsia="宋体" w:hint="default"/>
                <w:sz w:val="18"/>
                <w:szCs w:val="18"/>
              </w:rPr>
              <w:t>支行</w:t>
            </w:r>
          </w:p>
        </w:tc>
        <w:tc>
          <w:tcPr>
            <w:tcW w:w="1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z w:val="18"/>
              </w:rPr>
              <w:t>50,000,000.00</w:t>
            </w:r>
          </w:p>
        </w:tc>
        <w:tc>
          <w:tcPr>
            <w:tcW w:w="11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z w:val="18"/>
              </w:rPr>
              <w:t>2011-4-28</w:t>
            </w:r>
          </w:p>
        </w:tc>
        <w:tc>
          <w:tcPr>
            <w:tcW w:w="1620" w:type="dxa"/>
            <w:tcBorders>
              <w:top w:val="nil" w:sz="6" w:space="0" w:color="auto"/>
              <w:left w:val="single" w:sz="4" w:space="0" w:color="000000"/>
              <w:bottom w:val="single" w:sz="4" w:space="0" w:color="000000"/>
              <w:right w:val="single" w:sz="4" w:space="0" w:color="000000"/>
            </w:tcBorders>
          </w:tcPr>
          <w:p>
            <w:pPr/>
          </w:p>
        </w:tc>
      </w:tr>
      <w:tr>
        <w:trPr>
          <w:trHeight w:val="317" w:hRule="exact"/>
        </w:trPr>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浙江允升投</w:t>
            </w:r>
          </w:p>
        </w:tc>
        <w:tc>
          <w:tcPr>
            <w:tcW w:w="13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4"/>
                <w:sz w:val="18"/>
                <w:szCs w:val="18"/>
              </w:rPr>
              <w:t>嘉兴市南湖国</w:t>
            </w:r>
          </w:p>
        </w:tc>
        <w:tc>
          <w:tcPr>
            <w:tcW w:w="1676" w:type="dxa"/>
            <w:tcBorders>
              <w:top w:val="single" w:sz="4" w:space="0" w:color="000000"/>
              <w:left w:val="single" w:sz="4" w:space="0" w:color="000000"/>
              <w:bottom w:val="nil" w:sz="6" w:space="0" w:color="auto"/>
              <w:right w:val="single" w:sz="4" w:space="0" w:color="000000"/>
            </w:tcBorders>
          </w:tcPr>
          <w:p>
            <w:pPr/>
          </w:p>
        </w:tc>
        <w:tc>
          <w:tcPr>
            <w:tcW w:w="1584"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620" w:type="dxa"/>
            <w:vMerge w:val="restart"/>
            <w:tcBorders>
              <w:top w:val="single" w:sz="4" w:space="0" w:color="000000"/>
              <w:left w:val="single" w:sz="4" w:space="0" w:color="000000"/>
              <w:right w:val="single" w:sz="4" w:space="0" w:color="000000"/>
            </w:tcBorders>
          </w:tcPr>
          <w:p>
            <w:pPr/>
          </w:p>
        </w:tc>
      </w:tr>
      <w:tr>
        <w:trPr>
          <w:trHeight w:val="308"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资集团有限</w:t>
            </w:r>
          </w:p>
        </w:tc>
        <w:tc>
          <w:tcPr>
            <w:tcW w:w="13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4"/>
                <w:sz w:val="18"/>
                <w:szCs w:val="18"/>
              </w:rPr>
              <w:t>际教育集团有</w:t>
            </w:r>
          </w:p>
        </w:tc>
        <w:tc>
          <w:tcPr>
            <w:tcW w:w="1676" w:type="dxa"/>
            <w:tcBorders>
              <w:top w:val="nil" w:sz="6" w:space="0" w:color="auto"/>
              <w:left w:val="single" w:sz="4" w:space="0" w:color="000000"/>
              <w:bottom w:val="nil" w:sz="6" w:space="0" w:color="auto"/>
              <w:right w:val="single" w:sz="4" w:space="0" w:color="000000"/>
            </w:tcBorders>
          </w:tcPr>
          <w:p>
            <w:pPr/>
          </w:p>
        </w:tc>
        <w:tc>
          <w:tcPr>
            <w:tcW w:w="158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620" w:type="dxa"/>
            <w:vMerge/>
            <w:tcBorders>
              <w:left w:val="single" w:sz="4" w:space="0" w:color="000000"/>
              <w:right w:val="single" w:sz="4" w:space="0" w:color="000000"/>
            </w:tcBorders>
          </w:tcPr>
          <w:p>
            <w:pPr/>
          </w:p>
        </w:tc>
      </w:tr>
      <w:tr>
        <w:trPr>
          <w:trHeight w:val="321" w:hRule="exact"/>
        </w:trPr>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0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宋体" w:hAnsi="宋体" w:cs="宋体" w:eastAsia="宋体" w:hint="default"/>
                <w:sz w:val="18"/>
                <w:szCs w:val="18"/>
              </w:rPr>
            </w:pPr>
            <w:r>
              <w:rPr>
                <w:rFonts w:ascii="宋体" w:hAnsi="宋体" w:cs="宋体" w:eastAsia="宋体" w:hint="default"/>
                <w:sz w:val="18"/>
                <w:szCs w:val="18"/>
              </w:rPr>
              <w:t>交通银行嘉兴分行</w:t>
            </w:r>
          </w:p>
        </w:tc>
        <w:tc>
          <w:tcPr>
            <w:tcW w:w="1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z w:val="18"/>
              </w:rPr>
              <w:t>6,390,000.00</w:t>
            </w:r>
          </w:p>
        </w:tc>
        <w:tc>
          <w:tcPr>
            <w:tcW w:w="11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z w:val="18"/>
              </w:rPr>
              <w:t>2009-10-20</w:t>
            </w:r>
          </w:p>
        </w:tc>
        <w:tc>
          <w:tcPr>
            <w:tcW w:w="1620" w:type="dxa"/>
            <w:vMerge/>
            <w:tcBorders>
              <w:left w:val="single" w:sz="4" w:space="0" w:color="000000"/>
              <w:bottom w:val="single" w:sz="4" w:space="0" w:color="000000"/>
              <w:right w:val="single" w:sz="4" w:space="0" w:color="000000"/>
            </w:tcBorders>
          </w:tcPr>
          <w:p>
            <w:pPr/>
          </w:p>
        </w:tc>
      </w:tr>
      <w:tr>
        <w:trPr>
          <w:trHeight w:val="317" w:hRule="exact"/>
        </w:trPr>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浙江允升投</w:t>
            </w:r>
          </w:p>
        </w:tc>
        <w:tc>
          <w:tcPr>
            <w:tcW w:w="13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4"/>
                <w:sz w:val="18"/>
                <w:szCs w:val="18"/>
              </w:rPr>
              <w:t>沈阳新湖房地</w:t>
            </w:r>
          </w:p>
        </w:tc>
        <w:tc>
          <w:tcPr>
            <w:tcW w:w="1676" w:type="dxa"/>
            <w:tcBorders>
              <w:top w:val="single" w:sz="4" w:space="0" w:color="000000"/>
              <w:left w:val="single" w:sz="4" w:space="0" w:color="000000"/>
              <w:bottom w:val="nil" w:sz="6" w:space="0" w:color="auto"/>
              <w:right w:val="single" w:sz="4" w:space="0" w:color="000000"/>
            </w:tcBorders>
          </w:tcPr>
          <w:p>
            <w:pPr/>
          </w:p>
        </w:tc>
        <w:tc>
          <w:tcPr>
            <w:tcW w:w="1584"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308"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资集团有限</w:t>
            </w:r>
          </w:p>
        </w:tc>
        <w:tc>
          <w:tcPr>
            <w:tcW w:w="13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4"/>
                <w:sz w:val="18"/>
                <w:szCs w:val="18"/>
              </w:rPr>
              <w:t>产开发有限公</w:t>
            </w:r>
          </w:p>
        </w:tc>
        <w:tc>
          <w:tcPr>
            <w:tcW w:w="1676" w:type="dxa"/>
            <w:tcBorders>
              <w:top w:val="nil" w:sz="6" w:space="0" w:color="auto"/>
              <w:left w:val="single" w:sz="4" w:space="0" w:color="000000"/>
              <w:bottom w:val="nil" w:sz="6" w:space="0" w:color="auto"/>
              <w:right w:val="single" w:sz="4" w:space="0" w:color="000000"/>
            </w:tcBorders>
          </w:tcPr>
          <w:p>
            <w:pPr/>
          </w:p>
        </w:tc>
        <w:tc>
          <w:tcPr>
            <w:tcW w:w="158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6000</w:t>
            </w:r>
            <w:r>
              <w:rPr>
                <w:rFonts w:ascii="宋体" w:hAnsi="宋体" w:cs="宋体" w:eastAsia="宋体" w:hint="default"/>
                <w:spacing w:val="-64"/>
                <w:sz w:val="18"/>
                <w:szCs w:val="18"/>
              </w:rPr>
              <w:t> </w:t>
            </w:r>
            <w:r>
              <w:rPr>
                <w:rFonts w:ascii="宋体" w:hAnsi="宋体" w:cs="宋体" w:eastAsia="宋体" w:hint="default"/>
                <w:sz w:val="18"/>
                <w:szCs w:val="18"/>
              </w:rPr>
              <w:t>万之</w:t>
            </w:r>
            <w:r>
              <w:rPr>
                <w:rFonts w:ascii="宋体" w:hAnsi="宋体" w:cs="宋体" w:eastAsia="宋体" w:hint="default"/>
                <w:spacing w:val="-63"/>
                <w:sz w:val="18"/>
                <w:szCs w:val="18"/>
              </w:rPr>
              <w:t> </w:t>
            </w:r>
            <w:r>
              <w:rPr>
                <w:rFonts w:ascii="宋体" w:hAnsi="宋体" w:cs="宋体" w:eastAsia="宋体" w:hint="default"/>
                <w:sz w:val="18"/>
                <w:szCs w:val="18"/>
              </w:rPr>
              <w:t>50%敞口</w:t>
            </w:r>
          </w:p>
        </w:tc>
      </w:tr>
      <w:tr>
        <w:trPr>
          <w:trHeight w:val="322" w:hRule="exact"/>
        </w:trPr>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0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6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宋体" w:hAnsi="宋体" w:cs="宋体" w:eastAsia="宋体" w:hint="default"/>
                <w:sz w:val="18"/>
                <w:szCs w:val="18"/>
              </w:rPr>
            </w:pPr>
            <w:r>
              <w:rPr>
                <w:rFonts w:ascii="宋体" w:hAnsi="宋体" w:cs="宋体" w:eastAsia="宋体" w:hint="default"/>
                <w:sz w:val="18"/>
                <w:szCs w:val="18"/>
              </w:rPr>
              <w:t>盛京银行北环支行</w:t>
            </w:r>
          </w:p>
        </w:tc>
        <w:tc>
          <w:tcPr>
            <w:tcW w:w="1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z w:val="18"/>
              </w:rPr>
              <w:t>30,000,000.00</w:t>
            </w:r>
          </w:p>
        </w:tc>
        <w:tc>
          <w:tcPr>
            <w:tcW w:w="11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z w:val="18"/>
              </w:rPr>
              <w:t>2009-1-8</w:t>
            </w:r>
          </w:p>
        </w:tc>
        <w:tc>
          <w:tcPr>
            <w:tcW w:w="16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的担保</w:t>
            </w:r>
          </w:p>
        </w:tc>
      </w:tr>
      <w:tr>
        <w:trPr>
          <w:trHeight w:val="317" w:hRule="exact"/>
        </w:trPr>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pacing w:val="31"/>
                <w:sz w:val="18"/>
                <w:szCs w:val="18"/>
              </w:rPr>
              <w:t>浙江允升投</w:t>
            </w:r>
            <w:r>
              <w:rPr>
                <w:rFonts w:ascii="宋体" w:hAnsi="宋体" w:cs="宋体" w:eastAsia="宋体" w:hint="default"/>
                <w:spacing w:val="-51"/>
                <w:sz w:val="18"/>
                <w:szCs w:val="18"/>
              </w:rPr>
              <w:t> </w:t>
            </w:r>
            <w:r>
              <w:rPr>
                <w:rFonts w:ascii="宋体" w:hAnsi="宋体" w:cs="宋体" w:eastAsia="宋体" w:hint="default"/>
                <w:sz w:val="18"/>
                <w:szCs w:val="18"/>
              </w:rPr>
            </w:r>
          </w:p>
        </w:tc>
        <w:tc>
          <w:tcPr>
            <w:tcW w:w="1384" w:type="dxa"/>
            <w:tcBorders>
              <w:top w:val="single" w:sz="4" w:space="0" w:color="000000"/>
              <w:left w:val="single" w:sz="4" w:space="0" w:color="000000"/>
              <w:bottom w:val="nil" w:sz="6" w:space="0" w:color="auto"/>
              <w:right w:val="single" w:sz="4" w:space="0" w:color="000000"/>
            </w:tcBorders>
          </w:tcPr>
          <w:p>
            <w:pPr/>
          </w:p>
        </w:tc>
        <w:tc>
          <w:tcPr>
            <w:tcW w:w="1676" w:type="dxa"/>
            <w:tcBorders>
              <w:top w:val="single" w:sz="4" w:space="0" w:color="000000"/>
              <w:left w:val="single" w:sz="4" w:space="0" w:color="000000"/>
              <w:bottom w:val="nil" w:sz="6" w:space="0" w:color="auto"/>
              <w:right w:val="single" w:sz="4" w:space="0" w:color="000000"/>
            </w:tcBorders>
          </w:tcPr>
          <w:p>
            <w:pPr/>
          </w:p>
        </w:tc>
        <w:tc>
          <w:tcPr>
            <w:tcW w:w="1584"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620" w:type="dxa"/>
            <w:vMerge w:val="restart"/>
            <w:tcBorders>
              <w:top w:val="single" w:sz="4" w:space="0" w:color="000000"/>
              <w:left w:val="single" w:sz="4" w:space="0" w:color="000000"/>
              <w:right w:val="single" w:sz="4" w:space="0" w:color="000000"/>
            </w:tcBorders>
          </w:tcPr>
          <w:p>
            <w:pPr/>
          </w:p>
        </w:tc>
      </w:tr>
      <w:tr>
        <w:trPr>
          <w:trHeight w:val="308"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pacing w:val="31"/>
                <w:sz w:val="18"/>
                <w:szCs w:val="18"/>
              </w:rPr>
              <w:t>资集团有限</w:t>
            </w:r>
            <w:r>
              <w:rPr>
                <w:rFonts w:ascii="宋体" w:hAnsi="宋体" w:cs="宋体" w:eastAsia="宋体" w:hint="default"/>
                <w:spacing w:val="-51"/>
                <w:sz w:val="18"/>
                <w:szCs w:val="18"/>
              </w:rPr>
              <w:t> </w:t>
            </w:r>
            <w:r>
              <w:rPr>
                <w:rFonts w:ascii="宋体" w:hAnsi="宋体" w:cs="宋体" w:eastAsia="宋体" w:hint="default"/>
                <w:sz w:val="18"/>
                <w:szCs w:val="18"/>
              </w:rPr>
            </w:r>
          </w:p>
        </w:tc>
        <w:tc>
          <w:tcPr>
            <w:tcW w:w="1384" w:type="dxa"/>
            <w:tcBorders>
              <w:top w:val="nil" w:sz="6" w:space="0" w:color="auto"/>
              <w:left w:val="single" w:sz="4" w:space="0" w:color="000000"/>
              <w:bottom w:val="nil" w:sz="6" w:space="0" w:color="auto"/>
              <w:right w:val="single" w:sz="4" w:space="0" w:color="000000"/>
            </w:tcBorders>
          </w:tcPr>
          <w:p>
            <w:pPr/>
          </w:p>
        </w:tc>
        <w:tc>
          <w:tcPr>
            <w:tcW w:w="16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农业银行嘉兴市南</w:t>
            </w:r>
          </w:p>
        </w:tc>
        <w:tc>
          <w:tcPr>
            <w:tcW w:w="1584"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620" w:type="dxa"/>
            <w:vMerge/>
            <w:tcBorders>
              <w:left w:val="single" w:sz="4" w:space="0" w:color="000000"/>
              <w:right w:val="single" w:sz="4" w:space="0" w:color="000000"/>
            </w:tcBorders>
          </w:tcPr>
          <w:p>
            <w:pPr/>
          </w:p>
        </w:tc>
      </w:tr>
      <w:tr>
        <w:trPr>
          <w:trHeight w:val="321" w:hRule="exact"/>
        </w:trPr>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0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6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宋体" w:hAnsi="宋体" w:cs="宋体" w:eastAsia="宋体" w:hint="default"/>
                <w:sz w:val="18"/>
                <w:szCs w:val="18"/>
              </w:rPr>
            </w:pPr>
            <w:r>
              <w:rPr>
                <w:rFonts w:ascii="宋体" w:hAnsi="宋体" w:cs="宋体" w:eastAsia="宋体" w:hint="default"/>
                <w:sz w:val="18"/>
                <w:szCs w:val="18"/>
              </w:rPr>
              <w:t>湖支行</w:t>
            </w:r>
          </w:p>
        </w:tc>
        <w:tc>
          <w:tcPr>
            <w:tcW w:w="1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z w:val="18"/>
              </w:rPr>
              <w:t>30,000,000.00</w:t>
            </w:r>
          </w:p>
        </w:tc>
        <w:tc>
          <w:tcPr>
            <w:tcW w:w="11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18"/>
                <w:szCs w:val="18"/>
              </w:rPr>
            </w:pPr>
            <w:r>
              <w:rPr>
                <w:rFonts w:ascii="宋体"/>
                <w:sz w:val="18"/>
              </w:rPr>
              <w:t>2009-8-7</w:t>
            </w:r>
          </w:p>
        </w:tc>
        <w:tc>
          <w:tcPr>
            <w:tcW w:w="1620" w:type="dxa"/>
            <w:vMerge/>
            <w:tcBorders>
              <w:left w:val="single" w:sz="4" w:space="0" w:color="000000"/>
              <w:bottom w:val="single" w:sz="4" w:space="0" w:color="000000"/>
              <w:right w:val="single" w:sz="4" w:space="0" w:color="000000"/>
            </w:tcBorders>
          </w:tcPr>
          <w:p>
            <w:pPr/>
          </w:p>
        </w:tc>
      </w:tr>
      <w:tr>
        <w:trPr>
          <w:trHeight w:val="53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4"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r>
            <w:r>
              <w:rPr>
                <w:rFonts w:ascii="宋体"/>
                <w:sz w:val="18"/>
                <w:u w:val="thick" w:color="000000"/>
              </w:rPr>
              <w:t>531,890,000.00</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436" w:lineRule="auto" w:before="35"/>
        <w:ind w:left="1039" w:right="109" w:hanging="360"/>
        <w:jc w:val="left"/>
      </w:pPr>
      <w:r>
        <w:rPr/>
        <w:t>(2)</w:t>
      </w:r>
      <w:r>
        <w:rPr>
          <w:spacing w:val="-61"/>
        </w:rPr>
        <w:t> </w:t>
      </w:r>
      <w:r>
        <w:rPr/>
        <w:t>截至</w:t>
      </w:r>
      <w:r>
        <w:rPr>
          <w:spacing w:val="-37"/>
        </w:rPr>
        <w:t> </w:t>
      </w:r>
      <w:r>
        <w:rPr/>
        <w:t>2008</w:t>
      </w:r>
      <w:r>
        <w:rPr>
          <w:spacing w:val="-38"/>
        </w:rPr>
        <w:t> </w:t>
      </w:r>
      <w:r>
        <w:rPr/>
        <w:t>年</w:t>
      </w:r>
      <w:r>
        <w:rPr>
          <w:spacing w:val="-37"/>
        </w:rPr>
        <w:t> </w:t>
      </w:r>
      <w:r>
        <w:rPr/>
        <w:t>12</w:t>
      </w:r>
      <w:r>
        <w:rPr>
          <w:spacing w:val="-36"/>
        </w:rPr>
        <w:t> </w:t>
      </w:r>
      <w:r>
        <w:rPr/>
        <w:t>月</w:t>
      </w:r>
      <w:r>
        <w:rPr>
          <w:spacing w:val="-37"/>
        </w:rPr>
        <w:t> </w:t>
      </w:r>
      <w:r>
        <w:rPr/>
        <w:t>31</w:t>
      </w:r>
      <w:r>
        <w:rPr>
          <w:spacing w:val="-38"/>
        </w:rPr>
        <w:t> </w:t>
      </w:r>
      <w:r>
        <w:rPr/>
        <w:t>日，以本公司财产抵押为子公司和非关联方的单位提供的担保</w:t>
      </w:r>
      <w:r>
        <w:rPr/>
        <w:t> 情况</w:t>
      </w:r>
    </w:p>
    <w:p>
      <w:pPr>
        <w:spacing w:after="0" w:line="436" w:lineRule="auto"/>
        <w:jc w:val="left"/>
        <w:sectPr>
          <w:pgSz w:w="11910" w:h="16840"/>
          <w:pgMar w:header="0" w:footer="1237" w:top="1480" w:bottom="1440" w:left="1300" w:right="1680"/>
        </w:sectPr>
      </w:pPr>
    </w:p>
    <w:p>
      <w:pPr>
        <w:spacing w:line="240" w:lineRule="auto" w:before="10"/>
        <w:rPr>
          <w:rFonts w:ascii="Times New Roman" w:hAnsi="Times New Roman" w:cs="Times New Roman" w:eastAsia="Times New Roman"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900"/>
        <w:gridCol w:w="828"/>
        <w:gridCol w:w="1440"/>
        <w:gridCol w:w="720"/>
        <w:gridCol w:w="1440"/>
        <w:gridCol w:w="1440"/>
        <w:gridCol w:w="1440"/>
        <w:gridCol w:w="720"/>
        <w:gridCol w:w="900"/>
      </w:tblGrid>
      <w:tr>
        <w:trPr>
          <w:trHeight w:val="510" w:hRule="exact"/>
        </w:trPr>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95" w:right="0"/>
              <w:jc w:val="left"/>
              <w:rPr>
                <w:rFonts w:ascii="宋体" w:hAnsi="宋体" w:cs="宋体" w:eastAsia="宋体" w:hint="default"/>
                <w:sz w:val="15"/>
                <w:szCs w:val="15"/>
              </w:rPr>
            </w:pPr>
            <w:r>
              <w:rPr>
                <w:rFonts w:ascii="宋体" w:hAnsi="宋体" w:cs="宋体" w:eastAsia="宋体" w:hint="default"/>
                <w:sz w:val="15"/>
                <w:szCs w:val="15"/>
              </w:rPr>
              <w:t>担保</w:t>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left="295" w:right="0"/>
              <w:jc w:val="left"/>
              <w:rPr>
                <w:rFonts w:ascii="宋体" w:hAnsi="宋体" w:cs="宋体" w:eastAsia="宋体" w:hint="default"/>
                <w:sz w:val="15"/>
                <w:szCs w:val="15"/>
              </w:rPr>
            </w:pPr>
            <w:r>
              <w:rPr>
                <w:rFonts w:ascii="宋体" w:hAnsi="宋体" w:cs="宋体" w:eastAsia="宋体" w:hint="default"/>
                <w:sz w:val="15"/>
                <w:szCs w:val="15"/>
              </w:rPr>
              <w:t>单位</w:t>
            </w:r>
          </w:p>
        </w:tc>
        <w:tc>
          <w:tcPr>
            <w:tcW w:w="82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59" w:right="0" w:hanging="76"/>
              <w:jc w:val="left"/>
              <w:rPr>
                <w:rFonts w:ascii="宋体" w:hAnsi="宋体" w:cs="宋体" w:eastAsia="宋体" w:hint="default"/>
                <w:sz w:val="15"/>
                <w:szCs w:val="15"/>
              </w:rPr>
            </w:pPr>
            <w:r>
              <w:rPr>
                <w:rFonts w:ascii="宋体" w:hAnsi="宋体" w:cs="宋体" w:eastAsia="宋体" w:hint="default"/>
                <w:sz w:val="15"/>
                <w:szCs w:val="15"/>
              </w:rPr>
              <w:t>被担保</w:t>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单位</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抵押物</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05" w:right="0"/>
              <w:jc w:val="left"/>
              <w:rPr>
                <w:rFonts w:ascii="宋体" w:hAnsi="宋体" w:cs="宋体" w:eastAsia="宋体" w:hint="default"/>
                <w:sz w:val="15"/>
                <w:szCs w:val="15"/>
              </w:rPr>
            </w:pPr>
            <w:r>
              <w:rPr>
                <w:rFonts w:ascii="宋体" w:hAnsi="宋体" w:cs="宋体" w:eastAsia="宋体" w:hint="default"/>
                <w:sz w:val="15"/>
                <w:szCs w:val="15"/>
              </w:rPr>
              <w:t>抵押</w:t>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left="205" w:right="0"/>
              <w:jc w:val="left"/>
              <w:rPr>
                <w:rFonts w:ascii="宋体" w:hAnsi="宋体" w:cs="宋体" w:eastAsia="宋体" w:hint="default"/>
                <w:sz w:val="15"/>
                <w:szCs w:val="15"/>
              </w:rPr>
            </w:pPr>
            <w:r>
              <w:rPr>
                <w:rFonts w:ascii="宋体" w:hAnsi="宋体" w:cs="宋体" w:eastAsia="宋体" w:hint="default"/>
                <w:sz w:val="15"/>
                <w:szCs w:val="15"/>
              </w:rPr>
              <w:t>权人</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抵押物</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担保借款</w:t>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余额</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05" w:right="0" w:hanging="76"/>
              <w:jc w:val="left"/>
              <w:rPr>
                <w:rFonts w:ascii="宋体" w:hAnsi="宋体" w:cs="宋体" w:eastAsia="宋体" w:hint="default"/>
                <w:sz w:val="15"/>
                <w:szCs w:val="15"/>
              </w:rPr>
            </w:pPr>
            <w:r>
              <w:rPr>
                <w:rFonts w:ascii="宋体" w:hAnsi="宋体" w:cs="宋体" w:eastAsia="宋体" w:hint="default"/>
                <w:sz w:val="15"/>
                <w:szCs w:val="15"/>
              </w:rPr>
              <w:t>借款到</w:t>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left="205" w:right="0"/>
              <w:jc w:val="left"/>
              <w:rPr>
                <w:rFonts w:ascii="宋体" w:hAnsi="宋体" w:cs="宋体" w:eastAsia="宋体" w:hint="default"/>
                <w:sz w:val="15"/>
                <w:szCs w:val="15"/>
              </w:rPr>
            </w:pPr>
            <w:r>
              <w:rPr>
                <w:rFonts w:ascii="宋体" w:hAnsi="宋体" w:cs="宋体" w:eastAsia="宋体" w:hint="default"/>
                <w:sz w:val="15"/>
                <w:szCs w:val="15"/>
              </w:rPr>
              <w:t>期日</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398" w:right="0"/>
              <w:jc w:val="left"/>
              <w:rPr>
                <w:rFonts w:ascii="宋体" w:hAnsi="宋体" w:cs="宋体" w:eastAsia="宋体" w:hint="default"/>
                <w:sz w:val="15"/>
                <w:szCs w:val="15"/>
              </w:rPr>
            </w:pPr>
            <w:r>
              <w:rPr>
                <w:rFonts w:ascii="宋体" w:hAnsi="宋体" w:cs="宋体" w:eastAsia="宋体" w:hint="default"/>
                <w:sz w:val="15"/>
                <w:szCs w:val="15"/>
              </w:rPr>
              <w:t>备注</w:t>
            </w:r>
          </w:p>
        </w:tc>
      </w:tr>
      <w:tr>
        <w:trPr>
          <w:trHeight w:val="510" w:hRule="exact"/>
        </w:trPr>
        <w:tc>
          <w:tcPr>
            <w:tcW w:w="900" w:type="dxa"/>
            <w:vMerge/>
            <w:tcBorders>
              <w:left w:val="single" w:sz="4" w:space="0" w:color="000000"/>
              <w:bottom w:val="single" w:sz="4" w:space="0" w:color="000000"/>
              <w:right w:val="single" w:sz="4" w:space="0" w:color="000000"/>
            </w:tcBorders>
          </w:tcPr>
          <w:p>
            <w:pPr/>
          </w:p>
        </w:tc>
        <w:tc>
          <w:tcPr>
            <w:tcW w:w="828"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415" w:right="0"/>
              <w:jc w:val="left"/>
              <w:rPr>
                <w:rFonts w:ascii="宋体" w:hAnsi="宋体" w:cs="宋体" w:eastAsia="宋体" w:hint="default"/>
                <w:sz w:val="15"/>
                <w:szCs w:val="15"/>
              </w:rPr>
            </w:pPr>
            <w:r>
              <w:rPr>
                <w:rFonts w:ascii="宋体" w:hAnsi="宋体" w:cs="宋体" w:eastAsia="宋体" w:hint="default"/>
                <w:sz w:val="15"/>
                <w:szCs w:val="15"/>
              </w:rPr>
              <w:t>账面原值</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415" w:right="0"/>
              <w:jc w:val="left"/>
              <w:rPr>
                <w:rFonts w:ascii="宋体" w:hAnsi="宋体" w:cs="宋体" w:eastAsia="宋体" w:hint="default"/>
                <w:sz w:val="15"/>
                <w:szCs w:val="15"/>
              </w:rPr>
            </w:pPr>
            <w:r>
              <w:rPr>
                <w:rFonts w:ascii="宋体" w:hAnsi="宋体" w:cs="宋体" w:eastAsia="宋体" w:hint="default"/>
                <w:sz w:val="15"/>
                <w:szCs w:val="15"/>
              </w:rPr>
              <w:t>账面净值</w:t>
            </w:r>
          </w:p>
        </w:tc>
        <w:tc>
          <w:tcPr>
            <w:tcW w:w="144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r>
      <w:tr>
        <w:trPr>
          <w:trHeight w:val="263" w:hRule="exact"/>
        </w:trPr>
        <w:tc>
          <w:tcPr>
            <w:tcW w:w="900" w:type="dxa"/>
            <w:tcBorders>
              <w:top w:val="single" w:sz="4" w:space="0" w:color="000000"/>
              <w:left w:val="single" w:sz="4" w:space="0" w:color="000000"/>
              <w:bottom w:val="nil" w:sz="6" w:space="0" w:color="auto"/>
              <w:right w:val="single" w:sz="4" w:space="0" w:color="000000"/>
            </w:tcBorders>
          </w:tcPr>
          <w:p>
            <w:pPr/>
          </w:p>
        </w:tc>
        <w:tc>
          <w:tcPr>
            <w:tcW w:w="828"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left="103" w:right="0"/>
              <w:jc w:val="left"/>
              <w:rPr>
                <w:rFonts w:ascii="宋体" w:hAnsi="宋体" w:cs="宋体" w:eastAsia="宋体" w:hint="default"/>
                <w:sz w:val="15"/>
                <w:szCs w:val="15"/>
              </w:rPr>
            </w:pPr>
            <w:r>
              <w:rPr>
                <w:rFonts w:ascii="宋体" w:hAnsi="宋体" w:cs="宋体" w:eastAsia="宋体" w:hint="default"/>
                <w:spacing w:val="13"/>
                <w:sz w:val="15"/>
                <w:szCs w:val="15"/>
              </w:rPr>
              <w:t>农业</w:t>
            </w:r>
            <w:r>
              <w:rPr>
                <w:rFonts w:ascii="宋体" w:hAnsi="宋体" w:cs="宋体" w:eastAsia="宋体" w:hint="default"/>
                <w:spacing w:val="-48"/>
                <w:sz w:val="15"/>
                <w:szCs w:val="15"/>
              </w:rPr>
              <w:t> </w:t>
            </w:r>
            <w:r>
              <w:rPr>
                <w:rFonts w:ascii="宋体" w:hAnsi="宋体" w:cs="宋体" w:eastAsia="宋体" w:hint="default"/>
                <w:sz w:val="15"/>
                <w:szCs w:val="15"/>
              </w:rPr>
              <w:t>银</w:t>
            </w:r>
          </w:p>
        </w:tc>
        <w:tc>
          <w:tcPr>
            <w:tcW w:w="144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r>
      <w:tr>
        <w:trPr>
          <w:trHeight w:val="480" w:hRule="exact"/>
        </w:trPr>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103" w:right="0"/>
              <w:jc w:val="left"/>
              <w:rPr>
                <w:rFonts w:ascii="宋体" w:hAnsi="宋体" w:cs="宋体" w:eastAsia="宋体" w:hint="default"/>
                <w:sz w:val="15"/>
                <w:szCs w:val="15"/>
              </w:rPr>
            </w:pPr>
            <w:r>
              <w:rPr>
                <w:rFonts w:ascii="宋体" w:hAnsi="宋体" w:cs="宋体" w:eastAsia="宋体" w:hint="default"/>
                <w:sz w:val="15"/>
                <w:szCs w:val="15"/>
              </w:rPr>
              <w:t>本公司</w:t>
            </w:r>
          </w:p>
        </w:tc>
        <w:tc>
          <w:tcPr>
            <w:tcW w:w="828"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103" w:right="0"/>
              <w:jc w:val="left"/>
              <w:rPr>
                <w:rFonts w:ascii="宋体" w:hAnsi="宋体" w:cs="宋体" w:eastAsia="宋体" w:hint="default"/>
                <w:sz w:val="15"/>
                <w:szCs w:val="15"/>
              </w:rPr>
            </w:pPr>
            <w:r>
              <w:rPr>
                <w:rFonts w:ascii="宋体" w:hAnsi="宋体" w:cs="宋体" w:eastAsia="宋体" w:hint="default"/>
                <w:sz w:val="15"/>
                <w:szCs w:val="15"/>
              </w:rPr>
              <w:t>本公司</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92" w:lineRule="auto"/>
              <w:ind w:left="103" w:right="100"/>
              <w:jc w:val="left"/>
              <w:rPr>
                <w:rFonts w:ascii="宋体" w:hAnsi="宋体" w:cs="宋体" w:eastAsia="宋体" w:hint="default"/>
                <w:sz w:val="15"/>
                <w:szCs w:val="15"/>
              </w:rPr>
            </w:pPr>
            <w:r>
              <w:rPr>
                <w:rFonts w:ascii="宋体" w:hAnsi="宋体" w:cs="宋体" w:eastAsia="宋体" w:hint="default"/>
                <w:sz w:val="15"/>
                <w:szCs w:val="15"/>
              </w:rPr>
              <w:t>西溪路</w:t>
            </w:r>
            <w:r>
              <w:rPr>
                <w:rFonts w:ascii="宋体" w:hAnsi="宋体" w:cs="宋体" w:eastAsia="宋体" w:hint="default"/>
                <w:spacing w:val="-43"/>
                <w:sz w:val="15"/>
                <w:szCs w:val="15"/>
              </w:rPr>
              <w:t> </w:t>
            </w:r>
            <w:r>
              <w:rPr>
                <w:rFonts w:ascii="宋体" w:hAnsi="宋体" w:cs="宋体" w:eastAsia="宋体" w:hint="default"/>
                <w:sz w:val="15"/>
                <w:szCs w:val="15"/>
              </w:rPr>
              <w:t>128</w:t>
            </w:r>
            <w:r>
              <w:rPr>
                <w:rFonts w:ascii="宋体" w:hAnsi="宋体" w:cs="宋体" w:eastAsia="宋体" w:hint="default"/>
                <w:spacing w:val="-43"/>
                <w:sz w:val="15"/>
                <w:szCs w:val="15"/>
              </w:rPr>
              <w:t> </w:t>
            </w:r>
            <w:r>
              <w:rPr>
                <w:rFonts w:ascii="宋体" w:hAnsi="宋体" w:cs="宋体" w:eastAsia="宋体" w:hint="default"/>
                <w:sz w:val="15"/>
                <w:szCs w:val="15"/>
              </w:rPr>
              <w:t>号</w:t>
            </w:r>
            <w:r>
              <w:rPr>
                <w:rFonts w:ascii="宋体" w:hAnsi="宋体" w:cs="宋体" w:eastAsia="宋体" w:hint="default"/>
                <w:spacing w:val="-43"/>
                <w:sz w:val="15"/>
                <w:szCs w:val="15"/>
              </w:rPr>
              <w:t> </w:t>
            </w:r>
            <w:r>
              <w:rPr>
                <w:rFonts w:ascii="宋体" w:hAnsi="宋体" w:cs="宋体" w:eastAsia="宋体" w:hint="default"/>
                <w:sz w:val="15"/>
                <w:szCs w:val="15"/>
              </w:rPr>
              <w:t>1101</w:t>
            </w:r>
            <w:r>
              <w:rPr>
                <w:rFonts w:ascii="宋体" w:hAnsi="宋体" w:cs="宋体" w:eastAsia="宋体" w:hint="default"/>
                <w:sz w:val="15"/>
                <w:szCs w:val="15"/>
              </w:rPr>
              <w:t> 号十一层</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92" w:lineRule="auto"/>
              <w:ind w:left="103" w:right="101"/>
              <w:jc w:val="left"/>
              <w:rPr>
                <w:rFonts w:ascii="宋体" w:hAnsi="宋体" w:cs="宋体" w:eastAsia="宋体" w:hint="default"/>
                <w:sz w:val="15"/>
                <w:szCs w:val="15"/>
              </w:rPr>
            </w:pPr>
            <w:r>
              <w:rPr>
                <w:rFonts w:ascii="宋体" w:hAnsi="宋体" w:cs="宋体" w:eastAsia="宋体" w:hint="default"/>
                <w:spacing w:val="13"/>
                <w:sz w:val="15"/>
                <w:szCs w:val="15"/>
              </w:rPr>
              <w:t>行杭</w:t>
            </w:r>
            <w:r>
              <w:rPr>
                <w:rFonts w:ascii="宋体" w:hAnsi="宋体" w:cs="宋体" w:eastAsia="宋体" w:hint="default"/>
                <w:spacing w:val="-49"/>
                <w:sz w:val="15"/>
                <w:szCs w:val="15"/>
              </w:rPr>
              <w:t> </w:t>
            </w:r>
            <w:r>
              <w:rPr>
                <w:rFonts w:ascii="宋体" w:hAnsi="宋体" w:cs="宋体" w:eastAsia="宋体" w:hint="default"/>
                <w:sz w:val="15"/>
                <w:szCs w:val="15"/>
              </w:rPr>
              <w:t>州</w:t>
            </w:r>
            <w:r>
              <w:rPr>
                <w:rFonts w:ascii="宋体" w:hAnsi="宋体" w:cs="宋体" w:eastAsia="宋体" w:hint="default"/>
                <w:sz w:val="15"/>
                <w:szCs w:val="15"/>
              </w:rPr>
              <w:t> </w:t>
            </w:r>
            <w:r>
              <w:rPr>
                <w:rFonts w:ascii="宋体" w:hAnsi="宋体" w:cs="宋体" w:eastAsia="宋体" w:hint="default"/>
                <w:spacing w:val="13"/>
                <w:sz w:val="15"/>
                <w:szCs w:val="15"/>
              </w:rPr>
              <w:t>市西</w:t>
            </w:r>
            <w:r>
              <w:rPr>
                <w:rFonts w:ascii="宋体" w:hAnsi="宋体" w:cs="宋体" w:eastAsia="宋体" w:hint="default"/>
                <w:spacing w:val="-48"/>
                <w:sz w:val="15"/>
                <w:szCs w:val="15"/>
              </w:rPr>
              <w:t> </w:t>
            </w:r>
            <w:r>
              <w:rPr>
                <w:rFonts w:ascii="宋体" w:hAnsi="宋体" w:cs="宋体" w:eastAsia="宋体" w:hint="default"/>
                <w:sz w:val="15"/>
                <w:szCs w:val="15"/>
              </w:rPr>
              <w:t>湖</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101"/>
              <w:jc w:val="right"/>
              <w:rPr>
                <w:rFonts w:ascii="宋体" w:hAnsi="宋体" w:cs="宋体" w:eastAsia="宋体" w:hint="default"/>
                <w:sz w:val="15"/>
                <w:szCs w:val="15"/>
              </w:rPr>
            </w:pPr>
            <w:r>
              <w:rPr>
                <w:rFonts w:ascii="宋体"/>
                <w:spacing w:val="-1"/>
                <w:sz w:val="15"/>
              </w:rPr>
              <w:t>24,922,642.50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101"/>
              <w:jc w:val="right"/>
              <w:rPr>
                <w:rFonts w:ascii="宋体" w:hAnsi="宋体" w:cs="宋体" w:eastAsia="宋体" w:hint="default"/>
                <w:sz w:val="15"/>
                <w:szCs w:val="15"/>
              </w:rPr>
            </w:pPr>
            <w:r>
              <w:rPr>
                <w:rFonts w:ascii="宋体"/>
                <w:spacing w:val="-1"/>
                <w:sz w:val="15"/>
              </w:rPr>
              <w:t>23,659,782.47</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right="101"/>
              <w:jc w:val="right"/>
              <w:rPr>
                <w:rFonts w:ascii="宋体" w:hAnsi="宋体" w:cs="宋体" w:eastAsia="宋体" w:hint="default"/>
                <w:sz w:val="15"/>
                <w:szCs w:val="15"/>
              </w:rPr>
            </w:pPr>
            <w:r>
              <w:rPr>
                <w:rFonts w:ascii="宋体"/>
                <w:spacing w:val="-1"/>
                <w:sz w:val="15"/>
              </w:rPr>
              <w:t>11,635,975.68</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95" w:lineRule="exact"/>
              <w:ind w:left="166" w:right="0"/>
              <w:jc w:val="left"/>
              <w:rPr>
                <w:rFonts w:ascii="宋体" w:hAnsi="宋体" w:cs="宋体" w:eastAsia="宋体" w:hint="default"/>
                <w:sz w:val="15"/>
                <w:szCs w:val="15"/>
              </w:rPr>
            </w:pPr>
            <w:r>
              <w:rPr>
                <w:rFonts w:ascii="宋体"/>
                <w:sz w:val="15"/>
              </w:rPr>
              <w:t>2014-</w:t>
            </w:r>
          </w:p>
          <w:p>
            <w:pPr>
              <w:pStyle w:val="TableParagraph"/>
              <w:spacing w:line="240" w:lineRule="auto" w:before="43"/>
              <w:ind w:left="166" w:right="0"/>
              <w:jc w:val="left"/>
              <w:rPr>
                <w:rFonts w:ascii="宋体" w:hAnsi="宋体" w:cs="宋体" w:eastAsia="宋体" w:hint="default"/>
                <w:sz w:val="15"/>
                <w:szCs w:val="15"/>
              </w:rPr>
            </w:pPr>
            <w:r>
              <w:rPr>
                <w:rFonts w:ascii="宋体"/>
                <w:sz w:val="15"/>
              </w:rPr>
              <w:t>12-12</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92" w:lineRule="auto"/>
              <w:ind w:left="103" w:right="74"/>
              <w:jc w:val="left"/>
              <w:rPr>
                <w:rFonts w:ascii="宋体" w:hAnsi="宋体" w:cs="宋体" w:eastAsia="宋体" w:hint="default"/>
                <w:sz w:val="15"/>
                <w:szCs w:val="15"/>
              </w:rPr>
            </w:pPr>
            <w:r>
              <w:rPr>
                <w:rFonts w:ascii="宋体" w:hAnsi="宋体" w:cs="宋体" w:eastAsia="宋体" w:hint="default"/>
                <w:spacing w:val="20"/>
                <w:sz w:val="15"/>
                <w:szCs w:val="15"/>
              </w:rPr>
              <w:t>系按揭借</w:t>
            </w:r>
            <w:r>
              <w:rPr>
                <w:rFonts w:ascii="宋体" w:hAnsi="宋体" w:cs="宋体" w:eastAsia="宋体" w:hint="default"/>
                <w:spacing w:val="-48"/>
                <w:sz w:val="15"/>
                <w:szCs w:val="15"/>
              </w:rPr>
              <w:t> </w:t>
            </w:r>
            <w:r>
              <w:rPr>
                <w:rFonts w:ascii="宋体" w:hAnsi="宋体" w:cs="宋体" w:eastAsia="宋体" w:hint="default"/>
                <w:sz w:val="15"/>
                <w:szCs w:val="15"/>
              </w:rPr>
              <w:t>款抵押</w:t>
            </w:r>
          </w:p>
        </w:tc>
      </w:tr>
      <w:tr>
        <w:trPr>
          <w:trHeight w:val="227" w:hRule="exact"/>
        </w:trPr>
        <w:tc>
          <w:tcPr>
            <w:tcW w:w="900" w:type="dxa"/>
            <w:tcBorders>
              <w:top w:val="nil" w:sz="6" w:space="0" w:color="auto"/>
              <w:left w:val="single" w:sz="4" w:space="0" w:color="000000"/>
              <w:bottom w:val="single" w:sz="4" w:space="0" w:color="000000"/>
              <w:right w:val="single" w:sz="4" w:space="0" w:color="000000"/>
            </w:tcBorders>
          </w:tcPr>
          <w:p>
            <w:pPr/>
          </w:p>
        </w:tc>
        <w:tc>
          <w:tcPr>
            <w:tcW w:w="828"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支行</w:t>
            </w:r>
          </w:p>
        </w:tc>
        <w:tc>
          <w:tcPr>
            <w:tcW w:w="144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r>
      <w:tr>
        <w:trPr>
          <w:trHeight w:val="263" w:hRule="exact"/>
        </w:trPr>
        <w:tc>
          <w:tcPr>
            <w:tcW w:w="900" w:type="dxa"/>
            <w:tcBorders>
              <w:top w:val="single" w:sz="4" w:space="0" w:color="000000"/>
              <w:left w:val="single" w:sz="4" w:space="0" w:color="000000"/>
              <w:bottom w:val="nil" w:sz="6" w:space="0" w:color="auto"/>
              <w:right w:val="single" w:sz="4" w:space="0" w:color="000000"/>
            </w:tcBorders>
          </w:tcPr>
          <w:p>
            <w:pPr/>
          </w:p>
        </w:tc>
        <w:tc>
          <w:tcPr>
            <w:tcW w:w="828"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left="103" w:right="0"/>
              <w:jc w:val="left"/>
              <w:rPr>
                <w:rFonts w:ascii="宋体" w:hAnsi="宋体" w:cs="宋体" w:eastAsia="宋体" w:hint="default"/>
                <w:sz w:val="15"/>
                <w:szCs w:val="15"/>
              </w:rPr>
            </w:pPr>
            <w:r>
              <w:rPr>
                <w:rFonts w:ascii="宋体" w:hAnsi="宋体" w:cs="宋体" w:eastAsia="宋体" w:hint="default"/>
                <w:spacing w:val="3"/>
                <w:sz w:val="15"/>
                <w:szCs w:val="15"/>
              </w:rPr>
              <w:t>九江国用 </w:t>
            </w:r>
            <w:r>
              <w:rPr>
                <w:rFonts w:ascii="宋体" w:hAnsi="宋体" w:cs="宋体" w:eastAsia="宋体" w:hint="default"/>
                <w:sz w:val="15"/>
                <w:szCs w:val="15"/>
              </w:rPr>
              <w:t>2006</w:t>
            </w:r>
            <w:r>
              <w:rPr>
                <w:rFonts w:ascii="宋体" w:hAnsi="宋体" w:cs="宋体" w:eastAsia="宋体" w:hint="default"/>
                <w:spacing w:val="4"/>
                <w:sz w:val="15"/>
                <w:szCs w:val="15"/>
              </w:rPr>
              <w:t> </w:t>
            </w:r>
            <w:r>
              <w:rPr>
                <w:rFonts w:ascii="宋体" w:hAnsi="宋体" w:cs="宋体" w:eastAsia="宋体" w:hint="default"/>
                <w:sz w:val="15"/>
                <w:szCs w:val="15"/>
              </w:rPr>
              <w:t>第</w:t>
            </w:r>
          </w:p>
        </w:tc>
        <w:tc>
          <w:tcPr>
            <w:tcW w:w="72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r>
      <w:tr>
        <w:trPr>
          <w:trHeight w:val="960" w:hRule="exact"/>
        </w:trPr>
        <w:tc>
          <w:tcPr>
            <w:tcW w:w="900" w:type="dxa"/>
            <w:tcBorders>
              <w:top w:val="nil" w:sz="6" w:space="0" w:color="auto"/>
              <w:left w:val="single" w:sz="4" w:space="0" w:color="000000"/>
              <w:bottom w:val="nil" w:sz="6" w:space="0" w:color="auto"/>
              <w:right w:val="single" w:sz="4" w:space="0" w:color="000000"/>
            </w:tcBorders>
          </w:tcPr>
          <w:p>
            <w:pPr>
              <w:pStyle w:val="TableParagraph"/>
              <w:spacing w:line="292" w:lineRule="auto" w:before="118"/>
              <w:ind w:left="103" w:right="74"/>
              <w:jc w:val="both"/>
              <w:rPr>
                <w:rFonts w:ascii="宋体" w:hAnsi="宋体" w:cs="宋体" w:eastAsia="宋体" w:hint="default"/>
                <w:sz w:val="15"/>
                <w:szCs w:val="15"/>
              </w:rPr>
            </w:pPr>
            <w:r>
              <w:rPr>
                <w:rFonts w:ascii="宋体" w:hAnsi="宋体" w:cs="宋体" w:eastAsia="宋体" w:hint="default"/>
                <w:spacing w:val="20"/>
                <w:sz w:val="15"/>
                <w:szCs w:val="15"/>
              </w:rPr>
              <w:t>九江新湖</w:t>
            </w:r>
            <w:r>
              <w:rPr>
                <w:rFonts w:ascii="宋体" w:hAnsi="宋体" w:cs="宋体" w:eastAsia="宋体" w:hint="default"/>
                <w:spacing w:val="-48"/>
                <w:sz w:val="15"/>
                <w:szCs w:val="15"/>
              </w:rPr>
              <w:t> </w:t>
            </w:r>
            <w:r>
              <w:rPr>
                <w:rFonts w:ascii="宋体" w:hAnsi="宋体" w:cs="宋体" w:eastAsia="宋体" w:hint="default"/>
                <w:spacing w:val="20"/>
                <w:sz w:val="15"/>
                <w:szCs w:val="15"/>
              </w:rPr>
              <w:t>远洲置业</w:t>
            </w:r>
            <w:r>
              <w:rPr>
                <w:rFonts w:ascii="宋体" w:hAnsi="宋体" w:cs="宋体" w:eastAsia="宋体" w:hint="default"/>
                <w:spacing w:val="-48"/>
                <w:sz w:val="15"/>
                <w:szCs w:val="15"/>
              </w:rPr>
              <w:t> </w:t>
            </w:r>
            <w:r>
              <w:rPr>
                <w:rFonts w:ascii="宋体" w:hAnsi="宋体" w:cs="宋体" w:eastAsia="宋体" w:hint="default"/>
                <w:sz w:val="15"/>
                <w:szCs w:val="15"/>
              </w:rPr>
              <w:t>有限公司</w:t>
            </w:r>
          </w:p>
        </w:tc>
        <w:tc>
          <w:tcPr>
            <w:tcW w:w="828" w:type="dxa"/>
            <w:tcBorders>
              <w:top w:val="nil" w:sz="6" w:space="0" w:color="auto"/>
              <w:left w:val="single" w:sz="4" w:space="0" w:color="000000"/>
              <w:bottom w:val="nil" w:sz="6" w:space="0" w:color="auto"/>
              <w:right w:val="single" w:sz="4" w:space="0" w:color="000000"/>
            </w:tcBorders>
          </w:tcPr>
          <w:p>
            <w:pPr>
              <w:pStyle w:val="TableParagraph"/>
              <w:spacing w:line="292" w:lineRule="auto" w:before="118"/>
              <w:ind w:left="103" w:right="98"/>
              <w:jc w:val="both"/>
              <w:rPr>
                <w:rFonts w:ascii="宋体" w:hAnsi="宋体" w:cs="宋体" w:eastAsia="宋体" w:hint="default"/>
                <w:sz w:val="15"/>
                <w:szCs w:val="15"/>
              </w:rPr>
            </w:pPr>
            <w:r>
              <w:rPr>
                <w:rFonts w:ascii="宋体" w:hAnsi="宋体" w:cs="宋体" w:eastAsia="宋体" w:hint="default"/>
                <w:spacing w:val="3"/>
                <w:sz w:val="15"/>
                <w:szCs w:val="15"/>
              </w:rPr>
              <w:t>九江新湖 远洲置业 </w:t>
            </w:r>
            <w:r>
              <w:rPr>
                <w:rFonts w:ascii="宋体" w:hAnsi="宋体" w:cs="宋体" w:eastAsia="宋体" w:hint="default"/>
                <w:sz w:val="15"/>
                <w:szCs w:val="15"/>
              </w:rPr>
              <w:t>有限公司</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195" w:lineRule="exact"/>
              <w:ind w:left="103" w:right="0"/>
              <w:jc w:val="both"/>
              <w:rPr>
                <w:rFonts w:ascii="宋体" w:hAnsi="宋体" w:cs="宋体" w:eastAsia="宋体" w:hint="default"/>
                <w:sz w:val="15"/>
                <w:szCs w:val="15"/>
              </w:rPr>
            </w:pPr>
            <w:r>
              <w:rPr>
                <w:rFonts w:ascii="宋体" w:hAnsi="宋体" w:cs="宋体" w:eastAsia="宋体" w:hint="default"/>
                <w:sz w:val="15"/>
                <w:szCs w:val="15"/>
              </w:rPr>
              <w:t>059</w:t>
            </w:r>
            <w:r>
              <w:rPr>
                <w:rFonts w:ascii="宋体" w:hAnsi="宋体" w:cs="宋体" w:eastAsia="宋体" w:hint="default"/>
                <w:spacing w:val="-38"/>
                <w:sz w:val="15"/>
                <w:szCs w:val="15"/>
              </w:rPr>
              <w:t> </w:t>
            </w:r>
            <w:r>
              <w:rPr>
                <w:rFonts w:ascii="宋体" w:hAnsi="宋体" w:cs="宋体" w:eastAsia="宋体" w:hint="default"/>
                <w:sz w:val="15"/>
                <w:szCs w:val="15"/>
              </w:rPr>
              <w:t>号土</w:t>
            </w:r>
            <w:r>
              <w:rPr>
                <w:rFonts w:ascii="宋体" w:hAnsi="宋体" w:cs="宋体" w:eastAsia="宋体" w:hint="default"/>
                <w:spacing w:val="-2"/>
                <w:sz w:val="15"/>
                <w:szCs w:val="15"/>
              </w:rPr>
              <w:t>地</w:t>
            </w:r>
            <w:r>
              <w:rPr>
                <w:rFonts w:ascii="宋体" w:hAnsi="宋体" w:cs="宋体" w:eastAsia="宋体" w:hint="default"/>
                <w:spacing w:val="-88"/>
                <w:sz w:val="15"/>
                <w:szCs w:val="15"/>
              </w:rPr>
              <w:t>，</w:t>
            </w:r>
            <w:r>
              <w:rPr>
                <w:rFonts w:ascii="宋体" w:hAnsi="宋体" w:cs="宋体" w:eastAsia="宋体" w:hint="default"/>
                <w:sz w:val="15"/>
                <w:szCs w:val="15"/>
              </w:rPr>
              <w:t>（面积</w:t>
            </w:r>
          </w:p>
          <w:p>
            <w:pPr>
              <w:pStyle w:val="TableParagraph"/>
              <w:spacing w:line="292" w:lineRule="auto" w:before="43"/>
              <w:ind w:left="103" w:right="36"/>
              <w:jc w:val="both"/>
              <w:rPr>
                <w:rFonts w:ascii="宋体" w:hAnsi="宋体" w:cs="宋体" w:eastAsia="宋体" w:hint="default"/>
                <w:sz w:val="15"/>
                <w:szCs w:val="15"/>
              </w:rPr>
            </w:pPr>
            <w:r>
              <w:rPr>
                <w:rFonts w:ascii="宋体" w:hAnsi="宋体" w:cs="宋体" w:eastAsia="宋体" w:hint="default"/>
                <w:spacing w:val="-1"/>
                <w:sz w:val="15"/>
                <w:szCs w:val="15"/>
              </w:rPr>
              <w:t>72067.09</w:t>
            </w:r>
            <w:r>
              <w:rPr>
                <w:rFonts w:ascii="宋体" w:hAnsi="宋体" w:cs="宋体" w:eastAsia="宋体" w:hint="default"/>
                <w:spacing w:val="9"/>
                <w:sz w:val="15"/>
                <w:szCs w:val="15"/>
              </w:rPr>
              <w:t> </w:t>
            </w:r>
            <w:r>
              <w:rPr>
                <w:rFonts w:ascii="宋体" w:hAnsi="宋体" w:cs="宋体" w:eastAsia="宋体" w:hint="default"/>
                <w:spacing w:val="-13"/>
                <w:sz w:val="15"/>
                <w:szCs w:val="15"/>
              </w:rPr>
              <w:t>㎡）；九</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江国用</w:t>
            </w:r>
            <w:r>
              <w:rPr>
                <w:rFonts w:ascii="宋体" w:hAnsi="宋体" w:cs="宋体" w:eastAsia="宋体" w:hint="default"/>
                <w:spacing w:val="-44"/>
                <w:sz w:val="15"/>
                <w:szCs w:val="15"/>
              </w:rPr>
              <w:t> </w:t>
            </w:r>
            <w:r>
              <w:rPr>
                <w:rFonts w:ascii="宋体" w:hAnsi="宋体" w:cs="宋体" w:eastAsia="宋体" w:hint="default"/>
                <w:sz w:val="15"/>
                <w:szCs w:val="15"/>
              </w:rPr>
              <w:t>2006</w:t>
            </w:r>
            <w:r>
              <w:rPr>
                <w:rFonts w:ascii="宋体" w:hAnsi="宋体" w:cs="宋体" w:eastAsia="宋体" w:hint="default"/>
                <w:spacing w:val="-45"/>
                <w:sz w:val="15"/>
                <w:szCs w:val="15"/>
              </w:rPr>
              <w:t> </w:t>
            </w:r>
            <w:r>
              <w:rPr>
                <w:rFonts w:ascii="宋体" w:hAnsi="宋体" w:cs="宋体" w:eastAsia="宋体" w:hint="default"/>
                <w:sz w:val="15"/>
                <w:szCs w:val="15"/>
              </w:rPr>
              <w:t>第</w:t>
            </w:r>
            <w:r>
              <w:rPr>
                <w:rFonts w:ascii="宋体" w:hAnsi="宋体" w:cs="宋体" w:eastAsia="宋体" w:hint="default"/>
                <w:spacing w:val="-43"/>
                <w:sz w:val="15"/>
                <w:szCs w:val="15"/>
              </w:rPr>
              <w:t> </w:t>
            </w:r>
            <w:r>
              <w:rPr>
                <w:rFonts w:ascii="宋体" w:hAnsi="宋体" w:cs="宋体" w:eastAsia="宋体" w:hint="default"/>
                <w:sz w:val="15"/>
                <w:szCs w:val="15"/>
              </w:rPr>
              <w:t>026</w:t>
            </w:r>
            <w:r>
              <w:rPr>
                <w:rFonts w:ascii="宋体" w:hAnsi="宋体" w:cs="宋体" w:eastAsia="宋体" w:hint="default"/>
                <w:sz w:val="15"/>
                <w:szCs w:val="15"/>
              </w:rPr>
              <w:t> </w:t>
            </w:r>
            <w:r>
              <w:rPr>
                <w:rFonts w:ascii="宋体" w:hAnsi="宋体" w:cs="宋体" w:eastAsia="宋体" w:hint="default"/>
                <w:spacing w:val="53"/>
                <w:sz w:val="15"/>
                <w:szCs w:val="15"/>
              </w:rPr>
              <w:t>号土地（面积</w:t>
            </w:r>
            <w:r>
              <w:rPr>
                <w:rFonts w:ascii="宋体" w:hAnsi="宋体" w:cs="宋体" w:eastAsia="宋体" w:hint="default"/>
                <w:spacing w:val="-11"/>
                <w:sz w:val="15"/>
                <w:szCs w:val="15"/>
              </w:rPr>
              <w:t> </w:t>
            </w:r>
            <w:r>
              <w:rPr>
                <w:rFonts w:ascii="宋体" w:hAnsi="宋体" w:cs="宋体" w:eastAsia="宋体" w:hint="default"/>
                <w:sz w:val="15"/>
                <w:szCs w:val="15"/>
              </w:rPr>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92" w:lineRule="auto"/>
              <w:ind w:left="103" w:right="101"/>
              <w:jc w:val="both"/>
              <w:rPr>
                <w:rFonts w:ascii="宋体" w:hAnsi="宋体" w:cs="宋体" w:eastAsia="宋体" w:hint="default"/>
                <w:sz w:val="15"/>
                <w:szCs w:val="15"/>
              </w:rPr>
            </w:pPr>
            <w:r>
              <w:rPr>
                <w:rFonts w:ascii="宋体" w:hAnsi="宋体" w:cs="宋体" w:eastAsia="宋体" w:hint="default"/>
                <w:spacing w:val="13"/>
                <w:sz w:val="15"/>
                <w:szCs w:val="15"/>
              </w:rPr>
              <w:t>工商</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行九</w:t>
            </w:r>
            <w:r>
              <w:rPr>
                <w:rFonts w:ascii="宋体" w:hAnsi="宋体" w:cs="宋体" w:eastAsia="宋体" w:hint="default"/>
                <w:spacing w:val="-49"/>
                <w:sz w:val="15"/>
                <w:szCs w:val="15"/>
              </w:rPr>
              <w:t> </w:t>
            </w:r>
            <w:r>
              <w:rPr>
                <w:rFonts w:ascii="宋体" w:hAnsi="宋体" w:cs="宋体" w:eastAsia="宋体" w:hint="default"/>
                <w:sz w:val="15"/>
                <w:szCs w:val="15"/>
              </w:rPr>
              <w:t>江</w:t>
            </w:r>
            <w:r>
              <w:rPr>
                <w:rFonts w:ascii="宋体" w:hAnsi="宋体" w:cs="宋体" w:eastAsia="宋体" w:hint="default"/>
                <w:sz w:val="15"/>
                <w:szCs w:val="15"/>
              </w:rPr>
              <w:t> </w:t>
            </w:r>
            <w:r>
              <w:rPr>
                <w:rFonts w:ascii="宋体" w:hAnsi="宋体" w:cs="宋体" w:eastAsia="宋体" w:hint="default"/>
                <w:spacing w:val="13"/>
                <w:sz w:val="15"/>
                <w:szCs w:val="15"/>
              </w:rPr>
              <w:t>广厦</w:t>
            </w:r>
            <w:r>
              <w:rPr>
                <w:rFonts w:ascii="宋体" w:hAnsi="宋体" w:cs="宋体" w:eastAsia="宋体" w:hint="default"/>
                <w:spacing w:val="-49"/>
                <w:sz w:val="15"/>
                <w:szCs w:val="15"/>
              </w:rPr>
              <w:t> </w:t>
            </w:r>
            <w:r>
              <w:rPr>
                <w:rFonts w:ascii="宋体" w:hAnsi="宋体" w:cs="宋体" w:eastAsia="宋体" w:hint="default"/>
                <w:sz w:val="15"/>
                <w:szCs w:val="15"/>
              </w:rPr>
              <w:t>支</w:t>
            </w:r>
            <w:r>
              <w:rPr>
                <w:rFonts w:ascii="宋体" w:hAnsi="宋体" w:cs="宋体" w:eastAsia="宋体" w:hint="default"/>
                <w:sz w:val="15"/>
                <w:szCs w:val="15"/>
              </w:rPr>
              <w:t> 行</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84,043,810.30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84,043,810.30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70,000,000.00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5"/>
                <w:szCs w:val="15"/>
              </w:rPr>
            </w:pPr>
            <w:r>
              <w:rPr>
                <w:rFonts w:ascii="宋体"/>
                <w:sz w:val="15"/>
              </w:rPr>
              <w:t>2009-</w:t>
            </w:r>
          </w:p>
          <w:p>
            <w:pPr>
              <w:pStyle w:val="TableParagraph"/>
              <w:spacing w:line="240" w:lineRule="auto" w:before="43"/>
              <w:ind w:right="0"/>
              <w:jc w:val="center"/>
              <w:rPr>
                <w:rFonts w:ascii="宋体" w:hAnsi="宋体" w:cs="宋体" w:eastAsia="宋体" w:hint="default"/>
                <w:sz w:val="15"/>
                <w:szCs w:val="15"/>
              </w:rPr>
            </w:pPr>
            <w:r>
              <w:rPr>
                <w:rFonts w:ascii="宋体"/>
                <w:sz w:val="15"/>
              </w:rPr>
              <w:t>9-6</w:t>
            </w:r>
          </w:p>
        </w:tc>
        <w:tc>
          <w:tcPr>
            <w:tcW w:w="900" w:type="dxa"/>
            <w:vMerge/>
            <w:tcBorders>
              <w:left w:val="single" w:sz="4" w:space="0" w:color="000000"/>
              <w:right w:val="single" w:sz="4" w:space="0" w:color="000000"/>
            </w:tcBorders>
          </w:tcPr>
          <w:p>
            <w:pPr/>
          </w:p>
        </w:tc>
      </w:tr>
      <w:tr>
        <w:trPr>
          <w:trHeight w:val="228" w:hRule="exact"/>
        </w:trPr>
        <w:tc>
          <w:tcPr>
            <w:tcW w:w="900" w:type="dxa"/>
            <w:tcBorders>
              <w:top w:val="nil" w:sz="6" w:space="0" w:color="auto"/>
              <w:left w:val="single" w:sz="4" w:space="0" w:color="000000"/>
              <w:bottom w:val="single" w:sz="4" w:space="0" w:color="000000"/>
              <w:right w:val="single" w:sz="4" w:space="0" w:color="000000"/>
            </w:tcBorders>
          </w:tcPr>
          <w:p>
            <w:pPr/>
          </w:p>
        </w:tc>
        <w:tc>
          <w:tcPr>
            <w:tcW w:w="828"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72255.40</w:t>
            </w:r>
            <w:r>
              <w:rPr>
                <w:rFonts w:ascii="宋体" w:hAnsi="宋体" w:cs="宋体" w:eastAsia="宋体" w:hint="default"/>
                <w:spacing w:val="-41"/>
                <w:sz w:val="15"/>
                <w:szCs w:val="15"/>
              </w:rPr>
              <w:t> </w:t>
            </w:r>
            <w:r>
              <w:rPr>
                <w:rFonts w:ascii="宋体" w:hAnsi="宋体" w:cs="宋体" w:eastAsia="宋体" w:hint="default"/>
                <w:sz w:val="15"/>
                <w:szCs w:val="15"/>
              </w:rPr>
              <w:t>㎡）</w:t>
            </w:r>
          </w:p>
        </w:tc>
        <w:tc>
          <w:tcPr>
            <w:tcW w:w="72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r>
      <w:tr>
        <w:trPr>
          <w:trHeight w:val="73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4"/>
              <w:jc w:val="both"/>
              <w:rPr>
                <w:rFonts w:ascii="宋体" w:hAnsi="宋体" w:cs="宋体" w:eastAsia="宋体" w:hint="default"/>
                <w:sz w:val="15"/>
                <w:szCs w:val="15"/>
              </w:rPr>
            </w:pPr>
            <w:r>
              <w:rPr>
                <w:rFonts w:ascii="宋体" w:hAnsi="宋体" w:cs="宋体" w:eastAsia="宋体" w:hint="default"/>
                <w:spacing w:val="20"/>
                <w:sz w:val="15"/>
                <w:szCs w:val="15"/>
              </w:rPr>
              <w:t>九江新湖</w:t>
            </w:r>
            <w:r>
              <w:rPr>
                <w:rFonts w:ascii="宋体" w:hAnsi="宋体" w:cs="宋体" w:eastAsia="宋体" w:hint="default"/>
                <w:spacing w:val="-48"/>
                <w:sz w:val="15"/>
                <w:szCs w:val="15"/>
              </w:rPr>
              <w:t> </w:t>
            </w:r>
            <w:r>
              <w:rPr>
                <w:rFonts w:ascii="宋体" w:hAnsi="宋体" w:cs="宋体" w:eastAsia="宋体" w:hint="default"/>
                <w:spacing w:val="20"/>
                <w:sz w:val="15"/>
                <w:szCs w:val="15"/>
              </w:rPr>
              <w:t>远洲置业</w:t>
            </w:r>
            <w:r>
              <w:rPr>
                <w:rFonts w:ascii="宋体" w:hAnsi="宋体" w:cs="宋体" w:eastAsia="宋体" w:hint="default"/>
                <w:spacing w:val="-48"/>
                <w:sz w:val="15"/>
                <w:szCs w:val="15"/>
              </w:rPr>
              <w:t> </w:t>
            </w:r>
            <w:r>
              <w:rPr>
                <w:rFonts w:ascii="宋体" w:hAnsi="宋体" w:cs="宋体" w:eastAsia="宋体" w:hint="default"/>
                <w:sz w:val="15"/>
                <w:szCs w:val="15"/>
              </w:rPr>
              <w:t>有限公司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98"/>
              <w:jc w:val="both"/>
              <w:rPr>
                <w:rFonts w:ascii="宋体" w:hAnsi="宋体" w:cs="宋体" w:eastAsia="宋体" w:hint="default"/>
                <w:sz w:val="15"/>
                <w:szCs w:val="15"/>
              </w:rPr>
            </w:pPr>
            <w:r>
              <w:rPr>
                <w:rFonts w:ascii="宋体" w:hAnsi="宋体" w:cs="宋体" w:eastAsia="宋体" w:hint="default"/>
                <w:spacing w:val="3"/>
                <w:sz w:val="15"/>
                <w:szCs w:val="15"/>
              </w:rPr>
              <w:t>九江新湖 远洲置业 </w:t>
            </w:r>
            <w:r>
              <w:rPr>
                <w:rFonts w:ascii="宋体" w:hAnsi="宋体" w:cs="宋体" w:eastAsia="宋体" w:hint="default"/>
                <w:sz w:val="15"/>
                <w:szCs w:val="15"/>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开发产品</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101"/>
              <w:jc w:val="both"/>
              <w:rPr>
                <w:rFonts w:ascii="宋体" w:hAnsi="宋体" w:cs="宋体" w:eastAsia="宋体" w:hint="default"/>
                <w:sz w:val="15"/>
                <w:szCs w:val="15"/>
              </w:rPr>
            </w:pPr>
            <w:r>
              <w:rPr>
                <w:rFonts w:ascii="宋体" w:hAnsi="宋体" w:cs="宋体" w:eastAsia="宋体" w:hint="default"/>
                <w:spacing w:val="13"/>
                <w:sz w:val="15"/>
                <w:szCs w:val="15"/>
              </w:rPr>
              <w:t>九江</w:t>
            </w:r>
            <w:r>
              <w:rPr>
                <w:rFonts w:ascii="宋体" w:hAnsi="宋体" w:cs="宋体" w:eastAsia="宋体" w:hint="default"/>
                <w:spacing w:val="-49"/>
                <w:sz w:val="15"/>
                <w:szCs w:val="15"/>
              </w:rPr>
              <w:t> </w:t>
            </w:r>
            <w:r>
              <w:rPr>
                <w:rFonts w:ascii="宋体" w:hAnsi="宋体" w:cs="宋体" w:eastAsia="宋体" w:hint="default"/>
                <w:sz w:val="15"/>
                <w:szCs w:val="15"/>
              </w:rPr>
              <w:t>市</w:t>
            </w:r>
            <w:r>
              <w:rPr>
                <w:rFonts w:ascii="宋体" w:hAnsi="宋体" w:cs="宋体" w:eastAsia="宋体" w:hint="default"/>
                <w:sz w:val="15"/>
                <w:szCs w:val="15"/>
              </w:rPr>
              <w:t> </w:t>
            </w:r>
            <w:r>
              <w:rPr>
                <w:rFonts w:ascii="宋体" w:hAnsi="宋体" w:cs="宋体" w:eastAsia="宋体" w:hint="default"/>
                <w:spacing w:val="13"/>
                <w:sz w:val="15"/>
                <w:szCs w:val="15"/>
              </w:rPr>
              <w:t>商业</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19,000,000.00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19,000,000.00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35,000,000.00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166" w:right="0"/>
              <w:jc w:val="left"/>
              <w:rPr>
                <w:rFonts w:ascii="宋体" w:hAnsi="宋体" w:cs="宋体" w:eastAsia="宋体" w:hint="default"/>
                <w:sz w:val="15"/>
                <w:szCs w:val="15"/>
              </w:rPr>
            </w:pPr>
            <w:r>
              <w:rPr>
                <w:rFonts w:ascii="宋体"/>
                <w:sz w:val="15"/>
              </w:rPr>
              <w:t>12-31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74"/>
              <w:jc w:val="left"/>
              <w:rPr>
                <w:rFonts w:ascii="宋体" w:hAnsi="宋体" w:cs="宋体" w:eastAsia="宋体" w:hint="default"/>
                <w:sz w:val="15"/>
                <w:szCs w:val="15"/>
              </w:rPr>
            </w:pPr>
            <w:r>
              <w:rPr>
                <w:rFonts w:ascii="宋体" w:hAnsi="宋体" w:cs="宋体" w:eastAsia="宋体" w:hint="default"/>
                <w:spacing w:val="20"/>
                <w:sz w:val="15"/>
                <w:szCs w:val="15"/>
              </w:rPr>
              <w:t>同时黄伟</w:t>
            </w:r>
            <w:r>
              <w:rPr>
                <w:rFonts w:ascii="宋体" w:hAnsi="宋体" w:cs="宋体" w:eastAsia="宋体" w:hint="default"/>
                <w:spacing w:val="-48"/>
                <w:sz w:val="15"/>
                <w:szCs w:val="15"/>
              </w:rPr>
              <w:t> </w:t>
            </w:r>
            <w:r>
              <w:rPr>
                <w:rFonts w:ascii="宋体" w:hAnsi="宋体" w:cs="宋体" w:eastAsia="宋体" w:hint="default"/>
                <w:sz w:val="15"/>
                <w:szCs w:val="15"/>
              </w:rPr>
              <w:t>提供保证</w:t>
            </w:r>
          </w:p>
        </w:tc>
      </w:tr>
      <w:tr>
        <w:trPr>
          <w:trHeight w:val="745"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4"/>
              <w:ind w:left="103" w:right="74"/>
              <w:jc w:val="both"/>
              <w:rPr>
                <w:rFonts w:ascii="宋体" w:hAnsi="宋体" w:cs="宋体" w:eastAsia="宋体" w:hint="default"/>
                <w:sz w:val="15"/>
                <w:szCs w:val="15"/>
              </w:rPr>
            </w:pPr>
            <w:r>
              <w:rPr>
                <w:rFonts w:ascii="宋体" w:hAnsi="宋体" w:cs="宋体" w:eastAsia="宋体" w:hint="default"/>
                <w:spacing w:val="20"/>
                <w:sz w:val="15"/>
                <w:szCs w:val="15"/>
              </w:rPr>
              <w:t>九江新湖</w:t>
            </w:r>
            <w:r>
              <w:rPr>
                <w:rFonts w:ascii="宋体" w:hAnsi="宋体" w:cs="宋体" w:eastAsia="宋体" w:hint="default"/>
                <w:spacing w:val="-48"/>
                <w:sz w:val="15"/>
                <w:szCs w:val="15"/>
              </w:rPr>
              <w:t> </w:t>
            </w:r>
            <w:r>
              <w:rPr>
                <w:rFonts w:ascii="宋体" w:hAnsi="宋体" w:cs="宋体" w:eastAsia="宋体" w:hint="default"/>
                <w:spacing w:val="20"/>
                <w:sz w:val="15"/>
                <w:szCs w:val="15"/>
              </w:rPr>
              <w:t>远洲置业</w:t>
            </w:r>
            <w:r>
              <w:rPr>
                <w:rFonts w:ascii="宋体" w:hAnsi="宋体" w:cs="宋体" w:eastAsia="宋体" w:hint="default"/>
                <w:spacing w:val="-48"/>
                <w:sz w:val="15"/>
                <w:szCs w:val="15"/>
              </w:rPr>
              <w:t> </w:t>
            </w:r>
            <w:r>
              <w:rPr>
                <w:rFonts w:ascii="宋体" w:hAnsi="宋体" w:cs="宋体" w:eastAsia="宋体" w:hint="default"/>
                <w:sz w:val="15"/>
                <w:szCs w:val="15"/>
              </w:rPr>
              <w:t>有限公司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4"/>
              <w:ind w:left="103" w:right="98"/>
              <w:jc w:val="both"/>
              <w:rPr>
                <w:rFonts w:ascii="宋体" w:hAnsi="宋体" w:cs="宋体" w:eastAsia="宋体" w:hint="default"/>
                <w:sz w:val="15"/>
                <w:szCs w:val="15"/>
              </w:rPr>
            </w:pPr>
            <w:r>
              <w:rPr>
                <w:rFonts w:ascii="宋体" w:hAnsi="宋体" w:cs="宋体" w:eastAsia="宋体" w:hint="default"/>
                <w:spacing w:val="3"/>
                <w:sz w:val="15"/>
                <w:szCs w:val="15"/>
              </w:rPr>
              <w:t>九江新湖 远洲置业 </w:t>
            </w:r>
            <w:r>
              <w:rPr>
                <w:rFonts w:ascii="宋体" w:hAnsi="宋体" w:cs="宋体" w:eastAsia="宋体" w:hint="default"/>
                <w:sz w:val="15"/>
                <w:szCs w:val="15"/>
              </w:rPr>
              <w:t>有限公司</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3"/>
                <w:sz w:val="15"/>
                <w:szCs w:val="15"/>
              </w:rPr>
              <w:t>九江国用 </w:t>
            </w:r>
            <w:r>
              <w:rPr>
                <w:rFonts w:ascii="宋体" w:hAnsi="宋体" w:cs="宋体" w:eastAsia="宋体" w:hint="default"/>
                <w:sz w:val="15"/>
                <w:szCs w:val="15"/>
              </w:rPr>
              <w:t>2005</w:t>
            </w:r>
            <w:r>
              <w:rPr>
                <w:rFonts w:ascii="宋体" w:hAnsi="宋体" w:cs="宋体" w:eastAsia="宋体" w:hint="default"/>
                <w:spacing w:val="4"/>
                <w:sz w:val="15"/>
                <w:szCs w:val="15"/>
              </w:rPr>
              <w:t> </w:t>
            </w:r>
            <w:r>
              <w:rPr>
                <w:rFonts w:ascii="宋体" w:hAnsi="宋体" w:cs="宋体" w:eastAsia="宋体" w:hint="default"/>
                <w:sz w:val="15"/>
                <w:szCs w:val="15"/>
              </w:rPr>
              <w:t>第</w:t>
            </w:r>
          </w:p>
          <w:p>
            <w:pPr>
              <w:pStyle w:val="TableParagraph"/>
              <w:spacing w:line="240" w:lineRule="auto" w:before="43"/>
              <w:ind w:left="103" w:right="0"/>
              <w:jc w:val="left"/>
              <w:rPr>
                <w:rFonts w:ascii="宋体" w:hAnsi="宋体" w:cs="宋体" w:eastAsia="宋体" w:hint="default"/>
                <w:sz w:val="15"/>
                <w:szCs w:val="15"/>
              </w:rPr>
            </w:pPr>
            <w:r>
              <w:rPr>
                <w:rFonts w:ascii="宋体" w:hAnsi="宋体" w:cs="宋体" w:eastAsia="宋体" w:hint="default"/>
                <w:sz w:val="15"/>
                <w:szCs w:val="15"/>
              </w:rPr>
              <w:t>084</w:t>
            </w:r>
            <w:r>
              <w:rPr>
                <w:rFonts w:ascii="宋体" w:hAnsi="宋体" w:cs="宋体" w:eastAsia="宋体" w:hint="default"/>
                <w:spacing w:val="-55"/>
                <w:sz w:val="15"/>
                <w:szCs w:val="15"/>
              </w:rPr>
              <w:t> </w:t>
            </w:r>
            <w:r>
              <w:rPr>
                <w:rFonts w:ascii="宋体" w:hAnsi="宋体" w:cs="宋体" w:eastAsia="宋体" w:hint="default"/>
                <w:sz w:val="15"/>
                <w:szCs w:val="15"/>
              </w:rPr>
              <w:t>号土地（72000</w:t>
            </w:r>
          </w:p>
          <w:p>
            <w:pPr>
              <w:pStyle w:val="TableParagraph"/>
              <w:spacing w:line="292" w:lineRule="auto" w:before="43"/>
              <w:ind w:left="103" w:right="101"/>
              <w:jc w:val="left"/>
              <w:rPr>
                <w:rFonts w:ascii="宋体" w:hAnsi="宋体" w:cs="宋体" w:eastAsia="宋体" w:hint="default"/>
                <w:sz w:val="15"/>
                <w:szCs w:val="15"/>
              </w:rPr>
            </w:pPr>
            <w:r>
              <w:rPr>
                <w:rFonts w:ascii="宋体" w:hAnsi="宋体" w:cs="宋体" w:eastAsia="宋体" w:hint="default"/>
                <w:spacing w:val="-3"/>
                <w:sz w:val="15"/>
                <w:szCs w:val="15"/>
              </w:rPr>
              <w:t>㎡）九江国用</w:t>
            </w:r>
            <w:r>
              <w:rPr>
                <w:rFonts w:ascii="宋体" w:hAnsi="宋体" w:cs="宋体" w:eastAsia="宋体" w:hint="default"/>
                <w:spacing w:val="-35"/>
                <w:sz w:val="15"/>
                <w:szCs w:val="15"/>
              </w:rPr>
              <w:t> </w:t>
            </w:r>
            <w:r>
              <w:rPr>
                <w:rFonts w:ascii="宋体" w:hAnsi="宋体" w:cs="宋体" w:eastAsia="宋体" w:hint="default"/>
                <w:sz w:val="15"/>
                <w:szCs w:val="15"/>
              </w:rPr>
              <w:t>2005</w:t>
            </w:r>
            <w:r>
              <w:rPr>
                <w:rFonts w:ascii="宋体" w:hAnsi="宋体" w:cs="宋体" w:eastAsia="宋体" w:hint="default"/>
                <w:sz w:val="15"/>
                <w:szCs w:val="15"/>
              </w:rPr>
              <w:t> 第  155  号 土</w:t>
            </w:r>
            <w:r>
              <w:rPr>
                <w:rFonts w:ascii="宋体" w:hAnsi="宋体" w:cs="宋体" w:eastAsia="宋体" w:hint="default"/>
                <w:spacing w:val="-53"/>
                <w:sz w:val="15"/>
                <w:szCs w:val="15"/>
              </w:rPr>
              <w:t> </w:t>
            </w:r>
            <w:r>
              <w:rPr>
                <w:rFonts w:ascii="宋体" w:hAnsi="宋体" w:cs="宋体" w:eastAsia="宋体" w:hint="default"/>
                <w:sz w:val="15"/>
                <w:szCs w:val="15"/>
              </w:rPr>
              <w:t>地</w:t>
            </w:r>
          </w:p>
          <w:p>
            <w:pPr>
              <w:pStyle w:val="TableParagraph"/>
              <w:spacing w:line="240" w:lineRule="auto" w:before="10"/>
              <w:ind w:left="103" w:right="0"/>
              <w:jc w:val="left"/>
              <w:rPr>
                <w:rFonts w:ascii="宋体" w:hAnsi="宋体" w:cs="宋体" w:eastAsia="宋体" w:hint="default"/>
                <w:sz w:val="15"/>
                <w:szCs w:val="15"/>
              </w:rPr>
            </w:pPr>
            <w:r>
              <w:rPr>
                <w:rFonts w:ascii="宋体" w:hAnsi="宋体" w:cs="宋体" w:eastAsia="宋体" w:hint="default"/>
                <w:sz w:val="15"/>
                <w:szCs w:val="15"/>
              </w:rPr>
              <w:t>（49642</w:t>
            </w:r>
            <w:r>
              <w:rPr>
                <w:rFonts w:ascii="宋体" w:hAnsi="宋体" w:cs="宋体" w:eastAsia="宋体" w:hint="default"/>
                <w:spacing w:val="-38"/>
                <w:sz w:val="15"/>
                <w:szCs w:val="15"/>
              </w:rPr>
              <w:t> </w:t>
            </w:r>
            <w:r>
              <w:rPr>
                <w:rFonts w:ascii="宋体" w:hAnsi="宋体" w:cs="宋体" w:eastAsia="宋体" w:hint="default"/>
                <w:sz w:val="15"/>
                <w:szCs w:val="15"/>
              </w:rPr>
              <w:t>㎡）</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92" w:lineRule="auto" w:before="103"/>
              <w:ind w:left="103" w:right="101"/>
              <w:jc w:val="both"/>
              <w:rPr>
                <w:rFonts w:ascii="宋体" w:hAnsi="宋体" w:cs="宋体" w:eastAsia="宋体" w:hint="default"/>
                <w:sz w:val="15"/>
                <w:szCs w:val="15"/>
              </w:rPr>
            </w:pPr>
            <w:r>
              <w:rPr>
                <w:rFonts w:ascii="宋体" w:hAnsi="宋体" w:cs="宋体" w:eastAsia="宋体" w:hint="default"/>
                <w:spacing w:val="13"/>
                <w:sz w:val="15"/>
                <w:szCs w:val="15"/>
              </w:rPr>
              <w:t>农业</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行九</w:t>
            </w:r>
            <w:r>
              <w:rPr>
                <w:rFonts w:ascii="宋体" w:hAnsi="宋体" w:cs="宋体" w:eastAsia="宋体" w:hint="default"/>
                <w:spacing w:val="-49"/>
                <w:sz w:val="15"/>
                <w:szCs w:val="15"/>
              </w:rPr>
              <w:t> </w:t>
            </w:r>
            <w:r>
              <w:rPr>
                <w:rFonts w:ascii="宋体" w:hAnsi="宋体" w:cs="宋体" w:eastAsia="宋体" w:hint="default"/>
                <w:sz w:val="15"/>
                <w:szCs w:val="15"/>
              </w:rPr>
              <w:t>江</w:t>
            </w:r>
            <w:r>
              <w:rPr>
                <w:rFonts w:ascii="宋体" w:hAnsi="宋体" w:cs="宋体" w:eastAsia="宋体" w:hint="default"/>
                <w:sz w:val="15"/>
                <w:szCs w:val="15"/>
              </w:rPr>
              <w:t> </w:t>
            </w:r>
            <w:r>
              <w:rPr>
                <w:rFonts w:ascii="宋体" w:hAnsi="宋体" w:cs="宋体" w:eastAsia="宋体" w:hint="default"/>
                <w:spacing w:val="13"/>
                <w:sz w:val="15"/>
                <w:szCs w:val="15"/>
              </w:rPr>
              <w:t>九龙</w:t>
            </w:r>
            <w:r>
              <w:rPr>
                <w:rFonts w:ascii="宋体" w:hAnsi="宋体" w:cs="宋体" w:eastAsia="宋体" w:hint="default"/>
                <w:spacing w:val="-49"/>
                <w:sz w:val="15"/>
                <w:szCs w:val="15"/>
              </w:rPr>
              <w:t> </w:t>
            </w:r>
            <w:r>
              <w:rPr>
                <w:rFonts w:ascii="宋体" w:hAnsi="宋体" w:cs="宋体" w:eastAsia="宋体" w:hint="default"/>
                <w:sz w:val="15"/>
                <w:szCs w:val="15"/>
              </w:rPr>
              <w:t>支</w:t>
            </w:r>
            <w:r>
              <w:rPr>
                <w:rFonts w:ascii="宋体" w:hAnsi="宋体" w:cs="宋体" w:eastAsia="宋体" w:hint="default"/>
                <w:sz w:val="15"/>
                <w:szCs w:val="15"/>
              </w:rPr>
              <w:t> 行</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left="351" w:right="0"/>
              <w:jc w:val="left"/>
              <w:rPr>
                <w:rFonts w:ascii="宋体" w:hAnsi="宋体" w:cs="宋体" w:eastAsia="宋体" w:hint="default"/>
                <w:sz w:val="15"/>
                <w:szCs w:val="15"/>
              </w:rPr>
            </w:pPr>
            <w:r>
              <w:rPr>
                <w:rFonts w:ascii="宋体"/>
                <w:sz w:val="15"/>
              </w:rPr>
              <w:t>70,836,202.82</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left="351" w:right="0"/>
              <w:jc w:val="left"/>
              <w:rPr>
                <w:rFonts w:ascii="宋体" w:hAnsi="宋体" w:cs="宋体" w:eastAsia="宋体" w:hint="default"/>
                <w:sz w:val="15"/>
                <w:szCs w:val="15"/>
              </w:rPr>
            </w:pPr>
            <w:r>
              <w:rPr>
                <w:rFonts w:ascii="宋体"/>
                <w:sz w:val="15"/>
              </w:rPr>
              <w:t>70,836,202.82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101"/>
              <w:jc w:val="right"/>
              <w:rPr>
                <w:rFonts w:ascii="宋体" w:hAnsi="宋体" w:cs="宋体" w:eastAsia="宋体" w:hint="default"/>
                <w:sz w:val="15"/>
                <w:szCs w:val="15"/>
              </w:rPr>
            </w:pPr>
            <w:r>
              <w:rPr>
                <w:rFonts w:ascii="宋体"/>
                <w:spacing w:val="-1"/>
                <w:sz w:val="15"/>
              </w:rPr>
              <w:t>200,000,000.00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66" w:right="0"/>
              <w:jc w:val="left"/>
              <w:rPr>
                <w:rFonts w:ascii="宋体" w:hAnsi="宋体" w:cs="宋体" w:eastAsia="宋体" w:hint="default"/>
                <w:sz w:val="15"/>
                <w:szCs w:val="15"/>
              </w:rPr>
            </w:pPr>
            <w:r>
              <w:rPr>
                <w:rFonts w:ascii="宋体"/>
                <w:sz w:val="15"/>
              </w:rPr>
              <w:t>2011-</w:t>
            </w:r>
          </w:p>
          <w:p>
            <w:pPr>
              <w:pStyle w:val="TableParagraph"/>
              <w:spacing w:line="240" w:lineRule="auto" w:before="43"/>
              <w:ind w:left="204" w:right="0"/>
              <w:jc w:val="left"/>
              <w:rPr>
                <w:rFonts w:ascii="宋体" w:hAnsi="宋体" w:cs="宋体" w:eastAsia="宋体" w:hint="default"/>
                <w:sz w:val="15"/>
                <w:szCs w:val="15"/>
              </w:rPr>
            </w:pPr>
            <w:r>
              <w:rPr>
                <w:rFonts w:ascii="宋体"/>
                <w:sz w:val="15"/>
              </w:rPr>
              <w:t>7-20</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4"/>
              <w:jc w:val="both"/>
              <w:rPr>
                <w:rFonts w:ascii="宋体" w:hAnsi="宋体" w:cs="宋体" w:eastAsia="宋体" w:hint="default"/>
                <w:sz w:val="15"/>
                <w:szCs w:val="15"/>
              </w:rPr>
            </w:pPr>
            <w:r>
              <w:rPr>
                <w:rFonts w:ascii="宋体" w:hAnsi="宋体" w:cs="宋体" w:eastAsia="宋体" w:hint="default"/>
                <w:spacing w:val="20"/>
                <w:sz w:val="15"/>
                <w:szCs w:val="15"/>
              </w:rPr>
              <w:t>九江新湖</w:t>
            </w:r>
            <w:r>
              <w:rPr>
                <w:rFonts w:ascii="宋体" w:hAnsi="宋体" w:cs="宋体" w:eastAsia="宋体" w:hint="default"/>
                <w:spacing w:val="-48"/>
                <w:sz w:val="15"/>
                <w:szCs w:val="15"/>
              </w:rPr>
              <w:t> </w:t>
            </w:r>
            <w:r>
              <w:rPr>
                <w:rFonts w:ascii="宋体" w:hAnsi="宋体" w:cs="宋体" w:eastAsia="宋体" w:hint="default"/>
                <w:spacing w:val="20"/>
                <w:sz w:val="15"/>
                <w:szCs w:val="15"/>
              </w:rPr>
              <w:t>远洲置业</w:t>
            </w:r>
            <w:r>
              <w:rPr>
                <w:rFonts w:ascii="宋体" w:hAnsi="宋体" w:cs="宋体" w:eastAsia="宋体" w:hint="default"/>
                <w:spacing w:val="-48"/>
                <w:sz w:val="15"/>
                <w:szCs w:val="15"/>
              </w:rPr>
              <w:t> </w:t>
            </w:r>
            <w:r>
              <w:rPr>
                <w:rFonts w:ascii="宋体" w:hAnsi="宋体" w:cs="宋体" w:eastAsia="宋体" w:hint="default"/>
                <w:sz w:val="15"/>
                <w:szCs w:val="15"/>
              </w:rPr>
              <w:t>有限公司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98"/>
              <w:jc w:val="both"/>
              <w:rPr>
                <w:rFonts w:ascii="宋体" w:hAnsi="宋体" w:cs="宋体" w:eastAsia="宋体" w:hint="default"/>
                <w:sz w:val="15"/>
                <w:szCs w:val="15"/>
              </w:rPr>
            </w:pPr>
            <w:r>
              <w:rPr>
                <w:rFonts w:ascii="宋体" w:hAnsi="宋体" w:cs="宋体" w:eastAsia="宋体" w:hint="default"/>
                <w:spacing w:val="3"/>
                <w:sz w:val="15"/>
                <w:szCs w:val="15"/>
              </w:rPr>
              <w:t>九江新湖 远洲置业 </w:t>
            </w:r>
            <w:r>
              <w:rPr>
                <w:rFonts w:ascii="宋体" w:hAnsi="宋体" w:cs="宋体" w:eastAsia="宋体" w:hint="default"/>
                <w:sz w:val="15"/>
                <w:szCs w:val="15"/>
              </w:rPr>
              <w:t>有限公司</w:t>
            </w:r>
          </w:p>
        </w:tc>
        <w:tc>
          <w:tcPr>
            <w:tcW w:w="144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50,000,000.00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166" w:right="0"/>
              <w:jc w:val="left"/>
              <w:rPr>
                <w:rFonts w:ascii="宋体" w:hAnsi="宋体" w:cs="宋体" w:eastAsia="宋体" w:hint="default"/>
                <w:sz w:val="15"/>
                <w:szCs w:val="15"/>
              </w:rPr>
            </w:pPr>
            <w:r>
              <w:rPr>
                <w:rFonts w:ascii="宋体"/>
                <w:sz w:val="15"/>
              </w:rPr>
              <w:t>2011-</w:t>
            </w:r>
          </w:p>
          <w:p>
            <w:pPr>
              <w:pStyle w:val="TableParagraph"/>
              <w:spacing w:line="240" w:lineRule="auto" w:before="43"/>
              <w:ind w:left="166" w:right="0"/>
              <w:jc w:val="left"/>
              <w:rPr>
                <w:rFonts w:ascii="宋体" w:hAnsi="宋体" w:cs="宋体" w:eastAsia="宋体" w:hint="default"/>
                <w:sz w:val="15"/>
                <w:szCs w:val="15"/>
              </w:rPr>
            </w:pPr>
            <w:r>
              <w:rPr>
                <w:rFonts w:ascii="宋体"/>
                <w:sz w:val="15"/>
              </w:rPr>
              <w:t>12-24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4"/>
              <w:jc w:val="both"/>
              <w:rPr>
                <w:rFonts w:ascii="宋体" w:hAnsi="宋体" w:cs="宋体" w:eastAsia="宋体" w:hint="default"/>
                <w:sz w:val="15"/>
                <w:szCs w:val="15"/>
              </w:rPr>
            </w:pPr>
            <w:r>
              <w:rPr>
                <w:rFonts w:ascii="宋体" w:hAnsi="宋体" w:cs="宋体" w:eastAsia="宋体" w:hint="default"/>
                <w:spacing w:val="20"/>
                <w:sz w:val="15"/>
                <w:szCs w:val="15"/>
              </w:rPr>
              <w:t>同时本公</w:t>
            </w:r>
            <w:r>
              <w:rPr>
                <w:rFonts w:ascii="宋体" w:hAnsi="宋体" w:cs="宋体" w:eastAsia="宋体" w:hint="default"/>
                <w:spacing w:val="-48"/>
                <w:sz w:val="15"/>
                <w:szCs w:val="15"/>
              </w:rPr>
              <w:t> </w:t>
            </w:r>
            <w:r>
              <w:rPr>
                <w:rFonts w:ascii="宋体" w:hAnsi="宋体" w:cs="宋体" w:eastAsia="宋体" w:hint="default"/>
                <w:spacing w:val="20"/>
                <w:sz w:val="15"/>
                <w:szCs w:val="15"/>
              </w:rPr>
              <w:t>司提供保</w:t>
            </w:r>
            <w:r>
              <w:rPr>
                <w:rFonts w:ascii="宋体" w:hAnsi="宋体" w:cs="宋体" w:eastAsia="宋体" w:hint="default"/>
                <w:spacing w:val="-48"/>
                <w:sz w:val="15"/>
                <w:szCs w:val="15"/>
              </w:rPr>
              <w:t> </w:t>
            </w:r>
            <w:r>
              <w:rPr>
                <w:rFonts w:ascii="宋体" w:hAnsi="宋体" w:cs="宋体" w:eastAsia="宋体" w:hint="default"/>
                <w:sz w:val="15"/>
                <w:szCs w:val="15"/>
              </w:rPr>
              <w:t>证</w:t>
            </w:r>
          </w:p>
        </w:tc>
      </w:tr>
      <w:tr>
        <w:trPr>
          <w:trHeight w:val="73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4"/>
              <w:jc w:val="both"/>
              <w:rPr>
                <w:rFonts w:ascii="宋体" w:hAnsi="宋体" w:cs="宋体" w:eastAsia="宋体" w:hint="default"/>
                <w:sz w:val="15"/>
                <w:szCs w:val="15"/>
              </w:rPr>
            </w:pPr>
            <w:r>
              <w:rPr>
                <w:rFonts w:ascii="宋体" w:hAnsi="宋体" w:cs="宋体" w:eastAsia="宋体" w:hint="default"/>
                <w:spacing w:val="20"/>
                <w:sz w:val="15"/>
                <w:szCs w:val="15"/>
              </w:rPr>
              <w:t>苏州新湖</w:t>
            </w:r>
            <w:r>
              <w:rPr>
                <w:rFonts w:ascii="宋体" w:hAnsi="宋体" w:cs="宋体" w:eastAsia="宋体" w:hint="default"/>
                <w:spacing w:val="-48"/>
                <w:sz w:val="15"/>
                <w:szCs w:val="15"/>
              </w:rPr>
              <w:t> </w:t>
            </w:r>
            <w:r>
              <w:rPr>
                <w:rFonts w:ascii="宋体" w:hAnsi="宋体" w:cs="宋体" w:eastAsia="宋体" w:hint="default"/>
                <w:spacing w:val="20"/>
                <w:sz w:val="15"/>
                <w:szCs w:val="15"/>
              </w:rPr>
              <w:t>置业有限</w:t>
            </w:r>
            <w:r>
              <w:rPr>
                <w:rFonts w:ascii="宋体" w:hAnsi="宋体" w:cs="宋体" w:eastAsia="宋体" w:hint="default"/>
                <w:spacing w:val="-48"/>
                <w:sz w:val="15"/>
                <w:szCs w:val="15"/>
              </w:rPr>
              <w:t> </w:t>
            </w:r>
            <w:r>
              <w:rPr>
                <w:rFonts w:ascii="宋体" w:hAnsi="宋体" w:cs="宋体" w:eastAsia="宋体" w:hint="default"/>
                <w:sz w:val="15"/>
                <w:szCs w:val="15"/>
              </w:rPr>
              <w:t>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98"/>
              <w:jc w:val="both"/>
              <w:rPr>
                <w:rFonts w:ascii="宋体" w:hAnsi="宋体" w:cs="宋体" w:eastAsia="宋体" w:hint="default"/>
                <w:sz w:val="15"/>
                <w:szCs w:val="15"/>
              </w:rPr>
            </w:pPr>
            <w:r>
              <w:rPr>
                <w:rFonts w:ascii="宋体" w:hAnsi="宋体" w:cs="宋体" w:eastAsia="宋体" w:hint="default"/>
                <w:spacing w:val="3"/>
                <w:sz w:val="15"/>
                <w:szCs w:val="15"/>
              </w:rPr>
              <w:t>苏州新湖 置业有限 </w:t>
            </w:r>
            <w:r>
              <w:rPr>
                <w:rFonts w:ascii="宋体" w:hAnsi="宋体" w:cs="宋体" w:eastAsia="宋体" w:hint="default"/>
                <w:sz w:val="15"/>
                <w:szCs w:val="15"/>
              </w:rPr>
              <w:t>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5"/>
                <w:szCs w:val="15"/>
              </w:rPr>
            </w:pPr>
            <w:r>
              <w:rPr>
                <w:rFonts w:ascii="宋体" w:hAnsi="宋体" w:cs="宋体" w:eastAsia="宋体" w:hint="default"/>
                <w:sz w:val="15"/>
                <w:szCs w:val="15"/>
              </w:rPr>
              <w:t>113-17</w:t>
            </w:r>
            <w:r>
              <w:rPr>
                <w:rFonts w:ascii="宋体" w:hAnsi="宋体" w:cs="宋体" w:eastAsia="宋体" w:hint="default"/>
                <w:spacing w:val="-51"/>
                <w:sz w:val="15"/>
                <w:szCs w:val="15"/>
              </w:rPr>
              <w:t> </w:t>
            </w:r>
            <w:r>
              <w:rPr>
                <w:rFonts w:ascii="宋体" w:hAnsi="宋体" w:cs="宋体" w:eastAsia="宋体" w:hint="default"/>
                <w:sz w:val="15"/>
                <w:szCs w:val="15"/>
              </w:rPr>
              <w:t>地块江国用</w:t>
            </w:r>
          </w:p>
          <w:p>
            <w:pPr>
              <w:pStyle w:val="TableParagraph"/>
              <w:spacing w:line="240" w:lineRule="auto" w:before="43"/>
              <w:ind w:left="103" w:right="0"/>
              <w:jc w:val="left"/>
              <w:rPr>
                <w:rFonts w:ascii="宋体" w:hAnsi="宋体" w:cs="宋体" w:eastAsia="宋体" w:hint="default"/>
                <w:sz w:val="15"/>
                <w:szCs w:val="15"/>
              </w:rPr>
            </w:pPr>
            <w:r>
              <w:rPr>
                <w:rFonts w:ascii="宋体" w:hAnsi="宋体" w:cs="宋体" w:eastAsia="宋体" w:hint="default"/>
                <w:sz w:val="15"/>
                <w:szCs w:val="15"/>
              </w:rPr>
              <w:t>2006</w:t>
            </w:r>
            <w:r>
              <w:rPr>
                <w:rFonts w:ascii="宋体" w:hAnsi="宋体" w:cs="宋体" w:eastAsia="宋体" w:hint="default"/>
                <w:spacing w:val="-44"/>
                <w:sz w:val="15"/>
                <w:szCs w:val="15"/>
              </w:rPr>
              <w:t> </w:t>
            </w:r>
            <w:r>
              <w:rPr>
                <w:rFonts w:ascii="宋体" w:hAnsi="宋体" w:cs="宋体" w:eastAsia="宋体" w:hint="default"/>
                <w:sz w:val="15"/>
                <w:szCs w:val="15"/>
              </w:rPr>
              <w:t>第</w:t>
            </w:r>
            <w:r>
              <w:rPr>
                <w:rFonts w:ascii="宋体" w:hAnsi="宋体" w:cs="宋体" w:eastAsia="宋体" w:hint="default"/>
                <w:spacing w:val="-45"/>
                <w:sz w:val="15"/>
                <w:szCs w:val="15"/>
              </w:rPr>
              <w:t> </w:t>
            </w:r>
            <w:r>
              <w:rPr>
                <w:rFonts w:ascii="宋体" w:hAnsi="宋体" w:cs="宋体" w:eastAsia="宋体" w:hint="default"/>
                <w:sz w:val="15"/>
                <w:szCs w:val="15"/>
              </w:rPr>
              <w:t>2600224</w:t>
            </w:r>
            <w:r>
              <w:rPr>
                <w:rFonts w:ascii="宋体" w:hAnsi="宋体" w:cs="宋体" w:eastAsia="宋体" w:hint="default"/>
                <w:spacing w:val="-43"/>
                <w:sz w:val="15"/>
                <w:szCs w:val="15"/>
              </w:rPr>
              <w:t> </w:t>
            </w:r>
            <w:r>
              <w:rPr>
                <w:rFonts w:ascii="宋体" w:hAnsi="宋体" w:cs="宋体" w:eastAsia="宋体" w:hint="default"/>
                <w:sz w:val="15"/>
                <w:szCs w:val="15"/>
              </w:rPr>
              <w:t>号</w:t>
            </w:r>
          </w:p>
          <w:p>
            <w:pPr>
              <w:pStyle w:val="TableParagraph"/>
              <w:spacing w:line="240" w:lineRule="auto" w:before="43"/>
              <w:ind w:left="103" w:right="0"/>
              <w:jc w:val="left"/>
              <w:rPr>
                <w:rFonts w:ascii="宋体" w:hAnsi="宋体" w:cs="宋体" w:eastAsia="宋体" w:hint="default"/>
                <w:sz w:val="15"/>
                <w:szCs w:val="15"/>
              </w:rPr>
            </w:pPr>
            <w:r>
              <w:rPr>
                <w:rFonts w:ascii="宋体" w:hAnsi="宋体" w:cs="宋体" w:eastAsia="宋体" w:hint="default"/>
                <w:spacing w:val="-8"/>
                <w:sz w:val="15"/>
                <w:szCs w:val="15"/>
              </w:rPr>
              <w:t>（面积</w:t>
            </w:r>
            <w:r>
              <w:rPr>
                <w:rFonts w:ascii="宋体" w:hAnsi="宋体" w:cs="宋体" w:eastAsia="宋体" w:hint="default"/>
                <w:spacing w:val="-52"/>
                <w:sz w:val="15"/>
                <w:szCs w:val="15"/>
              </w:rPr>
              <w:t> </w:t>
            </w:r>
            <w:r>
              <w:rPr>
                <w:rFonts w:ascii="宋体" w:hAnsi="宋体" w:cs="宋体" w:eastAsia="宋体" w:hint="default"/>
                <w:spacing w:val="-6"/>
                <w:sz w:val="15"/>
                <w:szCs w:val="15"/>
              </w:rPr>
              <w:t>65775.2</w:t>
            </w:r>
            <w:r>
              <w:rPr>
                <w:rFonts w:ascii="宋体" w:hAnsi="宋体" w:cs="宋体" w:eastAsia="宋体" w:hint="default"/>
                <w:spacing w:val="-45"/>
                <w:sz w:val="15"/>
                <w:szCs w:val="15"/>
              </w:rPr>
              <w:t> </w:t>
            </w:r>
            <w:r>
              <w:rPr>
                <w:rFonts w:ascii="宋体" w:hAnsi="宋体" w:cs="宋体" w:eastAsia="宋体" w:hint="default"/>
                <w:spacing w:val="-6"/>
                <w:sz w:val="15"/>
                <w:szCs w:val="15"/>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101"/>
              <w:jc w:val="both"/>
              <w:rPr>
                <w:rFonts w:ascii="宋体" w:hAnsi="宋体" w:cs="宋体" w:eastAsia="宋体" w:hint="default"/>
                <w:sz w:val="15"/>
                <w:szCs w:val="15"/>
              </w:rPr>
            </w:pPr>
            <w:r>
              <w:rPr>
                <w:rFonts w:ascii="宋体" w:hAnsi="宋体" w:cs="宋体" w:eastAsia="宋体" w:hint="default"/>
                <w:spacing w:val="13"/>
                <w:sz w:val="15"/>
                <w:szCs w:val="15"/>
              </w:rPr>
              <w:t>工商</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行吴</w:t>
            </w:r>
            <w:r>
              <w:rPr>
                <w:rFonts w:ascii="宋体" w:hAnsi="宋体" w:cs="宋体" w:eastAsia="宋体" w:hint="default"/>
                <w:spacing w:val="-49"/>
                <w:sz w:val="15"/>
                <w:szCs w:val="15"/>
              </w:rPr>
              <w:t> </w:t>
            </w:r>
            <w:r>
              <w:rPr>
                <w:rFonts w:ascii="宋体" w:hAnsi="宋体" w:cs="宋体" w:eastAsia="宋体" w:hint="default"/>
                <w:sz w:val="15"/>
                <w:szCs w:val="15"/>
              </w:rPr>
              <w:t>江</w:t>
            </w:r>
            <w:r>
              <w:rPr>
                <w:rFonts w:ascii="宋体" w:hAnsi="宋体" w:cs="宋体" w:eastAsia="宋体" w:hint="default"/>
                <w:sz w:val="15"/>
                <w:szCs w:val="15"/>
              </w:rPr>
              <w:t> 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98,333,924.00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98,333,924.00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61,000,000.00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204" w:right="0"/>
              <w:jc w:val="left"/>
              <w:rPr>
                <w:rFonts w:ascii="宋体" w:hAnsi="宋体" w:cs="宋体" w:eastAsia="宋体" w:hint="default"/>
                <w:sz w:val="15"/>
                <w:szCs w:val="15"/>
              </w:rPr>
            </w:pPr>
            <w:r>
              <w:rPr>
                <w:rFonts w:ascii="宋体"/>
                <w:sz w:val="15"/>
              </w:rPr>
              <w:t>7-28</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4"/>
              <w:jc w:val="both"/>
              <w:rPr>
                <w:rFonts w:ascii="宋体" w:hAnsi="宋体" w:cs="宋体" w:eastAsia="宋体" w:hint="default"/>
                <w:sz w:val="15"/>
                <w:szCs w:val="15"/>
              </w:rPr>
            </w:pPr>
            <w:r>
              <w:rPr>
                <w:rFonts w:ascii="宋体" w:hAnsi="宋体" w:cs="宋体" w:eastAsia="宋体" w:hint="default"/>
                <w:spacing w:val="20"/>
                <w:sz w:val="15"/>
                <w:szCs w:val="15"/>
              </w:rPr>
              <w:t>苏州新湖</w:t>
            </w:r>
            <w:r>
              <w:rPr>
                <w:rFonts w:ascii="宋体" w:hAnsi="宋体" w:cs="宋体" w:eastAsia="宋体" w:hint="default"/>
                <w:spacing w:val="-48"/>
                <w:sz w:val="15"/>
                <w:szCs w:val="15"/>
              </w:rPr>
              <w:t> </w:t>
            </w:r>
            <w:r>
              <w:rPr>
                <w:rFonts w:ascii="宋体" w:hAnsi="宋体" w:cs="宋体" w:eastAsia="宋体" w:hint="default"/>
                <w:spacing w:val="20"/>
                <w:sz w:val="15"/>
                <w:szCs w:val="15"/>
              </w:rPr>
              <w:t>置业有限</w:t>
            </w:r>
            <w:r>
              <w:rPr>
                <w:rFonts w:ascii="宋体" w:hAnsi="宋体" w:cs="宋体" w:eastAsia="宋体" w:hint="default"/>
                <w:spacing w:val="-48"/>
                <w:sz w:val="15"/>
                <w:szCs w:val="15"/>
              </w:rPr>
              <w:t> </w:t>
            </w:r>
            <w:r>
              <w:rPr>
                <w:rFonts w:ascii="宋体" w:hAnsi="宋体" w:cs="宋体" w:eastAsia="宋体" w:hint="default"/>
                <w:sz w:val="15"/>
                <w:szCs w:val="15"/>
              </w:rPr>
              <w:t>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98"/>
              <w:jc w:val="both"/>
              <w:rPr>
                <w:rFonts w:ascii="宋体" w:hAnsi="宋体" w:cs="宋体" w:eastAsia="宋体" w:hint="default"/>
                <w:sz w:val="15"/>
                <w:szCs w:val="15"/>
              </w:rPr>
            </w:pPr>
            <w:r>
              <w:rPr>
                <w:rFonts w:ascii="宋体" w:hAnsi="宋体" w:cs="宋体" w:eastAsia="宋体" w:hint="default"/>
                <w:spacing w:val="3"/>
                <w:sz w:val="15"/>
                <w:szCs w:val="15"/>
              </w:rPr>
              <w:t>苏州新湖 置业有限 </w:t>
            </w:r>
            <w:r>
              <w:rPr>
                <w:rFonts w:ascii="宋体" w:hAnsi="宋体" w:cs="宋体" w:eastAsia="宋体" w:hint="default"/>
                <w:sz w:val="15"/>
                <w:szCs w:val="15"/>
              </w:rPr>
              <w:t>公司</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113-16</w:t>
            </w:r>
            <w:r>
              <w:rPr>
                <w:rFonts w:ascii="宋体" w:hAnsi="宋体" w:cs="宋体" w:eastAsia="宋体" w:hint="default"/>
                <w:spacing w:val="-51"/>
                <w:sz w:val="15"/>
                <w:szCs w:val="15"/>
              </w:rPr>
              <w:t> </w:t>
            </w:r>
            <w:r>
              <w:rPr>
                <w:rFonts w:ascii="宋体" w:hAnsi="宋体" w:cs="宋体" w:eastAsia="宋体" w:hint="default"/>
                <w:sz w:val="15"/>
                <w:szCs w:val="15"/>
              </w:rPr>
              <w:t>地块江国用</w:t>
            </w:r>
          </w:p>
          <w:p>
            <w:pPr>
              <w:pStyle w:val="TableParagraph"/>
              <w:spacing w:line="240" w:lineRule="auto" w:before="43"/>
              <w:ind w:left="103" w:right="0"/>
              <w:jc w:val="left"/>
              <w:rPr>
                <w:rFonts w:ascii="宋体" w:hAnsi="宋体" w:cs="宋体" w:eastAsia="宋体" w:hint="default"/>
                <w:sz w:val="15"/>
                <w:szCs w:val="15"/>
              </w:rPr>
            </w:pPr>
            <w:r>
              <w:rPr>
                <w:rFonts w:ascii="宋体" w:hAnsi="宋体" w:cs="宋体" w:eastAsia="宋体" w:hint="default"/>
                <w:sz w:val="15"/>
                <w:szCs w:val="15"/>
              </w:rPr>
              <w:t>2006</w:t>
            </w:r>
            <w:r>
              <w:rPr>
                <w:rFonts w:ascii="宋体" w:hAnsi="宋体" w:cs="宋体" w:eastAsia="宋体" w:hint="default"/>
                <w:spacing w:val="-44"/>
                <w:sz w:val="15"/>
                <w:szCs w:val="15"/>
              </w:rPr>
              <w:t> </w:t>
            </w:r>
            <w:r>
              <w:rPr>
                <w:rFonts w:ascii="宋体" w:hAnsi="宋体" w:cs="宋体" w:eastAsia="宋体" w:hint="default"/>
                <w:sz w:val="15"/>
                <w:szCs w:val="15"/>
              </w:rPr>
              <w:t>第</w:t>
            </w:r>
            <w:r>
              <w:rPr>
                <w:rFonts w:ascii="宋体" w:hAnsi="宋体" w:cs="宋体" w:eastAsia="宋体" w:hint="default"/>
                <w:spacing w:val="-45"/>
                <w:sz w:val="15"/>
                <w:szCs w:val="15"/>
              </w:rPr>
              <w:t> </w:t>
            </w:r>
            <w:r>
              <w:rPr>
                <w:rFonts w:ascii="宋体" w:hAnsi="宋体" w:cs="宋体" w:eastAsia="宋体" w:hint="default"/>
                <w:sz w:val="15"/>
                <w:szCs w:val="15"/>
              </w:rPr>
              <w:t>2600223</w:t>
            </w:r>
            <w:r>
              <w:rPr>
                <w:rFonts w:ascii="宋体" w:hAnsi="宋体" w:cs="宋体" w:eastAsia="宋体" w:hint="default"/>
                <w:spacing w:val="-43"/>
                <w:sz w:val="15"/>
                <w:szCs w:val="15"/>
              </w:rPr>
              <w:t> </w:t>
            </w:r>
            <w:r>
              <w:rPr>
                <w:rFonts w:ascii="宋体" w:hAnsi="宋体" w:cs="宋体" w:eastAsia="宋体" w:hint="default"/>
                <w:sz w:val="15"/>
                <w:szCs w:val="15"/>
              </w:rPr>
              <w:t>号</w:t>
            </w:r>
          </w:p>
          <w:p>
            <w:pPr>
              <w:pStyle w:val="TableParagraph"/>
              <w:spacing w:line="240" w:lineRule="auto" w:before="43"/>
              <w:ind w:left="103" w:right="0"/>
              <w:jc w:val="left"/>
              <w:rPr>
                <w:rFonts w:ascii="宋体" w:hAnsi="宋体" w:cs="宋体" w:eastAsia="宋体" w:hint="default"/>
                <w:sz w:val="15"/>
                <w:szCs w:val="15"/>
              </w:rPr>
            </w:pPr>
            <w:r>
              <w:rPr>
                <w:rFonts w:ascii="宋体" w:hAnsi="宋体" w:cs="宋体" w:eastAsia="宋体" w:hint="default"/>
                <w:sz w:val="15"/>
                <w:szCs w:val="15"/>
              </w:rPr>
              <w:t>（ 面 积</w:t>
            </w:r>
            <w:r>
              <w:rPr>
                <w:rFonts w:ascii="宋体" w:hAnsi="宋体" w:cs="宋体" w:eastAsia="宋体" w:hint="default"/>
                <w:spacing w:val="20"/>
                <w:sz w:val="15"/>
                <w:szCs w:val="15"/>
              </w:rPr>
              <w:t> </w:t>
            </w:r>
            <w:r>
              <w:rPr>
                <w:rFonts w:ascii="宋体" w:hAnsi="宋体" w:cs="宋体" w:eastAsia="宋体" w:hint="default"/>
                <w:sz w:val="15"/>
                <w:szCs w:val="15"/>
              </w:rPr>
              <w:t>41188.7</w:t>
            </w:r>
          </w:p>
          <w:p>
            <w:pPr>
              <w:pStyle w:val="TableParagraph"/>
              <w:spacing w:line="240" w:lineRule="auto" w:before="43"/>
              <w:ind w:left="103" w:right="0"/>
              <w:jc w:val="left"/>
              <w:rPr>
                <w:rFonts w:ascii="宋体" w:hAnsi="宋体" w:cs="宋体" w:eastAsia="宋体" w:hint="default"/>
                <w:sz w:val="15"/>
                <w:szCs w:val="15"/>
              </w:rPr>
            </w:pPr>
            <w:r>
              <w:rPr>
                <w:rFonts w:ascii="宋体" w:hAnsi="宋体" w:cs="宋体" w:eastAsia="宋体" w:hint="default"/>
                <w:sz w:val="15"/>
                <w:szCs w:val="15"/>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101"/>
              <w:jc w:val="both"/>
              <w:rPr>
                <w:rFonts w:ascii="宋体" w:hAnsi="宋体" w:cs="宋体" w:eastAsia="宋体" w:hint="default"/>
                <w:sz w:val="15"/>
                <w:szCs w:val="15"/>
              </w:rPr>
            </w:pPr>
            <w:r>
              <w:rPr>
                <w:rFonts w:ascii="宋体" w:hAnsi="宋体" w:cs="宋体" w:eastAsia="宋体" w:hint="default"/>
                <w:spacing w:val="13"/>
                <w:sz w:val="15"/>
                <w:szCs w:val="15"/>
              </w:rPr>
              <w:t>工商</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行吴</w:t>
            </w:r>
            <w:r>
              <w:rPr>
                <w:rFonts w:ascii="宋体" w:hAnsi="宋体" w:cs="宋体" w:eastAsia="宋体" w:hint="default"/>
                <w:spacing w:val="-49"/>
                <w:sz w:val="15"/>
                <w:szCs w:val="15"/>
              </w:rPr>
              <w:t> </w:t>
            </w:r>
            <w:r>
              <w:rPr>
                <w:rFonts w:ascii="宋体" w:hAnsi="宋体" w:cs="宋体" w:eastAsia="宋体" w:hint="default"/>
                <w:sz w:val="15"/>
                <w:szCs w:val="15"/>
              </w:rPr>
              <w:t>江</w:t>
            </w:r>
            <w:r>
              <w:rPr>
                <w:rFonts w:ascii="宋体" w:hAnsi="宋体" w:cs="宋体" w:eastAsia="宋体" w:hint="default"/>
                <w:sz w:val="15"/>
                <w:szCs w:val="15"/>
              </w:rPr>
              <w:t> 支行</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left="351" w:right="0"/>
              <w:jc w:val="left"/>
              <w:rPr>
                <w:rFonts w:ascii="宋体" w:hAnsi="宋体" w:cs="宋体" w:eastAsia="宋体" w:hint="default"/>
                <w:sz w:val="15"/>
                <w:szCs w:val="15"/>
              </w:rPr>
            </w:pPr>
            <w:r>
              <w:rPr>
                <w:rFonts w:ascii="宋体"/>
                <w:sz w:val="15"/>
              </w:rPr>
              <w:t>61,577,106.50</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left="351" w:right="0"/>
              <w:jc w:val="left"/>
              <w:rPr>
                <w:rFonts w:ascii="宋体" w:hAnsi="宋体" w:cs="宋体" w:eastAsia="宋体" w:hint="default"/>
                <w:sz w:val="15"/>
                <w:szCs w:val="15"/>
              </w:rPr>
            </w:pPr>
            <w:r>
              <w:rPr>
                <w:rFonts w:ascii="宋体"/>
                <w:sz w:val="15"/>
              </w:rPr>
              <w:t>61,577,106.50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26,000,000.00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203" w:right="0"/>
              <w:jc w:val="left"/>
              <w:rPr>
                <w:rFonts w:ascii="宋体" w:hAnsi="宋体" w:cs="宋体" w:eastAsia="宋体" w:hint="default"/>
                <w:sz w:val="15"/>
                <w:szCs w:val="15"/>
              </w:rPr>
            </w:pPr>
            <w:r>
              <w:rPr>
                <w:rFonts w:ascii="宋体"/>
                <w:sz w:val="15"/>
              </w:rPr>
              <w:t>5-15</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4"/>
              <w:jc w:val="both"/>
              <w:rPr>
                <w:rFonts w:ascii="宋体" w:hAnsi="宋体" w:cs="宋体" w:eastAsia="宋体" w:hint="default"/>
                <w:sz w:val="15"/>
                <w:szCs w:val="15"/>
              </w:rPr>
            </w:pPr>
            <w:r>
              <w:rPr>
                <w:rFonts w:ascii="宋体" w:hAnsi="宋体" w:cs="宋体" w:eastAsia="宋体" w:hint="default"/>
                <w:spacing w:val="20"/>
                <w:sz w:val="15"/>
                <w:szCs w:val="15"/>
              </w:rPr>
              <w:t>苏州新湖</w:t>
            </w:r>
            <w:r>
              <w:rPr>
                <w:rFonts w:ascii="宋体" w:hAnsi="宋体" w:cs="宋体" w:eastAsia="宋体" w:hint="default"/>
                <w:spacing w:val="-48"/>
                <w:sz w:val="15"/>
                <w:szCs w:val="15"/>
              </w:rPr>
              <w:t> </w:t>
            </w:r>
            <w:r>
              <w:rPr>
                <w:rFonts w:ascii="宋体" w:hAnsi="宋体" w:cs="宋体" w:eastAsia="宋体" w:hint="default"/>
                <w:spacing w:val="20"/>
                <w:sz w:val="15"/>
                <w:szCs w:val="15"/>
              </w:rPr>
              <w:t>置业有限</w:t>
            </w:r>
            <w:r>
              <w:rPr>
                <w:rFonts w:ascii="宋体" w:hAnsi="宋体" w:cs="宋体" w:eastAsia="宋体" w:hint="default"/>
                <w:spacing w:val="-48"/>
                <w:sz w:val="15"/>
                <w:szCs w:val="15"/>
              </w:rPr>
              <w:t> </w:t>
            </w:r>
            <w:r>
              <w:rPr>
                <w:rFonts w:ascii="宋体" w:hAnsi="宋体" w:cs="宋体" w:eastAsia="宋体" w:hint="default"/>
                <w:sz w:val="15"/>
                <w:szCs w:val="15"/>
              </w:rPr>
              <w:t>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98"/>
              <w:jc w:val="both"/>
              <w:rPr>
                <w:rFonts w:ascii="宋体" w:hAnsi="宋体" w:cs="宋体" w:eastAsia="宋体" w:hint="default"/>
                <w:sz w:val="15"/>
                <w:szCs w:val="15"/>
              </w:rPr>
            </w:pPr>
            <w:r>
              <w:rPr>
                <w:rFonts w:ascii="宋体" w:hAnsi="宋体" w:cs="宋体" w:eastAsia="宋体" w:hint="default"/>
                <w:spacing w:val="3"/>
                <w:sz w:val="15"/>
                <w:szCs w:val="15"/>
              </w:rPr>
              <w:t>苏州新湖 置业有限 </w:t>
            </w:r>
            <w:r>
              <w:rPr>
                <w:rFonts w:ascii="宋体" w:hAnsi="宋体" w:cs="宋体" w:eastAsia="宋体" w:hint="default"/>
                <w:sz w:val="15"/>
                <w:szCs w:val="15"/>
              </w:rPr>
              <w:t>公司</w:t>
            </w:r>
          </w:p>
        </w:tc>
        <w:tc>
          <w:tcPr>
            <w:tcW w:w="1440" w:type="dxa"/>
            <w:vMerge/>
            <w:tcBorders>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101"/>
              <w:jc w:val="both"/>
              <w:rPr>
                <w:rFonts w:ascii="宋体" w:hAnsi="宋体" w:cs="宋体" w:eastAsia="宋体" w:hint="default"/>
                <w:sz w:val="15"/>
                <w:szCs w:val="15"/>
              </w:rPr>
            </w:pPr>
            <w:r>
              <w:rPr>
                <w:rFonts w:ascii="宋体" w:hAnsi="宋体" w:cs="宋体" w:eastAsia="宋体" w:hint="default"/>
                <w:spacing w:val="13"/>
                <w:sz w:val="15"/>
                <w:szCs w:val="15"/>
              </w:rPr>
              <w:t>工商</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行吴</w:t>
            </w:r>
            <w:r>
              <w:rPr>
                <w:rFonts w:ascii="宋体" w:hAnsi="宋体" w:cs="宋体" w:eastAsia="宋体" w:hint="default"/>
                <w:spacing w:val="-49"/>
                <w:sz w:val="15"/>
                <w:szCs w:val="15"/>
              </w:rPr>
              <w:t> </w:t>
            </w:r>
            <w:r>
              <w:rPr>
                <w:rFonts w:ascii="宋体" w:hAnsi="宋体" w:cs="宋体" w:eastAsia="宋体" w:hint="default"/>
                <w:sz w:val="15"/>
                <w:szCs w:val="15"/>
              </w:rPr>
              <w:t>江</w:t>
            </w:r>
            <w:r>
              <w:rPr>
                <w:rFonts w:ascii="宋体" w:hAnsi="宋体" w:cs="宋体" w:eastAsia="宋体" w:hint="default"/>
                <w:sz w:val="15"/>
                <w:szCs w:val="15"/>
              </w:rPr>
              <w:t> 支行</w:t>
            </w: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13,000,000.00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203" w:right="0"/>
              <w:jc w:val="left"/>
              <w:rPr>
                <w:rFonts w:ascii="宋体" w:hAnsi="宋体" w:cs="宋体" w:eastAsia="宋体" w:hint="default"/>
                <w:sz w:val="15"/>
                <w:szCs w:val="15"/>
              </w:rPr>
            </w:pPr>
            <w:r>
              <w:rPr>
                <w:rFonts w:ascii="宋体"/>
                <w:sz w:val="15"/>
              </w:rPr>
              <w:t>7-28</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3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4"/>
              <w:jc w:val="both"/>
              <w:rPr>
                <w:rFonts w:ascii="宋体" w:hAnsi="宋体" w:cs="宋体" w:eastAsia="宋体" w:hint="default"/>
                <w:sz w:val="15"/>
                <w:szCs w:val="15"/>
              </w:rPr>
            </w:pPr>
            <w:r>
              <w:rPr>
                <w:rFonts w:ascii="宋体" w:hAnsi="宋体" w:cs="宋体" w:eastAsia="宋体" w:hint="default"/>
                <w:spacing w:val="20"/>
                <w:sz w:val="15"/>
                <w:szCs w:val="15"/>
              </w:rPr>
              <w:t>苏州新湖</w:t>
            </w:r>
            <w:r>
              <w:rPr>
                <w:rFonts w:ascii="宋体" w:hAnsi="宋体" w:cs="宋体" w:eastAsia="宋体" w:hint="default"/>
                <w:spacing w:val="-48"/>
                <w:sz w:val="15"/>
                <w:szCs w:val="15"/>
              </w:rPr>
              <w:t> </w:t>
            </w:r>
            <w:r>
              <w:rPr>
                <w:rFonts w:ascii="宋体" w:hAnsi="宋体" w:cs="宋体" w:eastAsia="宋体" w:hint="default"/>
                <w:spacing w:val="20"/>
                <w:sz w:val="15"/>
                <w:szCs w:val="15"/>
              </w:rPr>
              <w:t>置业有限</w:t>
            </w:r>
            <w:r>
              <w:rPr>
                <w:rFonts w:ascii="宋体" w:hAnsi="宋体" w:cs="宋体" w:eastAsia="宋体" w:hint="default"/>
                <w:spacing w:val="-48"/>
                <w:sz w:val="15"/>
                <w:szCs w:val="15"/>
              </w:rPr>
              <w:t> </w:t>
            </w:r>
            <w:r>
              <w:rPr>
                <w:rFonts w:ascii="宋体" w:hAnsi="宋体" w:cs="宋体" w:eastAsia="宋体" w:hint="default"/>
                <w:sz w:val="15"/>
                <w:szCs w:val="15"/>
              </w:rPr>
              <w:t>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98"/>
              <w:jc w:val="both"/>
              <w:rPr>
                <w:rFonts w:ascii="宋体" w:hAnsi="宋体" w:cs="宋体" w:eastAsia="宋体" w:hint="default"/>
                <w:sz w:val="15"/>
                <w:szCs w:val="15"/>
              </w:rPr>
            </w:pPr>
            <w:r>
              <w:rPr>
                <w:rFonts w:ascii="宋体" w:hAnsi="宋体" w:cs="宋体" w:eastAsia="宋体" w:hint="default"/>
                <w:spacing w:val="3"/>
                <w:sz w:val="15"/>
                <w:szCs w:val="15"/>
              </w:rPr>
              <w:t>苏州新湖 置业有限 </w:t>
            </w:r>
            <w:r>
              <w:rPr>
                <w:rFonts w:ascii="宋体" w:hAnsi="宋体" w:cs="宋体" w:eastAsia="宋体" w:hint="default"/>
                <w:sz w:val="15"/>
                <w:szCs w:val="15"/>
              </w:rPr>
              <w:t>公司</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113-18</w:t>
            </w:r>
            <w:r>
              <w:rPr>
                <w:rFonts w:ascii="宋体" w:hAnsi="宋体" w:cs="宋体" w:eastAsia="宋体" w:hint="default"/>
                <w:spacing w:val="-51"/>
                <w:sz w:val="15"/>
                <w:szCs w:val="15"/>
              </w:rPr>
              <w:t> </w:t>
            </w:r>
            <w:r>
              <w:rPr>
                <w:rFonts w:ascii="宋体" w:hAnsi="宋体" w:cs="宋体" w:eastAsia="宋体" w:hint="default"/>
                <w:sz w:val="15"/>
                <w:szCs w:val="15"/>
              </w:rPr>
              <w:t>地块江国用</w:t>
            </w:r>
          </w:p>
          <w:p>
            <w:pPr>
              <w:pStyle w:val="TableParagraph"/>
              <w:spacing w:line="292" w:lineRule="auto" w:before="43"/>
              <w:ind w:left="103" w:right="101"/>
              <w:jc w:val="left"/>
              <w:rPr>
                <w:rFonts w:ascii="宋体" w:hAnsi="宋体" w:cs="宋体" w:eastAsia="宋体" w:hint="default"/>
                <w:sz w:val="15"/>
                <w:szCs w:val="15"/>
              </w:rPr>
            </w:pPr>
            <w:r>
              <w:rPr>
                <w:rFonts w:ascii="宋体" w:hAnsi="宋体" w:cs="宋体" w:eastAsia="宋体" w:hint="default"/>
                <w:sz w:val="15"/>
                <w:szCs w:val="15"/>
              </w:rPr>
              <w:t>2006</w:t>
            </w:r>
            <w:r>
              <w:rPr>
                <w:rFonts w:ascii="宋体" w:hAnsi="宋体" w:cs="宋体" w:eastAsia="宋体" w:hint="default"/>
                <w:spacing w:val="-44"/>
                <w:sz w:val="15"/>
                <w:szCs w:val="15"/>
              </w:rPr>
              <w:t> </w:t>
            </w:r>
            <w:r>
              <w:rPr>
                <w:rFonts w:ascii="宋体" w:hAnsi="宋体" w:cs="宋体" w:eastAsia="宋体" w:hint="default"/>
                <w:sz w:val="15"/>
                <w:szCs w:val="15"/>
              </w:rPr>
              <w:t>第</w:t>
            </w:r>
            <w:r>
              <w:rPr>
                <w:rFonts w:ascii="宋体" w:hAnsi="宋体" w:cs="宋体" w:eastAsia="宋体" w:hint="default"/>
                <w:spacing w:val="-45"/>
                <w:sz w:val="15"/>
                <w:szCs w:val="15"/>
              </w:rPr>
              <w:t> </w:t>
            </w:r>
            <w:r>
              <w:rPr>
                <w:rFonts w:ascii="宋体" w:hAnsi="宋体" w:cs="宋体" w:eastAsia="宋体" w:hint="default"/>
                <w:sz w:val="15"/>
                <w:szCs w:val="15"/>
              </w:rPr>
              <w:t>2600225</w:t>
            </w:r>
            <w:r>
              <w:rPr>
                <w:rFonts w:ascii="宋体" w:hAnsi="宋体" w:cs="宋体" w:eastAsia="宋体" w:hint="default"/>
                <w:spacing w:val="-43"/>
                <w:sz w:val="15"/>
                <w:szCs w:val="15"/>
              </w:rPr>
              <w:t> </w:t>
            </w:r>
            <w:r>
              <w:rPr>
                <w:rFonts w:ascii="宋体" w:hAnsi="宋体" w:cs="宋体" w:eastAsia="宋体" w:hint="default"/>
                <w:sz w:val="15"/>
                <w:szCs w:val="15"/>
              </w:rPr>
              <w:t>号</w:t>
            </w:r>
            <w:r>
              <w:rPr>
                <w:rFonts w:ascii="宋体" w:hAnsi="宋体" w:cs="宋体" w:eastAsia="宋体" w:hint="default"/>
                <w:sz w:val="15"/>
                <w:szCs w:val="15"/>
              </w:rPr>
              <w:t> ( 面 积</w:t>
            </w:r>
            <w:r>
              <w:rPr>
                <w:rFonts w:ascii="宋体" w:hAnsi="宋体" w:cs="宋体" w:eastAsia="宋体" w:hint="default"/>
                <w:spacing w:val="20"/>
                <w:sz w:val="15"/>
                <w:szCs w:val="15"/>
              </w:rPr>
              <w:t> </w:t>
            </w:r>
            <w:r>
              <w:rPr>
                <w:rFonts w:ascii="宋体" w:hAnsi="宋体" w:cs="宋体" w:eastAsia="宋体" w:hint="default"/>
                <w:sz w:val="15"/>
                <w:szCs w:val="15"/>
              </w:rPr>
              <w:t>109984.6</w:t>
            </w:r>
          </w:p>
          <w:p>
            <w:pPr>
              <w:pStyle w:val="TableParagraph"/>
              <w:spacing w:line="240" w:lineRule="auto" w:before="10"/>
              <w:ind w:left="103" w:right="0"/>
              <w:jc w:val="left"/>
              <w:rPr>
                <w:rFonts w:ascii="宋体" w:hAnsi="宋体" w:cs="宋体" w:eastAsia="宋体" w:hint="default"/>
                <w:sz w:val="15"/>
                <w:szCs w:val="15"/>
              </w:rPr>
            </w:pPr>
            <w:r>
              <w:rPr>
                <w:rFonts w:ascii="宋体" w:hAnsi="宋体" w:cs="宋体" w:eastAsia="宋体" w:hint="default"/>
                <w:sz w:val="15"/>
                <w:szCs w:val="15"/>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101"/>
              <w:jc w:val="both"/>
              <w:rPr>
                <w:rFonts w:ascii="宋体" w:hAnsi="宋体" w:cs="宋体" w:eastAsia="宋体" w:hint="default"/>
                <w:sz w:val="15"/>
                <w:szCs w:val="15"/>
              </w:rPr>
            </w:pPr>
            <w:r>
              <w:rPr>
                <w:rFonts w:ascii="宋体" w:hAnsi="宋体" w:cs="宋体" w:eastAsia="宋体" w:hint="default"/>
                <w:spacing w:val="13"/>
                <w:sz w:val="15"/>
                <w:szCs w:val="15"/>
              </w:rPr>
              <w:t>农业</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行吴</w:t>
            </w:r>
            <w:r>
              <w:rPr>
                <w:rFonts w:ascii="宋体" w:hAnsi="宋体" w:cs="宋体" w:eastAsia="宋体" w:hint="default"/>
                <w:spacing w:val="-49"/>
                <w:sz w:val="15"/>
                <w:szCs w:val="15"/>
              </w:rPr>
              <w:t> </w:t>
            </w:r>
            <w:r>
              <w:rPr>
                <w:rFonts w:ascii="宋体" w:hAnsi="宋体" w:cs="宋体" w:eastAsia="宋体" w:hint="default"/>
                <w:sz w:val="15"/>
                <w:szCs w:val="15"/>
              </w:rPr>
              <w:t>江</w:t>
            </w:r>
            <w:r>
              <w:rPr>
                <w:rFonts w:ascii="宋体" w:hAnsi="宋体" w:cs="宋体" w:eastAsia="宋体" w:hint="default"/>
                <w:sz w:val="15"/>
                <w:szCs w:val="15"/>
              </w:rPr>
              <w:t> 支行</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left="277" w:right="0"/>
              <w:jc w:val="left"/>
              <w:rPr>
                <w:rFonts w:ascii="宋体" w:hAnsi="宋体" w:cs="宋体" w:eastAsia="宋体" w:hint="default"/>
                <w:sz w:val="15"/>
                <w:szCs w:val="15"/>
              </w:rPr>
            </w:pPr>
            <w:r>
              <w:rPr>
                <w:rFonts w:ascii="宋体"/>
                <w:sz w:val="15"/>
              </w:rPr>
              <w:t>164,426,977.00</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left="277" w:right="0"/>
              <w:jc w:val="left"/>
              <w:rPr>
                <w:rFonts w:ascii="宋体" w:hAnsi="宋体" w:cs="宋体" w:eastAsia="宋体" w:hint="default"/>
                <w:sz w:val="15"/>
                <w:szCs w:val="15"/>
              </w:rPr>
            </w:pPr>
            <w:r>
              <w:rPr>
                <w:rFonts w:ascii="宋体"/>
                <w:sz w:val="15"/>
              </w:rPr>
              <w:t>164,426,977.00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80,000,000.00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203" w:right="0"/>
              <w:jc w:val="left"/>
              <w:rPr>
                <w:rFonts w:ascii="宋体" w:hAnsi="宋体" w:cs="宋体" w:eastAsia="宋体" w:hint="default"/>
                <w:sz w:val="15"/>
                <w:szCs w:val="15"/>
              </w:rPr>
            </w:pPr>
            <w:r>
              <w:rPr>
                <w:rFonts w:ascii="宋体"/>
                <w:sz w:val="15"/>
              </w:rPr>
              <w:t>7-30</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4"/>
              <w:jc w:val="both"/>
              <w:rPr>
                <w:rFonts w:ascii="宋体" w:hAnsi="宋体" w:cs="宋体" w:eastAsia="宋体" w:hint="default"/>
                <w:sz w:val="15"/>
                <w:szCs w:val="15"/>
              </w:rPr>
            </w:pPr>
            <w:r>
              <w:rPr>
                <w:rFonts w:ascii="宋体" w:hAnsi="宋体" w:cs="宋体" w:eastAsia="宋体" w:hint="default"/>
                <w:spacing w:val="20"/>
                <w:sz w:val="15"/>
                <w:szCs w:val="15"/>
              </w:rPr>
              <w:t>苏州新湖</w:t>
            </w:r>
            <w:r>
              <w:rPr>
                <w:rFonts w:ascii="宋体" w:hAnsi="宋体" w:cs="宋体" w:eastAsia="宋体" w:hint="default"/>
                <w:spacing w:val="-48"/>
                <w:sz w:val="15"/>
                <w:szCs w:val="15"/>
              </w:rPr>
              <w:t> </w:t>
            </w:r>
            <w:r>
              <w:rPr>
                <w:rFonts w:ascii="宋体" w:hAnsi="宋体" w:cs="宋体" w:eastAsia="宋体" w:hint="default"/>
                <w:spacing w:val="20"/>
                <w:sz w:val="15"/>
                <w:szCs w:val="15"/>
              </w:rPr>
              <w:t>置业有限</w:t>
            </w:r>
            <w:r>
              <w:rPr>
                <w:rFonts w:ascii="宋体" w:hAnsi="宋体" w:cs="宋体" w:eastAsia="宋体" w:hint="default"/>
                <w:spacing w:val="-48"/>
                <w:sz w:val="15"/>
                <w:szCs w:val="15"/>
              </w:rPr>
              <w:t> </w:t>
            </w:r>
            <w:r>
              <w:rPr>
                <w:rFonts w:ascii="宋体" w:hAnsi="宋体" w:cs="宋体" w:eastAsia="宋体" w:hint="default"/>
                <w:sz w:val="15"/>
                <w:szCs w:val="15"/>
              </w:rPr>
              <w:t>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98"/>
              <w:jc w:val="both"/>
              <w:rPr>
                <w:rFonts w:ascii="宋体" w:hAnsi="宋体" w:cs="宋体" w:eastAsia="宋体" w:hint="default"/>
                <w:sz w:val="15"/>
                <w:szCs w:val="15"/>
              </w:rPr>
            </w:pPr>
            <w:r>
              <w:rPr>
                <w:rFonts w:ascii="宋体" w:hAnsi="宋体" w:cs="宋体" w:eastAsia="宋体" w:hint="default"/>
                <w:spacing w:val="3"/>
                <w:sz w:val="15"/>
                <w:szCs w:val="15"/>
              </w:rPr>
              <w:t>苏州新湖 置业有限 </w:t>
            </w:r>
            <w:r>
              <w:rPr>
                <w:rFonts w:ascii="宋体" w:hAnsi="宋体" w:cs="宋体" w:eastAsia="宋体" w:hint="default"/>
                <w:sz w:val="15"/>
                <w:szCs w:val="15"/>
              </w:rPr>
              <w:t>公司</w:t>
            </w:r>
          </w:p>
        </w:tc>
        <w:tc>
          <w:tcPr>
            <w:tcW w:w="1440" w:type="dxa"/>
            <w:vMerge/>
            <w:tcBorders>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101"/>
              <w:jc w:val="both"/>
              <w:rPr>
                <w:rFonts w:ascii="宋体" w:hAnsi="宋体" w:cs="宋体" w:eastAsia="宋体" w:hint="default"/>
                <w:sz w:val="15"/>
                <w:szCs w:val="15"/>
              </w:rPr>
            </w:pPr>
            <w:r>
              <w:rPr>
                <w:rFonts w:ascii="宋体" w:hAnsi="宋体" w:cs="宋体" w:eastAsia="宋体" w:hint="default"/>
                <w:spacing w:val="13"/>
                <w:sz w:val="15"/>
                <w:szCs w:val="15"/>
              </w:rPr>
              <w:t>农业</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行吴</w:t>
            </w:r>
            <w:r>
              <w:rPr>
                <w:rFonts w:ascii="宋体" w:hAnsi="宋体" w:cs="宋体" w:eastAsia="宋体" w:hint="default"/>
                <w:spacing w:val="-49"/>
                <w:sz w:val="15"/>
                <w:szCs w:val="15"/>
              </w:rPr>
              <w:t> </w:t>
            </w:r>
            <w:r>
              <w:rPr>
                <w:rFonts w:ascii="宋体" w:hAnsi="宋体" w:cs="宋体" w:eastAsia="宋体" w:hint="default"/>
                <w:sz w:val="15"/>
                <w:szCs w:val="15"/>
              </w:rPr>
              <w:t>江</w:t>
            </w:r>
            <w:r>
              <w:rPr>
                <w:rFonts w:ascii="宋体" w:hAnsi="宋体" w:cs="宋体" w:eastAsia="宋体" w:hint="default"/>
                <w:sz w:val="15"/>
                <w:szCs w:val="15"/>
              </w:rPr>
              <w:t> 支行</w:t>
            </w: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21,000,000.00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166" w:right="0"/>
              <w:jc w:val="left"/>
              <w:rPr>
                <w:rFonts w:ascii="宋体" w:hAnsi="宋体" w:cs="宋体" w:eastAsia="宋体" w:hint="default"/>
                <w:sz w:val="15"/>
                <w:szCs w:val="15"/>
              </w:rPr>
            </w:pPr>
            <w:r>
              <w:rPr>
                <w:rFonts w:ascii="宋体"/>
                <w:sz w:val="15"/>
              </w:rPr>
              <w:t>10-17</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4"/>
              <w:jc w:val="both"/>
              <w:rPr>
                <w:rFonts w:ascii="宋体" w:hAnsi="宋体" w:cs="宋体" w:eastAsia="宋体" w:hint="default"/>
                <w:sz w:val="15"/>
                <w:szCs w:val="15"/>
              </w:rPr>
            </w:pPr>
            <w:r>
              <w:rPr>
                <w:rFonts w:ascii="宋体" w:hAnsi="宋体" w:cs="宋体" w:eastAsia="宋体" w:hint="default"/>
                <w:spacing w:val="20"/>
                <w:sz w:val="15"/>
                <w:szCs w:val="15"/>
              </w:rPr>
              <w:t>苏州新湖</w:t>
            </w:r>
            <w:r>
              <w:rPr>
                <w:rFonts w:ascii="宋体" w:hAnsi="宋体" w:cs="宋体" w:eastAsia="宋体" w:hint="default"/>
                <w:spacing w:val="-48"/>
                <w:sz w:val="15"/>
                <w:szCs w:val="15"/>
              </w:rPr>
              <w:t> </w:t>
            </w:r>
            <w:r>
              <w:rPr>
                <w:rFonts w:ascii="宋体" w:hAnsi="宋体" w:cs="宋体" w:eastAsia="宋体" w:hint="default"/>
                <w:spacing w:val="20"/>
                <w:sz w:val="15"/>
                <w:szCs w:val="15"/>
              </w:rPr>
              <w:t>置业有限</w:t>
            </w:r>
            <w:r>
              <w:rPr>
                <w:rFonts w:ascii="宋体" w:hAnsi="宋体" w:cs="宋体" w:eastAsia="宋体" w:hint="default"/>
                <w:spacing w:val="-48"/>
                <w:sz w:val="15"/>
                <w:szCs w:val="15"/>
              </w:rPr>
              <w:t> </w:t>
            </w:r>
            <w:r>
              <w:rPr>
                <w:rFonts w:ascii="宋体" w:hAnsi="宋体" w:cs="宋体" w:eastAsia="宋体" w:hint="default"/>
                <w:sz w:val="15"/>
                <w:szCs w:val="15"/>
              </w:rPr>
              <w:t>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98"/>
              <w:jc w:val="both"/>
              <w:rPr>
                <w:rFonts w:ascii="宋体" w:hAnsi="宋体" w:cs="宋体" w:eastAsia="宋体" w:hint="default"/>
                <w:sz w:val="15"/>
                <w:szCs w:val="15"/>
              </w:rPr>
            </w:pPr>
            <w:r>
              <w:rPr>
                <w:rFonts w:ascii="宋体" w:hAnsi="宋体" w:cs="宋体" w:eastAsia="宋体" w:hint="default"/>
                <w:spacing w:val="3"/>
                <w:sz w:val="15"/>
                <w:szCs w:val="15"/>
              </w:rPr>
              <w:t>苏州新湖 置业有限 </w:t>
            </w:r>
            <w:r>
              <w:rPr>
                <w:rFonts w:ascii="宋体" w:hAnsi="宋体" w:cs="宋体" w:eastAsia="宋体" w:hint="default"/>
                <w:sz w:val="15"/>
                <w:szCs w:val="15"/>
              </w:rPr>
              <w:t>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5"/>
                <w:szCs w:val="15"/>
              </w:rPr>
            </w:pPr>
            <w:r>
              <w:rPr>
                <w:rFonts w:ascii="宋体" w:hAnsi="宋体" w:cs="宋体" w:eastAsia="宋体" w:hint="default"/>
                <w:sz w:val="15"/>
                <w:szCs w:val="15"/>
              </w:rPr>
              <w:t>113-19</w:t>
            </w:r>
            <w:r>
              <w:rPr>
                <w:rFonts w:ascii="宋体" w:hAnsi="宋体" w:cs="宋体" w:eastAsia="宋体" w:hint="default"/>
                <w:spacing w:val="-51"/>
                <w:sz w:val="15"/>
                <w:szCs w:val="15"/>
              </w:rPr>
              <w:t> </w:t>
            </w:r>
            <w:r>
              <w:rPr>
                <w:rFonts w:ascii="宋体" w:hAnsi="宋体" w:cs="宋体" w:eastAsia="宋体" w:hint="default"/>
                <w:sz w:val="15"/>
                <w:szCs w:val="15"/>
              </w:rPr>
              <w:t>地块江国用</w:t>
            </w:r>
          </w:p>
          <w:p>
            <w:pPr>
              <w:pStyle w:val="TableParagraph"/>
              <w:spacing w:line="240" w:lineRule="auto" w:before="43"/>
              <w:ind w:left="103" w:right="0"/>
              <w:jc w:val="left"/>
              <w:rPr>
                <w:rFonts w:ascii="宋体" w:hAnsi="宋体" w:cs="宋体" w:eastAsia="宋体" w:hint="default"/>
                <w:sz w:val="15"/>
                <w:szCs w:val="15"/>
              </w:rPr>
            </w:pPr>
            <w:r>
              <w:rPr>
                <w:rFonts w:ascii="宋体" w:hAnsi="宋体" w:cs="宋体" w:eastAsia="宋体" w:hint="default"/>
                <w:sz w:val="15"/>
                <w:szCs w:val="15"/>
              </w:rPr>
              <w:t>2006</w:t>
            </w:r>
            <w:r>
              <w:rPr>
                <w:rFonts w:ascii="宋体" w:hAnsi="宋体" w:cs="宋体" w:eastAsia="宋体" w:hint="default"/>
                <w:spacing w:val="-44"/>
                <w:sz w:val="15"/>
                <w:szCs w:val="15"/>
              </w:rPr>
              <w:t> </w:t>
            </w:r>
            <w:r>
              <w:rPr>
                <w:rFonts w:ascii="宋体" w:hAnsi="宋体" w:cs="宋体" w:eastAsia="宋体" w:hint="default"/>
                <w:sz w:val="15"/>
                <w:szCs w:val="15"/>
              </w:rPr>
              <w:t>第</w:t>
            </w:r>
            <w:r>
              <w:rPr>
                <w:rFonts w:ascii="宋体" w:hAnsi="宋体" w:cs="宋体" w:eastAsia="宋体" w:hint="default"/>
                <w:spacing w:val="-45"/>
                <w:sz w:val="15"/>
                <w:szCs w:val="15"/>
              </w:rPr>
              <w:t> </w:t>
            </w:r>
            <w:r>
              <w:rPr>
                <w:rFonts w:ascii="宋体" w:hAnsi="宋体" w:cs="宋体" w:eastAsia="宋体" w:hint="default"/>
                <w:sz w:val="15"/>
                <w:szCs w:val="15"/>
              </w:rPr>
              <w:t>2600226</w:t>
            </w:r>
            <w:r>
              <w:rPr>
                <w:rFonts w:ascii="宋体" w:hAnsi="宋体" w:cs="宋体" w:eastAsia="宋体" w:hint="default"/>
                <w:spacing w:val="-43"/>
                <w:sz w:val="15"/>
                <w:szCs w:val="15"/>
              </w:rPr>
              <w:t> </w:t>
            </w:r>
            <w:r>
              <w:rPr>
                <w:rFonts w:ascii="宋体" w:hAnsi="宋体" w:cs="宋体" w:eastAsia="宋体" w:hint="default"/>
                <w:sz w:val="15"/>
                <w:szCs w:val="15"/>
              </w:rPr>
              <w:t>号</w:t>
            </w:r>
          </w:p>
          <w:p>
            <w:pPr>
              <w:pStyle w:val="TableParagraph"/>
              <w:spacing w:line="240" w:lineRule="auto" w:before="43"/>
              <w:ind w:left="103" w:right="0"/>
              <w:jc w:val="left"/>
              <w:rPr>
                <w:rFonts w:ascii="宋体" w:hAnsi="宋体" w:cs="宋体" w:eastAsia="宋体" w:hint="default"/>
                <w:sz w:val="15"/>
                <w:szCs w:val="15"/>
              </w:rPr>
            </w:pPr>
            <w:r>
              <w:rPr>
                <w:rFonts w:ascii="宋体" w:hAnsi="宋体" w:cs="宋体" w:eastAsia="宋体" w:hint="default"/>
                <w:spacing w:val="-8"/>
                <w:sz w:val="15"/>
                <w:szCs w:val="15"/>
              </w:rPr>
              <w:t>（面积</w:t>
            </w:r>
            <w:r>
              <w:rPr>
                <w:rFonts w:ascii="宋体" w:hAnsi="宋体" w:cs="宋体" w:eastAsia="宋体" w:hint="default"/>
                <w:spacing w:val="-52"/>
                <w:sz w:val="15"/>
                <w:szCs w:val="15"/>
              </w:rPr>
              <w:t> </w:t>
            </w:r>
            <w:r>
              <w:rPr>
                <w:rFonts w:ascii="宋体" w:hAnsi="宋体" w:cs="宋体" w:eastAsia="宋体" w:hint="default"/>
                <w:spacing w:val="-6"/>
                <w:sz w:val="15"/>
                <w:szCs w:val="15"/>
              </w:rPr>
              <w:t>42111.5</w:t>
            </w:r>
            <w:r>
              <w:rPr>
                <w:rFonts w:ascii="宋体" w:hAnsi="宋体" w:cs="宋体" w:eastAsia="宋体" w:hint="default"/>
                <w:spacing w:val="-45"/>
                <w:sz w:val="15"/>
                <w:szCs w:val="15"/>
              </w:rPr>
              <w:t> </w:t>
            </w:r>
            <w:r>
              <w:rPr>
                <w:rFonts w:ascii="宋体" w:hAnsi="宋体" w:cs="宋体" w:eastAsia="宋体" w:hint="default"/>
                <w:spacing w:val="-6"/>
                <w:sz w:val="15"/>
                <w:szCs w:val="15"/>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101"/>
              <w:jc w:val="both"/>
              <w:rPr>
                <w:rFonts w:ascii="宋体" w:hAnsi="宋体" w:cs="宋体" w:eastAsia="宋体" w:hint="default"/>
                <w:sz w:val="15"/>
                <w:szCs w:val="15"/>
              </w:rPr>
            </w:pPr>
            <w:r>
              <w:rPr>
                <w:rFonts w:ascii="宋体" w:hAnsi="宋体" w:cs="宋体" w:eastAsia="宋体" w:hint="default"/>
                <w:spacing w:val="13"/>
                <w:sz w:val="15"/>
                <w:szCs w:val="15"/>
              </w:rPr>
              <w:t>农业</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行吴</w:t>
            </w:r>
            <w:r>
              <w:rPr>
                <w:rFonts w:ascii="宋体" w:hAnsi="宋体" w:cs="宋体" w:eastAsia="宋体" w:hint="default"/>
                <w:spacing w:val="-49"/>
                <w:sz w:val="15"/>
                <w:szCs w:val="15"/>
              </w:rPr>
              <w:t> </w:t>
            </w:r>
            <w:r>
              <w:rPr>
                <w:rFonts w:ascii="宋体" w:hAnsi="宋体" w:cs="宋体" w:eastAsia="宋体" w:hint="default"/>
                <w:sz w:val="15"/>
                <w:szCs w:val="15"/>
              </w:rPr>
              <w:t>江</w:t>
            </w:r>
            <w:r>
              <w:rPr>
                <w:rFonts w:ascii="宋体" w:hAnsi="宋体" w:cs="宋体" w:eastAsia="宋体" w:hint="default"/>
                <w:sz w:val="15"/>
                <w:szCs w:val="15"/>
              </w:rPr>
              <w:t> 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62,956,692.50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62,956,692.50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left="252" w:right="0"/>
              <w:jc w:val="left"/>
              <w:rPr>
                <w:rFonts w:ascii="宋体" w:hAnsi="宋体" w:cs="宋体" w:eastAsia="宋体" w:hint="default"/>
                <w:sz w:val="15"/>
                <w:szCs w:val="15"/>
              </w:rPr>
            </w:pPr>
            <w:r>
              <w:rPr>
                <w:rFonts w:ascii="宋体"/>
                <w:sz w:val="15"/>
              </w:rPr>
              <w:t>39,000,000.00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166" w:right="0"/>
              <w:jc w:val="left"/>
              <w:rPr>
                <w:rFonts w:ascii="宋体" w:hAnsi="宋体" w:cs="宋体" w:eastAsia="宋体" w:hint="default"/>
                <w:sz w:val="15"/>
                <w:szCs w:val="15"/>
              </w:rPr>
            </w:pPr>
            <w:r>
              <w:rPr>
                <w:rFonts w:ascii="宋体"/>
                <w:sz w:val="15"/>
              </w:rPr>
              <w:t>11-29</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97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74"/>
              <w:jc w:val="both"/>
              <w:rPr>
                <w:rFonts w:ascii="宋体" w:hAnsi="宋体" w:cs="宋体" w:eastAsia="宋体" w:hint="default"/>
                <w:sz w:val="15"/>
                <w:szCs w:val="15"/>
              </w:rPr>
            </w:pPr>
            <w:r>
              <w:rPr>
                <w:rFonts w:ascii="宋体" w:hAnsi="宋体" w:cs="宋体" w:eastAsia="宋体" w:hint="default"/>
                <w:spacing w:val="20"/>
                <w:sz w:val="15"/>
                <w:szCs w:val="15"/>
              </w:rPr>
              <w:t>苏州新湖</w:t>
            </w:r>
            <w:r>
              <w:rPr>
                <w:rFonts w:ascii="宋体" w:hAnsi="宋体" w:cs="宋体" w:eastAsia="宋体" w:hint="default"/>
                <w:spacing w:val="-48"/>
                <w:sz w:val="15"/>
                <w:szCs w:val="15"/>
              </w:rPr>
              <w:t> </w:t>
            </w:r>
            <w:r>
              <w:rPr>
                <w:rFonts w:ascii="宋体" w:hAnsi="宋体" w:cs="宋体" w:eastAsia="宋体" w:hint="default"/>
                <w:spacing w:val="20"/>
                <w:sz w:val="15"/>
                <w:szCs w:val="15"/>
              </w:rPr>
              <w:t>置业有限</w:t>
            </w:r>
            <w:r>
              <w:rPr>
                <w:rFonts w:ascii="宋体" w:hAnsi="宋体" w:cs="宋体" w:eastAsia="宋体" w:hint="default"/>
                <w:spacing w:val="-48"/>
                <w:sz w:val="15"/>
                <w:szCs w:val="15"/>
              </w:rPr>
              <w:t> </w:t>
            </w:r>
            <w:r>
              <w:rPr>
                <w:rFonts w:ascii="宋体" w:hAnsi="宋体" w:cs="宋体" w:eastAsia="宋体" w:hint="default"/>
                <w:sz w:val="15"/>
                <w:szCs w:val="15"/>
              </w:rPr>
              <w:t>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98"/>
              <w:jc w:val="both"/>
              <w:rPr>
                <w:rFonts w:ascii="宋体" w:hAnsi="宋体" w:cs="宋体" w:eastAsia="宋体" w:hint="default"/>
                <w:sz w:val="15"/>
                <w:szCs w:val="15"/>
              </w:rPr>
            </w:pPr>
            <w:r>
              <w:rPr>
                <w:rFonts w:ascii="宋体" w:hAnsi="宋体" w:cs="宋体" w:eastAsia="宋体" w:hint="default"/>
                <w:spacing w:val="3"/>
                <w:sz w:val="15"/>
                <w:szCs w:val="15"/>
              </w:rPr>
              <w:t>苏州新湖 置业有限 </w:t>
            </w:r>
            <w:r>
              <w:rPr>
                <w:rFonts w:ascii="宋体" w:hAnsi="宋体" w:cs="宋体" w:eastAsia="宋体" w:hint="default"/>
                <w:sz w:val="15"/>
                <w:szCs w:val="15"/>
              </w:rPr>
              <w:t>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95"/>
              <w:jc w:val="both"/>
              <w:rPr>
                <w:rFonts w:ascii="宋体" w:hAnsi="宋体" w:cs="宋体" w:eastAsia="宋体" w:hint="default"/>
                <w:sz w:val="15"/>
                <w:szCs w:val="15"/>
              </w:rPr>
            </w:pPr>
            <w:r>
              <w:rPr>
                <w:rFonts w:ascii="宋体" w:hAnsi="宋体" w:cs="宋体" w:eastAsia="宋体" w:hint="default"/>
                <w:sz w:val="15"/>
                <w:szCs w:val="15"/>
              </w:rPr>
              <w:t>013-24 地块</w:t>
            </w:r>
            <w:r>
              <w:rPr>
                <w:rFonts w:ascii="宋体" w:hAnsi="宋体" w:cs="宋体" w:eastAsia="宋体" w:hint="default"/>
                <w:spacing w:val="19"/>
                <w:sz w:val="15"/>
                <w:szCs w:val="15"/>
              </w:rPr>
              <w:t> </w:t>
            </w:r>
            <w:r>
              <w:rPr>
                <w:rFonts w:ascii="宋体" w:hAnsi="宋体" w:cs="宋体" w:eastAsia="宋体" w:hint="default"/>
                <w:sz w:val="15"/>
                <w:szCs w:val="15"/>
              </w:rPr>
              <w:t>江国</w:t>
            </w:r>
            <w:r>
              <w:rPr>
                <w:rFonts w:ascii="宋体" w:hAnsi="宋体" w:cs="宋体" w:eastAsia="宋体" w:hint="default"/>
                <w:sz w:val="15"/>
                <w:szCs w:val="15"/>
              </w:rPr>
              <w:t> 用 （ 2008 ）</w:t>
            </w:r>
            <w:r>
              <w:rPr>
                <w:rFonts w:ascii="宋体" w:hAnsi="宋体" w:cs="宋体" w:eastAsia="宋体" w:hint="default"/>
                <w:spacing w:val="21"/>
                <w:sz w:val="15"/>
                <w:szCs w:val="15"/>
              </w:rPr>
              <w:t> </w:t>
            </w:r>
            <w:r>
              <w:rPr>
                <w:rFonts w:ascii="宋体" w:hAnsi="宋体" w:cs="宋体" w:eastAsia="宋体" w:hint="default"/>
                <w:sz w:val="15"/>
                <w:szCs w:val="15"/>
              </w:rPr>
              <w:t>第</w:t>
            </w:r>
            <w:r>
              <w:rPr>
                <w:rFonts w:ascii="宋体" w:hAnsi="宋体" w:cs="宋体" w:eastAsia="宋体" w:hint="default"/>
                <w:sz w:val="15"/>
                <w:szCs w:val="15"/>
              </w:rPr>
              <w:t> 2601010</w:t>
            </w:r>
            <w:r>
              <w:rPr>
                <w:rFonts w:ascii="宋体" w:hAnsi="宋体" w:cs="宋体" w:eastAsia="宋体" w:hint="default"/>
                <w:spacing w:val="4"/>
                <w:sz w:val="15"/>
                <w:szCs w:val="15"/>
              </w:rPr>
              <w:t> </w:t>
            </w:r>
            <w:r>
              <w:rPr>
                <w:rFonts w:ascii="宋体" w:hAnsi="宋体" w:cs="宋体" w:eastAsia="宋体" w:hint="default"/>
                <w:spacing w:val="6"/>
                <w:sz w:val="15"/>
                <w:szCs w:val="15"/>
              </w:rPr>
              <w:t>号（面积</w:t>
            </w:r>
            <w:r>
              <w:rPr>
                <w:rFonts w:ascii="宋体" w:hAnsi="宋体" w:cs="宋体" w:eastAsia="宋体" w:hint="default"/>
                <w:sz w:val="15"/>
                <w:szCs w:val="15"/>
              </w:rPr>
            </w:r>
          </w:p>
          <w:p>
            <w:pPr>
              <w:pStyle w:val="TableParagraph"/>
              <w:spacing w:line="240" w:lineRule="auto" w:before="10"/>
              <w:ind w:left="103" w:right="0"/>
              <w:jc w:val="both"/>
              <w:rPr>
                <w:rFonts w:ascii="宋体" w:hAnsi="宋体" w:cs="宋体" w:eastAsia="宋体" w:hint="default"/>
                <w:sz w:val="15"/>
                <w:szCs w:val="15"/>
              </w:rPr>
            </w:pPr>
            <w:r>
              <w:rPr>
                <w:rFonts w:ascii="宋体" w:hAnsi="宋体" w:cs="宋体" w:eastAsia="宋体" w:hint="default"/>
                <w:sz w:val="15"/>
                <w:szCs w:val="15"/>
              </w:rPr>
              <w:t>88009.4</w:t>
            </w:r>
            <w:r>
              <w:rPr>
                <w:rFonts w:ascii="宋体" w:hAnsi="宋体" w:cs="宋体" w:eastAsia="宋体" w:hint="default"/>
                <w:spacing w:val="-40"/>
                <w:sz w:val="15"/>
                <w:szCs w:val="15"/>
              </w:rPr>
              <w:t> </w:t>
            </w:r>
            <w:r>
              <w:rPr>
                <w:rFonts w:ascii="宋体" w:hAnsi="宋体" w:cs="宋体" w:eastAsia="宋体" w:hint="default"/>
                <w:sz w:val="15"/>
                <w:szCs w:val="15"/>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92" w:lineRule="auto" w:before="96"/>
              <w:ind w:left="103" w:right="101"/>
              <w:jc w:val="left"/>
              <w:rPr>
                <w:rFonts w:ascii="宋体" w:hAnsi="宋体" w:cs="宋体" w:eastAsia="宋体" w:hint="default"/>
                <w:sz w:val="15"/>
                <w:szCs w:val="15"/>
              </w:rPr>
            </w:pPr>
            <w:r>
              <w:rPr>
                <w:rFonts w:ascii="宋体" w:hAnsi="宋体" w:cs="宋体" w:eastAsia="宋体" w:hint="default"/>
                <w:spacing w:val="13"/>
                <w:sz w:val="15"/>
                <w:szCs w:val="15"/>
              </w:rPr>
              <w:t>苏州</w:t>
            </w:r>
            <w:r>
              <w:rPr>
                <w:rFonts w:ascii="宋体" w:hAnsi="宋体" w:cs="宋体" w:eastAsia="宋体" w:hint="default"/>
                <w:spacing w:val="-49"/>
                <w:sz w:val="15"/>
                <w:szCs w:val="15"/>
              </w:rPr>
              <w:t> </w:t>
            </w:r>
            <w:r>
              <w:rPr>
                <w:rFonts w:ascii="宋体" w:hAnsi="宋体" w:cs="宋体" w:eastAsia="宋体" w:hint="default"/>
                <w:sz w:val="15"/>
                <w:szCs w:val="15"/>
              </w:rPr>
              <w:t>信</w:t>
            </w:r>
            <w:r>
              <w:rPr>
                <w:rFonts w:ascii="宋体" w:hAnsi="宋体" w:cs="宋体" w:eastAsia="宋体" w:hint="default"/>
                <w:sz w:val="15"/>
                <w:szCs w:val="15"/>
              </w:rPr>
              <w:t> 托公司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131,574,053.00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131,574,053.00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94,250,000.00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
              <w:jc w:val="center"/>
              <w:rPr>
                <w:rFonts w:ascii="宋体" w:hAnsi="宋体" w:cs="宋体" w:eastAsia="宋体" w:hint="default"/>
                <w:sz w:val="15"/>
                <w:szCs w:val="15"/>
              </w:rPr>
            </w:pPr>
            <w:r>
              <w:rPr>
                <w:rFonts w:ascii="宋体"/>
                <w:sz w:val="15"/>
              </w:rPr>
              <w:t>2011-</w:t>
            </w:r>
          </w:p>
          <w:p>
            <w:pPr>
              <w:pStyle w:val="TableParagraph"/>
              <w:spacing w:line="240" w:lineRule="auto" w:before="43"/>
              <w:ind w:right="0"/>
              <w:jc w:val="center"/>
              <w:rPr>
                <w:rFonts w:ascii="宋体" w:hAnsi="宋体" w:cs="宋体" w:eastAsia="宋体" w:hint="default"/>
                <w:sz w:val="15"/>
                <w:szCs w:val="15"/>
              </w:rPr>
            </w:pPr>
            <w:r>
              <w:rPr>
                <w:rFonts w:ascii="宋体"/>
                <w:sz w:val="15"/>
              </w:rPr>
              <w:t>5-7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74"/>
              <w:jc w:val="both"/>
              <w:rPr>
                <w:rFonts w:ascii="宋体" w:hAnsi="宋体" w:cs="宋体" w:eastAsia="宋体" w:hint="default"/>
                <w:sz w:val="15"/>
                <w:szCs w:val="15"/>
              </w:rPr>
            </w:pPr>
            <w:r>
              <w:rPr>
                <w:rFonts w:ascii="宋体" w:hAnsi="宋体" w:cs="宋体" w:eastAsia="宋体" w:hint="default"/>
                <w:spacing w:val="20"/>
                <w:sz w:val="15"/>
                <w:szCs w:val="15"/>
              </w:rPr>
              <w:t>同时浙江</w:t>
            </w:r>
            <w:r>
              <w:rPr>
                <w:rFonts w:ascii="宋体" w:hAnsi="宋体" w:cs="宋体" w:eastAsia="宋体" w:hint="default"/>
                <w:spacing w:val="-48"/>
                <w:sz w:val="15"/>
                <w:szCs w:val="15"/>
              </w:rPr>
              <w:t> </w:t>
            </w:r>
            <w:r>
              <w:rPr>
                <w:rFonts w:ascii="宋体" w:hAnsi="宋体" w:cs="宋体" w:eastAsia="宋体" w:hint="default"/>
                <w:spacing w:val="20"/>
                <w:sz w:val="15"/>
                <w:szCs w:val="15"/>
              </w:rPr>
              <w:t>新湖集团</w:t>
            </w:r>
            <w:r>
              <w:rPr>
                <w:rFonts w:ascii="宋体" w:hAnsi="宋体" w:cs="宋体" w:eastAsia="宋体" w:hint="default"/>
                <w:spacing w:val="-48"/>
                <w:sz w:val="15"/>
                <w:szCs w:val="15"/>
              </w:rPr>
              <w:t> </w:t>
            </w:r>
            <w:r>
              <w:rPr>
                <w:rFonts w:ascii="宋体" w:hAnsi="宋体" w:cs="宋体" w:eastAsia="宋体" w:hint="default"/>
                <w:sz w:val="15"/>
                <w:szCs w:val="15"/>
              </w:rPr>
              <w:t>提供保证</w:t>
            </w:r>
          </w:p>
        </w:tc>
      </w:tr>
      <w:tr>
        <w:trPr>
          <w:trHeight w:val="263" w:hRule="exact"/>
        </w:trPr>
        <w:tc>
          <w:tcPr>
            <w:tcW w:w="900" w:type="dxa"/>
            <w:tcBorders>
              <w:top w:val="single" w:sz="4" w:space="0" w:color="000000"/>
              <w:left w:val="single" w:sz="4" w:space="0" w:color="000000"/>
              <w:bottom w:val="nil" w:sz="6" w:space="0" w:color="auto"/>
              <w:right w:val="single" w:sz="4" w:space="0" w:color="000000"/>
            </w:tcBorders>
          </w:tcPr>
          <w:p>
            <w:pPr/>
          </w:p>
        </w:tc>
        <w:tc>
          <w:tcPr>
            <w:tcW w:w="828"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left="103" w:right="0"/>
              <w:jc w:val="left"/>
              <w:rPr>
                <w:rFonts w:ascii="宋体" w:hAnsi="宋体" w:cs="宋体" w:eastAsia="宋体" w:hint="default"/>
                <w:sz w:val="15"/>
                <w:szCs w:val="15"/>
              </w:rPr>
            </w:pPr>
            <w:r>
              <w:rPr>
                <w:rFonts w:ascii="宋体" w:hAnsi="宋体" w:cs="宋体" w:eastAsia="宋体" w:hint="default"/>
                <w:sz w:val="15"/>
                <w:szCs w:val="15"/>
              </w:rPr>
              <w:t>013-25</w:t>
            </w:r>
            <w:r>
              <w:rPr>
                <w:rFonts w:ascii="宋体" w:hAnsi="宋体" w:cs="宋体" w:eastAsia="宋体" w:hint="default"/>
                <w:spacing w:val="-51"/>
                <w:sz w:val="15"/>
                <w:szCs w:val="15"/>
              </w:rPr>
              <w:t> </w:t>
            </w:r>
            <w:r>
              <w:rPr>
                <w:rFonts w:ascii="宋体" w:hAnsi="宋体" w:cs="宋体" w:eastAsia="宋体" w:hint="default"/>
                <w:sz w:val="15"/>
                <w:szCs w:val="15"/>
              </w:rPr>
              <w:t>地块江国用</w:t>
            </w:r>
          </w:p>
        </w:tc>
        <w:tc>
          <w:tcPr>
            <w:tcW w:w="72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r>
      <w:tr>
        <w:trPr>
          <w:trHeight w:val="1200" w:hRule="exact"/>
        </w:trPr>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92" w:lineRule="auto"/>
              <w:ind w:left="103" w:right="74"/>
              <w:jc w:val="both"/>
              <w:rPr>
                <w:rFonts w:ascii="宋体" w:hAnsi="宋体" w:cs="宋体" w:eastAsia="宋体" w:hint="default"/>
                <w:sz w:val="15"/>
                <w:szCs w:val="15"/>
              </w:rPr>
            </w:pPr>
            <w:r>
              <w:rPr>
                <w:rFonts w:ascii="宋体" w:hAnsi="宋体" w:cs="宋体" w:eastAsia="宋体" w:hint="default"/>
                <w:spacing w:val="20"/>
                <w:sz w:val="15"/>
                <w:szCs w:val="15"/>
              </w:rPr>
              <w:t>苏州新湖</w:t>
            </w:r>
            <w:r>
              <w:rPr>
                <w:rFonts w:ascii="宋体" w:hAnsi="宋体" w:cs="宋体" w:eastAsia="宋体" w:hint="default"/>
                <w:spacing w:val="-48"/>
                <w:sz w:val="15"/>
                <w:szCs w:val="15"/>
              </w:rPr>
              <w:t> </w:t>
            </w:r>
            <w:r>
              <w:rPr>
                <w:rFonts w:ascii="宋体" w:hAnsi="宋体" w:cs="宋体" w:eastAsia="宋体" w:hint="default"/>
                <w:spacing w:val="20"/>
                <w:sz w:val="15"/>
                <w:szCs w:val="15"/>
              </w:rPr>
              <w:t>置业有限</w:t>
            </w:r>
            <w:r>
              <w:rPr>
                <w:rFonts w:ascii="宋体" w:hAnsi="宋体" w:cs="宋体" w:eastAsia="宋体" w:hint="default"/>
                <w:spacing w:val="-48"/>
                <w:sz w:val="15"/>
                <w:szCs w:val="15"/>
              </w:rPr>
              <w:t> </w:t>
            </w:r>
            <w:r>
              <w:rPr>
                <w:rFonts w:ascii="宋体" w:hAnsi="宋体" w:cs="宋体" w:eastAsia="宋体" w:hint="default"/>
                <w:sz w:val="15"/>
                <w:szCs w:val="15"/>
              </w:rPr>
              <w:t>公司</w:t>
            </w:r>
          </w:p>
        </w:tc>
        <w:tc>
          <w:tcPr>
            <w:tcW w:w="82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92" w:lineRule="auto"/>
              <w:ind w:left="103" w:right="98"/>
              <w:jc w:val="both"/>
              <w:rPr>
                <w:rFonts w:ascii="宋体" w:hAnsi="宋体" w:cs="宋体" w:eastAsia="宋体" w:hint="default"/>
                <w:sz w:val="15"/>
                <w:szCs w:val="15"/>
              </w:rPr>
            </w:pPr>
            <w:r>
              <w:rPr>
                <w:rFonts w:ascii="宋体" w:hAnsi="宋体" w:cs="宋体" w:eastAsia="宋体" w:hint="default"/>
                <w:spacing w:val="3"/>
                <w:sz w:val="15"/>
                <w:szCs w:val="15"/>
              </w:rPr>
              <w:t>苏州新湖 置业有限 </w:t>
            </w:r>
            <w:r>
              <w:rPr>
                <w:rFonts w:ascii="宋体" w:hAnsi="宋体" w:cs="宋体" w:eastAsia="宋体" w:hint="default"/>
                <w:sz w:val="15"/>
                <w:szCs w:val="15"/>
              </w:rPr>
              <w:t>公司</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195" w:lineRule="exact"/>
              <w:ind w:left="103" w:right="0"/>
              <w:jc w:val="both"/>
              <w:rPr>
                <w:rFonts w:ascii="宋体" w:hAnsi="宋体" w:cs="宋体" w:eastAsia="宋体" w:hint="default"/>
                <w:sz w:val="15"/>
                <w:szCs w:val="15"/>
              </w:rPr>
            </w:pPr>
            <w:r>
              <w:rPr>
                <w:rFonts w:ascii="宋体" w:hAnsi="宋体" w:cs="宋体" w:eastAsia="宋体" w:hint="default"/>
                <w:spacing w:val="-1"/>
                <w:sz w:val="15"/>
                <w:szCs w:val="15"/>
              </w:rPr>
              <w:t>（</w:t>
            </w:r>
            <w:r>
              <w:rPr>
                <w:rFonts w:ascii="宋体" w:hAnsi="宋体" w:cs="宋体" w:eastAsia="宋体" w:hint="default"/>
                <w:sz w:val="15"/>
                <w:szCs w:val="15"/>
              </w:rPr>
              <w:t>2</w:t>
            </w:r>
            <w:r>
              <w:rPr>
                <w:rFonts w:ascii="宋体" w:hAnsi="宋体" w:cs="宋体" w:eastAsia="宋体" w:hint="default"/>
                <w:spacing w:val="-1"/>
                <w:sz w:val="15"/>
                <w:szCs w:val="15"/>
              </w:rPr>
              <w:t>0</w:t>
            </w:r>
            <w:r>
              <w:rPr>
                <w:rFonts w:ascii="宋体" w:hAnsi="宋体" w:cs="宋体" w:eastAsia="宋体" w:hint="default"/>
                <w:sz w:val="15"/>
                <w:szCs w:val="15"/>
              </w:rPr>
              <w:t>0</w:t>
            </w:r>
            <w:r>
              <w:rPr>
                <w:rFonts w:ascii="宋体" w:hAnsi="宋体" w:cs="宋体" w:eastAsia="宋体" w:hint="default"/>
                <w:spacing w:val="-1"/>
                <w:sz w:val="15"/>
                <w:szCs w:val="15"/>
              </w:rPr>
              <w:t>8</w:t>
            </w:r>
            <w:r>
              <w:rPr>
                <w:rFonts w:ascii="宋体" w:hAnsi="宋体" w:cs="宋体" w:eastAsia="宋体" w:hint="default"/>
                <w:spacing w:val="-75"/>
                <w:sz w:val="15"/>
                <w:szCs w:val="15"/>
              </w:rPr>
              <w:t>）</w:t>
            </w:r>
            <w:r>
              <w:rPr>
                <w:rFonts w:ascii="宋体" w:hAnsi="宋体" w:cs="宋体" w:eastAsia="宋体" w:hint="default"/>
                <w:sz w:val="15"/>
                <w:szCs w:val="15"/>
              </w:rPr>
              <w:t>第</w:t>
            </w:r>
            <w:r>
              <w:rPr>
                <w:rFonts w:ascii="宋体" w:hAnsi="宋体" w:cs="宋体" w:eastAsia="宋体" w:hint="default"/>
                <w:spacing w:val="-51"/>
                <w:sz w:val="15"/>
                <w:szCs w:val="15"/>
              </w:rPr>
              <w:t> </w:t>
            </w:r>
            <w:r>
              <w:rPr>
                <w:rFonts w:ascii="宋体" w:hAnsi="宋体" w:cs="宋体" w:eastAsia="宋体" w:hint="default"/>
                <w:spacing w:val="-1"/>
                <w:sz w:val="15"/>
                <w:szCs w:val="15"/>
              </w:rPr>
              <w:t>2</w:t>
            </w:r>
            <w:r>
              <w:rPr>
                <w:rFonts w:ascii="宋体" w:hAnsi="宋体" w:cs="宋体" w:eastAsia="宋体" w:hint="default"/>
                <w:sz w:val="15"/>
                <w:szCs w:val="15"/>
              </w:rPr>
              <w:t>6</w:t>
            </w:r>
            <w:r>
              <w:rPr>
                <w:rFonts w:ascii="宋体" w:hAnsi="宋体" w:cs="宋体" w:eastAsia="宋体" w:hint="default"/>
                <w:spacing w:val="-1"/>
                <w:sz w:val="15"/>
                <w:szCs w:val="15"/>
              </w:rPr>
              <w:t>0</w:t>
            </w:r>
            <w:r>
              <w:rPr>
                <w:rFonts w:ascii="宋体" w:hAnsi="宋体" w:cs="宋体" w:eastAsia="宋体" w:hint="default"/>
                <w:sz w:val="15"/>
                <w:szCs w:val="15"/>
              </w:rPr>
              <w:t>1</w:t>
            </w:r>
            <w:r>
              <w:rPr>
                <w:rFonts w:ascii="宋体" w:hAnsi="宋体" w:cs="宋体" w:eastAsia="宋体" w:hint="default"/>
                <w:spacing w:val="-1"/>
                <w:sz w:val="15"/>
                <w:szCs w:val="15"/>
              </w:rPr>
              <w:t>0</w:t>
            </w:r>
            <w:r>
              <w:rPr>
                <w:rFonts w:ascii="宋体" w:hAnsi="宋体" w:cs="宋体" w:eastAsia="宋体" w:hint="default"/>
                <w:sz w:val="15"/>
                <w:szCs w:val="15"/>
              </w:rPr>
              <w:t>11</w:t>
            </w:r>
          </w:p>
          <w:p>
            <w:pPr>
              <w:pStyle w:val="TableParagraph"/>
              <w:spacing w:line="240" w:lineRule="auto" w:before="43"/>
              <w:ind w:left="103" w:right="0"/>
              <w:jc w:val="both"/>
              <w:rPr>
                <w:rFonts w:ascii="宋体" w:hAnsi="宋体" w:cs="宋体" w:eastAsia="宋体" w:hint="default"/>
                <w:sz w:val="15"/>
                <w:szCs w:val="15"/>
              </w:rPr>
            </w:pPr>
            <w:r>
              <w:rPr>
                <w:rFonts w:ascii="宋体" w:hAnsi="宋体" w:cs="宋体" w:eastAsia="宋体" w:hint="default"/>
                <w:spacing w:val="4"/>
                <w:sz w:val="15"/>
                <w:szCs w:val="15"/>
              </w:rPr>
              <w:t>号（面积</w:t>
            </w:r>
            <w:r>
              <w:rPr>
                <w:rFonts w:ascii="宋体" w:hAnsi="宋体" w:cs="宋体" w:eastAsia="宋体" w:hint="default"/>
                <w:spacing w:val="5"/>
                <w:sz w:val="15"/>
                <w:szCs w:val="15"/>
              </w:rPr>
              <w:t> </w:t>
            </w:r>
            <w:r>
              <w:rPr>
                <w:rFonts w:ascii="宋体" w:hAnsi="宋体" w:cs="宋体" w:eastAsia="宋体" w:hint="default"/>
                <w:sz w:val="15"/>
                <w:szCs w:val="15"/>
              </w:rPr>
              <w:t>80278.2</w:t>
            </w:r>
          </w:p>
          <w:p>
            <w:pPr>
              <w:pStyle w:val="TableParagraph"/>
              <w:spacing w:line="292" w:lineRule="auto" w:before="43"/>
              <w:ind w:left="103" w:right="95"/>
              <w:jc w:val="both"/>
              <w:rPr>
                <w:rFonts w:ascii="宋体" w:hAnsi="宋体" w:cs="宋体" w:eastAsia="宋体" w:hint="default"/>
                <w:sz w:val="15"/>
                <w:szCs w:val="15"/>
              </w:rPr>
            </w:pPr>
            <w:r>
              <w:rPr>
                <w:rFonts w:ascii="宋体" w:hAnsi="宋体" w:cs="宋体" w:eastAsia="宋体" w:hint="default"/>
                <w:spacing w:val="-8"/>
                <w:sz w:val="15"/>
                <w:szCs w:val="15"/>
              </w:rPr>
              <w:t>㎡）；013-30</w:t>
            </w:r>
            <w:r>
              <w:rPr>
                <w:rFonts w:ascii="宋体" w:hAnsi="宋体" w:cs="宋体" w:eastAsia="宋体" w:hint="default"/>
                <w:spacing w:val="10"/>
                <w:sz w:val="15"/>
                <w:szCs w:val="15"/>
              </w:rPr>
              <w:t> </w:t>
            </w:r>
            <w:r>
              <w:rPr>
                <w:rFonts w:ascii="宋体" w:hAnsi="宋体" w:cs="宋体" w:eastAsia="宋体" w:hint="default"/>
                <w:spacing w:val="2"/>
                <w:sz w:val="15"/>
                <w:szCs w:val="15"/>
              </w:rPr>
              <w:t>地块</w:t>
            </w:r>
            <w:r>
              <w:rPr>
                <w:rFonts w:ascii="宋体" w:hAnsi="宋体" w:cs="宋体" w:eastAsia="宋体" w:hint="default"/>
                <w:sz w:val="15"/>
                <w:szCs w:val="15"/>
              </w:rPr>
              <w:t> 江国用（2008）第</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2601016</w:t>
            </w:r>
            <w:r>
              <w:rPr>
                <w:rFonts w:ascii="宋体" w:hAnsi="宋体" w:cs="宋体" w:eastAsia="宋体" w:hint="default"/>
                <w:spacing w:val="4"/>
                <w:sz w:val="15"/>
                <w:szCs w:val="15"/>
              </w:rPr>
              <w:t> </w:t>
            </w:r>
            <w:r>
              <w:rPr>
                <w:rFonts w:ascii="宋体" w:hAnsi="宋体" w:cs="宋体" w:eastAsia="宋体" w:hint="default"/>
                <w:spacing w:val="6"/>
                <w:sz w:val="15"/>
                <w:szCs w:val="15"/>
              </w:rPr>
              <w:t>号（面积</w:t>
            </w:r>
            <w:r>
              <w:rPr>
                <w:rFonts w:ascii="宋体" w:hAnsi="宋体" w:cs="宋体" w:eastAsia="宋体" w:hint="default"/>
                <w:sz w:val="15"/>
                <w:szCs w:val="15"/>
              </w:rPr>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92" w:lineRule="auto" w:before="118"/>
              <w:ind w:left="103" w:right="101"/>
              <w:jc w:val="both"/>
              <w:rPr>
                <w:rFonts w:ascii="宋体" w:hAnsi="宋体" w:cs="宋体" w:eastAsia="宋体" w:hint="default"/>
                <w:sz w:val="15"/>
                <w:szCs w:val="15"/>
              </w:rPr>
            </w:pPr>
            <w:r>
              <w:rPr>
                <w:rFonts w:ascii="宋体" w:hAnsi="宋体" w:cs="宋体" w:eastAsia="宋体" w:hint="default"/>
                <w:spacing w:val="13"/>
                <w:sz w:val="15"/>
                <w:szCs w:val="15"/>
              </w:rPr>
              <w:t>杭州</w:t>
            </w:r>
            <w:r>
              <w:rPr>
                <w:rFonts w:ascii="宋体" w:hAnsi="宋体" w:cs="宋体" w:eastAsia="宋体" w:hint="default"/>
                <w:spacing w:val="-49"/>
                <w:sz w:val="15"/>
                <w:szCs w:val="15"/>
              </w:rPr>
              <w:t> </w:t>
            </w:r>
            <w:r>
              <w:rPr>
                <w:rFonts w:ascii="宋体" w:hAnsi="宋体" w:cs="宋体" w:eastAsia="宋体" w:hint="default"/>
                <w:sz w:val="15"/>
                <w:szCs w:val="15"/>
              </w:rPr>
              <w:t>工</w:t>
            </w:r>
            <w:r>
              <w:rPr>
                <w:rFonts w:ascii="宋体" w:hAnsi="宋体" w:cs="宋体" w:eastAsia="宋体" w:hint="default"/>
                <w:sz w:val="15"/>
                <w:szCs w:val="15"/>
              </w:rPr>
              <w:t> </w:t>
            </w:r>
            <w:r>
              <w:rPr>
                <w:rFonts w:ascii="宋体" w:hAnsi="宋体" w:cs="宋体" w:eastAsia="宋体" w:hint="default"/>
                <w:spacing w:val="13"/>
                <w:sz w:val="15"/>
                <w:szCs w:val="15"/>
              </w:rPr>
              <w:t>商信</w:t>
            </w:r>
            <w:r>
              <w:rPr>
                <w:rFonts w:ascii="宋体" w:hAnsi="宋体" w:cs="宋体" w:eastAsia="宋体" w:hint="default"/>
                <w:spacing w:val="-49"/>
                <w:sz w:val="15"/>
                <w:szCs w:val="15"/>
              </w:rPr>
              <w:t> </w:t>
            </w:r>
            <w:r>
              <w:rPr>
                <w:rFonts w:ascii="宋体" w:hAnsi="宋体" w:cs="宋体" w:eastAsia="宋体" w:hint="default"/>
                <w:sz w:val="15"/>
                <w:szCs w:val="15"/>
              </w:rPr>
              <w:t>托</w:t>
            </w:r>
            <w:r>
              <w:rPr>
                <w:rFonts w:ascii="宋体" w:hAnsi="宋体" w:cs="宋体" w:eastAsia="宋体" w:hint="default"/>
                <w:sz w:val="15"/>
                <w:szCs w:val="15"/>
              </w:rPr>
              <w:t> </w:t>
            </w:r>
            <w:r>
              <w:rPr>
                <w:rFonts w:ascii="宋体" w:hAnsi="宋体" w:cs="宋体" w:eastAsia="宋体" w:hint="default"/>
                <w:spacing w:val="13"/>
                <w:sz w:val="15"/>
                <w:szCs w:val="15"/>
              </w:rPr>
              <w:t>股份</w:t>
            </w:r>
            <w:r>
              <w:rPr>
                <w:rFonts w:ascii="宋体" w:hAnsi="宋体" w:cs="宋体" w:eastAsia="宋体" w:hint="default"/>
                <w:spacing w:val="-49"/>
                <w:sz w:val="15"/>
                <w:szCs w:val="15"/>
              </w:rPr>
              <w:t> </w:t>
            </w:r>
            <w:r>
              <w:rPr>
                <w:rFonts w:ascii="宋体" w:hAnsi="宋体" w:cs="宋体" w:eastAsia="宋体" w:hint="default"/>
                <w:sz w:val="15"/>
                <w:szCs w:val="15"/>
              </w:rPr>
              <w:t>有</w:t>
            </w:r>
            <w:r>
              <w:rPr>
                <w:rFonts w:ascii="宋体" w:hAnsi="宋体" w:cs="宋体" w:eastAsia="宋体" w:hint="default"/>
                <w:sz w:val="15"/>
                <w:szCs w:val="15"/>
              </w:rPr>
              <w:t> 限公司</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150,213,414.00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150,213,414.00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223,830,000.00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66" w:right="0"/>
              <w:jc w:val="left"/>
              <w:rPr>
                <w:rFonts w:ascii="宋体" w:hAnsi="宋体" w:cs="宋体" w:eastAsia="宋体" w:hint="default"/>
                <w:sz w:val="15"/>
                <w:szCs w:val="15"/>
              </w:rPr>
            </w:pPr>
            <w:r>
              <w:rPr>
                <w:rFonts w:ascii="宋体"/>
                <w:sz w:val="15"/>
              </w:rPr>
              <w:t>2011-</w:t>
            </w:r>
          </w:p>
          <w:p>
            <w:pPr>
              <w:pStyle w:val="TableParagraph"/>
              <w:spacing w:line="240" w:lineRule="auto" w:before="43"/>
              <w:ind w:left="166" w:right="0"/>
              <w:jc w:val="left"/>
              <w:rPr>
                <w:rFonts w:ascii="宋体" w:hAnsi="宋体" w:cs="宋体" w:eastAsia="宋体" w:hint="default"/>
                <w:sz w:val="15"/>
                <w:szCs w:val="15"/>
              </w:rPr>
            </w:pPr>
            <w:r>
              <w:rPr>
                <w:rFonts w:ascii="宋体"/>
                <w:sz w:val="15"/>
              </w:rPr>
              <w:t>11-20</w:t>
            </w:r>
          </w:p>
        </w:tc>
        <w:tc>
          <w:tcPr>
            <w:tcW w:w="900" w:type="dxa"/>
            <w:vMerge/>
            <w:tcBorders>
              <w:left w:val="single" w:sz="4" w:space="0" w:color="000000"/>
              <w:right w:val="single" w:sz="4" w:space="0" w:color="000000"/>
            </w:tcBorders>
          </w:tcPr>
          <w:p>
            <w:pPr/>
          </w:p>
        </w:tc>
      </w:tr>
      <w:tr>
        <w:trPr>
          <w:trHeight w:val="227" w:hRule="exact"/>
        </w:trPr>
        <w:tc>
          <w:tcPr>
            <w:tcW w:w="900" w:type="dxa"/>
            <w:tcBorders>
              <w:top w:val="nil" w:sz="6" w:space="0" w:color="auto"/>
              <w:left w:val="single" w:sz="4" w:space="0" w:color="000000"/>
              <w:bottom w:val="single" w:sz="4" w:space="0" w:color="000000"/>
              <w:right w:val="single" w:sz="4" w:space="0" w:color="000000"/>
            </w:tcBorders>
          </w:tcPr>
          <w:p>
            <w:pPr/>
          </w:p>
        </w:tc>
        <w:tc>
          <w:tcPr>
            <w:tcW w:w="828"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20199</w:t>
            </w:r>
            <w:r>
              <w:rPr>
                <w:rFonts w:ascii="宋体" w:hAnsi="宋体" w:cs="宋体" w:eastAsia="宋体" w:hint="default"/>
                <w:spacing w:val="-39"/>
                <w:sz w:val="15"/>
                <w:szCs w:val="15"/>
              </w:rPr>
              <w:t> </w:t>
            </w:r>
            <w:r>
              <w:rPr>
                <w:rFonts w:ascii="宋体" w:hAnsi="宋体" w:cs="宋体" w:eastAsia="宋体" w:hint="default"/>
                <w:sz w:val="15"/>
                <w:szCs w:val="15"/>
              </w:rPr>
              <w:t>㎡）</w:t>
            </w:r>
          </w:p>
        </w:tc>
        <w:tc>
          <w:tcPr>
            <w:tcW w:w="72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r>
      <w:tr>
        <w:trPr>
          <w:trHeight w:val="97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92" w:lineRule="auto"/>
              <w:ind w:left="103" w:right="74"/>
              <w:jc w:val="both"/>
              <w:rPr>
                <w:rFonts w:ascii="宋体" w:hAnsi="宋体" w:cs="宋体" w:eastAsia="宋体" w:hint="default"/>
                <w:sz w:val="15"/>
                <w:szCs w:val="15"/>
              </w:rPr>
            </w:pPr>
            <w:r>
              <w:rPr>
                <w:rFonts w:ascii="宋体" w:hAnsi="宋体" w:cs="宋体" w:eastAsia="宋体" w:hint="default"/>
                <w:spacing w:val="20"/>
                <w:sz w:val="15"/>
                <w:szCs w:val="15"/>
              </w:rPr>
              <w:t>苏州新湖</w:t>
            </w:r>
            <w:r>
              <w:rPr>
                <w:rFonts w:ascii="宋体" w:hAnsi="宋体" w:cs="宋体" w:eastAsia="宋体" w:hint="default"/>
                <w:spacing w:val="-48"/>
                <w:sz w:val="15"/>
                <w:szCs w:val="15"/>
              </w:rPr>
              <w:t> </w:t>
            </w:r>
            <w:r>
              <w:rPr>
                <w:rFonts w:ascii="宋体" w:hAnsi="宋体" w:cs="宋体" w:eastAsia="宋体" w:hint="default"/>
                <w:spacing w:val="20"/>
                <w:sz w:val="15"/>
                <w:szCs w:val="15"/>
              </w:rPr>
              <w:t>置业有限</w:t>
            </w:r>
            <w:r>
              <w:rPr>
                <w:rFonts w:ascii="宋体" w:hAnsi="宋体" w:cs="宋体" w:eastAsia="宋体" w:hint="default"/>
                <w:spacing w:val="-48"/>
                <w:sz w:val="15"/>
                <w:szCs w:val="15"/>
              </w:rPr>
              <w:t> </w:t>
            </w:r>
            <w:r>
              <w:rPr>
                <w:rFonts w:ascii="宋体" w:hAnsi="宋体" w:cs="宋体" w:eastAsia="宋体" w:hint="default"/>
                <w:sz w:val="15"/>
                <w:szCs w:val="15"/>
              </w:rPr>
              <w:t>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92" w:lineRule="auto"/>
              <w:ind w:left="103" w:right="98"/>
              <w:jc w:val="both"/>
              <w:rPr>
                <w:rFonts w:ascii="宋体" w:hAnsi="宋体" w:cs="宋体" w:eastAsia="宋体" w:hint="default"/>
                <w:sz w:val="15"/>
                <w:szCs w:val="15"/>
              </w:rPr>
            </w:pPr>
            <w:r>
              <w:rPr>
                <w:rFonts w:ascii="宋体" w:hAnsi="宋体" w:cs="宋体" w:eastAsia="宋体" w:hint="default"/>
                <w:spacing w:val="3"/>
                <w:sz w:val="15"/>
                <w:szCs w:val="15"/>
              </w:rPr>
              <w:t>苏州新湖 置业有限 </w:t>
            </w:r>
            <w:r>
              <w:rPr>
                <w:rFonts w:ascii="宋体" w:hAnsi="宋体" w:cs="宋体" w:eastAsia="宋体" w:hint="default"/>
                <w:sz w:val="15"/>
                <w:szCs w:val="15"/>
              </w:rPr>
              <w:t>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5"/>
                <w:szCs w:val="15"/>
              </w:rPr>
            </w:pPr>
            <w:r>
              <w:rPr>
                <w:rFonts w:ascii="宋体" w:hAnsi="宋体" w:cs="宋体" w:eastAsia="宋体" w:hint="default"/>
                <w:sz w:val="15"/>
                <w:szCs w:val="15"/>
              </w:rPr>
              <w:t>113-22  江 国</w:t>
            </w:r>
            <w:r>
              <w:rPr>
                <w:rFonts w:ascii="宋体" w:hAnsi="宋体" w:cs="宋体" w:eastAsia="宋体" w:hint="default"/>
                <w:spacing w:val="20"/>
                <w:sz w:val="15"/>
                <w:szCs w:val="15"/>
              </w:rPr>
              <w:t> </w:t>
            </w:r>
            <w:r>
              <w:rPr>
                <w:rFonts w:ascii="宋体" w:hAnsi="宋体" w:cs="宋体" w:eastAsia="宋体" w:hint="default"/>
                <w:sz w:val="15"/>
                <w:szCs w:val="15"/>
              </w:rPr>
              <w:t>用</w:t>
            </w:r>
          </w:p>
          <w:p>
            <w:pPr>
              <w:pStyle w:val="TableParagraph"/>
              <w:spacing w:line="292" w:lineRule="auto" w:before="43"/>
              <w:ind w:left="103" w:right="101"/>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44"/>
                <w:sz w:val="15"/>
                <w:szCs w:val="15"/>
              </w:rPr>
              <w:t> </w:t>
            </w:r>
            <w:r>
              <w:rPr>
                <w:rFonts w:ascii="宋体" w:hAnsi="宋体" w:cs="宋体" w:eastAsia="宋体" w:hint="default"/>
                <w:sz w:val="15"/>
                <w:szCs w:val="15"/>
              </w:rPr>
              <w:t>第</w:t>
            </w:r>
            <w:r>
              <w:rPr>
                <w:rFonts w:ascii="宋体" w:hAnsi="宋体" w:cs="宋体" w:eastAsia="宋体" w:hint="default"/>
                <w:spacing w:val="-45"/>
                <w:sz w:val="15"/>
                <w:szCs w:val="15"/>
              </w:rPr>
              <w:t> </w:t>
            </w:r>
            <w:r>
              <w:rPr>
                <w:rFonts w:ascii="宋体" w:hAnsi="宋体" w:cs="宋体" w:eastAsia="宋体" w:hint="default"/>
                <w:sz w:val="15"/>
                <w:szCs w:val="15"/>
              </w:rPr>
              <w:t>2601008</w:t>
            </w:r>
            <w:r>
              <w:rPr>
                <w:rFonts w:ascii="宋体" w:hAnsi="宋体" w:cs="宋体" w:eastAsia="宋体" w:hint="default"/>
                <w:spacing w:val="-43"/>
                <w:sz w:val="15"/>
                <w:szCs w:val="15"/>
              </w:rPr>
              <w:t> </w:t>
            </w:r>
            <w:r>
              <w:rPr>
                <w:rFonts w:ascii="宋体" w:hAnsi="宋体" w:cs="宋体" w:eastAsia="宋体" w:hint="default"/>
                <w:sz w:val="15"/>
                <w:szCs w:val="15"/>
              </w:rPr>
              <w:t>号</w:t>
            </w:r>
            <w:r>
              <w:rPr>
                <w:rFonts w:ascii="宋体" w:hAnsi="宋体" w:cs="宋体" w:eastAsia="宋体" w:hint="default"/>
                <w:sz w:val="15"/>
                <w:szCs w:val="15"/>
              </w:rPr>
              <w:t> (109176</w:t>
            </w:r>
            <w:r>
              <w:rPr>
                <w:rFonts w:ascii="宋体" w:hAnsi="宋体" w:cs="宋体" w:eastAsia="宋体" w:hint="default"/>
                <w:spacing w:val="22"/>
                <w:sz w:val="15"/>
                <w:szCs w:val="15"/>
              </w:rPr>
              <w:t> </w:t>
            </w:r>
            <w:r>
              <w:rPr>
                <w:rFonts w:ascii="宋体" w:hAnsi="宋体" w:cs="宋体" w:eastAsia="宋体" w:hint="default"/>
                <w:sz w:val="15"/>
                <w:szCs w:val="15"/>
              </w:rPr>
              <w:t>平</w:t>
            </w:r>
            <w:r>
              <w:rPr>
                <w:rFonts w:ascii="宋体" w:hAnsi="宋体" w:cs="宋体" w:eastAsia="宋体" w:hint="default"/>
                <w:spacing w:val="-51"/>
                <w:sz w:val="15"/>
                <w:szCs w:val="15"/>
              </w:rPr>
              <w:t> </w:t>
            </w:r>
            <w:r>
              <w:rPr>
                <w:rFonts w:ascii="宋体" w:hAnsi="宋体" w:cs="宋体" w:eastAsia="宋体" w:hint="default"/>
                <w:sz w:val="15"/>
                <w:szCs w:val="15"/>
              </w:rPr>
              <w:t>米</w:t>
            </w:r>
            <w:r>
              <w:rPr>
                <w:rFonts w:ascii="宋体" w:hAnsi="宋体" w:cs="宋体" w:eastAsia="宋体" w:hint="default"/>
                <w:spacing w:val="-52"/>
                <w:sz w:val="15"/>
                <w:szCs w:val="15"/>
              </w:rPr>
              <w:t> </w:t>
            </w:r>
            <w:r>
              <w:rPr>
                <w:rFonts w:ascii="宋体" w:hAnsi="宋体" w:cs="宋体" w:eastAsia="宋体" w:hint="default"/>
                <w:sz w:val="15"/>
                <w:szCs w:val="15"/>
              </w:rPr>
              <w:t>)</w:t>
            </w:r>
            <w:r>
              <w:rPr>
                <w:rFonts w:ascii="宋体" w:hAnsi="宋体" w:cs="宋体" w:eastAsia="宋体" w:hint="default"/>
                <w:spacing w:val="-51"/>
                <w:sz w:val="15"/>
                <w:szCs w:val="15"/>
              </w:rPr>
              <w:t> </w:t>
            </w:r>
            <w:r>
              <w:rPr>
                <w:rFonts w:ascii="宋体" w:hAnsi="宋体" w:cs="宋体" w:eastAsia="宋体" w:hint="default"/>
                <w:sz w:val="15"/>
                <w:szCs w:val="15"/>
              </w:rPr>
              <w:t>、</w:t>
            </w:r>
          </w:p>
          <w:p>
            <w:pPr>
              <w:pStyle w:val="TableParagraph"/>
              <w:spacing w:line="240" w:lineRule="auto" w:before="10"/>
              <w:ind w:left="103" w:right="0"/>
              <w:jc w:val="left"/>
              <w:rPr>
                <w:rFonts w:ascii="宋体" w:hAnsi="宋体" w:cs="宋体" w:eastAsia="宋体" w:hint="default"/>
                <w:sz w:val="15"/>
                <w:szCs w:val="15"/>
              </w:rPr>
            </w:pPr>
            <w:r>
              <w:rPr>
                <w:rFonts w:ascii="宋体" w:hAnsi="宋体" w:cs="宋体" w:eastAsia="宋体" w:hint="default"/>
                <w:sz w:val="15"/>
                <w:szCs w:val="15"/>
              </w:rPr>
              <w:t>113-29</w:t>
            </w:r>
            <w:r>
              <w:rPr>
                <w:rFonts w:ascii="宋体" w:hAnsi="宋体" w:cs="宋体" w:eastAsia="宋体" w:hint="default"/>
                <w:spacing w:val="-51"/>
                <w:sz w:val="15"/>
                <w:szCs w:val="15"/>
              </w:rPr>
              <w:t> </w:t>
            </w:r>
            <w:r>
              <w:rPr>
                <w:rFonts w:ascii="宋体" w:hAnsi="宋体" w:cs="宋体" w:eastAsia="宋体" w:hint="default"/>
                <w:sz w:val="15"/>
                <w:szCs w:val="15"/>
              </w:rPr>
              <w:t>地块江国用</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101"/>
              <w:jc w:val="both"/>
              <w:rPr>
                <w:rFonts w:ascii="宋体" w:hAnsi="宋体" w:cs="宋体" w:eastAsia="宋体" w:hint="default"/>
                <w:sz w:val="15"/>
                <w:szCs w:val="15"/>
              </w:rPr>
            </w:pPr>
            <w:r>
              <w:rPr>
                <w:rFonts w:ascii="宋体" w:hAnsi="宋体" w:cs="宋体" w:eastAsia="宋体" w:hint="default"/>
                <w:spacing w:val="13"/>
                <w:sz w:val="15"/>
                <w:szCs w:val="15"/>
              </w:rPr>
              <w:t>招商</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行苏</w:t>
            </w:r>
            <w:r>
              <w:rPr>
                <w:rFonts w:ascii="宋体" w:hAnsi="宋体" w:cs="宋体" w:eastAsia="宋体" w:hint="default"/>
                <w:spacing w:val="-49"/>
                <w:sz w:val="15"/>
                <w:szCs w:val="15"/>
              </w:rPr>
              <w:t> </w:t>
            </w:r>
            <w:r>
              <w:rPr>
                <w:rFonts w:ascii="宋体" w:hAnsi="宋体" w:cs="宋体" w:eastAsia="宋体" w:hint="default"/>
                <w:sz w:val="15"/>
                <w:szCs w:val="15"/>
              </w:rPr>
              <w:t>州</w:t>
            </w:r>
            <w:r>
              <w:rPr>
                <w:rFonts w:ascii="宋体" w:hAnsi="宋体" w:cs="宋体" w:eastAsia="宋体" w:hint="default"/>
                <w:sz w:val="15"/>
                <w:szCs w:val="15"/>
              </w:rPr>
              <w:t> </w:t>
            </w:r>
            <w:r>
              <w:rPr>
                <w:rFonts w:ascii="宋体" w:hAnsi="宋体" w:cs="宋体" w:eastAsia="宋体" w:hint="default"/>
                <w:spacing w:val="13"/>
                <w:sz w:val="15"/>
                <w:szCs w:val="15"/>
              </w:rPr>
              <w:t>新区</w:t>
            </w:r>
            <w:r>
              <w:rPr>
                <w:rFonts w:ascii="宋体" w:hAnsi="宋体" w:cs="宋体" w:eastAsia="宋体" w:hint="default"/>
                <w:spacing w:val="-49"/>
                <w:sz w:val="15"/>
                <w:szCs w:val="15"/>
              </w:rPr>
              <w:t> </w:t>
            </w:r>
            <w:r>
              <w:rPr>
                <w:rFonts w:ascii="宋体" w:hAnsi="宋体" w:cs="宋体" w:eastAsia="宋体" w:hint="default"/>
                <w:sz w:val="15"/>
                <w:szCs w:val="15"/>
              </w:rPr>
              <w:t>支</w:t>
            </w:r>
            <w:r>
              <w:rPr>
                <w:rFonts w:ascii="宋体" w:hAnsi="宋体" w:cs="宋体" w:eastAsia="宋体" w:hint="default"/>
                <w:sz w:val="15"/>
                <w:szCs w:val="15"/>
              </w:rPr>
              <w:t> 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227,430,014.50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227,430,014.50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left="166" w:right="0"/>
              <w:jc w:val="left"/>
              <w:rPr>
                <w:rFonts w:ascii="宋体" w:hAnsi="宋体" w:cs="宋体" w:eastAsia="宋体" w:hint="default"/>
                <w:sz w:val="15"/>
                <w:szCs w:val="15"/>
              </w:rPr>
            </w:pPr>
            <w:r>
              <w:rPr>
                <w:rFonts w:ascii="宋体"/>
                <w:sz w:val="15"/>
              </w:rPr>
              <w:t>2010-</w:t>
            </w:r>
          </w:p>
          <w:p>
            <w:pPr>
              <w:pStyle w:val="TableParagraph"/>
              <w:spacing w:line="240" w:lineRule="auto" w:before="43"/>
              <w:ind w:left="204" w:right="0"/>
              <w:jc w:val="left"/>
              <w:rPr>
                <w:rFonts w:ascii="宋体" w:hAnsi="宋体" w:cs="宋体" w:eastAsia="宋体" w:hint="default"/>
                <w:sz w:val="15"/>
                <w:szCs w:val="15"/>
              </w:rPr>
            </w:pPr>
            <w:r>
              <w:rPr>
                <w:rFonts w:ascii="宋体"/>
                <w:sz w:val="15"/>
              </w:rPr>
              <w:t>6-10</w:t>
            </w:r>
          </w:p>
        </w:tc>
        <w:tc>
          <w:tcPr>
            <w:tcW w:w="9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37" w:top="1480" w:bottom="1420" w:left="1220" w:right="620"/>
        </w:sectPr>
      </w:pPr>
    </w:p>
    <w:p>
      <w:pPr>
        <w:spacing w:line="240" w:lineRule="auto" w:before="10"/>
        <w:rPr>
          <w:rFonts w:ascii="Times New Roman" w:hAnsi="Times New Roman" w:cs="Times New Roman" w:eastAsia="Times New Roman"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900"/>
        <w:gridCol w:w="828"/>
        <w:gridCol w:w="1440"/>
        <w:gridCol w:w="720"/>
        <w:gridCol w:w="1440"/>
        <w:gridCol w:w="1440"/>
        <w:gridCol w:w="1440"/>
        <w:gridCol w:w="720"/>
        <w:gridCol w:w="900"/>
      </w:tblGrid>
      <w:tr>
        <w:trPr>
          <w:trHeight w:val="970" w:hRule="exact"/>
        </w:trPr>
        <w:tc>
          <w:tcPr>
            <w:tcW w:w="90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44"/>
                <w:sz w:val="15"/>
                <w:szCs w:val="15"/>
              </w:rPr>
              <w:t> </w:t>
            </w:r>
            <w:r>
              <w:rPr>
                <w:rFonts w:ascii="宋体" w:hAnsi="宋体" w:cs="宋体" w:eastAsia="宋体" w:hint="default"/>
                <w:sz w:val="15"/>
                <w:szCs w:val="15"/>
              </w:rPr>
              <w:t>第</w:t>
            </w:r>
            <w:r>
              <w:rPr>
                <w:rFonts w:ascii="宋体" w:hAnsi="宋体" w:cs="宋体" w:eastAsia="宋体" w:hint="default"/>
                <w:spacing w:val="-45"/>
                <w:sz w:val="15"/>
                <w:szCs w:val="15"/>
              </w:rPr>
              <w:t> </w:t>
            </w:r>
            <w:r>
              <w:rPr>
                <w:rFonts w:ascii="宋体" w:hAnsi="宋体" w:cs="宋体" w:eastAsia="宋体" w:hint="default"/>
                <w:sz w:val="15"/>
                <w:szCs w:val="15"/>
              </w:rPr>
              <w:t>2601015</w:t>
            </w:r>
            <w:r>
              <w:rPr>
                <w:rFonts w:ascii="宋体" w:hAnsi="宋体" w:cs="宋体" w:eastAsia="宋体" w:hint="default"/>
                <w:spacing w:val="-43"/>
                <w:sz w:val="15"/>
                <w:szCs w:val="15"/>
              </w:rPr>
              <w:t> </w:t>
            </w:r>
            <w:r>
              <w:rPr>
                <w:rFonts w:ascii="宋体" w:hAnsi="宋体" w:cs="宋体" w:eastAsia="宋体" w:hint="default"/>
                <w:sz w:val="15"/>
                <w:szCs w:val="15"/>
              </w:rPr>
              <w:t>号</w:t>
            </w:r>
          </w:p>
          <w:p>
            <w:pPr>
              <w:pStyle w:val="TableParagraph"/>
              <w:spacing w:line="240" w:lineRule="auto" w:before="43"/>
              <w:ind w:left="103" w:right="0"/>
              <w:jc w:val="left"/>
              <w:rPr>
                <w:rFonts w:ascii="宋体" w:hAnsi="宋体" w:cs="宋体" w:eastAsia="宋体" w:hint="default"/>
                <w:sz w:val="15"/>
                <w:szCs w:val="15"/>
              </w:rPr>
            </w:pPr>
            <w:r>
              <w:rPr>
                <w:rFonts w:ascii="宋体" w:hAnsi="宋体" w:cs="宋体" w:eastAsia="宋体" w:hint="default"/>
                <w:sz w:val="15"/>
                <w:szCs w:val="15"/>
              </w:rPr>
              <w:t>(42951.10</w:t>
            </w:r>
            <w:r>
              <w:rPr>
                <w:rFonts w:ascii="宋体" w:hAnsi="宋体" w:cs="宋体" w:eastAsia="宋体" w:hint="default"/>
                <w:spacing w:val="-43"/>
                <w:sz w:val="15"/>
                <w:szCs w:val="15"/>
              </w:rPr>
              <w:t> </w:t>
            </w:r>
            <w:r>
              <w:rPr>
                <w:rFonts w:ascii="宋体" w:hAnsi="宋体" w:cs="宋体" w:eastAsia="宋体" w:hint="default"/>
                <w:sz w:val="15"/>
                <w:szCs w:val="15"/>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101"/>
              <w:jc w:val="both"/>
              <w:rPr>
                <w:rFonts w:ascii="宋体" w:hAnsi="宋体" w:cs="宋体" w:eastAsia="宋体" w:hint="default"/>
                <w:sz w:val="15"/>
                <w:szCs w:val="15"/>
              </w:rPr>
            </w:pPr>
            <w:r>
              <w:rPr>
                <w:rFonts w:ascii="宋体" w:hAnsi="宋体" w:cs="宋体" w:eastAsia="宋体" w:hint="default"/>
                <w:spacing w:val="13"/>
                <w:sz w:val="15"/>
                <w:szCs w:val="15"/>
              </w:rPr>
              <w:t>招商</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行苏</w:t>
            </w:r>
            <w:r>
              <w:rPr>
                <w:rFonts w:ascii="宋体" w:hAnsi="宋体" w:cs="宋体" w:eastAsia="宋体" w:hint="default"/>
                <w:spacing w:val="-49"/>
                <w:sz w:val="15"/>
                <w:szCs w:val="15"/>
              </w:rPr>
              <w:t> </w:t>
            </w:r>
            <w:r>
              <w:rPr>
                <w:rFonts w:ascii="宋体" w:hAnsi="宋体" w:cs="宋体" w:eastAsia="宋体" w:hint="default"/>
                <w:sz w:val="15"/>
                <w:szCs w:val="15"/>
              </w:rPr>
              <w:t>州</w:t>
            </w:r>
            <w:r>
              <w:rPr>
                <w:rFonts w:ascii="宋体" w:hAnsi="宋体" w:cs="宋体" w:eastAsia="宋体" w:hint="default"/>
                <w:sz w:val="15"/>
                <w:szCs w:val="15"/>
              </w:rPr>
              <w:t> </w:t>
            </w:r>
            <w:r>
              <w:rPr>
                <w:rFonts w:ascii="宋体" w:hAnsi="宋体" w:cs="宋体" w:eastAsia="宋体" w:hint="default"/>
                <w:spacing w:val="13"/>
                <w:sz w:val="15"/>
                <w:szCs w:val="15"/>
              </w:rPr>
              <w:t>新区</w:t>
            </w:r>
            <w:r>
              <w:rPr>
                <w:rFonts w:ascii="宋体" w:hAnsi="宋体" w:cs="宋体" w:eastAsia="宋体" w:hint="default"/>
                <w:spacing w:val="-49"/>
                <w:sz w:val="15"/>
                <w:szCs w:val="15"/>
              </w:rPr>
              <w:t> </w:t>
            </w:r>
            <w:r>
              <w:rPr>
                <w:rFonts w:ascii="宋体" w:hAnsi="宋体" w:cs="宋体" w:eastAsia="宋体" w:hint="default"/>
                <w:sz w:val="15"/>
                <w:szCs w:val="15"/>
              </w:rPr>
              <w:t>支</w:t>
            </w:r>
            <w:r>
              <w:rPr>
                <w:rFonts w:ascii="宋体" w:hAnsi="宋体" w:cs="宋体" w:eastAsia="宋体" w:hint="default"/>
                <w:sz w:val="15"/>
                <w:szCs w:val="15"/>
              </w:rPr>
              <w:t> 行</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45,000,000.00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left="166" w:right="0"/>
              <w:jc w:val="left"/>
              <w:rPr>
                <w:rFonts w:ascii="宋体" w:hAnsi="宋体" w:cs="宋体" w:eastAsia="宋体" w:hint="default"/>
                <w:sz w:val="15"/>
                <w:szCs w:val="15"/>
              </w:rPr>
            </w:pPr>
            <w:r>
              <w:rPr>
                <w:rFonts w:ascii="宋体"/>
                <w:sz w:val="15"/>
              </w:rPr>
              <w:t>2010-</w:t>
            </w:r>
          </w:p>
          <w:p>
            <w:pPr>
              <w:pStyle w:val="TableParagraph"/>
              <w:spacing w:line="240" w:lineRule="auto" w:before="43"/>
              <w:ind w:left="203" w:right="0"/>
              <w:jc w:val="left"/>
              <w:rPr>
                <w:rFonts w:ascii="宋体" w:hAnsi="宋体" w:cs="宋体" w:eastAsia="宋体" w:hint="default"/>
                <w:sz w:val="15"/>
                <w:szCs w:val="15"/>
              </w:rPr>
            </w:pPr>
            <w:r>
              <w:rPr>
                <w:rFonts w:ascii="宋体"/>
                <w:sz w:val="15"/>
              </w:rPr>
              <w:t>6-10</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97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4"/>
              <w:jc w:val="both"/>
              <w:rPr>
                <w:rFonts w:ascii="宋体" w:hAnsi="宋体" w:cs="宋体" w:eastAsia="宋体" w:hint="default"/>
                <w:sz w:val="15"/>
                <w:szCs w:val="15"/>
              </w:rPr>
            </w:pPr>
            <w:r>
              <w:rPr>
                <w:rFonts w:ascii="宋体" w:hAnsi="宋体" w:cs="宋体" w:eastAsia="宋体" w:hint="default"/>
                <w:spacing w:val="20"/>
                <w:sz w:val="15"/>
                <w:szCs w:val="15"/>
              </w:rPr>
              <w:t>杭州新湖</w:t>
            </w:r>
            <w:r>
              <w:rPr>
                <w:rFonts w:ascii="宋体" w:hAnsi="宋体" w:cs="宋体" w:eastAsia="宋体" w:hint="default"/>
                <w:spacing w:val="-48"/>
                <w:sz w:val="15"/>
                <w:szCs w:val="15"/>
              </w:rPr>
              <w:t> </w:t>
            </w:r>
            <w:r>
              <w:rPr>
                <w:rFonts w:ascii="宋体" w:hAnsi="宋体" w:cs="宋体" w:eastAsia="宋体" w:hint="default"/>
                <w:spacing w:val="20"/>
                <w:sz w:val="15"/>
                <w:szCs w:val="15"/>
              </w:rPr>
              <w:t>美丽洲置</w:t>
            </w:r>
            <w:r>
              <w:rPr>
                <w:rFonts w:ascii="宋体" w:hAnsi="宋体" w:cs="宋体" w:eastAsia="宋体" w:hint="default"/>
                <w:spacing w:val="-48"/>
                <w:sz w:val="15"/>
                <w:szCs w:val="15"/>
              </w:rPr>
              <w:t> </w:t>
            </w:r>
            <w:r>
              <w:rPr>
                <w:rFonts w:ascii="宋体" w:hAnsi="宋体" w:cs="宋体" w:eastAsia="宋体" w:hint="default"/>
                <w:spacing w:val="20"/>
                <w:sz w:val="15"/>
                <w:szCs w:val="15"/>
              </w:rPr>
              <w:t>业有限公</w:t>
            </w:r>
            <w:r>
              <w:rPr>
                <w:rFonts w:ascii="宋体" w:hAnsi="宋体" w:cs="宋体" w:eastAsia="宋体" w:hint="default"/>
                <w:spacing w:val="-48"/>
                <w:sz w:val="15"/>
                <w:szCs w:val="15"/>
              </w:rPr>
              <w:t> </w:t>
            </w:r>
            <w:r>
              <w:rPr>
                <w:rFonts w:ascii="宋体" w:hAnsi="宋体" w:cs="宋体" w:eastAsia="宋体" w:hint="default"/>
                <w:sz w:val="15"/>
                <w:szCs w:val="15"/>
              </w:rPr>
              <w:t>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98"/>
              <w:jc w:val="both"/>
              <w:rPr>
                <w:rFonts w:ascii="宋体" w:hAnsi="宋体" w:cs="宋体" w:eastAsia="宋体" w:hint="default"/>
                <w:sz w:val="15"/>
                <w:szCs w:val="15"/>
              </w:rPr>
            </w:pPr>
            <w:r>
              <w:rPr>
                <w:rFonts w:ascii="宋体" w:hAnsi="宋体" w:cs="宋体" w:eastAsia="宋体" w:hint="default"/>
                <w:spacing w:val="3"/>
                <w:sz w:val="15"/>
                <w:szCs w:val="15"/>
              </w:rPr>
              <w:t>杭州新湖 美丽洲置 业有限公 </w:t>
            </w:r>
            <w:r>
              <w:rPr>
                <w:rFonts w:ascii="宋体" w:hAnsi="宋体" w:cs="宋体" w:eastAsia="宋体" w:hint="default"/>
                <w:sz w:val="15"/>
                <w:szCs w:val="15"/>
              </w:rPr>
              <w:t>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92" w:lineRule="auto" w:before="96"/>
              <w:ind w:left="103" w:right="101"/>
              <w:jc w:val="left"/>
              <w:rPr>
                <w:rFonts w:ascii="宋体" w:hAnsi="宋体" w:cs="宋体" w:eastAsia="宋体" w:hint="default"/>
                <w:sz w:val="15"/>
                <w:szCs w:val="15"/>
              </w:rPr>
            </w:pPr>
            <w:r>
              <w:rPr>
                <w:rFonts w:ascii="宋体" w:hAnsi="宋体" w:cs="宋体" w:eastAsia="宋体" w:hint="default"/>
                <w:sz w:val="15"/>
                <w:szCs w:val="15"/>
              </w:rPr>
              <w:t>土 地 使 用</w:t>
            </w:r>
            <w:r>
              <w:rPr>
                <w:rFonts w:ascii="宋体" w:hAnsi="宋体" w:cs="宋体" w:eastAsia="宋体" w:hint="default"/>
                <w:spacing w:val="22"/>
                <w:sz w:val="15"/>
                <w:szCs w:val="15"/>
              </w:rPr>
              <w:t> </w:t>
            </w:r>
            <w:r>
              <w:rPr>
                <w:rFonts w:ascii="宋体" w:hAnsi="宋体" w:cs="宋体" w:eastAsia="宋体" w:hint="default"/>
                <w:sz w:val="15"/>
                <w:szCs w:val="15"/>
              </w:rPr>
              <w:t>权</w:t>
            </w:r>
            <w:r>
              <w:rPr>
                <w:rFonts w:ascii="宋体" w:hAnsi="宋体" w:cs="宋体" w:eastAsia="宋体" w:hint="default"/>
                <w:sz w:val="15"/>
                <w:szCs w:val="15"/>
              </w:rPr>
              <w:t> (51868.90</w:t>
            </w:r>
            <w:r>
              <w:rPr>
                <w:rFonts w:ascii="宋体" w:hAnsi="宋体" w:cs="宋体" w:eastAsia="宋体" w:hint="default"/>
                <w:spacing w:val="-43"/>
                <w:sz w:val="15"/>
                <w:szCs w:val="15"/>
              </w:rPr>
              <w:t> </w:t>
            </w:r>
            <w:r>
              <w:rPr>
                <w:rFonts w:ascii="宋体" w:hAnsi="宋体" w:cs="宋体" w:eastAsia="宋体" w:hint="default"/>
                <w:sz w:val="15"/>
                <w:szCs w:val="15"/>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101"/>
              <w:jc w:val="both"/>
              <w:rPr>
                <w:rFonts w:ascii="宋体" w:hAnsi="宋体" w:cs="宋体" w:eastAsia="宋体" w:hint="default"/>
                <w:sz w:val="15"/>
                <w:szCs w:val="15"/>
              </w:rPr>
            </w:pPr>
            <w:r>
              <w:rPr>
                <w:rFonts w:ascii="宋体" w:hAnsi="宋体" w:cs="宋体" w:eastAsia="宋体" w:hint="default"/>
                <w:spacing w:val="13"/>
                <w:sz w:val="15"/>
                <w:szCs w:val="15"/>
              </w:rPr>
              <w:t>农业</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行杭</w:t>
            </w:r>
            <w:r>
              <w:rPr>
                <w:rFonts w:ascii="宋体" w:hAnsi="宋体" w:cs="宋体" w:eastAsia="宋体" w:hint="default"/>
                <w:spacing w:val="-49"/>
                <w:sz w:val="15"/>
                <w:szCs w:val="15"/>
              </w:rPr>
              <w:t> </w:t>
            </w:r>
            <w:r>
              <w:rPr>
                <w:rFonts w:ascii="宋体" w:hAnsi="宋体" w:cs="宋体" w:eastAsia="宋体" w:hint="default"/>
                <w:sz w:val="15"/>
                <w:szCs w:val="15"/>
              </w:rPr>
              <w:t>州</w:t>
            </w:r>
            <w:r>
              <w:rPr>
                <w:rFonts w:ascii="宋体" w:hAnsi="宋体" w:cs="宋体" w:eastAsia="宋体" w:hint="default"/>
                <w:sz w:val="15"/>
                <w:szCs w:val="15"/>
              </w:rPr>
              <w:t> </w:t>
            </w:r>
            <w:r>
              <w:rPr>
                <w:rFonts w:ascii="宋体" w:hAnsi="宋体" w:cs="宋体" w:eastAsia="宋体" w:hint="default"/>
                <w:spacing w:val="13"/>
                <w:sz w:val="15"/>
                <w:szCs w:val="15"/>
              </w:rPr>
              <w:t>市黄</w:t>
            </w:r>
            <w:r>
              <w:rPr>
                <w:rFonts w:ascii="宋体" w:hAnsi="宋体" w:cs="宋体" w:eastAsia="宋体" w:hint="default"/>
                <w:spacing w:val="-49"/>
                <w:sz w:val="15"/>
                <w:szCs w:val="15"/>
              </w:rPr>
              <w:t> </w:t>
            </w:r>
            <w:r>
              <w:rPr>
                <w:rFonts w:ascii="宋体" w:hAnsi="宋体" w:cs="宋体" w:eastAsia="宋体" w:hint="default"/>
                <w:sz w:val="15"/>
                <w:szCs w:val="15"/>
              </w:rPr>
              <w:t>龙</w:t>
            </w:r>
            <w:r>
              <w:rPr>
                <w:rFonts w:ascii="宋体" w:hAnsi="宋体" w:cs="宋体" w:eastAsia="宋体" w:hint="default"/>
                <w:sz w:val="15"/>
                <w:szCs w:val="15"/>
              </w:rPr>
              <w:t> 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77,830,000.00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77,830,000.00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left="166" w:right="0"/>
              <w:jc w:val="left"/>
              <w:rPr>
                <w:rFonts w:ascii="宋体" w:hAnsi="宋体" w:cs="宋体" w:eastAsia="宋体" w:hint="default"/>
                <w:sz w:val="15"/>
                <w:szCs w:val="15"/>
              </w:rPr>
            </w:pPr>
            <w:r>
              <w:rPr>
                <w:rFonts w:ascii="宋体"/>
                <w:sz w:val="15"/>
              </w:rPr>
              <w:t>2011-</w:t>
            </w:r>
          </w:p>
          <w:p>
            <w:pPr>
              <w:pStyle w:val="TableParagraph"/>
              <w:spacing w:line="240" w:lineRule="auto" w:before="43"/>
              <w:ind w:left="166" w:right="0"/>
              <w:jc w:val="left"/>
              <w:rPr>
                <w:rFonts w:ascii="宋体" w:hAnsi="宋体" w:cs="宋体" w:eastAsia="宋体" w:hint="default"/>
                <w:sz w:val="15"/>
                <w:szCs w:val="15"/>
              </w:rPr>
            </w:pPr>
            <w:r>
              <w:rPr>
                <w:rFonts w:ascii="宋体"/>
                <w:sz w:val="15"/>
              </w:rPr>
              <w:t>12-11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74"/>
              <w:jc w:val="both"/>
              <w:rPr>
                <w:rFonts w:ascii="宋体" w:hAnsi="宋体" w:cs="宋体" w:eastAsia="宋体" w:hint="default"/>
                <w:sz w:val="15"/>
                <w:szCs w:val="15"/>
              </w:rPr>
            </w:pPr>
            <w:r>
              <w:rPr>
                <w:rFonts w:ascii="宋体" w:hAnsi="宋体" w:cs="宋体" w:eastAsia="宋体" w:hint="default"/>
                <w:spacing w:val="20"/>
                <w:sz w:val="15"/>
                <w:szCs w:val="15"/>
              </w:rPr>
              <w:t>同时由本</w:t>
            </w:r>
            <w:r>
              <w:rPr>
                <w:rFonts w:ascii="宋体" w:hAnsi="宋体" w:cs="宋体" w:eastAsia="宋体" w:hint="default"/>
                <w:spacing w:val="-48"/>
                <w:sz w:val="15"/>
                <w:szCs w:val="15"/>
              </w:rPr>
              <w:t> </w:t>
            </w:r>
            <w:r>
              <w:rPr>
                <w:rFonts w:ascii="宋体" w:hAnsi="宋体" w:cs="宋体" w:eastAsia="宋体" w:hint="default"/>
                <w:spacing w:val="-14"/>
                <w:sz w:val="15"/>
                <w:szCs w:val="15"/>
              </w:rPr>
              <w:t>公司、黄伟</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提供保证</w:t>
            </w:r>
          </w:p>
        </w:tc>
      </w:tr>
      <w:tr>
        <w:trPr>
          <w:trHeight w:val="97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4"/>
              <w:jc w:val="both"/>
              <w:rPr>
                <w:rFonts w:ascii="宋体" w:hAnsi="宋体" w:cs="宋体" w:eastAsia="宋体" w:hint="default"/>
                <w:sz w:val="15"/>
                <w:szCs w:val="15"/>
              </w:rPr>
            </w:pPr>
            <w:r>
              <w:rPr>
                <w:rFonts w:ascii="宋体" w:hAnsi="宋体" w:cs="宋体" w:eastAsia="宋体" w:hint="default"/>
                <w:spacing w:val="20"/>
                <w:sz w:val="15"/>
                <w:szCs w:val="15"/>
              </w:rPr>
              <w:t>杭州新湖</w:t>
            </w:r>
            <w:r>
              <w:rPr>
                <w:rFonts w:ascii="宋体" w:hAnsi="宋体" w:cs="宋体" w:eastAsia="宋体" w:hint="default"/>
                <w:spacing w:val="-48"/>
                <w:sz w:val="15"/>
                <w:szCs w:val="15"/>
              </w:rPr>
              <w:t> </w:t>
            </w:r>
            <w:r>
              <w:rPr>
                <w:rFonts w:ascii="宋体" w:hAnsi="宋体" w:cs="宋体" w:eastAsia="宋体" w:hint="default"/>
                <w:spacing w:val="20"/>
                <w:sz w:val="15"/>
                <w:szCs w:val="15"/>
              </w:rPr>
              <w:t>美丽洲置</w:t>
            </w:r>
            <w:r>
              <w:rPr>
                <w:rFonts w:ascii="宋体" w:hAnsi="宋体" w:cs="宋体" w:eastAsia="宋体" w:hint="default"/>
                <w:spacing w:val="-48"/>
                <w:sz w:val="15"/>
                <w:szCs w:val="15"/>
              </w:rPr>
              <w:t> </w:t>
            </w:r>
            <w:r>
              <w:rPr>
                <w:rFonts w:ascii="宋体" w:hAnsi="宋体" w:cs="宋体" w:eastAsia="宋体" w:hint="default"/>
                <w:spacing w:val="20"/>
                <w:sz w:val="15"/>
                <w:szCs w:val="15"/>
              </w:rPr>
              <w:t>业有限公</w:t>
            </w:r>
            <w:r>
              <w:rPr>
                <w:rFonts w:ascii="宋体" w:hAnsi="宋体" w:cs="宋体" w:eastAsia="宋体" w:hint="default"/>
                <w:spacing w:val="-48"/>
                <w:sz w:val="15"/>
                <w:szCs w:val="15"/>
              </w:rPr>
              <w:t> </w:t>
            </w:r>
            <w:r>
              <w:rPr>
                <w:rFonts w:ascii="宋体" w:hAnsi="宋体" w:cs="宋体" w:eastAsia="宋体" w:hint="default"/>
                <w:sz w:val="15"/>
                <w:szCs w:val="15"/>
              </w:rPr>
              <w:t>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98"/>
              <w:jc w:val="both"/>
              <w:rPr>
                <w:rFonts w:ascii="宋体" w:hAnsi="宋体" w:cs="宋体" w:eastAsia="宋体" w:hint="default"/>
                <w:sz w:val="15"/>
                <w:szCs w:val="15"/>
              </w:rPr>
            </w:pPr>
            <w:r>
              <w:rPr>
                <w:rFonts w:ascii="宋体" w:hAnsi="宋体" w:cs="宋体" w:eastAsia="宋体" w:hint="default"/>
                <w:spacing w:val="3"/>
                <w:sz w:val="15"/>
                <w:szCs w:val="15"/>
              </w:rPr>
              <w:t>杭州新湖 美丽洲置 业有限公 </w:t>
            </w:r>
            <w:r>
              <w:rPr>
                <w:rFonts w:ascii="宋体" w:hAnsi="宋体" w:cs="宋体" w:eastAsia="宋体" w:hint="default"/>
                <w:sz w:val="15"/>
                <w:szCs w:val="15"/>
              </w:rPr>
              <w:t>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土 地 使 用  </w:t>
            </w:r>
            <w:r>
              <w:rPr>
                <w:rFonts w:ascii="宋体" w:hAnsi="宋体" w:cs="宋体" w:eastAsia="宋体" w:hint="default"/>
                <w:spacing w:val="22"/>
                <w:sz w:val="15"/>
                <w:szCs w:val="15"/>
              </w:rPr>
              <w:t> </w:t>
            </w:r>
            <w:r>
              <w:rPr>
                <w:rFonts w:ascii="宋体" w:hAnsi="宋体" w:cs="宋体" w:eastAsia="宋体" w:hint="default"/>
                <w:sz w:val="15"/>
                <w:szCs w:val="15"/>
              </w:rPr>
              <w:t>权</w:t>
            </w:r>
          </w:p>
          <w:p>
            <w:pPr>
              <w:pStyle w:val="TableParagraph"/>
              <w:spacing w:line="240" w:lineRule="auto" w:before="43"/>
              <w:ind w:left="103" w:right="0"/>
              <w:jc w:val="left"/>
              <w:rPr>
                <w:rFonts w:ascii="宋体" w:hAnsi="宋体" w:cs="宋体" w:eastAsia="宋体" w:hint="default"/>
                <w:sz w:val="15"/>
                <w:szCs w:val="15"/>
              </w:rPr>
            </w:pPr>
            <w:r>
              <w:rPr>
                <w:rFonts w:ascii="宋体" w:hAnsi="宋体" w:cs="宋体" w:eastAsia="宋体" w:hint="default"/>
                <w:sz w:val="15"/>
                <w:szCs w:val="15"/>
              </w:rPr>
              <w:t>（60660.30</w:t>
            </w:r>
            <w:r>
              <w:rPr>
                <w:rFonts w:ascii="宋体" w:hAnsi="宋体" w:cs="宋体" w:eastAsia="宋体" w:hint="default"/>
                <w:spacing w:val="-42"/>
                <w:sz w:val="15"/>
                <w:szCs w:val="15"/>
              </w:rPr>
              <w:t> </w:t>
            </w:r>
            <w:r>
              <w:rPr>
                <w:rFonts w:ascii="宋体" w:hAnsi="宋体" w:cs="宋体" w:eastAsia="宋体" w:hint="default"/>
                <w:sz w:val="15"/>
                <w:szCs w:val="15"/>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101"/>
              <w:jc w:val="both"/>
              <w:rPr>
                <w:rFonts w:ascii="宋体" w:hAnsi="宋体" w:cs="宋体" w:eastAsia="宋体" w:hint="default"/>
                <w:sz w:val="15"/>
                <w:szCs w:val="15"/>
              </w:rPr>
            </w:pPr>
            <w:r>
              <w:rPr>
                <w:rFonts w:ascii="宋体" w:hAnsi="宋体" w:cs="宋体" w:eastAsia="宋体" w:hint="default"/>
                <w:spacing w:val="13"/>
                <w:sz w:val="15"/>
                <w:szCs w:val="15"/>
              </w:rPr>
              <w:t>中国</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行杭</w:t>
            </w:r>
            <w:r>
              <w:rPr>
                <w:rFonts w:ascii="宋体" w:hAnsi="宋体" w:cs="宋体" w:eastAsia="宋体" w:hint="default"/>
                <w:spacing w:val="-49"/>
                <w:sz w:val="15"/>
                <w:szCs w:val="15"/>
              </w:rPr>
              <w:t> </w:t>
            </w:r>
            <w:r>
              <w:rPr>
                <w:rFonts w:ascii="宋体" w:hAnsi="宋体" w:cs="宋体" w:eastAsia="宋体" w:hint="default"/>
                <w:sz w:val="15"/>
                <w:szCs w:val="15"/>
              </w:rPr>
              <w:t>州</w:t>
            </w:r>
            <w:r>
              <w:rPr>
                <w:rFonts w:ascii="宋体" w:hAnsi="宋体" w:cs="宋体" w:eastAsia="宋体" w:hint="default"/>
                <w:sz w:val="15"/>
                <w:szCs w:val="15"/>
              </w:rPr>
              <w:t> </w:t>
            </w:r>
            <w:r>
              <w:rPr>
                <w:rFonts w:ascii="宋体" w:hAnsi="宋体" w:cs="宋体" w:eastAsia="宋体" w:hint="default"/>
                <w:spacing w:val="13"/>
                <w:sz w:val="15"/>
                <w:szCs w:val="15"/>
              </w:rPr>
              <w:t>市开</w:t>
            </w:r>
            <w:r>
              <w:rPr>
                <w:rFonts w:ascii="宋体" w:hAnsi="宋体" w:cs="宋体" w:eastAsia="宋体" w:hint="default"/>
                <w:spacing w:val="-49"/>
                <w:sz w:val="15"/>
                <w:szCs w:val="15"/>
              </w:rPr>
              <w:t> </w:t>
            </w:r>
            <w:r>
              <w:rPr>
                <w:rFonts w:ascii="宋体" w:hAnsi="宋体" w:cs="宋体" w:eastAsia="宋体" w:hint="default"/>
                <w:sz w:val="15"/>
                <w:szCs w:val="15"/>
              </w:rPr>
              <w:t>元</w:t>
            </w:r>
            <w:r>
              <w:rPr>
                <w:rFonts w:ascii="宋体" w:hAnsi="宋体" w:cs="宋体" w:eastAsia="宋体" w:hint="default"/>
                <w:sz w:val="15"/>
                <w:szCs w:val="15"/>
              </w:rPr>
              <w:t> 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31,993,573.73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31,993,573.73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120,000,000.00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left="166" w:right="0"/>
              <w:jc w:val="left"/>
              <w:rPr>
                <w:rFonts w:ascii="宋体" w:hAnsi="宋体" w:cs="宋体" w:eastAsia="宋体" w:hint="default"/>
                <w:sz w:val="15"/>
                <w:szCs w:val="15"/>
              </w:rPr>
            </w:pPr>
            <w:r>
              <w:rPr>
                <w:rFonts w:ascii="宋体"/>
                <w:sz w:val="15"/>
              </w:rPr>
              <w:t>2010-</w:t>
            </w:r>
          </w:p>
          <w:p>
            <w:pPr>
              <w:pStyle w:val="TableParagraph"/>
              <w:spacing w:line="240" w:lineRule="auto" w:before="43"/>
              <w:ind w:left="204" w:right="0"/>
              <w:jc w:val="left"/>
              <w:rPr>
                <w:rFonts w:ascii="宋体" w:hAnsi="宋体" w:cs="宋体" w:eastAsia="宋体" w:hint="default"/>
                <w:sz w:val="15"/>
                <w:szCs w:val="15"/>
              </w:rPr>
            </w:pPr>
            <w:r>
              <w:rPr>
                <w:rFonts w:ascii="宋体"/>
                <w:sz w:val="15"/>
              </w:rPr>
              <w:t>6-30</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97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4"/>
              <w:jc w:val="both"/>
              <w:rPr>
                <w:rFonts w:ascii="宋体" w:hAnsi="宋体" w:cs="宋体" w:eastAsia="宋体" w:hint="default"/>
                <w:sz w:val="15"/>
                <w:szCs w:val="15"/>
              </w:rPr>
            </w:pPr>
            <w:r>
              <w:rPr>
                <w:rFonts w:ascii="宋体" w:hAnsi="宋体" w:cs="宋体" w:eastAsia="宋体" w:hint="default"/>
                <w:spacing w:val="20"/>
                <w:sz w:val="15"/>
                <w:szCs w:val="15"/>
              </w:rPr>
              <w:t>杭州新湖</w:t>
            </w:r>
            <w:r>
              <w:rPr>
                <w:rFonts w:ascii="宋体" w:hAnsi="宋体" w:cs="宋体" w:eastAsia="宋体" w:hint="default"/>
                <w:spacing w:val="-48"/>
                <w:sz w:val="15"/>
                <w:szCs w:val="15"/>
              </w:rPr>
              <w:t> </w:t>
            </w:r>
            <w:r>
              <w:rPr>
                <w:rFonts w:ascii="宋体" w:hAnsi="宋体" w:cs="宋体" w:eastAsia="宋体" w:hint="default"/>
                <w:spacing w:val="20"/>
                <w:sz w:val="15"/>
                <w:szCs w:val="15"/>
              </w:rPr>
              <w:t>美丽洲置</w:t>
            </w:r>
            <w:r>
              <w:rPr>
                <w:rFonts w:ascii="宋体" w:hAnsi="宋体" w:cs="宋体" w:eastAsia="宋体" w:hint="default"/>
                <w:spacing w:val="-48"/>
                <w:sz w:val="15"/>
                <w:szCs w:val="15"/>
              </w:rPr>
              <w:t> </w:t>
            </w:r>
            <w:r>
              <w:rPr>
                <w:rFonts w:ascii="宋体" w:hAnsi="宋体" w:cs="宋体" w:eastAsia="宋体" w:hint="default"/>
                <w:spacing w:val="20"/>
                <w:sz w:val="15"/>
                <w:szCs w:val="15"/>
              </w:rPr>
              <w:t>业有限公</w:t>
            </w:r>
            <w:r>
              <w:rPr>
                <w:rFonts w:ascii="宋体" w:hAnsi="宋体" w:cs="宋体" w:eastAsia="宋体" w:hint="default"/>
                <w:spacing w:val="-48"/>
                <w:sz w:val="15"/>
                <w:szCs w:val="15"/>
              </w:rPr>
              <w:t> </w:t>
            </w:r>
            <w:r>
              <w:rPr>
                <w:rFonts w:ascii="宋体" w:hAnsi="宋体" w:cs="宋体" w:eastAsia="宋体" w:hint="default"/>
                <w:sz w:val="15"/>
                <w:szCs w:val="15"/>
              </w:rPr>
              <w:t>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98"/>
              <w:jc w:val="both"/>
              <w:rPr>
                <w:rFonts w:ascii="宋体" w:hAnsi="宋体" w:cs="宋体" w:eastAsia="宋体" w:hint="default"/>
                <w:sz w:val="15"/>
                <w:szCs w:val="15"/>
              </w:rPr>
            </w:pPr>
            <w:r>
              <w:rPr>
                <w:rFonts w:ascii="宋体" w:hAnsi="宋体" w:cs="宋体" w:eastAsia="宋体" w:hint="default"/>
                <w:spacing w:val="3"/>
                <w:sz w:val="15"/>
                <w:szCs w:val="15"/>
              </w:rPr>
              <w:t>杭州新湖 美丽洲置 业有限公 </w:t>
            </w:r>
            <w:r>
              <w:rPr>
                <w:rFonts w:ascii="宋体" w:hAnsi="宋体" w:cs="宋体" w:eastAsia="宋体" w:hint="default"/>
                <w:sz w:val="15"/>
                <w:szCs w:val="15"/>
              </w:rPr>
              <w:t>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92" w:lineRule="auto" w:before="96"/>
              <w:ind w:left="103" w:right="101"/>
              <w:jc w:val="left"/>
              <w:rPr>
                <w:rFonts w:ascii="宋体" w:hAnsi="宋体" w:cs="宋体" w:eastAsia="宋体" w:hint="default"/>
                <w:sz w:val="15"/>
                <w:szCs w:val="15"/>
              </w:rPr>
            </w:pPr>
            <w:r>
              <w:rPr>
                <w:rFonts w:ascii="宋体" w:hAnsi="宋体" w:cs="宋体" w:eastAsia="宋体" w:hint="default"/>
                <w:sz w:val="15"/>
                <w:szCs w:val="15"/>
              </w:rPr>
              <w:t>土 地 使 用</w:t>
            </w:r>
            <w:r>
              <w:rPr>
                <w:rFonts w:ascii="宋体" w:hAnsi="宋体" w:cs="宋体" w:eastAsia="宋体" w:hint="default"/>
                <w:spacing w:val="22"/>
                <w:sz w:val="15"/>
                <w:szCs w:val="15"/>
              </w:rPr>
              <w:t> </w:t>
            </w:r>
            <w:r>
              <w:rPr>
                <w:rFonts w:ascii="宋体" w:hAnsi="宋体" w:cs="宋体" w:eastAsia="宋体" w:hint="default"/>
                <w:sz w:val="15"/>
                <w:szCs w:val="15"/>
              </w:rPr>
              <w:t>权</w:t>
            </w:r>
            <w:r>
              <w:rPr>
                <w:rFonts w:ascii="宋体" w:hAnsi="宋体" w:cs="宋体" w:eastAsia="宋体" w:hint="default"/>
                <w:sz w:val="15"/>
                <w:szCs w:val="15"/>
              </w:rPr>
              <w:t> (66666.67</w:t>
            </w:r>
            <w:r>
              <w:rPr>
                <w:rFonts w:ascii="宋体" w:hAnsi="宋体" w:cs="宋体" w:eastAsia="宋体" w:hint="default"/>
                <w:spacing w:val="-43"/>
                <w:sz w:val="15"/>
                <w:szCs w:val="15"/>
              </w:rPr>
              <w:t> </w:t>
            </w:r>
            <w:r>
              <w:rPr>
                <w:rFonts w:ascii="宋体" w:hAnsi="宋体" w:cs="宋体" w:eastAsia="宋体" w:hint="default"/>
                <w:sz w:val="15"/>
                <w:szCs w:val="15"/>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101"/>
              <w:jc w:val="both"/>
              <w:rPr>
                <w:rFonts w:ascii="宋体" w:hAnsi="宋体" w:cs="宋体" w:eastAsia="宋体" w:hint="default"/>
                <w:sz w:val="15"/>
                <w:szCs w:val="15"/>
              </w:rPr>
            </w:pPr>
            <w:r>
              <w:rPr>
                <w:rFonts w:ascii="宋体" w:hAnsi="宋体" w:cs="宋体" w:eastAsia="宋体" w:hint="default"/>
                <w:spacing w:val="13"/>
                <w:sz w:val="15"/>
                <w:szCs w:val="15"/>
              </w:rPr>
              <w:t>浙商</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行杭</w:t>
            </w:r>
            <w:r>
              <w:rPr>
                <w:rFonts w:ascii="宋体" w:hAnsi="宋体" w:cs="宋体" w:eastAsia="宋体" w:hint="default"/>
                <w:spacing w:val="-49"/>
                <w:sz w:val="15"/>
                <w:szCs w:val="15"/>
              </w:rPr>
              <w:t> </w:t>
            </w:r>
            <w:r>
              <w:rPr>
                <w:rFonts w:ascii="宋体" w:hAnsi="宋体" w:cs="宋体" w:eastAsia="宋体" w:hint="default"/>
                <w:sz w:val="15"/>
                <w:szCs w:val="15"/>
              </w:rPr>
              <w:t>州</w:t>
            </w:r>
            <w:r>
              <w:rPr>
                <w:rFonts w:ascii="宋体" w:hAnsi="宋体" w:cs="宋体" w:eastAsia="宋体" w:hint="default"/>
                <w:sz w:val="15"/>
                <w:szCs w:val="15"/>
              </w:rPr>
              <w:t> 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33,727,335.02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33,727,335.02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80,000,000.00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204" w:right="0"/>
              <w:jc w:val="left"/>
              <w:rPr>
                <w:rFonts w:ascii="宋体" w:hAnsi="宋体" w:cs="宋体" w:eastAsia="宋体" w:hint="default"/>
                <w:sz w:val="15"/>
                <w:szCs w:val="15"/>
              </w:rPr>
            </w:pPr>
            <w:r>
              <w:rPr>
                <w:rFonts w:ascii="宋体"/>
                <w:sz w:val="15"/>
              </w:rPr>
              <w:t>2-12</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109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76"/>
              <w:ind w:left="103" w:right="74"/>
              <w:jc w:val="both"/>
              <w:rPr>
                <w:rFonts w:ascii="宋体" w:hAnsi="宋体" w:cs="宋体" w:eastAsia="宋体" w:hint="default"/>
                <w:sz w:val="15"/>
                <w:szCs w:val="15"/>
              </w:rPr>
            </w:pPr>
            <w:r>
              <w:rPr>
                <w:rFonts w:ascii="宋体" w:hAnsi="宋体" w:cs="宋体" w:eastAsia="宋体" w:hint="default"/>
                <w:spacing w:val="20"/>
                <w:sz w:val="15"/>
                <w:szCs w:val="15"/>
              </w:rPr>
              <w:t>杭州新湖</w:t>
            </w:r>
            <w:r>
              <w:rPr>
                <w:rFonts w:ascii="宋体" w:hAnsi="宋体" w:cs="宋体" w:eastAsia="宋体" w:hint="default"/>
                <w:spacing w:val="-48"/>
                <w:sz w:val="15"/>
                <w:szCs w:val="15"/>
              </w:rPr>
              <w:t> </w:t>
            </w:r>
            <w:r>
              <w:rPr>
                <w:rFonts w:ascii="宋体" w:hAnsi="宋体" w:cs="宋体" w:eastAsia="宋体" w:hint="default"/>
                <w:spacing w:val="20"/>
                <w:sz w:val="15"/>
                <w:szCs w:val="15"/>
              </w:rPr>
              <w:t>美丽洲置</w:t>
            </w:r>
            <w:r>
              <w:rPr>
                <w:rFonts w:ascii="宋体" w:hAnsi="宋体" w:cs="宋体" w:eastAsia="宋体" w:hint="default"/>
                <w:spacing w:val="-48"/>
                <w:sz w:val="15"/>
                <w:szCs w:val="15"/>
              </w:rPr>
              <w:t> </w:t>
            </w:r>
            <w:r>
              <w:rPr>
                <w:rFonts w:ascii="宋体" w:hAnsi="宋体" w:cs="宋体" w:eastAsia="宋体" w:hint="default"/>
                <w:spacing w:val="20"/>
                <w:sz w:val="15"/>
                <w:szCs w:val="15"/>
              </w:rPr>
              <w:t>业有限公</w:t>
            </w:r>
            <w:r>
              <w:rPr>
                <w:rFonts w:ascii="宋体" w:hAnsi="宋体" w:cs="宋体" w:eastAsia="宋体" w:hint="default"/>
                <w:spacing w:val="-48"/>
                <w:sz w:val="15"/>
                <w:szCs w:val="15"/>
              </w:rPr>
              <w:t> </w:t>
            </w:r>
            <w:r>
              <w:rPr>
                <w:rFonts w:ascii="宋体" w:hAnsi="宋体" w:cs="宋体" w:eastAsia="宋体" w:hint="default"/>
                <w:sz w:val="15"/>
                <w:szCs w:val="15"/>
              </w:rPr>
              <w:t>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76"/>
              <w:ind w:left="103" w:right="98"/>
              <w:jc w:val="both"/>
              <w:rPr>
                <w:rFonts w:ascii="宋体" w:hAnsi="宋体" w:cs="宋体" w:eastAsia="宋体" w:hint="default"/>
                <w:sz w:val="15"/>
                <w:szCs w:val="15"/>
              </w:rPr>
            </w:pPr>
            <w:r>
              <w:rPr>
                <w:rFonts w:ascii="宋体" w:hAnsi="宋体" w:cs="宋体" w:eastAsia="宋体" w:hint="default"/>
                <w:spacing w:val="3"/>
                <w:sz w:val="15"/>
                <w:szCs w:val="15"/>
              </w:rPr>
              <w:t>杭州新湖 美丽洲置 业有限公 </w:t>
            </w:r>
            <w:r>
              <w:rPr>
                <w:rFonts w:ascii="宋体" w:hAnsi="宋体" w:cs="宋体" w:eastAsia="宋体" w:hint="default"/>
                <w:sz w:val="15"/>
                <w:szCs w:val="15"/>
              </w:rPr>
              <w:t>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92" w:lineRule="auto"/>
              <w:ind w:left="103" w:right="101"/>
              <w:jc w:val="left"/>
              <w:rPr>
                <w:rFonts w:ascii="宋体" w:hAnsi="宋体" w:cs="宋体" w:eastAsia="宋体" w:hint="default"/>
                <w:sz w:val="15"/>
                <w:szCs w:val="15"/>
              </w:rPr>
            </w:pPr>
            <w:r>
              <w:rPr>
                <w:rFonts w:ascii="宋体" w:hAnsi="宋体" w:cs="宋体" w:eastAsia="宋体" w:hint="default"/>
                <w:sz w:val="15"/>
                <w:szCs w:val="15"/>
              </w:rPr>
              <w:t>土 地 使 用</w:t>
            </w:r>
            <w:r>
              <w:rPr>
                <w:rFonts w:ascii="宋体" w:hAnsi="宋体" w:cs="宋体" w:eastAsia="宋体" w:hint="default"/>
                <w:spacing w:val="22"/>
                <w:sz w:val="15"/>
                <w:szCs w:val="15"/>
              </w:rPr>
              <w:t> </w:t>
            </w:r>
            <w:r>
              <w:rPr>
                <w:rFonts w:ascii="宋体" w:hAnsi="宋体" w:cs="宋体" w:eastAsia="宋体" w:hint="default"/>
                <w:sz w:val="15"/>
                <w:szCs w:val="15"/>
              </w:rPr>
              <w:t>权</w:t>
            </w:r>
            <w:r>
              <w:rPr>
                <w:rFonts w:ascii="宋体" w:hAnsi="宋体" w:cs="宋体" w:eastAsia="宋体" w:hint="default"/>
                <w:sz w:val="15"/>
                <w:szCs w:val="15"/>
              </w:rPr>
              <w:t> (51,868.90</w:t>
            </w:r>
            <w:r>
              <w:rPr>
                <w:rFonts w:ascii="宋体" w:hAnsi="宋体" w:cs="宋体" w:eastAsia="宋体" w:hint="default"/>
                <w:spacing w:val="-42"/>
                <w:sz w:val="15"/>
                <w:szCs w:val="15"/>
              </w:rPr>
              <w:t> </w:t>
            </w:r>
            <w:r>
              <w:rPr>
                <w:rFonts w:ascii="宋体" w:hAnsi="宋体" w:cs="宋体" w:eastAsia="宋体" w:hint="default"/>
                <w:sz w:val="15"/>
                <w:szCs w:val="15"/>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76"/>
              <w:ind w:left="103" w:right="101"/>
              <w:jc w:val="both"/>
              <w:rPr>
                <w:rFonts w:ascii="宋体" w:hAnsi="宋体" w:cs="宋体" w:eastAsia="宋体" w:hint="default"/>
                <w:sz w:val="15"/>
                <w:szCs w:val="15"/>
              </w:rPr>
            </w:pPr>
            <w:r>
              <w:rPr>
                <w:rFonts w:ascii="宋体" w:hAnsi="宋体" w:cs="宋体" w:eastAsia="宋体" w:hint="default"/>
                <w:spacing w:val="13"/>
                <w:sz w:val="15"/>
                <w:szCs w:val="15"/>
              </w:rPr>
              <w:t>中投</w:t>
            </w:r>
            <w:r>
              <w:rPr>
                <w:rFonts w:ascii="宋体" w:hAnsi="宋体" w:cs="宋体" w:eastAsia="宋体" w:hint="default"/>
                <w:spacing w:val="-49"/>
                <w:sz w:val="15"/>
                <w:szCs w:val="15"/>
              </w:rPr>
              <w:t> </w:t>
            </w:r>
            <w:r>
              <w:rPr>
                <w:rFonts w:ascii="宋体" w:hAnsi="宋体" w:cs="宋体" w:eastAsia="宋体" w:hint="default"/>
                <w:sz w:val="15"/>
                <w:szCs w:val="15"/>
              </w:rPr>
              <w:t>信</w:t>
            </w:r>
            <w:r>
              <w:rPr>
                <w:rFonts w:ascii="宋体" w:hAnsi="宋体" w:cs="宋体" w:eastAsia="宋体" w:hint="default"/>
                <w:sz w:val="15"/>
                <w:szCs w:val="15"/>
              </w:rPr>
              <w:t> </w:t>
            </w:r>
            <w:r>
              <w:rPr>
                <w:rFonts w:ascii="宋体" w:hAnsi="宋体" w:cs="宋体" w:eastAsia="宋体" w:hint="default"/>
                <w:spacing w:val="13"/>
                <w:sz w:val="15"/>
                <w:szCs w:val="15"/>
              </w:rPr>
              <w:t>托有</w:t>
            </w:r>
            <w:r>
              <w:rPr>
                <w:rFonts w:ascii="宋体" w:hAnsi="宋体" w:cs="宋体" w:eastAsia="宋体" w:hint="default"/>
                <w:spacing w:val="-49"/>
                <w:sz w:val="15"/>
                <w:szCs w:val="15"/>
              </w:rPr>
              <w:t> </w:t>
            </w:r>
            <w:r>
              <w:rPr>
                <w:rFonts w:ascii="宋体" w:hAnsi="宋体" w:cs="宋体" w:eastAsia="宋体" w:hint="default"/>
                <w:sz w:val="15"/>
                <w:szCs w:val="15"/>
              </w:rPr>
              <w:t>限</w:t>
            </w:r>
            <w:r>
              <w:rPr>
                <w:rFonts w:ascii="宋体" w:hAnsi="宋体" w:cs="宋体" w:eastAsia="宋体" w:hint="default"/>
                <w:sz w:val="15"/>
                <w:szCs w:val="15"/>
              </w:rPr>
              <w:t> </w:t>
            </w:r>
            <w:r>
              <w:rPr>
                <w:rFonts w:ascii="宋体" w:hAnsi="宋体" w:cs="宋体" w:eastAsia="宋体" w:hint="default"/>
                <w:spacing w:val="13"/>
                <w:sz w:val="15"/>
                <w:szCs w:val="15"/>
              </w:rPr>
              <w:t>责任</w:t>
            </w:r>
            <w:r>
              <w:rPr>
                <w:rFonts w:ascii="宋体" w:hAnsi="宋体" w:cs="宋体" w:eastAsia="宋体" w:hint="default"/>
                <w:spacing w:val="-49"/>
                <w:sz w:val="15"/>
                <w:szCs w:val="15"/>
              </w:rPr>
              <w:t> </w:t>
            </w:r>
            <w:r>
              <w:rPr>
                <w:rFonts w:ascii="宋体" w:hAnsi="宋体" w:cs="宋体" w:eastAsia="宋体" w:hint="default"/>
                <w:sz w:val="15"/>
                <w:szCs w:val="15"/>
              </w:rPr>
              <w:t>公</w:t>
            </w:r>
            <w:r>
              <w:rPr>
                <w:rFonts w:ascii="宋体" w:hAnsi="宋体" w:cs="宋体" w:eastAsia="宋体" w:hint="default"/>
                <w:sz w:val="15"/>
                <w:szCs w:val="15"/>
              </w:rPr>
              <w:t> 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5"/>
              <w:ind w:right="101"/>
              <w:jc w:val="right"/>
              <w:rPr>
                <w:rFonts w:ascii="宋体" w:hAnsi="宋体" w:cs="宋体" w:eastAsia="宋体" w:hint="default"/>
                <w:sz w:val="15"/>
                <w:szCs w:val="15"/>
              </w:rPr>
            </w:pPr>
            <w:r>
              <w:rPr>
                <w:rFonts w:ascii="宋体"/>
                <w:spacing w:val="-1"/>
                <w:sz w:val="15"/>
              </w:rPr>
              <w:t>16,863,750.99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5"/>
              <w:ind w:right="101"/>
              <w:jc w:val="right"/>
              <w:rPr>
                <w:rFonts w:ascii="宋体" w:hAnsi="宋体" w:cs="宋体" w:eastAsia="宋体" w:hint="default"/>
                <w:sz w:val="15"/>
                <w:szCs w:val="15"/>
              </w:rPr>
            </w:pPr>
            <w:r>
              <w:rPr>
                <w:rFonts w:ascii="宋体"/>
                <w:spacing w:val="-1"/>
                <w:sz w:val="15"/>
              </w:rPr>
              <w:t>16,863,750.99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5"/>
              <w:ind w:right="101"/>
              <w:jc w:val="right"/>
              <w:rPr>
                <w:rFonts w:ascii="宋体" w:hAnsi="宋体" w:cs="宋体" w:eastAsia="宋体" w:hint="default"/>
                <w:sz w:val="15"/>
                <w:szCs w:val="15"/>
              </w:rPr>
            </w:pPr>
            <w:r>
              <w:rPr>
                <w:rFonts w:ascii="宋体"/>
                <w:spacing w:val="-1"/>
                <w:sz w:val="15"/>
              </w:rPr>
              <w:t>60,000,000.00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204" w:right="0"/>
              <w:jc w:val="left"/>
              <w:rPr>
                <w:rFonts w:ascii="宋体" w:hAnsi="宋体" w:cs="宋体" w:eastAsia="宋体" w:hint="default"/>
                <w:sz w:val="15"/>
                <w:szCs w:val="15"/>
              </w:rPr>
            </w:pPr>
            <w:r>
              <w:rPr>
                <w:rFonts w:ascii="宋体"/>
                <w:sz w:val="15"/>
              </w:rPr>
              <w:t>8-21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92" w:lineRule="auto"/>
              <w:ind w:left="103" w:right="74"/>
              <w:jc w:val="both"/>
              <w:rPr>
                <w:rFonts w:ascii="宋体" w:hAnsi="宋体" w:cs="宋体" w:eastAsia="宋体" w:hint="default"/>
                <w:sz w:val="15"/>
                <w:szCs w:val="15"/>
              </w:rPr>
            </w:pPr>
            <w:r>
              <w:rPr>
                <w:rFonts w:ascii="宋体" w:hAnsi="宋体" w:cs="宋体" w:eastAsia="宋体" w:hint="default"/>
                <w:spacing w:val="20"/>
                <w:sz w:val="15"/>
                <w:szCs w:val="15"/>
              </w:rPr>
              <w:t>同时由本</w:t>
            </w:r>
            <w:r>
              <w:rPr>
                <w:rFonts w:ascii="宋体" w:hAnsi="宋体" w:cs="宋体" w:eastAsia="宋体" w:hint="default"/>
                <w:spacing w:val="-48"/>
                <w:sz w:val="15"/>
                <w:szCs w:val="15"/>
              </w:rPr>
              <w:t> </w:t>
            </w:r>
            <w:r>
              <w:rPr>
                <w:rFonts w:ascii="宋体" w:hAnsi="宋体" w:cs="宋体" w:eastAsia="宋体" w:hint="default"/>
                <w:spacing w:val="20"/>
                <w:sz w:val="15"/>
                <w:szCs w:val="15"/>
              </w:rPr>
              <w:t>公司提供</w:t>
            </w:r>
            <w:r>
              <w:rPr>
                <w:rFonts w:ascii="宋体" w:hAnsi="宋体" w:cs="宋体" w:eastAsia="宋体" w:hint="default"/>
                <w:spacing w:val="-48"/>
                <w:sz w:val="15"/>
                <w:szCs w:val="15"/>
              </w:rPr>
              <w:t> </w:t>
            </w:r>
            <w:r>
              <w:rPr>
                <w:rFonts w:ascii="宋体" w:hAnsi="宋体" w:cs="宋体" w:eastAsia="宋体" w:hint="default"/>
                <w:sz w:val="15"/>
                <w:szCs w:val="15"/>
              </w:rPr>
              <w:t>保证</w:t>
            </w:r>
          </w:p>
        </w:tc>
      </w:tr>
      <w:tr>
        <w:trPr>
          <w:trHeight w:val="97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4"/>
              <w:jc w:val="both"/>
              <w:rPr>
                <w:rFonts w:ascii="宋体" w:hAnsi="宋体" w:cs="宋体" w:eastAsia="宋体" w:hint="default"/>
                <w:sz w:val="15"/>
                <w:szCs w:val="15"/>
              </w:rPr>
            </w:pPr>
            <w:r>
              <w:rPr>
                <w:rFonts w:ascii="宋体" w:hAnsi="宋体" w:cs="宋体" w:eastAsia="宋体" w:hint="default"/>
                <w:spacing w:val="20"/>
                <w:sz w:val="15"/>
                <w:szCs w:val="15"/>
              </w:rPr>
              <w:t>杭州新湖</w:t>
            </w:r>
            <w:r>
              <w:rPr>
                <w:rFonts w:ascii="宋体" w:hAnsi="宋体" w:cs="宋体" w:eastAsia="宋体" w:hint="default"/>
                <w:spacing w:val="-48"/>
                <w:sz w:val="15"/>
                <w:szCs w:val="15"/>
              </w:rPr>
              <w:t> </w:t>
            </w:r>
            <w:r>
              <w:rPr>
                <w:rFonts w:ascii="宋体" w:hAnsi="宋体" w:cs="宋体" w:eastAsia="宋体" w:hint="default"/>
                <w:spacing w:val="20"/>
                <w:sz w:val="15"/>
                <w:szCs w:val="15"/>
              </w:rPr>
              <w:t>美丽洲置</w:t>
            </w:r>
            <w:r>
              <w:rPr>
                <w:rFonts w:ascii="宋体" w:hAnsi="宋体" w:cs="宋体" w:eastAsia="宋体" w:hint="default"/>
                <w:spacing w:val="-48"/>
                <w:sz w:val="15"/>
                <w:szCs w:val="15"/>
              </w:rPr>
              <w:t> </w:t>
            </w:r>
            <w:r>
              <w:rPr>
                <w:rFonts w:ascii="宋体" w:hAnsi="宋体" w:cs="宋体" w:eastAsia="宋体" w:hint="default"/>
                <w:spacing w:val="20"/>
                <w:sz w:val="15"/>
                <w:szCs w:val="15"/>
              </w:rPr>
              <w:t>业有限公</w:t>
            </w:r>
            <w:r>
              <w:rPr>
                <w:rFonts w:ascii="宋体" w:hAnsi="宋体" w:cs="宋体" w:eastAsia="宋体" w:hint="default"/>
                <w:spacing w:val="-48"/>
                <w:sz w:val="15"/>
                <w:szCs w:val="15"/>
              </w:rPr>
              <w:t> </w:t>
            </w:r>
            <w:r>
              <w:rPr>
                <w:rFonts w:ascii="宋体" w:hAnsi="宋体" w:cs="宋体" w:eastAsia="宋体" w:hint="default"/>
                <w:sz w:val="15"/>
                <w:szCs w:val="15"/>
              </w:rPr>
              <w:t>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98"/>
              <w:jc w:val="both"/>
              <w:rPr>
                <w:rFonts w:ascii="宋体" w:hAnsi="宋体" w:cs="宋体" w:eastAsia="宋体" w:hint="default"/>
                <w:sz w:val="15"/>
                <w:szCs w:val="15"/>
              </w:rPr>
            </w:pPr>
            <w:r>
              <w:rPr>
                <w:rFonts w:ascii="宋体" w:hAnsi="宋体" w:cs="宋体" w:eastAsia="宋体" w:hint="default"/>
                <w:spacing w:val="3"/>
                <w:sz w:val="15"/>
                <w:szCs w:val="15"/>
              </w:rPr>
              <w:t>杭州新湖 美丽洲置 业有限公 </w:t>
            </w:r>
            <w:r>
              <w:rPr>
                <w:rFonts w:ascii="宋体" w:hAnsi="宋体" w:cs="宋体" w:eastAsia="宋体" w:hint="default"/>
                <w:sz w:val="15"/>
                <w:szCs w:val="15"/>
              </w:rPr>
              <w:t>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房屋建筑物</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101"/>
              <w:jc w:val="both"/>
              <w:rPr>
                <w:rFonts w:ascii="宋体" w:hAnsi="宋体" w:cs="宋体" w:eastAsia="宋体" w:hint="default"/>
                <w:sz w:val="15"/>
                <w:szCs w:val="15"/>
              </w:rPr>
            </w:pPr>
            <w:r>
              <w:rPr>
                <w:rFonts w:ascii="宋体" w:hAnsi="宋体" w:cs="宋体" w:eastAsia="宋体" w:hint="default"/>
                <w:spacing w:val="13"/>
                <w:sz w:val="15"/>
                <w:szCs w:val="15"/>
              </w:rPr>
              <w:t>农业</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行杭</w:t>
            </w:r>
            <w:r>
              <w:rPr>
                <w:rFonts w:ascii="宋体" w:hAnsi="宋体" w:cs="宋体" w:eastAsia="宋体" w:hint="default"/>
                <w:spacing w:val="-49"/>
                <w:sz w:val="15"/>
                <w:szCs w:val="15"/>
              </w:rPr>
              <w:t> </w:t>
            </w:r>
            <w:r>
              <w:rPr>
                <w:rFonts w:ascii="宋体" w:hAnsi="宋体" w:cs="宋体" w:eastAsia="宋体" w:hint="default"/>
                <w:sz w:val="15"/>
                <w:szCs w:val="15"/>
              </w:rPr>
              <w:t>州</w:t>
            </w:r>
            <w:r>
              <w:rPr>
                <w:rFonts w:ascii="宋体" w:hAnsi="宋体" w:cs="宋体" w:eastAsia="宋体" w:hint="default"/>
                <w:sz w:val="15"/>
                <w:szCs w:val="15"/>
              </w:rPr>
              <w:t> </w:t>
            </w:r>
            <w:r>
              <w:rPr>
                <w:rFonts w:ascii="宋体" w:hAnsi="宋体" w:cs="宋体" w:eastAsia="宋体" w:hint="default"/>
                <w:spacing w:val="13"/>
                <w:sz w:val="15"/>
                <w:szCs w:val="15"/>
              </w:rPr>
              <w:t>市古</w:t>
            </w:r>
            <w:r>
              <w:rPr>
                <w:rFonts w:ascii="宋体" w:hAnsi="宋体" w:cs="宋体" w:eastAsia="宋体" w:hint="default"/>
                <w:spacing w:val="-49"/>
                <w:sz w:val="15"/>
                <w:szCs w:val="15"/>
              </w:rPr>
              <w:t> </w:t>
            </w:r>
            <w:r>
              <w:rPr>
                <w:rFonts w:ascii="宋体" w:hAnsi="宋体" w:cs="宋体" w:eastAsia="宋体" w:hint="default"/>
                <w:sz w:val="15"/>
                <w:szCs w:val="15"/>
              </w:rPr>
              <w:t>荡</w:t>
            </w:r>
            <w:r>
              <w:rPr>
                <w:rFonts w:ascii="宋体" w:hAnsi="宋体" w:cs="宋体" w:eastAsia="宋体" w:hint="default"/>
                <w:sz w:val="15"/>
                <w:szCs w:val="15"/>
              </w:rPr>
              <w:t> 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19,905,603.55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17,129,006.40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8,761,503.26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left="166" w:right="0"/>
              <w:jc w:val="left"/>
              <w:rPr>
                <w:rFonts w:ascii="宋体" w:hAnsi="宋体" w:cs="宋体" w:eastAsia="宋体" w:hint="default"/>
                <w:sz w:val="15"/>
                <w:szCs w:val="15"/>
              </w:rPr>
            </w:pPr>
            <w:r>
              <w:rPr>
                <w:rFonts w:ascii="宋体"/>
                <w:sz w:val="15"/>
              </w:rPr>
              <w:t>2014-</w:t>
            </w:r>
          </w:p>
          <w:p>
            <w:pPr>
              <w:pStyle w:val="TableParagraph"/>
              <w:spacing w:line="240" w:lineRule="auto" w:before="43"/>
              <w:ind w:left="166" w:right="0"/>
              <w:jc w:val="left"/>
              <w:rPr>
                <w:rFonts w:ascii="宋体" w:hAnsi="宋体" w:cs="宋体" w:eastAsia="宋体" w:hint="default"/>
                <w:sz w:val="15"/>
                <w:szCs w:val="15"/>
              </w:rPr>
            </w:pPr>
            <w:r>
              <w:rPr>
                <w:rFonts w:ascii="宋体"/>
                <w:sz w:val="15"/>
              </w:rPr>
              <w:t>11-27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92" w:lineRule="auto" w:before="96"/>
              <w:ind w:left="103" w:right="74"/>
              <w:jc w:val="left"/>
              <w:rPr>
                <w:rFonts w:ascii="宋体" w:hAnsi="宋体" w:cs="宋体" w:eastAsia="宋体" w:hint="default"/>
                <w:sz w:val="15"/>
                <w:szCs w:val="15"/>
              </w:rPr>
            </w:pPr>
            <w:r>
              <w:rPr>
                <w:rFonts w:ascii="宋体" w:hAnsi="宋体" w:cs="宋体" w:eastAsia="宋体" w:hint="default"/>
                <w:spacing w:val="20"/>
                <w:sz w:val="15"/>
                <w:szCs w:val="15"/>
              </w:rPr>
              <w:t>按揭借款</w:t>
            </w:r>
            <w:r>
              <w:rPr>
                <w:rFonts w:ascii="宋体" w:hAnsi="宋体" w:cs="宋体" w:eastAsia="宋体" w:hint="default"/>
                <w:spacing w:val="-48"/>
                <w:sz w:val="15"/>
                <w:szCs w:val="15"/>
              </w:rPr>
              <w:t> </w:t>
            </w:r>
            <w:r>
              <w:rPr>
                <w:rFonts w:ascii="宋体" w:hAnsi="宋体" w:cs="宋体" w:eastAsia="宋体" w:hint="default"/>
                <w:sz w:val="15"/>
                <w:szCs w:val="15"/>
              </w:rPr>
              <w:t>抵押</w:t>
            </w:r>
          </w:p>
        </w:tc>
      </w:tr>
      <w:tr>
        <w:trPr>
          <w:trHeight w:val="103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46"/>
              <w:ind w:left="103" w:right="74"/>
              <w:jc w:val="both"/>
              <w:rPr>
                <w:rFonts w:ascii="宋体" w:hAnsi="宋体" w:cs="宋体" w:eastAsia="宋体" w:hint="default"/>
                <w:sz w:val="15"/>
                <w:szCs w:val="15"/>
              </w:rPr>
            </w:pPr>
            <w:r>
              <w:rPr>
                <w:rFonts w:ascii="宋体" w:hAnsi="宋体" w:cs="宋体" w:eastAsia="宋体" w:hint="default"/>
                <w:spacing w:val="20"/>
                <w:sz w:val="15"/>
                <w:szCs w:val="15"/>
              </w:rPr>
              <w:t>衢州新湖</w:t>
            </w:r>
            <w:r>
              <w:rPr>
                <w:rFonts w:ascii="宋体" w:hAnsi="宋体" w:cs="宋体" w:eastAsia="宋体" w:hint="default"/>
                <w:spacing w:val="-48"/>
                <w:sz w:val="15"/>
                <w:szCs w:val="15"/>
              </w:rPr>
              <w:t> </w:t>
            </w:r>
            <w:r>
              <w:rPr>
                <w:rFonts w:ascii="宋体" w:hAnsi="宋体" w:cs="宋体" w:eastAsia="宋体" w:hint="default"/>
                <w:spacing w:val="20"/>
                <w:sz w:val="15"/>
                <w:szCs w:val="15"/>
              </w:rPr>
              <w:t>房地产开</w:t>
            </w:r>
            <w:r>
              <w:rPr>
                <w:rFonts w:ascii="宋体" w:hAnsi="宋体" w:cs="宋体" w:eastAsia="宋体" w:hint="default"/>
                <w:spacing w:val="-48"/>
                <w:sz w:val="15"/>
                <w:szCs w:val="15"/>
              </w:rPr>
              <w:t> </w:t>
            </w:r>
            <w:r>
              <w:rPr>
                <w:rFonts w:ascii="宋体" w:hAnsi="宋体" w:cs="宋体" w:eastAsia="宋体" w:hint="default"/>
                <w:spacing w:val="20"/>
                <w:sz w:val="15"/>
                <w:szCs w:val="15"/>
              </w:rPr>
              <w:t>发有限公</w:t>
            </w:r>
            <w:r>
              <w:rPr>
                <w:rFonts w:ascii="宋体" w:hAnsi="宋体" w:cs="宋体" w:eastAsia="宋体" w:hint="default"/>
                <w:spacing w:val="-48"/>
                <w:sz w:val="15"/>
                <w:szCs w:val="15"/>
              </w:rPr>
              <w:t> </w:t>
            </w:r>
            <w:r>
              <w:rPr>
                <w:rFonts w:ascii="宋体" w:hAnsi="宋体" w:cs="宋体" w:eastAsia="宋体" w:hint="default"/>
                <w:sz w:val="15"/>
                <w:szCs w:val="15"/>
              </w:rPr>
              <w:t>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46"/>
              <w:ind w:left="103" w:right="98"/>
              <w:jc w:val="both"/>
              <w:rPr>
                <w:rFonts w:ascii="宋体" w:hAnsi="宋体" w:cs="宋体" w:eastAsia="宋体" w:hint="default"/>
                <w:sz w:val="15"/>
                <w:szCs w:val="15"/>
              </w:rPr>
            </w:pPr>
            <w:r>
              <w:rPr>
                <w:rFonts w:ascii="宋体" w:hAnsi="宋体" w:cs="宋体" w:eastAsia="宋体" w:hint="default"/>
                <w:spacing w:val="3"/>
                <w:sz w:val="15"/>
                <w:szCs w:val="15"/>
              </w:rPr>
              <w:t>衢州新湖 房地产开 发有限公 </w:t>
            </w:r>
            <w:r>
              <w:rPr>
                <w:rFonts w:ascii="宋体" w:hAnsi="宋体" w:cs="宋体" w:eastAsia="宋体" w:hint="default"/>
                <w:sz w:val="15"/>
                <w:szCs w:val="15"/>
              </w:rPr>
              <w:t>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92" w:lineRule="auto" w:before="126"/>
              <w:ind w:left="103" w:right="101"/>
              <w:jc w:val="left"/>
              <w:rPr>
                <w:rFonts w:ascii="宋体" w:hAnsi="宋体" w:cs="宋体" w:eastAsia="宋体" w:hint="default"/>
                <w:sz w:val="15"/>
                <w:szCs w:val="15"/>
              </w:rPr>
            </w:pPr>
            <w:r>
              <w:rPr>
                <w:rFonts w:ascii="宋体" w:hAnsi="宋体" w:cs="宋体" w:eastAsia="宋体" w:hint="default"/>
                <w:sz w:val="15"/>
                <w:szCs w:val="15"/>
              </w:rPr>
              <w:t>土 地 使 用</w:t>
            </w:r>
            <w:r>
              <w:rPr>
                <w:rFonts w:ascii="宋体" w:hAnsi="宋体" w:cs="宋体" w:eastAsia="宋体" w:hint="default"/>
                <w:spacing w:val="22"/>
                <w:sz w:val="15"/>
                <w:szCs w:val="15"/>
              </w:rPr>
              <w:t> </w:t>
            </w:r>
            <w:r>
              <w:rPr>
                <w:rFonts w:ascii="宋体" w:hAnsi="宋体" w:cs="宋体" w:eastAsia="宋体" w:hint="default"/>
                <w:sz w:val="15"/>
                <w:szCs w:val="15"/>
              </w:rPr>
              <w:t>权</w:t>
            </w:r>
            <w:r>
              <w:rPr>
                <w:rFonts w:ascii="宋体" w:hAnsi="宋体" w:cs="宋体" w:eastAsia="宋体" w:hint="default"/>
                <w:sz w:val="15"/>
                <w:szCs w:val="15"/>
              </w:rPr>
              <w:t> (45095.86</w:t>
            </w:r>
            <w:r>
              <w:rPr>
                <w:rFonts w:ascii="宋体" w:hAnsi="宋体" w:cs="宋体" w:eastAsia="宋体" w:hint="default"/>
                <w:spacing w:val="-43"/>
                <w:sz w:val="15"/>
                <w:szCs w:val="15"/>
              </w:rPr>
              <w:t> </w:t>
            </w:r>
            <w:r>
              <w:rPr>
                <w:rFonts w:ascii="宋体" w:hAnsi="宋体" w:cs="宋体" w:eastAsia="宋体" w:hint="default"/>
                <w:sz w:val="15"/>
                <w:szCs w:val="15"/>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46"/>
              <w:ind w:left="103" w:right="101"/>
              <w:jc w:val="both"/>
              <w:rPr>
                <w:rFonts w:ascii="宋体" w:hAnsi="宋体" w:cs="宋体" w:eastAsia="宋体" w:hint="default"/>
                <w:sz w:val="15"/>
                <w:szCs w:val="15"/>
              </w:rPr>
            </w:pPr>
            <w:r>
              <w:rPr>
                <w:rFonts w:ascii="宋体" w:hAnsi="宋体" w:cs="宋体" w:eastAsia="宋体" w:hint="default"/>
                <w:spacing w:val="13"/>
                <w:sz w:val="15"/>
                <w:szCs w:val="15"/>
              </w:rPr>
              <w:t>农业</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行衢</w:t>
            </w:r>
            <w:r>
              <w:rPr>
                <w:rFonts w:ascii="宋体" w:hAnsi="宋体" w:cs="宋体" w:eastAsia="宋体" w:hint="default"/>
                <w:spacing w:val="-49"/>
                <w:sz w:val="15"/>
                <w:szCs w:val="15"/>
              </w:rPr>
              <w:t> </w:t>
            </w:r>
            <w:r>
              <w:rPr>
                <w:rFonts w:ascii="宋体" w:hAnsi="宋体" w:cs="宋体" w:eastAsia="宋体" w:hint="default"/>
                <w:sz w:val="15"/>
                <w:szCs w:val="15"/>
              </w:rPr>
              <w:t>州</w:t>
            </w:r>
            <w:r>
              <w:rPr>
                <w:rFonts w:ascii="宋体" w:hAnsi="宋体" w:cs="宋体" w:eastAsia="宋体" w:hint="default"/>
                <w:sz w:val="15"/>
                <w:szCs w:val="15"/>
              </w:rPr>
              <w:t> </w:t>
            </w:r>
            <w:r>
              <w:rPr>
                <w:rFonts w:ascii="宋体" w:hAnsi="宋体" w:cs="宋体" w:eastAsia="宋体" w:hint="default"/>
                <w:spacing w:val="13"/>
                <w:sz w:val="15"/>
                <w:szCs w:val="15"/>
              </w:rPr>
              <w:t>市兴</w:t>
            </w:r>
            <w:r>
              <w:rPr>
                <w:rFonts w:ascii="宋体" w:hAnsi="宋体" w:cs="宋体" w:eastAsia="宋体" w:hint="default"/>
                <w:spacing w:val="-49"/>
                <w:sz w:val="15"/>
                <w:szCs w:val="15"/>
              </w:rPr>
              <w:t> </w:t>
            </w:r>
            <w:r>
              <w:rPr>
                <w:rFonts w:ascii="宋体" w:hAnsi="宋体" w:cs="宋体" w:eastAsia="宋体" w:hint="default"/>
                <w:sz w:val="15"/>
                <w:szCs w:val="15"/>
              </w:rPr>
              <w:t>柯</w:t>
            </w:r>
            <w:r>
              <w:rPr>
                <w:rFonts w:ascii="宋体" w:hAnsi="宋体" w:cs="宋体" w:eastAsia="宋体" w:hint="default"/>
                <w:sz w:val="15"/>
                <w:szCs w:val="15"/>
              </w:rPr>
              <w:t> 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5"/>
              <w:ind w:right="101"/>
              <w:jc w:val="right"/>
              <w:rPr>
                <w:rFonts w:ascii="宋体" w:hAnsi="宋体" w:cs="宋体" w:eastAsia="宋体" w:hint="default"/>
                <w:sz w:val="15"/>
                <w:szCs w:val="15"/>
              </w:rPr>
            </w:pPr>
            <w:r>
              <w:rPr>
                <w:rFonts w:ascii="宋体"/>
                <w:spacing w:val="-1"/>
                <w:sz w:val="15"/>
              </w:rPr>
              <w:t>13,615,868.63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5"/>
              <w:ind w:right="101"/>
              <w:jc w:val="right"/>
              <w:rPr>
                <w:rFonts w:ascii="宋体" w:hAnsi="宋体" w:cs="宋体" w:eastAsia="宋体" w:hint="default"/>
                <w:sz w:val="15"/>
                <w:szCs w:val="15"/>
              </w:rPr>
            </w:pPr>
            <w:r>
              <w:rPr>
                <w:rFonts w:ascii="宋体"/>
                <w:spacing w:val="-1"/>
                <w:sz w:val="15"/>
              </w:rPr>
              <w:t>13,615,868.63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5"/>
              <w:ind w:right="101"/>
              <w:jc w:val="right"/>
              <w:rPr>
                <w:rFonts w:ascii="宋体" w:hAnsi="宋体" w:cs="宋体" w:eastAsia="宋体" w:hint="default"/>
                <w:sz w:val="15"/>
                <w:szCs w:val="15"/>
              </w:rPr>
            </w:pPr>
            <w:r>
              <w:rPr>
                <w:rFonts w:ascii="宋体"/>
                <w:spacing w:val="-1"/>
                <w:sz w:val="15"/>
              </w:rPr>
              <w:t>50,000,000.00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6"/>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204" w:right="0"/>
              <w:jc w:val="left"/>
              <w:rPr>
                <w:rFonts w:ascii="宋体" w:hAnsi="宋体" w:cs="宋体" w:eastAsia="宋体" w:hint="default"/>
                <w:sz w:val="15"/>
                <w:szCs w:val="15"/>
              </w:rPr>
            </w:pPr>
            <w:r>
              <w:rPr>
                <w:rFonts w:ascii="宋体"/>
                <w:sz w:val="15"/>
              </w:rPr>
              <w:t>4-24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92" w:lineRule="auto"/>
              <w:ind w:left="103" w:right="74"/>
              <w:jc w:val="both"/>
              <w:rPr>
                <w:rFonts w:ascii="宋体" w:hAnsi="宋体" w:cs="宋体" w:eastAsia="宋体" w:hint="default"/>
                <w:sz w:val="15"/>
                <w:szCs w:val="15"/>
              </w:rPr>
            </w:pPr>
            <w:r>
              <w:rPr>
                <w:rFonts w:ascii="宋体" w:hAnsi="宋体" w:cs="宋体" w:eastAsia="宋体" w:hint="default"/>
                <w:spacing w:val="20"/>
                <w:sz w:val="15"/>
                <w:szCs w:val="15"/>
              </w:rPr>
              <w:t>同时由本</w:t>
            </w:r>
            <w:r>
              <w:rPr>
                <w:rFonts w:ascii="宋体" w:hAnsi="宋体" w:cs="宋体" w:eastAsia="宋体" w:hint="default"/>
                <w:spacing w:val="-48"/>
                <w:sz w:val="15"/>
                <w:szCs w:val="15"/>
              </w:rPr>
              <w:t> </w:t>
            </w:r>
            <w:r>
              <w:rPr>
                <w:rFonts w:ascii="宋体" w:hAnsi="宋体" w:cs="宋体" w:eastAsia="宋体" w:hint="default"/>
                <w:spacing w:val="20"/>
                <w:sz w:val="15"/>
                <w:szCs w:val="15"/>
              </w:rPr>
              <w:t>公司提供</w:t>
            </w:r>
            <w:r>
              <w:rPr>
                <w:rFonts w:ascii="宋体" w:hAnsi="宋体" w:cs="宋体" w:eastAsia="宋体" w:hint="default"/>
                <w:spacing w:val="-48"/>
                <w:sz w:val="15"/>
                <w:szCs w:val="15"/>
              </w:rPr>
              <w:t> </w:t>
            </w:r>
            <w:r>
              <w:rPr>
                <w:rFonts w:ascii="宋体" w:hAnsi="宋体" w:cs="宋体" w:eastAsia="宋体" w:hint="default"/>
                <w:sz w:val="15"/>
                <w:szCs w:val="15"/>
              </w:rPr>
              <w:t>保证</w:t>
            </w:r>
          </w:p>
        </w:tc>
      </w:tr>
      <w:tr>
        <w:trPr>
          <w:trHeight w:val="491" w:hRule="exact"/>
        </w:trPr>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92" w:lineRule="auto"/>
              <w:ind w:left="103" w:right="74"/>
              <w:jc w:val="both"/>
              <w:rPr>
                <w:rFonts w:ascii="宋体" w:hAnsi="宋体" w:cs="宋体" w:eastAsia="宋体" w:hint="default"/>
                <w:sz w:val="15"/>
                <w:szCs w:val="15"/>
              </w:rPr>
            </w:pPr>
            <w:r>
              <w:rPr>
                <w:rFonts w:ascii="宋体" w:hAnsi="宋体" w:cs="宋体" w:eastAsia="宋体" w:hint="default"/>
                <w:spacing w:val="20"/>
                <w:sz w:val="15"/>
                <w:szCs w:val="15"/>
              </w:rPr>
              <w:t>衢州新湖</w:t>
            </w:r>
            <w:r>
              <w:rPr>
                <w:rFonts w:ascii="宋体" w:hAnsi="宋体" w:cs="宋体" w:eastAsia="宋体" w:hint="default"/>
                <w:spacing w:val="-48"/>
                <w:sz w:val="15"/>
                <w:szCs w:val="15"/>
              </w:rPr>
              <w:t> </w:t>
            </w:r>
            <w:r>
              <w:rPr>
                <w:rFonts w:ascii="宋体" w:hAnsi="宋体" w:cs="宋体" w:eastAsia="宋体" w:hint="default"/>
                <w:spacing w:val="20"/>
                <w:sz w:val="15"/>
                <w:szCs w:val="15"/>
              </w:rPr>
              <w:t>房地产开</w:t>
            </w:r>
            <w:r>
              <w:rPr>
                <w:rFonts w:ascii="宋体" w:hAnsi="宋体" w:cs="宋体" w:eastAsia="宋体" w:hint="default"/>
                <w:spacing w:val="-48"/>
                <w:sz w:val="15"/>
                <w:szCs w:val="15"/>
              </w:rPr>
              <w:t> </w:t>
            </w:r>
            <w:r>
              <w:rPr>
                <w:rFonts w:ascii="宋体" w:hAnsi="宋体" w:cs="宋体" w:eastAsia="宋体" w:hint="default"/>
                <w:spacing w:val="20"/>
                <w:sz w:val="15"/>
                <w:szCs w:val="15"/>
              </w:rPr>
              <w:t>发有限公</w:t>
            </w:r>
            <w:r>
              <w:rPr>
                <w:rFonts w:ascii="宋体" w:hAnsi="宋体" w:cs="宋体" w:eastAsia="宋体" w:hint="default"/>
                <w:spacing w:val="-48"/>
                <w:sz w:val="15"/>
                <w:szCs w:val="15"/>
              </w:rPr>
              <w:t> </w:t>
            </w:r>
            <w:r>
              <w:rPr>
                <w:rFonts w:ascii="宋体" w:hAnsi="宋体" w:cs="宋体" w:eastAsia="宋体" w:hint="default"/>
                <w:sz w:val="15"/>
                <w:szCs w:val="15"/>
              </w:rPr>
              <w:t>司</w:t>
            </w:r>
          </w:p>
        </w:tc>
        <w:tc>
          <w:tcPr>
            <w:tcW w:w="8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92" w:lineRule="auto"/>
              <w:ind w:left="103" w:right="98"/>
              <w:jc w:val="both"/>
              <w:rPr>
                <w:rFonts w:ascii="宋体" w:hAnsi="宋体" w:cs="宋体" w:eastAsia="宋体" w:hint="default"/>
                <w:sz w:val="15"/>
                <w:szCs w:val="15"/>
              </w:rPr>
            </w:pPr>
            <w:r>
              <w:rPr>
                <w:rFonts w:ascii="宋体" w:hAnsi="宋体" w:cs="宋体" w:eastAsia="宋体" w:hint="default"/>
                <w:spacing w:val="3"/>
                <w:sz w:val="15"/>
                <w:szCs w:val="15"/>
              </w:rPr>
              <w:t>衢州新湖 房地产开 发有限公 </w:t>
            </w:r>
            <w:r>
              <w:rPr>
                <w:rFonts w:ascii="宋体" w:hAnsi="宋体" w:cs="宋体" w:eastAsia="宋体" w:hint="default"/>
                <w:sz w:val="15"/>
                <w:szCs w:val="15"/>
              </w:rPr>
              <w:t>司</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92" w:lineRule="auto" w:before="102"/>
              <w:ind w:left="103" w:right="101"/>
              <w:jc w:val="left"/>
              <w:rPr>
                <w:rFonts w:ascii="宋体" w:hAnsi="宋体" w:cs="宋体" w:eastAsia="宋体" w:hint="default"/>
                <w:sz w:val="15"/>
                <w:szCs w:val="15"/>
              </w:rPr>
            </w:pPr>
            <w:r>
              <w:rPr>
                <w:rFonts w:ascii="宋体" w:hAnsi="宋体" w:cs="宋体" w:eastAsia="宋体" w:hint="default"/>
                <w:sz w:val="15"/>
                <w:szCs w:val="15"/>
              </w:rPr>
              <w:t>土 地 使 用</w:t>
            </w:r>
            <w:r>
              <w:rPr>
                <w:rFonts w:ascii="宋体" w:hAnsi="宋体" w:cs="宋体" w:eastAsia="宋体" w:hint="default"/>
                <w:spacing w:val="22"/>
                <w:sz w:val="15"/>
                <w:szCs w:val="15"/>
              </w:rPr>
              <w:t> </w:t>
            </w:r>
            <w:r>
              <w:rPr>
                <w:rFonts w:ascii="宋体" w:hAnsi="宋体" w:cs="宋体" w:eastAsia="宋体" w:hint="default"/>
                <w:sz w:val="15"/>
                <w:szCs w:val="15"/>
              </w:rPr>
              <w:t>权</w:t>
            </w:r>
            <w:r>
              <w:rPr>
                <w:rFonts w:ascii="宋体" w:hAnsi="宋体" w:cs="宋体" w:eastAsia="宋体" w:hint="default"/>
                <w:sz w:val="15"/>
                <w:szCs w:val="15"/>
              </w:rPr>
              <w:t> (259,695.14</w:t>
            </w:r>
            <w:r>
              <w:rPr>
                <w:rFonts w:ascii="宋体" w:hAnsi="宋体" w:cs="宋体" w:eastAsia="宋体" w:hint="default"/>
                <w:spacing w:val="-44"/>
                <w:sz w:val="15"/>
                <w:szCs w:val="15"/>
              </w:rPr>
              <w:t> </w:t>
            </w:r>
            <w:r>
              <w:rPr>
                <w:rFonts w:ascii="宋体" w:hAnsi="宋体" w:cs="宋体" w:eastAsia="宋体" w:hint="default"/>
                <w:sz w:val="15"/>
                <w:szCs w:val="15"/>
              </w:rPr>
              <w:t>㎡)</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92" w:lineRule="auto"/>
              <w:ind w:left="103" w:right="101"/>
              <w:jc w:val="both"/>
              <w:rPr>
                <w:rFonts w:ascii="宋体" w:hAnsi="宋体" w:cs="宋体" w:eastAsia="宋体" w:hint="default"/>
                <w:sz w:val="15"/>
                <w:szCs w:val="15"/>
              </w:rPr>
            </w:pPr>
            <w:r>
              <w:rPr>
                <w:rFonts w:ascii="宋体" w:hAnsi="宋体" w:cs="宋体" w:eastAsia="宋体" w:hint="default"/>
                <w:spacing w:val="13"/>
                <w:sz w:val="15"/>
                <w:szCs w:val="15"/>
              </w:rPr>
              <w:t>农业</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行衢</w:t>
            </w:r>
            <w:r>
              <w:rPr>
                <w:rFonts w:ascii="宋体" w:hAnsi="宋体" w:cs="宋体" w:eastAsia="宋体" w:hint="default"/>
                <w:spacing w:val="-49"/>
                <w:sz w:val="15"/>
                <w:szCs w:val="15"/>
              </w:rPr>
              <w:t> </w:t>
            </w:r>
            <w:r>
              <w:rPr>
                <w:rFonts w:ascii="宋体" w:hAnsi="宋体" w:cs="宋体" w:eastAsia="宋体" w:hint="default"/>
                <w:sz w:val="15"/>
                <w:szCs w:val="15"/>
              </w:rPr>
              <w:t>州</w:t>
            </w:r>
            <w:r>
              <w:rPr>
                <w:rFonts w:ascii="宋体" w:hAnsi="宋体" w:cs="宋体" w:eastAsia="宋体" w:hint="default"/>
                <w:sz w:val="15"/>
                <w:szCs w:val="15"/>
              </w:rPr>
              <w:t> </w:t>
            </w:r>
            <w:r>
              <w:rPr>
                <w:rFonts w:ascii="宋体" w:hAnsi="宋体" w:cs="宋体" w:eastAsia="宋体" w:hint="default"/>
                <w:spacing w:val="13"/>
                <w:sz w:val="15"/>
                <w:szCs w:val="15"/>
              </w:rPr>
              <w:t>市兴</w:t>
            </w:r>
            <w:r>
              <w:rPr>
                <w:rFonts w:ascii="宋体" w:hAnsi="宋体" w:cs="宋体" w:eastAsia="宋体" w:hint="default"/>
                <w:spacing w:val="-49"/>
                <w:sz w:val="15"/>
                <w:szCs w:val="15"/>
              </w:rPr>
              <w:t> </w:t>
            </w:r>
            <w:r>
              <w:rPr>
                <w:rFonts w:ascii="宋体" w:hAnsi="宋体" w:cs="宋体" w:eastAsia="宋体" w:hint="default"/>
                <w:sz w:val="15"/>
                <w:szCs w:val="15"/>
              </w:rPr>
              <w:t>柯</w:t>
            </w:r>
            <w:r>
              <w:rPr>
                <w:rFonts w:ascii="宋体" w:hAnsi="宋体" w:cs="宋体" w:eastAsia="宋体" w:hint="default"/>
                <w:sz w:val="15"/>
                <w:szCs w:val="15"/>
              </w:rPr>
              <w:t> 支行</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77" w:right="0"/>
              <w:jc w:val="left"/>
              <w:rPr>
                <w:rFonts w:ascii="宋体" w:hAnsi="宋体" w:cs="宋体" w:eastAsia="宋体" w:hint="default"/>
                <w:sz w:val="15"/>
                <w:szCs w:val="15"/>
              </w:rPr>
            </w:pPr>
            <w:r>
              <w:rPr>
                <w:rFonts w:ascii="宋体"/>
                <w:sz w:val="15"/>
              </w:rPr>
              <w:t>140,192,970.39</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77" w:right="0"/>
              <w:jc w:val="left"/>
              <w:rPr>
                <w:rFonts w:ascii="宋体" w:hAnsi="宋体" w:cs="宋体" w:eastAsia="宋体" w:hint="default"/>
                <w:sz w:val="15"/>
                <w:szCs w:val="15"/>
              </w:rPr>
            </w:pPr>
            <w:r>
              <w:rPr>
                <w:rFonts w:ascii="宋体"/>
                <w:sz w:val="15"/>
              </w:rPr>
              <w:t>140,192,970.39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70,000,000.00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5"/>
                <w:szCs w:val="15"/>
              </w:rPr>
            </w:pPr>
            <w:r>
              <w:rPr>
                <w:rFonts w:ascii="宋体"/>
                <w:sz w:val="15"/>
              </w:rPr>
              <w:t>2010-</w:t>
            </w:r>
          </w:p>
          <w:p>
            <w:pPr>
              <w:pStyle w:val="TableParagraph"/>
              <w:spacing w:line="240" w:lineRule="auto" w:before="43"/>
              <w:ind w:right="0"/>
              <w:jc w:val="center"/>
              <w:rPr>
                <w:rFonts w:ascii="宋体" w:hAnsi="宋体" w:cs="宋体" w:eastAsia="宋体" w:hint="default"/>
                <w:sz w:val="15"/>
                <w:szCs w:val="15"/>
              </w:rPr>
            </w:pPr>
            <w:r>
              <w:rPr>
                <w:rFonts w:ascii="宋体"/>
                <w:sz w:val="15"/>
              </w:rPr>
              <w:t>3-9</w:t>
            </w:r>
          </w:p>
        </w:tc>
        <w:tc>
          <w:tcPr>
            <w:tcW w:w="900" w:type="dxa"/>
            <w:vMerge w:val="restart"/>
            <w:tcBorders>
              <w:top w:val="single" w:sz="4" w:space="0" w:color="000000"/>
              <w:left w:val="single" w:sz="4" w:space="0" w:color="000000"/>
              <w:right w:val="single" w:sz="4" w:space="0" w:color="000000"/>
            </w:tcBorders>
          </w:tcPr>
          <w:p>
            <w:pPr/>
          </w:p>
        </w:tc>
      </w:tr>
      <w:tr>
        <w:trPr>
          <w:trHeight w:val="490" w:hRule="exact"/>
        </w:trPr>
        <w:tc>
          <w:tcPr>
            <w:tcW w:w="900" w:type="dxa"/>
            <w:vMerge/>
            <w:tcBorders>
              <w:left w:val="single" w:sz="4" w:space="0" w:color="000000"/>
              <w:right w:val="single" w:sz="4" w:space="0" w:color="000000"/>
            </w:tcBorders>
          </w:tcPr>
          <w:p>
            <w:pPr/>
          </w:p>
        </w:tc>
        <w:tc>
          <w:tcPr>
            <w:tcW w:w="828"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66" w:right="0"/>
              <w:jc w:val="left"/>
              <w:rPr>
                <w:rFonts w:ascii="宋体" w:hAnsi="宋体" w:cs="宋体" w:eastAsia="宋体" w:hint="default"/>
                <w:sz w:val="15"/>
                <w:szCs w:val="15"/>
              </w:rPr>
            </w:pPr>
            <w:r>
              <w:rPr>
                <w:rFonts w:ascii="宋体"/>
                <w:sz w:val="15"/>
              </w:rPr>
              <w:t>2010-</w:t>
            </w:r>
          </w:p>
          <w:p>
            <w:pPr>
              <w:pStyle w:val="TableParagraph"/>
              <w:spacing w:line="240" w:lineRule="auto" w:before="43"/>
              <w:ind w:left="203" w:right="0"/>
              <w:jc w:val="left"/>
              <w:rPr>
                <w:rFonts w:ascii="宋体" w:hAnsi="宋体" w:cs="宋体" w:eastAsia="宋体" w:hint="default"/>
                <w:sz w:val="15"/>
                <w:szCs w:val="15"/>
              </w:rPr>
            </w:pPr>
            <w:r>
              <w:rPr>
                <w:rFonts w:ascii="宋体"/>
                <w:sz w:val="15"/>
              </w:rPr>
              <w:t>4-17</w:t>
            </w:r>
          </w:p>
        </w:tc>
        <w:tc>
          <w:tcPr>
            <w:tcW w:w="900" w:type="dxa"/>
            <w:vMerge/>
            <w:tcBorders>
              <w:left w:val="single" w:sz="4" w:space="0" w:color="000000"/>
              <w:right w:val="single" w:sz="4" w:space="0" w:color="000000"/>
            </w:tcBorders>
          </w:tcPr>
          <w:p>
            <w:pPr/>
          </w:p>
        </w:tc>
      </w:tr>
      <w:tr>
        <w:trPr>
          <w:trHeight w:val="490" w:hRule="exact"/>
        </w:trPr>
        <w:tc>
          <w:tcPr>
            <w:tcW w:w="900" w:type="dxa"/>
            <w:vMerge/>
            <w:tcBorders>
              <w:left w:val="single" w:sz="4" w:space="0" w:color="000000"/>
              <w:right w:val="single" w:sz="4" w:space="0" w:color="000000"/>
            </w:tcBorders>
          </w:tcPr>
          <w:p>
            <w:pPr/>
          </w:p>
        </w:tc>
        <w:tc>
          <w:tcPr>
            <w:tcW w:w="828"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5"/>
                <w:szCs w:val="15"/>
              </w:rPr>
            </w:pPr>
            <w:r>
              <w:rPr>
                <w:rFonts w:ascii="宋体"/>
                <w:sz w:val="15"/>
              </w:rPr>
              <w:t>2010-</w:t>
            </w:r>
          </w:p>
          <w:p>
            <w:pPr>
              <w:pStyle w:val="TableParagraph"/>
              <w:spacing w:line="240" w:lineRule="auto" w:before="43"/>
              <w:ind w:right="0"/>
              <w:jc w:val="center"/>
              <w:rPr>
                <w:rFonts w:ascii="宋体" w:hAnsi="宋体" w:cs="宋体" w:eastAsia="宋体" w:hint="default"/>
                <w:sz w:val="15"/>
                <w:szCs w:val="15"/>
              </w:rPr>
            </w:pPr>
            <w:r>
              <w:rPr>
                <w:rFonts w:ascii="宋体"/>
                <w:sz w:val="15"/>
              </w:rPr>
              <w:t>7-9</w:t>
            </w:r>
          </w:p>
        </w:tc>
        <w:tc>
          <w:tcPr>
            <w:tcW w:w="900" w:type="dxa"/>
            <w:vMerge/>
            <w:tcBorders>
              <w:left w:val="single" w:sz="4" w:space="0" w:color="000000"/>
              <w:right w:val="single" w:sz="4" w:space="0" w:color="000000"/>
            </w:tcBorders>
          </w:tcPr>
          <w:p>
            <w:pPr/>
          </w:p>
        </w:tc>
      </w:tr>
      <w:tr>
        <w:trPr>
          <w:trHeight w:val="491" w:hRule="exact"/>
        </w:trPr>
        <w:tc>
          <w:tcPr>
            <w:tcW w:w="900" w:type="dxa"/>
            <w:vMerge/>
            <w:tcBorders>
              <w:left w:val="single" w:sz="4" w:space="0" w:color="000000"/>
              <w:bottom w:val="single" w:sz="4" w:space="0" w:color="000000"/>
              <w:right w:val="single" w:sz="4" w:space="0" w:color="000000"/>
            </w:tcBorders>
          </w:tcPr>
          <w:p>
            <w:pPr/>
          </w:p>
        </w:tc>
        <w:tc>
          <w:tcPr>
            <w:tcW w:w="828"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66" w:right="0"/>
              <w:jc w:val="left"/>
              <w:rPr>
                <w:rFonts w:ascii="宋体" w:hAnsi="宋体" w:cs="宋体" w:eastAsia="宋体" w:hint="default"/>
                <w:sz w:val="15"/>
                <w:szCs w:val="15"/>
              </w:rPr>
            </w:pPr>
            <w:r>
              <w:rPr>
                <w:rFonts w:ascii="宋体"/>
                <w:sz w:val="15"/>
              </w:rPr>
              <w:t>2010-</w:t>
            </w:r>
          </w:p>
          <w:p>
            <w:pPr>
              <w:pStyle w:val="TableParagraph"/>
              <w:spacing w:line="240" w:lineRule="auto" w:before="43"/>
              <w:ind w:left="204" w:right="0"/>
              <w:jc w:val="left"/>
              <w:rPr>
                <w:rFonts w:ascii="宋体" w:hAnsi="宋体" w:cs="宋体" w:eastAsia="宋体" w:hint="default"/>
                <w:sz w:val="15"/>
                <w:szCs w:val="15"/>
              </w:rPr>
            </w:pPr>
            <w:r>
              <w:rPr>
                <w:rFonts w:ascii="宋体"/>
                <w:sz w:val="15"/>
              </w:rPr>
              <w:t>8-27</w:t>
            </w:r>
          </w:p>
        </w:tc>
        <w:tc>
          <w:tcPr>
            <w:tcW w:w="900" w:type="dxa"/>
            <w:vMerge/>
            <w:tcBorders>
              <w:left w:val="single" w:sz="4" w:space="0" w:color="000000"/>
              <w:bottom w:val="single" w:sz="4" w:space="0" w:color="000000"/>
              <w:right w:val="single" w:sz="4" w:space="0" w:color="000000"/>
            </w:tcBorders>
          </w:tcPr>
          <w:p>
            <w:pPr/>
          </w:p>
        </w:tc>
      </w:tr>
      <w:tr>
        <w:trPr>
          <w:trHeight w:val="169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92" w:lineRule="auto" w:before="96"/>
              <w:ind w:left="103" w:right="74"/>
              <w:jc w:val="both"/>
              <w:rPr>
                <w:rFonts w:ascii="宋体" w:hAnsi="宋体" w:cs="宋体" w:eastAsia="宋体" w:hint="default"/>
                <w:sz w:val="15"/>
                <w:szCs w:val="15"/>
              </w:rPr>
            </w:pPr>
            <w:r>
              <w:rPr>
                <w:rFonts w:ascii="宋体" w:hAnsi="宋体" w:cs="宋体" w:eastAsia="宋体" w:hint="default"/>
                <w:spacing w:val="20"/>
                <w:sz w:val="15"/>
                <w:szCs w:val="15"/>
              </w:rPr>
              <w:t>上海中农</w:t>
            </w:r>
            <w:r>
              <w:rPr>
                <w:rFonts w:ascii="宋体" w:hAnsi="宋体" w:cs="宋体" w:eastAsia="宋体" w:hint="default"/>
                <w:spacing w:val="-48"/>
                <w:sz w:val="15"/>
                <w:szCs w:val="15"/>
              </w:rPr>
              <w:t> </w:t>
            </w:r>
            <w:r>
              <w:rPr>
                <w:rFonts w:ascii="宋体" w:hAnsi="宋体" w:cs="宋体" w:eastAsia="宋体" w:hint="default"/>
                <w:spacing w:val="20"/>
                <w:sz w:val="15"/>
                <w:szCs w:val="15"/>
              </w:rPr>
              <w:t>国际水产</w:t>
            </w:r>
            <w:r>
              <w:rPr>
                <w:rFonts w:ascii="宋体" w:hAnsi="宋体" w:cs="宋体" w:eastAsia="宋体" w:hint="default"/>
                <w:spacing w:val="-48"/>
                <w:sz w:val="15"/>
                <w:szCs w:val="15"/>
              </w:rPr>
              <w:t> </w:t>
            </w:r>
            <w:r>
              <w:rPr>
                <w:rFonts w:ascii="宋体" w:hAnsi="宋体" w:cs="宋体" w:eastAsia="宋体" w:hint="default"/>
                <w:spacing w:val="20"/>
                <w:sz w:val="15"/>
                <w:szCs w:val="15"/>
              </w:rPr>
              <w:t>城市场经</w:t>
            </w:r>
            <w:r>
              <w:rPr>
                <w:rFonts w:ascii="宋体" w:hAnsi="宋体" w:cs="宋体" w:eastAsia="宋体" w:hint="default"/>
                <w:spacing w:val="-48"/>
                <w:sz w:val="15"/>
                <w:szCs w:val="15"/>
              </w:rPr>
              <w:t> </w:t>
            </w:r>
            <w:r>
              <w:rPr>
                <w:rFonts w:ascii="宋体" w:hAnsi="宋体" w:cs="宋体" w:eastAsia="宋体" w:hint="default"/>
                <w:spacing w:val="20"/>
                <w:sz w:val="15"/>
                <w:szCs w:val="15"/>
              </w:rPr>
              <w:t>营管理有</w:t>
            </w:r>
            <w:r>
              <w:rPr>
                <w:rFonts w:ascii="宋体" w:hAnsi="宋体" w:cs="宋体" w:eastAsia="宋体" w:hint="default"/>
                <w:spacing w:val="-48"/>
                <w:sz w:val="15"/>
                <w:szCs w:val="15"/>
              </w:rPr>
              <w:t> </w:t>
            </w:r>
            <w:r>
              <w:rPr>
                <w:rFonts w:ascii="宋体" w:hAnsi="宋体" w:cs="宋体" w:eastAsia="宋体" w:hint="default"/>
                <w:sz w:val="15"/>
                <w:szCs w:val="15"/>
              </w:rPr>
              <w:t>限公司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92" w:lineRule="auto" w:before="96"/>
              <w:ind w:left="103" w:right="98"/>
              <w:jc w:val="both"/>
              <w:rPr>
                <w:rFonts w:ascii="宋体" w:hAnsi="宋体" w:cs="宋体" w:eastAsia="宋体" w:hint="default"/>
                <w:sz w:val="15"/>
                <w:szCs w:val="15"/>
              </w:rPr>
            </w:pPr>
            <w:r>
              <w:rPr>
                <w:rFonts w:ascii="宋体" w:hAnsi="宋体" w:cs="宋体" w:eastAsia="宋体" w:hint="default"/>
                <w:spacing w:val="3"/>
                <w:sz w:val="15"/>
                <w:szCs w:val="15"/>
              </w:rPr>
              <w:t>上海中农 国际水产 城市场经 营管理有 </w:t>
            </w:r>
            <w:r>
              <w:rPr>
                <w:rFonts w:ascii="宋体" w:hAnsi="宋体" w:cs="宋体" w:eastAsia="宋体" w:hint="default"/>
                <w:sz w:val="15"/>
                <w:szCs w:val="15"/>
              </w:rPr>
              <w:t>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92" w:lineRule="auto"/>
              <w:ind w:left="103" w:right="25"/>
              <w:jc w:val="left"/>
              <w:rPr>
                <w:rFonts w:ascii="宋体" w:hAnsi="宋体" w:cs="宋体" w:eastAsia="宋体" w:hint="default"/>
                <w:sz w:val="15"/>
                <w:szCs w:val="15"/>
              </w:rPr>
            </w:pPr>
            <w:r>
              <w:rPr>
                <w:rFonts w:ascii="宋体" w:hAnsi="宋体" w:cs="宋体" w:eastAsia="宋体" w:hint="default"/>
                <w:spacing w:val="-5"/>
                <w:sz w:val="15"/>
                <w:szCs w:val="15"/>
              </w:rPr>
              <w:t>沪房地奉字（2007）</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第 001458</w:t>
            </w:r>
            <w:r>
              <w:rPr>
                <w:rFonts w:ascii="宋体" w:hAnsi="宋体" w:cs="宋体" w:eastAsia="宋体" w:hint="default"/>
                <w:spacing w:val="10"/>
                <w:sz w:val="15"/>
                <w:szCs w:val="15"/>
              </w:rPr>
              <w:t> </w:t>
            </w:r>
            <w:r>
              <w:rPr>
                <w:rFonts w:ascii="宋体" w:hAnsi="宋体" w:cs="宋体" w:eastAsia="宋体" w:hint="default"/>
                <w:spacing w:val="4"/>
                <w:sz w:val="15"/>
                <w:szCs w:val="15"/>
              </w:rPr>
              <w:t>号土地</w:t>
            </w:r>
          </w:p>
          <w:p>
            <w:pPr>
              <w:pStyle w:val="TableParagraph"/>
              <w:spacing w:line="240" w:lineRule="auto" w:before="10"/>
              <w:ind w:left="103" w:right="0"/>
              <w:jc w:val="left"/>
              <w:rPr>
                <w:rFonts w:ascii="宋体" w:hAnsi="宋体" w:cs="宋体" w:eastAsia="宋体" w:hint="default"/>
                <w:sz w:val="15"/>
                <w:szCs w:val="15"/>
              </w:rPr>
            </w:pPr>
            <w:r>
              <w:rPr>
                <w:rFonts w:ascii="宋体" w:hAnsi="宋体" w:cs="宋体" w:eastAsia="宋体" w:hint="default"/>
                <w:sz w:val="15"/>
                <w:szCs w:val="15"/>
              </w:rPr>
              <w:t>136958</w:t>
            </w:r>
            <w:r>
              <w:rPr>
                <w:rFonts w:ascii="宋体" w:hAnsi="宋体" w:cs="宋体" w:eastAsia="宋体" w:hint="default"/>
                <w:spacing w:val="-40"/>
                <w:sz w:val="15"/>
                <w:szCs w:val="15"/>
              </w:rPr>
              <w:t> </w:t>
            </w:r>
            <w:r>
              <w:rPr>
                <w:rFonts w:ascii="宋体" w:hAnsi="宋体" w:cs="宋体" w:eastAsia="宋体" w:hint="default"/>
                <w:sz w:val="15"/>
                <w:szCs w:val="15"/>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92" w:lineRule="auto"/>
              <w:ind w:left="103" w:right="101"/>
              <w:jc w:val="both"/>
              <w:rPr>
                <w:rFonts w:ascii="宋体" w:hAnsi="宋体" w:cs="宋体" w:eastAsia="宋体" w:hint="default"/>
                <w:sz w:val="15"/>
                <w:szCs w:val="15"/>
              </w:rPr>
            </w:pPr>
            <w:r>
              <w:rPr>
                <w:rFonts w:ascii="宋体" w:hAnsi="宋体" w:cs="宋体" w:eastAsia="宋体" w:hint="default"/>
                <w:spacing w:val="13"/>
                <w:sz w:val="15"/>
                <w:szCs w:val="15"/>
              </w:rPr>
              <w:t>农业</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行上</w:t>
            </w:r>
            <w:r>
              <w:rPr>
                <w:rFonts w:ascii="宋体" w:hAnsi="宋体" w:cs="宋体" w:eastAsia="宋体" w:hint="default"/>
                <w:spacing w:val="-49"/>
                <w:sz w:val="15"/>
                <w:szCs w:val="15"/>
              </w:rPr>
              <w:t> </w:t>
            </w:r>
            <w:r>
              <w:rPr>
                <w:rFonts w:ascii="宋体" w:hAnsi="宋体" w:cs="宋体" w:eastAsia="宋体" w:hint="default"/>
                <w:sz w:val="15"/>
                <w:szCs w:val="15"/>
              </w:rPr>
              <w:t>海</w:t>
            </w:r>
            <w:r>
              <w:rPr>
                <w:rFonts w:ascii="宋体" w:hAnsi="宋体" w:cs="宋体" w:eastAsia="宋体" w:hint="default"/>
                <w:sz w:val="15"/>
                <w:szCs w:val="15"/>
              </w:rPr>
              <w:t> </w:t>
            </w:r>
            <w:r>
              <w:rPr>
                <w:rFonts w:ascii="宋体" w:hAnsi="宋体" w:cs="宋体" w:eastAsia="宋体" w:hint="default"/>
                <w:spacing w:val="13"/>
                <w:sz w:val="15"/>
                <w:szCs w:val="15"/>
              </w:rPr>
              <w:t>市奉</w:t>
            </w:r>
            <w:r>
              <w:rPr>
                <w:rFonts w:ascii="宋体" w:hAnsi="宋体" w:cs="宋体" w:eastAsia="宋体" w:hint="default"/>
                <w:spacing w:val="-49"/>
                <w:sz w:val="15"/>
                <w:szCs w:val="15"/>
              </w:rPr>
              <w:t> </w:t>
            </w:r>
            <w:r>
              <w:rPr>
                <w:rFonts w:ascii="宋体" w:hAnsi="宋体" w:cs="宋体" w:eastAsia="宋体" w:hint="default"/>
                <w:sz w:val="15"/>
                <w:szCs w:val="15"/>
              </w:rPr>
              <w:t>贤</w:t>
            </w:r>
            <w:r>
              <w:rPr>
                <w:rFonts w:ascii="宋体" w:hAnsi="宋体" w:cs="宋体" w:eastAsia="宋体" w:hint="default"/>
                <w:sz w:val="15"/>
                <w:szCs w:val="15"/>
              </w:rPr>
              <w:t> 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3"/>
              <w:ind w:right="101"/>
              <w:jc w:val="right"/>
              <w:rPr>
                <w:rFonts w:ascii="宋体" w:hAnsi="宋体" w:cs="宋体" w:eastAsia="宋体" w:hint="default"/>
                <w:sz w:val="15"/>
                <w:szCs w:val="15"/>
              </w:rPr>
            </w:pPr>
            <w:r>
              <w:rPr>
                <w:rFonts w:ascii="宋体"/>
                <w:spacing w:val="-1"/>
                <w:sz w:val="15"/>
              </w:rPr>
              <w:t>129,674,455.00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3"/>
              <w:ind w:right="101"/>
              <w:jc w:val="right"/>
              <w:rPr>
                <w:rFonts w:ascii="宋体" w:hAnsi="宋体" w:cs="宋体" w:eastAsia="宋体" w:hint="default"/>
                <w:sz w:val="15"/>
                <w:szCs w:val="15"/>
              </w:rPr>
            </w:pPr>
            <w:r>
              <w:rPr>
                <w:rFonts w:ascii="宋体"/>
                <w:spacing w:val="-1"/>
                <w:sz w:val="15"/>
              </w:rPr>
              <w:t>129,674,455.00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3"/>
              <w:ind w:right="101"/>
              <w:jc w:val="right"/>
              <w:rPr>
                <w:rFonts w:ascii="宋体" w:hAnsi="宋体" w:cs="宋体" w:eastAsia="宋体" w:hint="default"/>
                <w:sz w:val="15"/>
                <w:szCs w:val="15"/>
              </w:rPr>
            </w:pPr>
            <w:r>
              <w:rPr>
                <w:rFonts w:ascii="宋体"/>
                <w:spacing w:val="-1"/>
                <w:sz w:val="15"/>
              </w:rPr>
              <w:t>10,000,000.00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111" w:right="0"/>
              <w:jc w:val="left"/>
              <w:rPr>
                <w:rFonts w:ascii="宋体" w:hAnsi="宋体" w:cs="宋体" w:eastAsia="宋体" w:hint="default"/>
                <w:sz w:val="15"/>
                <w:szCs w:val="15"/>
              </w:rPr>
            </w:pPr>
            <w:r>
              <w:rPr>
                <w:rFonts w:ascii="宋体" w:hAnsi="宋体" w:cs="宋体" w:eastAsia="宋体" w:hint="default"/>
                <w:sz w:val="15"/>
                <w:szCs w:val="15"/>
              </w:rPr>
              <w:t>12-4</w:t>
            </w:r>
            <w:r>
              <w:rPr>
                <w:rFonts w:ascii="宋体" w:hAnsi="宋体" w:cs="宋体" w:eastAsia="宋体" w:hint="default"/>
                <w:spacing w:val="-39"/>
                <w:sz w:val="15"/>
                <w:szCs w:val="15"/>
              </w:rPr>
              <w:t> </w:t>
            </w:r>
            <w:r>
              <w:rPr>
                <w:rFonts w:ascii="宋体" w:hAnsi="宋体" w:cs="宋体" w:eastAsia="宋体" w:hint="default"/>
                <w:sz w:val="15"/>
                <w:szCs w:val="15"/>
              </w:rPr>
              <w:t>至</w:t>
            </w:r>
          </w:p>
          <w:p>
            <w:pPr>
              <w:pStyle w:val="TableParagraph"/>
              <w:spacing w:line="240" w:lineRule="auto" w:before="43"/>
              <w:ind w:left="166" w:right="0"/>
              <w:jc w:val="left"/>
              <w:rPr>
                <w:rFonts w:ascii="宋体" w:hAnsi="宋体" w:cs="宋体" w:eastAsia="宋体" w:hint="default"/>
                <w:sz w:val="15"/>
                <w:szCs w:val="15"/>
              </w:rPr>
            </w:pPr>
            <w:r>
              <w:rPr>
                <w:rFonts w:ascii="宋体"/>
                <w:sz w:val="15"/>
              </w:rPr>
              <w:t>2012-</w:t>
            </w:r>
          </w:p>
          <w:p>
            <w:pPr>
              <w:pStyle w:val="TableParagraph"/>
              <w:spacing w:line="240" w:lineRule="auto" w:before="43"/>
              <w:ind w:left="204" w:right="0"/>
              <w:jc w:val="left"/>
              <w:rPr>
                <w:rFonts w:ascii="宋体" w:hAnsi="宋体" w:cs="宋体" w:eastAsia="宋体" w:hint="default"/>
                <w:sz w:val="15"/>
                <w:szCs w:val="15"/>
              </w:rPr>
            </w:pPr>
            <w:r>
              <w:rPr>
                <w:rFonts w:ascii="宋体"/>
                <w:sz w:val="15"/>
              </w:rPr>
              <w:t>12-4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35"/>
              <w:jc w:val="both"/>
              <w:rPr>
                <w:rFonts w:ascii="宋体" w:hAnsi="宋体" w:cs="宋体" w:eastAsia="宋体" w:hint="default"/>
                <w:sz w:val="15"/>
                <w:szCs w:val="15"/>
              </w:rPr>
            </w:pPr>
            <w:r>
              <w:rPr>
                <w:rFonts w:ascii="宋体" w:hAnsi="宋体" w:cs="宋体" w:eastAsia="宋体" w:hint="default"/>
                <w:spacing w:val="20"/>
                <w:sz w:val="15"/>
                <w:szCs w:val="15"/>
              </w:rPr>
              <w:t>同时由张</w:t>
            </w:r>
            <w:r>
              <w:rPr>
                <w:rFonts w:ascii="宋体" w:hAnsi="宋体" w:cs="宋体" w:eastAsia="宋体" w:hint="default"/>
                <w:spacing w:val="-48"/>
                <w:sz w:val="15"/>
                <w:szCs w:val="15"/>
              </w:rPr>
              <w:t> </w:t>
            </w:r>
            <w:r>
              <w:rPr>
                <w:rFonts w:ascii="宋体" w:hAnsi="宋体" w:cs="宋体" w:eastAsia="宋体" w:hint="default"/>
                <w:spacing w:val="-14"/>
                <w:sz w:val="15"/>
                <w:szCs w:val="15"/>
              </w:rPr>
              <w:t>锦云、林木</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pacing w:val="-14"/>
                <w:sz w:val="15"/>
                <w:szCs w:val="15"/>
              </w:rPr>
              <w:t>法、温州菜</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篮子公司、 </w:t>
            </w:r>
            <w:r>
              <w:rPr>
                <w:rFonts w:ascii="宋体" w:hAnsi="宋体" w:cs="宋体" w:eastAsia="宋体" w:hint="default"/>
                <w:spacing w:val="20"/>
                <w:sz w:val="15"/>
                <w:szCs w:val="15"/>
              </w:rPr>
              <w:t>上海紫天</w:t>
            </w:r>
            <w:r>
              <w:rPr>
                <w:rFonts w:ascii="宋体" w:hAnsi="宋体" w:cs="宋体" w:eastAsia="宋体" w:hint="default"/>
                <w:spacing w:val="-48"/>
                <w:sz w:val="15"/>
                <w:szCs w:val="15"/>
              </w:rPr>
              <w:t> </w:t>
            </w:r>
            <w:r>
              <w:rPr>
                <w:rFonts w:ascii="宋体" w:hAnsi="宋体" w:cs="宋体" w:eastAsia="宋体" w:hint="default"/>
                <w:spacing w:val="20"/>
                <w:sz w:val="15"/>
                <w:szCs w:val="15"/>
              </w:rPr>
              <w:t>投资公司</w:t>
            </w:r>
            <w:r>
              <w:rPr>
                <w:rFonts w:ascii="宋体" w:hAnsi="宋体" w:cs="宋体" w:eastAsia="宋体" w:hint="default"/>
                <w:spacing w:val="-48"/>
                <w:sz w:val="15"/>
                <w:szCs w:val="15"/>
              </w:rPr>
              <w:t> </w:t>
            </w:r>
            <w:r>
              <w:rPr>
                <w:rFonts w:ascii="宋体" w:hAnsi="宋体" w:cs="宋体" w:eastAsia="宋体" w:hint="default"/>
                <w:sz w:val="15"/>
                <w:szCs w:val="15"/>
              </w:rPr>
              <w:t>提供保证</w:t>
            </w:r>
          </w:p>
        </w:tc>
      </w:tr>
      <w:tr>
        <w:trPr>
          <w:trHeight w:val="184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92" w:lineRule="auto"/>
              <w:ind w:left="103" w:right="74"/>
              <w:jc w:val="both"/>
              <w:rPr>
                <w:rFonts w:ascii="宋体" w:hAnsi="宋体" w:cs="宋体" w:eastAsia="宋体" w:hint="default"/>
                <w:sz w:val="15"/>
                <w:szCs w:val="15"/>
              </w:rPr>
            </w:pPr>
            <w:r>
              <w:rPr>
                <w:rFonts w:ascii="宋体" w:hAnsi="宋体" w:cs="宋体" w:eastAsia="宋体" w:hint="default"/>
                <w:spacing w:val="20"/>
                <w:sz w:val="15"/>
                <w:szCs w:val="15"/>
              </w:rPr>
              <w:t>上海中农</w:t>
            </w:r>
            <w:r>
              <w:rPr>
                <w:rFonts w:ascii="宋体" w:hAnsi="宋体" w:cs="宋体" w:eastAsia="宋体" w:hint="default"/>
                <w:spacing w:val="-48"/>
                <w:sz w:val="15"/>
                <w:szCs w:val="15"/>
              </w:rPr>
              <w:t> </w:t>
            </w:r>
            <w:r>
              <w:rPr>
                <w:rFonts w:ascii="宋体" w:hAnsi="宋体" w:cs="宋体" w:eastAsia="宋体" w:hint="default"/>
                <w:spacing w:val="20"/>
                <w:sz w:val="15"/>
                <w:szCs w:val="15"/>
              </w:rPr>
              <w:t>国际水产</w:t>
            </w:r>
            <w:r>
              <w:rPr>
                <w:rFonts w:ascii="宋体" w:hAnsi="宋体" w:cs="宋体" w:eastAsia="宋体" w:hint="default"/>
                <w:spacing w:val="-48"/>
                <w:sz w:val="15"/>
                <w:szCs w:val="15"/>
              </w:rPr>
              <w:t> </w:t>
            </w:r>
            <w:r>
              <w:rPr>
                <w:rFonts w:ascii="宋体" w:hAnsi="宋体" w:cs="宋体" w:eastAsia="宋体" w:hint="default"/>
                <w:spacing w:val="20"/>
                <w:sz w:val="15"/>
                <w:szCs w:val="15"/>
              </w:rPr>
              <w:t>城市场经</w:t>
            </w:r>
            <w:r>
              <w:rPr>
                <w:rFonts w:ascii="宋体" w:hAnsi="宋体" w:cs="宋体" w:eastAsia="宋体" w:hint="default"/>
                <w:spacing w:val="-48"/>
                <w:sz w:val="15"/>
                <w:szCs w:val="15"/>
              </w:rPr>
              <w:t> </w:t>
            </w:r>
            <w:r>
              <w:rPr>
                <w:rFonts w:ascii="宋体" w:hAnsi="宋体" w:cs="宋体" w:eastAsia="宋体" w:hint="default"/>
                <w:spacing w:val="20"/>
                <w:sz w:val="15"/>
                <w:szCs w:val="15"/>
              </w:rPr>
              <w:t>营管理有</w:t>
            </w:r>
            <w:r>
              <w:rPr>
                <w:rFonts w:ascii="宋体" w:hAnsi="宋体" w:cs="宋体" w:eastAsia="宋体" w:hint="default"/>
                <w:spacing w:val="-48"/>
                <w:sz w:val="15"/>
                <w:szCs w:val="15"/>
              </w:rPr>
              <w:t> </w:t>
            </w:r>
            <w:r>
              <w:rPr>
                <w:rFonts w:ascii="宋体" w:hAnsi="宋体" w:cs="宋体" w:eastAsia="宋体" w:hint="default"/>
                <w:sz w:val="15"/>
                <w:szCs w:val="15"/>
              </w:rPr>
              <w:t>限公司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92" w:lineRule="auto"/>
              <w:ind w:left="103" w:right="98"/>
              <w:jc w:val="both"/>
              <w:rPr>
                <w:rFonts w:ascii="宋体" w:hAnsi="宋体" w:cs="宋体" w:eastAsia="宋体" w:hint="default"/>
                <w:sz w:val="15"/>
                <w:szCs w:val="15"/>
              </w:rPr>
            </w:pPr>
            <w:r>
              <w:rPr>
                <w:rFonts w:ascii="宋体" w:hAnsi="宋体" w:cs="宋体" w:eastAsia="宋体" w:hint="default"/>
                <w:spacing w:val="3"/>
                <w:sz w:val="15"/>
                <w:szCs w:val="15"/>
              </w:rPr>
              <w:t>上海中农 国际水产 城市场经 营管理有 </w:t>
            </w:r>
            <w:r>
              <w:rPr>
                <w:rFonts w:ascii="宋体" w:hAnsi="宋体" w:cs="宋体" w:eastAsia="宋体" w:hint="default"/>
                <w:sz w:val="15"/>
                <w:szCs w:val="15"/>
              </w:rPr>
              <w:t>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92" w:lineRule="auto" w:before="90"/>
              <w:ind w:left="103" w:right="25"/>
              <w:jc w:val="left"/>
              <w:rPr>
                <w:rFonts w:ascii="宋体" w:hAnsi="宋体" w:cs="宋体" w:eastAsia="宋体" w:hint="default"/>
                <w:sz w:val="15"/>
                <w:szCs w:val="15"/>
              </w:rPr>
            </w:pPr>
            <w:r>
              <w:rPr>
                <w:rFonts w:ascii="宋体" w:hAnsi="宋体" w:cs="宋体" w:eastAsia="宋体" w:hint="default"/>
                <w:spacing w:val="-5"/>
                <w:sz w:val="15"/>
                <w:szCs w:val="15"/>
              </w:rPr>
              <w:t>沪房地奉字（2007）</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第 006331</w:t>
            </w:r>
            <w:r>
              <w:rPr>
                <w:rFonts w:ascii="宋体" w:hAnsi="宋体" w:cs="宋体" w:eastAsia="宋体" w:hint="default"/>
                <w:spacing w:val="10"/>
                <w:sz w:val="15"/>
                <w:szCs w:val="15"/>
              </w:rPr>
              <w:t> </w:t>
            </w:r>
            <w:r>
              <w:rPr>
                <w:rFonts w:ascii="宋体" w:hAnsi="宋体" w:cs="宋体" w:eastAsia="宋体" w:hint="default"/>
                <w:spacing w:val="4"/>
                <w:sz w:val="15"/>
                <w:szCs w:val="15"/>
              </w:rPr>
              <w:t>号房屋</w:t>
            </w:r>
            <w:r>
              <w:rPr>
                <w:rFonts w:ascii="宋体" w:hAnsi="宋体" w:cs="宋体" w:eastAsia="宋体" w:hint="default"/>
                <w:sz w:val="15"/>
                <w:szCs w:val="15"/>
              </w:rPr>
              <w:t> 在建工程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92" w:lineRule="auto"/>
              <w:ind w:left="103" w:right="101"/>
              <w:jc w:val="both"/>
              <w:rPr>
                <w:rFonts w:ascii="宋体" w:hAnsi="宋体" w:cs="宋体" w:eastAsia="宋体" w:hint="default"/>
                <w:sz w:val="15"/>
                <w:szCs w:val="15"/>
              </w:rPr>
            </w:pPr>
            <w:r>
              <w:rPr>
                <w:rFonts w:ascii="宋体" w:hAnsi="宋体" w:cs="宋体" w:eastAsia="宋体" w:hint="default"/>
                <w:spacing w:val="13"/>
                <w:sz w:val="15"/>
                <w:szCs w:val="15"/>
              </w:rPr>
              <w:t>农业</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行上</w:t>
            </w:r>
            <w:r>
              <w:rPr>
                <w:rFonts w:ascii="宋体" w:hAnsi="宋体" w:cs="宋体" w:eastAsia="宋体" w:hint="default"/>
                <w:spacing w:val="-49"/>
                <w:sz w:val="15"/>
                <w:szCs w:val="15"/>
              </w:rPr>
              <w:t> </w:t>
            </w:r>
            <w:r>
              <w:rPr>
                <w:rFonts w:ascii="宋体" w:hAnsi="宋体" w:cs="宋体" w:eastAsia="宋体" w:hint="default"/>
                <w:sz w:val="15"/>
                <w:szCs w:val="15"/>
              </w:rPr>
              <w:t>海</w:t>
            </w:r>
            <w:r>
              <w:rPr>
                <w:rFonts w:ascii="宋体" w:hAnsi="宋体" w:cs="宋体" w:eastAsia="宋体" w:hint="default"/>
                <w:sz w:val="15"/>
                <w:szCs w:val="15"/>
              </w:rPr>
              <w:t> </w:t>
            </w:r>
            <w:r>
              <w:rPr>
                <w:rFonts w:ascii="宋体" w:hAnsi="宋体" w:cs="宋体" w:eastAsia="宋体" w:hint="default"/>
                <w:spacing w:val="13"/>
                <w:sz w:val="15"/>
                <w:szCs w:val="15"/>
              </w:rPr>
              <w:t>市奉</w:t>
            </w:r>
            <w:r>
              <w:rPr>
                <w:rFonts w:ascii="宋体" w:hAnsi="宋体" w:cs="宋体" w:eastAsia="宋体" w:hint="default"/>
                <w:spacing w:val="-49"/>
                <w:sz w:val="15"/>
                <w:szCs w:val="15"/>
              </w:rPr>
              <w:t> </w:t>
            </w:r>
            <w:r>
              <w:rPr>
                <w:rFonts w:ascii="宋体" w:hAnsi="宋体" w:cs="宋体" w:eastAsia="宋体" w:hint="default"/>
                <w:sz w:val="15"/>
                <w:szCs w:val="15"/>
              </w:rPr>
              <w:t>贤</w:t>
            </w:r>
            <w:r>
              <w:rPr>
                <w:rFonts w:ascii="宋体" w:hAnsi="宋体" w:cs="宋体" w:eastAsia="宋体" w:hint="default"/>
                <w:sz w:val="15"/>
                <w:szCs w:val="15"/>
              </w:rPr>
              <w:t> 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38,092,375.05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37,255,828.32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240" w:lineRule="auto"/>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111" w:right="0"/>
              <w:jc w:val="left"/>
              <w:rPr>
                <w:rFonts w:ascii="宋体" w:hAnsi="宋体" w:cs="宋体" w:eastAsia="宋体" w:hint="default"/>
                <w:sz w:val="15"/>
                <w:szCs w:val="15"/>
              </w:rPr>
            </w:pPr>
            <w:r>
              <w:rPr>
                <w:rFonts w:ascii="宋体" w:hAnsi="宋体" w:cs="宋体" w:eastAsia="宋体" w:hint="default"/>
                <w:sz w:val="15"/>
                <w:szCs w:val="15"/>
              </w:rPr>
              <w:t>12-4</w:t>
            </w:r>
            <w:r>
              <w:rPr>
                <w:rFonts w:ascii="宋体" w:hAnsi="宋体" w:cs="宋体" w:eastAsia="宋体" w:hint="default"/>
                <w:spacing w:val="-39"/>
                <w:sz w:val="15"/>
                <w:szCs w:val="15"/>
              </w:rPr>
              <w:t> </w:t>
            </w:r>
            <w:r>
              <w:rPr>
                <w:rFonts w:ascii="宋体" w:hAnsi="宋体" w:cs="宋体" w:eastAsia="宋体" w:hint="default"/>
                <w:sz w:val="15"/>
                <w:szCs w:val="15"/>
              </w:rPr>
              <w:t>至</w:t>
            </w:r>
          </w:p>
          <w:p>
            <w:pPr>
              <w:pStyle w:val="TableParagraph"/>
              <w:spacing w:line="240" w:lineRule="auto" w:before="43"/>
              <w:ind w:left="166" w:right="0"/>
              <w:jc w:val="left"/>
              <w:rPr>
                <w:rFonts w:ascii="宋体" w:hAnsi="宋体" w:cs="宋体" w:eastAsia="宋体" w:hint="default"/>
                <w:sz w:val="15"/>
                <w:szCs w:val="15"/>
              </w:rPr>
            </w:pPr>
            <w:r>
              <w:rPr>
                <w:rFonts w:ascii="宋体"/>
                <w:sz w:val="15"/>
              </w:rPr>
              <w:t>2012-</w:t>
            </w:r>
          </w:p>
          <w:p>
            <w:pPr>
              <w:pStyle w:val="TableParagraph"/>
              <w:spacing w:line="240" w:lineRule="auto" w:before="43"/>
              <w:ind w:left="204" w:right="0"/>
              <w:jc w:val="left"/>
              <w:rPr>
                <w:rFonts w:ascii="宋体" w:hAnsi="宋体" w:cs="宋体" w:eastAsia="宋体" w:hint="default"/>
                <w:sz w:val="15"/>
                <w:szCs w:val="15"/>
              </w:rPr>
            </w:pPr>
            <w:r>
              <w:rPr>
                <w:rFonts w:ascii="宋体"/>
                <w:sz w:val="15"/>
              </w:rPr>
              <w:t>12-4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93"/>
              <w:ind w:left="103" w:right="35"/>
              <w:jc w:val="both"/>
              <w:rPr>
                <w:rFonts w:ascii="宋体" w:hAnsi="宋体" w:cs="宋体" w:eastAsia="宋体" w:hint="default"/>
                <w:sz w:val="15"/>
                <w:szCs w:val="15"/>
              </w:rPr>
            </w:pPr>
            <w:r>
              <w:rPr>
                <w:rFonts w:ascii="宋体" w:hAnsi="宋体" w:cs="宋体" w:eastAsia="宋体" w:hint="default"/>
                <w:spacing w:val="20"/>
                <w:sz w:val="15"/>
                <w:szCs w:val="15"/>
              </w:rPr>
              <w:t>同时由张</w:t>
            </w:r>
            <w:r>
              <w:rPr>
                <w:rFonts w:ascii="宋体" w:hAnsi="宋体" w:cs="宋体" w:eastAsia="宋体" w:hint="default"/>
                <w:spacing w:val="-48"/>
                <w:sz w:val="15"/>
                <w:szCs w:val="15"/>
              </w:rPr>
              <w:t> </w:t>
            </w:r>
            <w:r>
              <w:rPr>
                <w:rFonts w:ascii="宋体" w:hAnsi="宋体" w:cs="宋体" w:eastAsia="宋体" w:hint="default"/>
                <w:spacing w:val="-14"/>
                <w:sz w:val="15"/>
                <w:szCs w:val="15"/>
              </w:rPr>
              <w:t>锦云、林木</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pacing w:val="-14"/>
                <w:sz w:val="15"/>
                <w:szCs w:val="15"/>
              </w:rPr>
              <w:t>法、温州菜</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篮子公司、 </w:t>
            </w:r>
            <w:r>
              <w:rPr>
                <w:rFonts w:ascii="宋体" w:hAnsi="宋体" w:cs="宋体" w:eastAsia="宋体" w:hint="default"/>
                <w:spacing w:val="20"/>
                <w:sz w:val="15"/>
                <w:szCs w:val="15"/>
              </w:rPr>
              <w:t>上海紫天</w:t>
            </w:r>
            <w:r>
              <w:rPr>
                <w:rFonts w:ascii="宋体" w:hAnsi="宋体" w:cs="宋体" w:eastAsia="宋体" w:hint="default"/>
                <w:spacing w:val="-48"/>
                <w:sz w:val="15"/>
                <w:szCs w:val="15"/>
              </w:rPr>
              <w:t> </w:t>
            </w:r>
            <w:r>
              <w:rPr>
                <w:rFonts w:ascii="宋体" w:hAnsi="宋体" w:cs="宋体" w:eastAsia="宋体" w:hint="default"/>
                <w:spacing w:val="20"/>
                <w:sz w:val="15"/>
                <w:szCs w:val="15"/>
              </w:rPr>
              <w:t>投资公司</w:t>
            </w:r>
            <w:r>
              <w:rPr>
                <w:rFonts w:ascii="宋体" w:hAnsi="宋体" w:cs="宋体" w:eastAsia="宋体" w:hint="default"/>
                <w:spacing w:val="-48"/>
                <w:sz w:val="15"/>
                <w:szCs w:val="15"/>
              </w:rPr>
              <w:t> </w:t>
            </w:r>
            <w:r>
              <w:rPr>
                <w:rFonts w:ascii="宋体" w:hAnsi="宋体" w:cs="宋体" w:eastAsia="宋体" w:hint="default"/>
                <w:sz w:val="15"/>
                <w:szCs w:val="15"/>
              </w:rPr>
              <w:t>提供保证</w:t>
            </w:r>
          </w:p>
        </w:tc>
      </w:tr>
      <w:tr>
        <w:trPr>
          <w:trHeight w:val="12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92" w:lineRule="auto" w:before="96"/>
              <w:ind w:left="103" w:right="74"/>
              <w:jc w:val="both"/>
              <w:rPr>
                <w:rFonts w:ascii="宋体" w:hAnsi="宋体" w:cs="宋体" w:eastAsia="宋体" w:hint="default"/>
                <w:sz w:val="15"/>
                <w:szCs w:val="15"/>
              </w:rPr>
            </w:pPr>
            <w:r>
              <w:rPr>
                <w:rFonts w:ascii="宋体" w:hAnsi="宋体" w:cs="宋体" w:eastAsia="宋体" w:hint="default"/>
                <w:spacing w:val="20"/>
                <w:sz w:val="15"/>
                <w:szCs w:val="15"/>
              </w:rPr>
              <w:t>芜湖长江</w:t>
            </w:r>
            <w:r>
              <w:rPr>
                <w:rFonts w:ascii="宋体" w:hAnsi="宋体" w:cs="宋体" w:eastAsia="宋体" w:hint="default"/>
                <w:spacing w:val="-48"/>
                <w:sz w:val="15"/>
                <w:szCs w:val="15"/>
              </w:rPr>
              <w:t> </w:t>
            </w:r>
            <w:r>
              <w:rPr>
                <w:rFonts w:ascii="宋体" w:hAnsi="宋体" w:cs="宋体" w:eastAsia="宋体" w:hint="default"/>
                <w:spacing w:val="20"/>
                <w:sz w:val="15"/>
                <w:szCs w:val="15"/>
              </w:rPr>
              <w:t>长置业有</w:t>
            </w:r>
            <w:r>
              <w:rPr>
                <w:rFonts w:ascii="宋体" w:hAnsi="宋体" w:cs="宋体" w:eastAsia="宋体" w:hint="default"/>
                <w:spacing w:val="-48"/>
                <w:sz w:val="15"/>
                <w:szCs w:val="15"/>
              </w:rPr>
              <w:t> </w:t>
            </w:r>
            <w:r>
              <w:rPr>
                <w:rFonts w:ascii="宋体" w:hAnsi="宋体" w:cs="宋体" w:eastAsia="宋体" w:hint="default"/>
                <w:sz w:val="15"/>
                <w:szCs w:val="15"/>
              </w:rPr>
              <w:t>限公司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92" w:lineRule="auto" w:before="96"/>
              <w:ind w:left="103" w:right="98"/>
              <w:jc w:val="both"/>
              <w:rPr>
                <w:rFonts w:ascii="宋体" w:hAnsi="宋体" w:cs="宋体" w:eastAsia="宋体" w:hint="default"/>
                <w:sz w:val="15"/>
                <w:szCs w:val="15"/>
              </w:rPr>
            </w:pPr>
            <w:r>
              <w:rPr>
                <w:rFonts w:ascii="宋体" w:hAnsi="宋体" w:cs="宋体" w:eastAsia="宋体" w:hint="default"/>
                <w:spacing w:val="3"/>
                <w:sz w:val="15"/>
                <w:szCs w:val="15"/>
              </w:rPr>
              <w:t>芜湖长江 长置业有 </w:t>
            </w:r>
            <w:r>
              <w:rPr>
                <w:rFonts w:ascii="宋体" w:hAnsi="宋体" w:cs="宋体" w:eastAsia="宋体" w:hint="default"/>
                <w:sz w:val="15"/>
                <w:szCs w:val="15"/>
              </w:rPr>
              <w:t>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96"/>
              <w:jc w:val="both"/>
              <w:rPr>
                <w:rFonts w:ascii="宋体" w:hAnsi="宋体" w:cs="宋体" w:eastAsia="宋体" w:hint="default"/>
                <w:sz w:val="15"/>
                <w:szCs w:val="15"/>
              </w:rPr>
            </w:pPr>
            <w:r>
              <w:rPr>
                <w:rFonts w:ascii="宋体" w:hAnsi="宋体" w:cs="宋体" w:eastAsia="宋体" w:hint="default"/>
                <w:spacing w:val="3"/>
                <w:sz w:val="15"/>
                <w:szCs w:val="15"/>
              </w:rPr>
              <w:t>土地使用权，芜国 </w:t>
            </w:r>
            <w:r>
              <w:rPr>
                <w:rFonts w:ascii="宋体" w:hAnsi="宋体" w:cs="宋体" w:eastAsia="宋体" w:hint="default"/>
                <w:spacing w:val="-11"/>
                <w:sz w:val="15"/>
                <w:szCs w:val="15"/>
              </w:rPr>
              <w:t>用（2001）字第</w:t>
            </w:r>
            <w:r>
              <w:rPr>
                <w:rFonts w:ascii="宋体" w:hAnsi="宋体" w:cs="宋体" w:eastAsia="宋体" w:hint="default"/>
                <w:spacing w:val="-33"/>
                <w:sz w:val="15"/>
                <w:szCs w:val="15"/>
              </w:rPr>
              <w:t> </w:t>
            </w:r>
            <w:r>
              <w:rPr>
                <w:rFonts w:ascii="宋体" w:hAnsi="宋体" w:cs="宋体" w:eastAsia="宋体" w:hint="default"/>
                <w:sz w:val="15"/>
                <w:szCs w:val="15"/>
              </w:rPr>
              <w:t>339</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pacing w:val="3"/>
                <w:sz w:val="15"/>
                <w:szCs w:val="15"/>
              </w:rPr>
              <w:t>号，用途为商住，</w:t>
            </w:r>
            <w:r>
              <w:rPr>
                <w:rFonts w:ascii="宋体" w:hAnsi="宋体" w:cs="宋体" w:eastAsia="宋体" w:hint="default"/>
                <w:spacing w:val="3"/>
                <w:sz w:val="15"/>
                <w:szCs w:val="15"/>
              </w:rPr>
              <w:t> 使用面积为 </w:t>
            </w:r>
            <w:r>
              <w:rPr>
                <w:rFonts w:ascii="宋体" w:hAnsi="宋体" w:cs="宋体" w:eastAsia="宋体" w:hint="default"/>
                <w:sz w:val="15"/>
                <w:szCs w:val="15"/>
              </w:rPr>
              <w:t>25400</w:t>
            </w:r>
          </w:p>
          <w:p>
            <w:pPr>
              <w:pStyle w:val="TableParagraph"/>
              <w:spacing w:line="240" w:lineRule="auto" w:before="10"/>
              <w:ind w:left="103" w:right="0"/>
              <w:jc w:val="both"/>
              <w:rPr>
                <w:rFonts w:ascii="宋体" w:hAnsi="宋体" w:cs="宋体" w:eastAsia="宋体" w:hint="default"/>
                <w:sz w:val="15"/>
                <w:szCs w:val="15"/>
              </w:rPr>
            </w:pPr>
            <w:r>
              <w:rPr>
                <w:rFonts w:ascii="宋体" w:hAnsi="宋体" w:cs="宋体" w:eastAsia="宋体" w:hint="default"/>
                <w:sz w:val="15"/>
                <w:szCs w:val="15"/>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101"/>
              <w:jc w:val="both"/>
              <w:rPr>
                <w:rFonts w:ascii="宋体" w:hAnsi="宋体" w:cs="宋体" w:eastAsia="宋体" w:hint="default"/>
                <w:sz w:val="15"/>
                <w:szCs w:val="15"/>
              </w:rPr>
            </w:pPr>
            <w:r>
              <w:rPr>
                <w:rFonts w:ascii="宋体" w:hAnsi="宋体" w:cs="宋体" w:eastAsia="宋体" w:hint="default"/>
                <w:spacing w:val="13"/>
                <w:sz w:val="15"/>
                <w:szCs w:val="15"/>
              </w:rPr>
              <w:t>农业</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行芜</w:t>
            </w:r>
            <w:r>
              <w:rPr>
                <w:rFonts w:ascii="宋体" w:hAnsi="宋体" w:cs="宋体" w:eastAsia="宋体" w:hint="default"/>
                <w:spacing w:val="-49"/>
                <w:sz w:val="15"/>
                <w:szCs w:val="15"/>
              </w:rPr>
              <w:t> </w:t>
            </w:r>
            <w:r>
              <w:rPr>
                <w:rFonts w:ascii="宋体" w:hAnsi="宋体" w:cs="宋体" w:eastAsia="宋体" w:hint="default"/>
                <w:sz w:val="15"/>
                <w:szCs w:val="15"/>
              </w:rPr>
              <w:t>湖</w:t>
            </w:r>
            <w:r>
              <w:rPr>
                <w:rFonts w:ascii="宋体" w:hAnsi="宋体" w:cs="宋体" w:eastAsia="宋体" w:hint="default"/>
                <w:sz w:val="15"/>
                <w:szCs w:val="15"/>
              </w:rPr>
              <w:t> </w:t>
            </w:r>
            <w:r>
              <w:rPr>
                <w:rFonts w:ascii="宋体" w:hAnsi="宋体" w:cs="宋体" w:eastAsia="宋体" w:hint="default"/>
                <w:spacing w:val="13"/>
                <w:sz w:val="15"/>
                <w:szCs w:val="15"/>
              </w:rPr>
              <w:t>市步</w:t>
            </w:r>
            <w:r>
              <w:rPr>
                <w:rFonts w:ascii="宋体" w:hAnsi="宋体" w:cs="宋体" w:eastAsia="宋体" w:hint="default"/>
                <w:spacing w:val="-49"/>
                <w:sz w:val="15"/>
                <w:szCs w:val="15"/>
              </w:rPr>
              <w:t> </w:t>
            </w:r>
            <w:r>
              <w:rPr>
                <w:rFonts w:ascii="宋体" w:hAnsi="宋体" w:cs="宋体" w:eastAsia="宋体" w:hint="default"/>
                <w:sz w:val="15"/>
                <w:szCs w:val="15"/>
              </w:rPr>
              <w:t>行</w:t>
            </w:r>
            <w:r>
              <w:rPr>
                <w:rFonts w:ascii="宋体" w:hAnsi="宋体" w:cs="宋体" w:eastAsia="宋体" w:hint="default"/>
                <w:sz w:val="15"/>
                <w:szCs w:val="15"/>
              </w:rPr>
              <w:t> 街支行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38,099,746.00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38,099,746.00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203" w:right="0"/>
              <w:jc w:val="left"/>
              <w:rPr>
                <w:rFonts w:ascii="宋体" w:hAnsi="宋体" w:cs="宋体" w:eastAsia="宋体" w:hint="default"/>
                <w:sz w:val="15"/>
                <w:szCs w:val="15"/>
              </w:rPr>
            </w:pPr>
            <w:r>
              <w:rPr>
                <w:rFonts w:ascii="宋体"/>
                <w:sz w:val="15"/>
              </w:rPr>
              <w:t>6-13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4"/>
              <w:jc w:val="both"/>
              <w:rPr>
                <w:rFonts w:ascii="宋体" w:hAnsi="宋体" w:cs="宋体" w:eastAsia="宋体" w:hint="default"/>
                <w:sz w:val="15"/>
                <w:szCs w:val="15"/>
              </w:rPr>
            </w:pPr>
            <w:r>
              <w:rPr>
                <w:rFonts w:ascii="宋体" w:hAnsi="宋体" w:cs="宋体" w:eastAsia="宋体" w:hint="default"/>
                <w:spacing w:val="20"/>
                <w:sz w:val="15"/>
                <w:szCs w:val="15"/>
              </w:rPr>
              <w:t>同时由浙</w:t>
            </w:r>
            <w:r>
              <w:rPr>
                <w:rFonts w:ascii="宋体" w:hAnsi="宋体" w:cs="宋体" w:eastAsia="宋体" w:hint="default"/>
                <w:spacing w:val="-48"/>
                <w:sz w:val="15"/>
                <w:szCs w:val="15"/>
              </w:rPr>
              <w:t> </w:t>
            </w:r>
            <w:r>
              <w:rPr>
                <w:rFonts w:ascii="宋体" w:hAnsi="宋体" w:cs="宋体" w:eastAsia="宋体" w:hint="default"/>
                <w:spacing w:val="20"/>
                <w:sz w:val="15"/>
                <w:szCs w:val="15"/>
              </w:rPr>
              <w:t>江新湖集</w:t>
            </w:r>
            <w:r>
              <w:rPr>
                <w:rFonts w:ascii="宋体" w:hAnsi="宋体" w:cs="宋体" w:eastAsia="宋体" w:hint="default"/>
                <w:spacing w:val="-48"/>
                <w:sz w:val="15"/>
                <w:szCs w:val="15"/>
              </w:rPr>
              <w:t> </w:t>
            </w:r>
            <w:r>
              <w:rPr>
                <w:rFonts w:ascii="宋体" w:hAnsi="宋体" w:cs="宋体" w:eastAsia="宋体" w:hint="default"/>
                <w:spacing w:val="20"/>
                <w:sz w:val="15"/>
                <w:szCs w:val="15"/>
              </w:rPr>
              <w:t>团股份有</w:t>
            </w:r>
            <w:r>
              <w:rPr>
                <w:rFonts w:ascii="宋体" w:hAnsi="宋体" w:cs="宋体" w:eastAsia="宋体" w:hint="default"/>
                <w:spacing w:val="-48"/>
                <w:sz w:val="15"/>
                <w:szCs w:val="15"/>
              </w:rPr>
              <w:t> </w:t>
            </w:r>
            <w:r>
              <w:rPr>
                <w:rFonts w:ascii="宋体" w:hAnsi="宋体" w:cs="宋体" w:eastAsia="宋体" w:hint="default"/>
                <w:spacing w:val="20"/>
                <w:sz w:val="15"/>
                <w:szCs w:val="15"/>
              </w:rPr>
              <w:t>限公司提</w:t>
            </w:r>
            <w:r>
              <w:rPr>
                <w:rFonts w:ascii="宋体" w:hAnsi="宋体" w:cs="宋体" w:eastAsia="宋体" w:hint="default"/>
                <w:spacing w:val="-48"/>
                <w:sz w:val="15"/>
                <w:szCs w:val="15"/>
              </w:rPr>
              <w:t> </w:t>
            </w:r>
            <w:r>
              <w:rPr>
                <w:rFonts w:ascii="宋体" w:hAnsi="宋体" w:cs="宋体" w:eastAsia="宋体" w:hint="default"/>
                <w:sz w:val="15"/>
                <w:szCs w:val="15"/>
              </w:rPr>
              <w:t>供保证</w:t>
            </w:r>
          </w:p>
        </w:tc>
      </w:tr>
    </w:tbl>
    <w:p>
      <w:pPr>
        <w:spacing w:after="0" w:line="292" w:lineRule="auto"/>
        <w:jc w:val="both"/>
        <w:rPr>
          <w:rFonts w:ascii="宋体" w:hAnsi="宋体" w:cs="宋体" w:eastAsia="宋体" w:hint="default"/>
          <w:sz w:val="15"/>
          <w:szCs w:val="15"/>
        </w:rPr>
        <w:sectPr>
          <w:pgSz w:w="11910" w:h="16840"/>
          <w:pgMar w:header="0" w:footer="1237" w:top="1480" w:bottom="1420" w:left="1220" w:right="620"/>
        </w:sectPr>
      </w:pPr>
    </w:p>
    <w:p>
      <w:pPr>
        <w:spacing w:line="240" w:lineRule="auto" w:before="10"/>
        <w:rPr>
          <w:rFonts w:ascii="Times New Roman" w:hAnsi="Times New Roman" w:cs="Times New Roman" w:eastAsia="Times New Roman"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900"/>
        <w:gridCol w:w="828"/>
        <w:gridCol w:w="1440"/>
        <w:gridCol w:w="720"/>
        <w:gridCol w:w="1440"/>
        <w:gridCol w:w="1440"/>
        <w:gridCol w:w="1440"/>
        <w:gridCol w:w="720"/>
        <w:gridCol w:w="900"/>
      </w:tblGrid>
      <w:tr>
        <w:trPr>
          <w:trHeight w:val="12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92" w:lineRule="auto" w:before="96"/>
              <w:ind w:left="103" w:right="74"/>
              <w:jc w:val="both"/>
              <w:rPr>
                <w:rFonts w:ascii="宋体" w:hAnsi="宋体" w:cs="宋体" w:eastAsia="宋体" w:hint="default"/>
                <w:sz w:val="15"/>
                <w:szCs w:val="15"/>
              </w:rPr>
            </w:pPr>
            <w:r>
              <w:rPr>
                <w:rFonts w:ascii="宋体" w:hAnsi="宋体" w:cs="宋体" w:eastAsia="宋体" w:hint="default"/>
                <w:spacing w:val="20"/>
                <w:sz w:val="15"/>
                <w:szCs w:val="15"/>
              </w:rPr>
              <w:t>芜湖长江</w:t>
            </w:r>
            <w:r>
              <w:rPr>
                <w:rFonts w:ascii="宋体" w:hAnsi="宋体" w:cs="宋体" w:eastAsia="宋体" w:hint="default"/>
                <w:spacing w:val="-48"/>
                <w:sz w:val="15"/>
                <w:szCs w:val="15"/>
              </w:rPr>
              <w:t> </w:t>
            </w:r>
            <w:r>
              <w:rPr>
                <w:rFonts w:ascii="宋体" w:hAnsi="宋体" w:cs="宋体" w:eastAsia="宋体" w:hint="default"/>
                <w:spacing w:val="20"/>
                <w:sz w:val="15"/>
                <w:szCs w:val="15"/>
              </w:rPr>
              <w:t>长置业有</w:t>
            </w:r>
            <w:r>
              <w:rPr>
                <w:rFonts w:ascii="宋体" w:hAnsi="宋体" w:cs="宋体" w:eastAsia="宋体" w:hint="default"/>
                <w:spacing w:val="-48"/>
                <w:sz w:val="15"/>
                <w:szCs w:val="15"/>
              </w:rPr>
              <w:t> </w:t>
            </w:r>
            <w:r>
              <w:rPr>
                <w:rFonts w:ascii="宋体" w:hAnsi="宋体" w:cs="宋体" w:eastAsia="宋体" w:hint="default"/>
                <w:sz w:val="15"/>
                <w:szCs w:val="15"/>
              </w:rPr>
              <w:t>限公司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92" w:lineRule="auto" w:before="96"/>
              <w:ind w:left="103" w:right="98"/>
              <w:jc w:val="both"/>
              <w:rPr>
                <w:rFonts w:ascii="宋体" w:hAnsi="宋体" w:cs="宋体" w:eastAsia="宋体" w:hint="default"/>
                <w:sz w:val="15"/>
                <w:szCs w:val="15"/>
              </w:rPr>
            </w:pPr>
            <w:r>
              <w:rPr>
                <w:rFonts w:ascii="宋体" w:hAnsi="宋体" w:cs="宋体" w:eastAsia="宋体" w:hint="default"/>
                <w:spacing w:val="3"/>
                <w:sz w:val="15"/>
                <w:szCs w:val="15"/>
              </w:rPr>
              <w:t>芜湖长江 长置业有 </w:t>
            </w:r>
            <w:r>
              <w:rPr>
                <w:rFonts w:ascii="宋体" w:hAnsi="宋体" w:cs="宋体" w:eastAsia="宋体" w:hint="default"/>
                <w:sz w:val="15"/>
                <w:szCs w:val="15"/>
              </w:rPr>
              <w:t>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96"/>
              <w:jc w:val="both"/>
              <w:rPr>
                <w:rFonts w:ascii="宋体" w:hAnsi="宋体" w:cs="宋体" w:eastAsia="宋体" w:hint="default"/>
                <w:sz w:val="15"/>
                <w:szCs w:val="15"/>
              </w:rPr>
            </w:pPr>
            <w:r>
              <w:rPr>
                <w:rFonts w:ascii="宋体" w:hAnsi="宋体" w:cs="宋体" w:eastAsia="宋体" w:hint="default"/>
                <w:spacing w:val="3"/>
                <w:sz w:val="15"/>
                <w:szCs w:val="15"/>
              </w:rPr>
              <w:t>土地使用权，芜国 </w:t>
            </w:r>
            <w:r>
              <w:rPr>
                <w:rFonts w:ascii="宋体" w:hAnsi="宋体" w:cs="宋体" w:eastAsia="宋体" w:hint="default"/>
                <w:spacing w:val="-11"/>
                <w:sz w:val="15"/>
                <w:szCs w:val="15"/>
              </w:rPr>
              <w:t>用（2001）字第</w:t>
            </w:r>
            <w:r>
              <w:rPr>
                <w:rFonts w:ascii="宋体" w:hAnsi="宋体" w:cs="宋体" w:eastAsia="宋体" w:hint="default"/>
                <w:spacing w:val="-33"/>
                <w:sz w:val="15"/>
                <w:szCs w:val="15"/>
              </w:rPr>
              <w:t> </w:t>
            </w:r>
            <w:r>
              <w:rPr>
                <w:rFonts w:ascii="宋体" w:hAnsi="宋体" w:cs="宋体" w:eastAsia="宋体" w:hint="default"/>
                <w:sz w:val="15"/>
                <w:szCs w:val="15"/>
              </w:rPr>
              <w:t>339</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pacing w:val="3"/>
                <w:sz w:val="15"/>
                <w:szCs w:val="15"/>
              </w:rPr>
              <w:t>号，用途为商住，</w:t>
            </w:r>
            <w:r>
              <w:rPr>
                <w:rFonts w:ascii="宋体" w:hAnsi="宋体" w:cs="宋体" w:eastAsia="宋体" w:hint="default"/>
                <w:spacing w:val="3"/>
                <w:sz w:val="15"/>
                <w:szCs w:val="15"/>
              </w:rPr>
              <w:t> 使用面积为 </w:t>
            </w:r>
            <w:r>
              <w:rPr>
                <w:rFonts w:ascii="宋体" w:hAnsi="宋体" w:cs="宋体" w:eastAsia="宋体" w:hint="default"/>
                <w:sz w:val="15"/>
                <w:szCs w:val="15"/>
              </w:rPr>
              <w:t>25400</w:t>
            </w:r>
          </w:p>
          <w:p>
            <w:pPr>
              <w:pStyle w:val="TableParagraph"/>
              <w:spacing w:line="240" w:lineRule="auto" w:before="10"/>
              <w:ind w:left="103" w:right="0"/>
              <w:jc w:val="both"/>
              <w:rPr>
                <w:rFonts w:ascii="宋体" w:hAnsi="宋体" w:cs="宋体" w:eastAsia="宋体" w:hint="default"/>
                <w:sz w:val="15"/>
                <w:szCs w:val="15"/>
              </w:rPr>
            </w:pPr>
            <w:r>
              <w:rPr>
                <w:rFonts w:ascii="宋体" w:hAnsi="宋体" w:cs="宋体" w:eastAsia="宋体" w:hint="default"/>
                <w:sz w:val="15"/>
                <w:szCs w:val="15"/>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101"/>
              <w:jc w:val="both"/>
              <w:rPr>
                <w:rFonts w:ascii="宋体" w:hAnsi="宋体" w:cs="宋体" w:eastAsia="宋体" w:hint="default"/>
                <w:sz w:val="15"/>
                <w:szCs w:val="15"/>
              </w:rPr>
            </w:pPr>
            <w:r>
              <w:rPr>
                <w:rFonts w:ascii="宋体" w:hAnsi="宋体" w:cs="宋体" w:eastAsia="宋体" w:hint="default"/>
                <w:spacing w:val="13"/>
                <w:sz w:val="15"/>
                <w:szCs w:val="15"/>
              </w:rPr>
              <w:t>农业</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行芜</w:t>
            </w:r>
            <w:r>
              <w:rPr>
                <w:rFonts w:ascii="宋体" w:hAnsi="宋体" w:cs="宋体" w:eastAsia="宋体" w:hint="default"/>
                <w:spacing w:val="-49"/>
                <w:sz w:val="15"/>
                <w:szCs w:val="15"/>
              </w:rPr>
              <w:t> </w:t>
            </w:r>
            <w:r>
              <w:rPr>
                <w:rFonts w:ascii="宋体" w:hAnsi="宋体" w:cs="宋体" w:eastAsia="宋体" w:hint="default"/>
                <w:sz w:val="15"/>
                <w:szCs w:val="15"/>
              </w:rPr>
              <w:t>湖</w:t>
            </w:r>
            <w:r>
              <w:rPr>
                <w:rFonts w:ascii="宋体" w:hAnsi="宋体" w:cs="宋体" w:eastAsia="宋体" w:hint="default"/>
                <w:sz w:val="15"/>
                <w:szCs w:val="15"/>
              </w:rPr>
              <w:t> </w:t>
            </w:r>
            <w:r>
              <w:rPr>
                <w:rFonts w:ascii="宋体" w:hAnsi="宋体" w:cs="宋体" w:eastAsia="宋体" w:hint="default"/>
                <w:spacing w:val="13"/>
                <w:sz w:val="15"/>
                <w:szCs w:val="15"/>
              </w:rPr>
              <w:t>市步</w:t>
            </w:r>
            <w:r>
              <w:rPr>
                <w:rFonts w:ascii="宋体" w:hAnsi="宋体" w:cs="宋体" w:eastAsia="宋体" w:hint="default"/>
                <w:spacing w:val="-49"/>
                <w:sz w:val="15"/>
                <w:szCs w:val="15"/>
              </w:rPr>
              <w:t> </w:t>
            </w:r>
            <w:r>
              <w:rPr>
                <w:rFonts w:ascii="宋体" w:hAnsi="宋体" w:cs="宋体" w:eastAsia="宋体" w:hint="default"/>
                <w:sz w:val="15"/>
                <w:szCs w:val="15"/>
              </w:rPr>
              <w:t>行</w:t>
            </w:r>
            <w:r>
              <w:rPr>
                <w:rFonts w:ascii="宋体" w:hAnsi="宋体" w:cs="宋体" w:eastAsia="宋体" w:hint="default"/>
                <w:sz w:val="15"/>
                <w:szCs w:val="15"/>
              </w:rPr>
              <w:t> 街支行</w:t>
            </w:r>
          </w:p>
        </w:tc>
        <w:tc>
          <w:tcPr>
            <w:tcW w:w="144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78,000,000.00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203" w:right="0"/>
              <w:jc w:val="left"/>
              <w:rPr>
                <w:rFonts w:ascii="宋体" w:hAnsi="宋体" w:cs="宋体" w:eastAsia="宋体" w:hint="default"/>
                <w:sz w:val="15"/>
                <w:szCs w:val="15"/>
              </w:rPr>
            </w:pPr>
            <w:r>
              <w:rPr>
                <w:rFonts w:ascii="宋体"/>
                <w:sz w:val="15"/>
              </w:rPr>
              <w:t>5-30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74"/>
              <w:jc w:val="both"/>
              <w:rPr>
                <w:rFonts w:ascii="宋体" w:hAnsi="宋体" w:cs="宋体" w:eastAsia="宋体" w:hint="default"/>
                <w:sz w:val="15"/>
                <w:szCs w:val="15"/>
              </w:rPr>
            </w:pPr>
            <w:r>
              <w:rPr>
                <w:rFonts w:ascii="宋体" w:hAnsi="宋体" w:cs="宋体" w:eastAsia="宋体" w:hint="default"/>
                <w:spacing w:val="20"/>
                <w:sz w:val="15"/>
                <w:szCs w:val="15"/>
              </w:rPr>
              <w:t>同时由浙</w:t>
            </w:r>
            <w:r>
              <w:rPr>
                <w:rFonts w:ascii="宋体" w:hAnsi="宋体" w:cs="宋体" w:eastAsia="宋体" w:hint="default"/>
                <w:spacing w:val="-48"/>
                <w:sz w:val="15"/>
                <w:szCs w:val="15"/>
              </w:rPr>
              <w:t> </w:t>
            </w:r>
            <w:r>
              <w:rPr>
                <w:rFonts w:ascii="宋体" w:hAnsi="宋体" w:cs="宋体" w:eastAsia="宋体" w:hint="default"/>
                <w:spacing w:val="20"/>
                <w:sz w:val="15"/>
                <w:szCs w:val="15"/>
              </w:rPr>
              <w:t>江新湖集</w:t>
            </w:r>
            <w:r>
              <w:rPr>
                <w:rFonts w:ascii="宋体" w:hAnsi="宋体" w:cs="宋体" w:eastAsia="宋体" w:hint="default"/>
                <w:spacing w:val="-48"/>
                <w:sz w:val="15"/>
                <w:szCs w:val="15"/>
              </w:rPr>
              <w:t> </w:t>
            </w:r>
            <w:r>
              <w:rPr>
                <w:rFonts w:ascii="宋体" w:hAnsi="宋体" w:cs="宋体" w:eastAsia="宋体" w:hint="default"/>
                <w:spacing w:val="20"/>
                <w:sz w:val="15"/>
                <w:szCs w:val="15"/>
              </w:rPr>
              <w:t>团提供保</w:t>
            </w:r>
            <w:r>
              <w:rPr>
                <w:rFonts w:ascii="宋体" w:hAnsi="宋体" w:cs="宋体" w:eastAsia="宋体" w:hint="default"/>
                <w:spacing w:val="-48"/>
                <w:sz w:val="15"/>
                <w:szCs w:val="15"/>
              </w:rPr>
              <w:t> </w:t>
            </w:r>
            <w:r>
              <w:rPr>
                <w:rFonts w:ascii="宋体" w:hAnsi="宋体" w:cs="宋体" w:eastAsia="宋体" w:hint="default"/>
                <w:sz w:val="15"/>
                <w:szCs w:val="15"/>
              </w:rPr>
              <w:t>证</w:t>
            </w:r>
          </w:p>
        </w:tc>
      </w:tr>
      <w:tr>
        <w:trPr>
          <w:trHeight w:val="121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92" w:lineRule="auto" w:before="96"/>
              <w:ind w:left="103" w:right="74"/>
              <w:jc w:val="both"/>
              <w:rPr>
                <w:rFonts w:ascii="宋体" w:hAnsi="宋体" w:cs="宋体" w:eastAsia="宋体" w:hint="default"/>
                <w:sz w:val="15"/>
                <w:szCs w:val="15"/>
              </w:rPr>
            </w:pPr>
            <w:r>
              <w:rPr>
                <w:rFonts w:ascii="宋体" w:hAnsi="宋体" w:cs="宋体" w:eastAsia="宋体" w:hint="default"/>
                <w:spacing w:val="20"/>
                <w:sz w:val="15"/>
                <w:szCs w:val="15"/>
              </w:rPr>
              <w:t>芜湖长江</w:t>
            </w:r>
            <w:r>
              <w:rPr>
                <w:rFonts w:ascii="宋体" w:hAnsi="宋体" w:cs="宋体" w:eastAsia="宋体" w:hint="default"/>
                <w:spacing w:val="-48"/>
                <w:sz w:val="15"/>
                <w:szCs w:val="15"/>
              </w:rPr>
              <w:t> </w:t>
            </w:r>
            <w:r>
              <w:rPr>
                <w:rFonts w:ascii="宋体" w:hAnsi="宋体" w:cs="宋体" w:eastAsia="宋体" w:hint="default"/>
                <w:spacing w:val="20"/>
                <w:sz w:val="15"/>
                <w:szCs w:val="15"/>
              </w:rPr>
              <w:t>长置业有</w:t>
            </w:r>
            <w:r>
              <w:rPr>
                <w:rFonts w:ascii="宋体" w:hAnsi="宋体" w:cs="宋体" w:eastAsia="宋体" w:hint="default"/>
                <w:spacing w:val="-48"/>
                <w:sz w:val="15"/>
                <w:szCs w:val="15"/>
              </w:rPr>
              <w:t> </w:t>
            </w:r>
            <w:r>
              <w:rPr>
                <w:rFonts w:ascii="宋体" w:hAnsi="宋体" w:cs="宋体" w:eastAsia="宋体" w:hint="default"/>
                <w:sz w:val="15"/>
                <w:szCs w:val="15"/>
              </w:rPr>
              <w:t>限公司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92" w:lineRule="auto" w:before="96"/>
              <w:ind w:left="103" w:right="98"/>
              <w:jc w:val="both"/>
              <w:rPr>
                <w:rFonts w:ascii="宋体" w:hAnsi="宋体" w:cs="宋体" w:eastAsia="宋体" w:hint="default"/>
                <w:sz w:val="15"/>
                <w:szCs w:val="15"/>
              </w:rPr>
            </w:pPr>
            <w:r>
              <w:rPr>
                <w:rFonts w:ascii="宋体" w:hAnsi="宋体" w:cs="宋体" w:eastAsia="宋体" w:hint="default"/>
                <w:spacing w:val="3"/>
                <w:sz w:val="15"/>
                <w:szCs w:val="15"/>
              </w:rPr>
              <w:t>芜湖长江 长置业有 </w:t>
            </w:r>
            <w:r>
              <w:rPr>
                <w:rFonts w:ascii="宋体" w:hAnsi="宋体" w:cs="宋体" w:eastAsia="宋体" w:hint="default"/>
                <w:sz w:val="15"/>
                <w:szCs w:val="15"/>
              </w:rPr>
              <w:t>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96"/>
              <w:jc w:val="both"/>
              <w:rPr>
                <w:rFonts w:ascii="宋体" w:hAnsi="宋体" w:cs="宋体" w:eastAsia="宋体" w:hint="default"/>
                <w:sz w:val="15"/>
                <w:szCs w:val="15"/>
              </w:rPr>
            </w:pPr>
            <w:r>
              <w:rPr>
                <w:rFonts w:ascii="宋体" w:hAnsi="宋体" w:cs="宋体" w:eastAsia="宋体" w:hint="default"/>
                <w:spacing w:val="3"/>
                <w:sz w:val="15"/>
                <w:szCs w:val="15"/>
              </w:rPr>
              <w:t>土地使用权，芜国 </w:t>
            </w:r>
            <w:r>
              <w:rPr>
                <w:rFonts w:ascii="宋体" w:hAnsi="宋体" w:cs="宋体" w:eastAsia="宋体" w:hint="default"/>
                <w:spacing w:val="-11"/>
                <w:sz w:val="15"/>
                <w:szCs w:val="15"/>
              </w:rPr>
              <w:t>用（2001）字第</w:t>
            </w:r>
            <w:r>
              <w:rPr>
                <w:rFonts w:ascii="宋体" w:hAnsi="宋体" w:cs="宋体" w:eastAsia="宋体" w:hint="default"/>
                <w:spacing w:val="-33"/>
                <w:sz w:val="15"/>
                <w:szCs w:val="15"/>
              </w:rPr>
              <w:t> </w:t>
            </w:r>
            <w:r>
              <w:rPr>
                <w:rFonts w:ascii="宋体" w:hAnsi="宋体" w:cs="宋体" w:eastAsia="宋体" w:hint="default"/>
                <w:sz w:val="15"/>
                <w:szCs w:val="15"/>
              </w:rPr>
              <w:t>339</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pacing w:val="3"/>
                <w:sz w:val="15"/>
                <w:szCs w:val="15"/>
              </w:rPr>
              <w:t>号，用途为商住，</w:t>
            </w:r>
            <w:r>
              <w:rPr>
                <w:rFonts w:ascii="宋体" w:hAnsi="宋体" w:cs="宋体" w:eastAsia="宋体" w:hint="default"/>
                <w:spacing w:val="3"/>
                <w:sz w:val="15"/>
                <w:szCs w:val="15"/>
              </w:rPr>
              <w:t> 使用面积为 </w:t>
            </w:r>
            <w:r>
              <w:rPr>
                <w:rFonts w:ascii="宋体" w:hAnsi="宋体" w:cs="宋体" w:eastAsia="宋体" w:hint="default"/>
                <w:sz w:val="15"/>
                <w:szCs w:val="15"/>
              </w:rPr>
              <w:t>25400</w:t>
            </w:r>
          </w:p>
          <w:p>
            <w:pPr>
              <w:pStyle w:val="TableParagraph"/>
              <w:spacing w:line="240" w:lineRule="auto" w:before="10"/>
              <w:ind w:left="103" w:right="0"/>
              <w:jc w:val="both"/>
              <w:rPr>
                <w:rFonts w:ascii="宋体" w:hAnsi="宋体" w:cs="宋体" w:eastAsia="宋体" w:hint="default"/>
                <w:sz w:val="15"/>
                <w:szCs w:val="15"/>
              </w:rPr>
            </w:pPr>
            <w:r>
              <w:rPr>
                <w:rFonts w:ascii="宋体" w:hAnsi="宋体" w:cs="宋体" w:eastAsia="宋体" w:hint="default"/>
                <w:sz w:val="15"/>
                <w:szCs w:val="15"/>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101"/>
              <w:jc w:val="both"/>
              <w:rPr>
                <w:rFonts w:ascii="宋体" w:hAnsi="宋体" w:cs="宋体" w:eastAsia="宋体" w:hint="default"/>
                <w:sz w:val="15"/>
                <w:szCs w:val="15"/>
              </w:rPr>
            </w:pPr>
            <w:r>
              <w:rPr>
                <w:rFonts w:ascii="宋体" w:hAnsi="宋体" w:cs="宋体" w:eastAsia="宋体" w:hint="default"/>
                <w:spacing w:val="13"/>
                <w:sz w:val="15"/>
                <w:szCs w:val="15"/>
              </w:rPr>
              <w:t>农业</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行芜</w:t>
            </w:r>
            <w:r>
              <w:rPr>
                <w:rFonts w:ascii="宋体" w:hAnsi="宋体" w:cs="宋体" w:eastAsia="宋体" w:hint="default"/>
                <w:spacing w:val="-49"/>
                <w:sz w:val="15"/>
                <w:szCs w:val="15"/>
              </w:rPr>
              <w:t> </w:t>
            </w:r>
            <w:r>
              <w:rPr>
                <w:rFonts w:ascii="宋体" w:hAnsi="宋体" w:cs="宋体" w:eastAsia="宋体" w:hint="default"/>
                <w:sz w:val="15"/>
                <w:szCs w:val="15"/>
              </w:rPr>
              <w:t>湖</w:t>
            </w:r>
            <w:r>
              <w:rPr>
                <w:rFonts w:ascii="宋体" w:hAnsi="宋体" w:cs="宋体" w:eastAsia="宋体" w:hint="default"/>
                <w:sz w:val="15"/>
                <w:szCs w:val="15"/>
              </w:rPr>
              <w:t> </w:t>
            </w:r>
            <w:r>
              <w:rPr>
                <w:rFonts w:ascii="宋体" w:hAnsi="宋体" w:cs="宋体" w:eastAsia="宋体" w:hint="default"/>
                <w:spacing w:val="13"/>
                <w:sz w:val="15"/>
                <w:szCs w:val="15"/>
              </w:rPr>
              <w:t>市步</w:t>
            </w:r>
            <w:r>
              <w:rPr>
                <w:rFonts w:ascii="宋体" w:hAnsi="宋体" w:cs="宋体" w:eastAsia="宋体" w:hint="default"/>
                <w:spacing w:val="-49"/>
                <w:sz w:val="15"/>
                <w:szCs w:val="15"/>
              </w:rPr>
              <w:t> </w:t>
            </w:r>
            <w:r>
              <w:rPr>
                <w:rFonts w:ascii="宋体" w:hAnsi="宋体" w:cs="宋体" w:eastAsia="宋体" w:hint="default"/>
                <w:sz w:val="15"/>
                <w:szCs w:val="15"/>
              </w:rPr>
              <w:t>行</w:t>
            </w:r>
            <w:r>
              <w:rPr>
                <w:rFonts w:ascii="宋体" w:hAnsi="宋体" w:cs="宋体" w:eastAsia="宋体" w:hint="default"/>
                <w:sz w:val="15"/>
                <w:szCs w:val="15"/>
              </w:rPr>
              <w:t> 街支行</w:t>
            </w: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203" w:right="0"/>
              <w:jc w:val="left"/>
              <w:rPr>
                <w:rFonts w:ascii="宋体" w:hAnsi="宋体" w:cs="宋体" w:eastAsia="宋体" w:hint="default"/>
                <w:sz w:val="15"/>
                <w:szCs w:val="15"/>
              </w:rPr>
            </w:pPr>
            <w:r>
              <w:rPr>
                <w:rFonts w:ascii="宋体"/>
                <w:sz w:val="15"/>
              </w:rPr>
              <w:t>6-18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74"/>
              <w:jc w:val="both"/>
              <w:rPr>
                <w:rFonts w:ascii="宋体" w:hAnsi="宋体" w:cs="宋体" w:eastAsia="宋体" w:hint="default"/>
                <w:sz w:val="15"/>
                <w:szCs w:val="15"/>
              </w:rPr>
            </w:pPr>
            <w:r>
              <w:rPr>
                <w:rFonts w:ascii="宋体" w:hAnsi="宋体" w:cs="宋体" w:eastAsia="宋体" w:hint="default"/>
                <w:spacing w:val="20"/>
                <w:sz w:val="15"/>
                <w:szCs w:val="15"/>
              </w:rPr>
              <w:t>同时由浙</w:t>
            </w:r>
            <w:r>
              <w:rPr>
                <w:rFonts w:ascii="宋体" w:hAnsi="宋体" w:cs="宋体" w:eastAsia="宋体" w:hint="default"/>
                <w:spacing w:val="-48"/>
                <w:sz w:val="15"/>
                <w:szCs w:val="15"/>
              </w:rPr>
              <w:t> </w:t>
            </w:r>
            <w:r>
              <w:rPr>
                <w:rFonts w:ascii="宋体" w:hAnsi="宋体" w:cs="宋体" w:eastAsia="宋体" w:hint="default"/>
                <w:spacing w:val="20"/>
                <w:sz w:val="15"/>
                <w:szCs w:val="15"/>
              </w:rPr>
              <w:t>江新湖集</w:t>
            </w:r>
            <w:r>
              <w:rPr>
                <w:rFonts w:ascii="宋体" w:hAnsi="宋体" w:cs="宋体" w:eastAsia="宋体" w:hint="default"/>
                <w:spacing w:val="-48"/>
                <w:sz w:val="15"/>
                <w:szCs w:val="15"/>
              </w:rPr>
              <w:t> </w:t>
            </w:r>
            <w:r>
              <w:rPr>
                <w:rFonts w:ascii="宋体" w:hAnsi="宋体" w:cs="宋体" w:eastAsia="宋体" w:hint="default"/>
                <w:spacing w:val="20"/>
                <w:sz w:val="15"/>
                <w:szCs w:val="15"/>
              </w:rPr>
              <w:t>团提供保</w:t>
            </w:r>
            <w:r>
              <w:rPr>
                <w:rFonts w:ascii="宋体" w:hAnsi="宋体" w:cs="宋体" w:eastAsia="宋体" w:hint="default"/>
                <w:spacing w:val="-48"/>
                <w:sz w:val="15"/>
                <w:szCs w:val="15"/>
              </w:rPr>
              <w:t> </w:t>
            </w:r>
            <w:r>
              <w:rPr>
                <w:rFonts w:ascii="宋体" w:hAnsi="宋体" w:cs="宋体" w:eastAsia="宋体" w:hint="default"/>
                <w:sz w:val="15"/>
                <w:szCs w:val="15"/>
              </w:rPr>
              <w:t>证</w:t>
            </w:r>
          </w:p>
        </w:tc>
      </w:tr>
      <w:tr>
        <w:trPr>
          <w:trHeight w:val="97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74"/>
              <w:jc w:val="both"/>
              <w:rPr>
                <w:rFonts w:ascii="宋体" w:hAnsi="宋体" w:cs="宋体" w:eastAsia="宋体" w:hint="default"/>
                <w:sz w:val="15"/>
                <w:szCs w:val="15"/>
              </w:rPr>
            </w:pPr>
            <w:r>
              <w:rPr>
                <w:rFonts w:ascii="宋体" w:hAnsi="宋体" w:cs="宋体" w:eastAsia="宋体" w:hint="default"/>
                <w:spacing w:val="20"/>
                <w:sz w:val="15"/>
                <w:szCs w:val="15"/>
              </w:rPr>
              <w:t>江苏新湖</w:t>
            </w:r>
            <w:r>
              <w:rPr>
                <w:rFonts w:ascii="宋体" w:hAnsi="宋体" w:cs="宋体" w:eastAsia="宋体" w:hint="default"/>
                <w:spacing w:val="-48"/>
                <w:sz w:val="15"/>
                <w:szCs w:val="15"/>
              </w:rPr>
              <w:t> </w:t>
            </w:r>
            <w:r>
              <w:rPr>
                <w:rFonts w:ascii="宋体" w:hAnsi="宋体" w:cs="宋体" w:eastAsia="宋体" w:hint="default"/>
                <w:spacing w:val="20"/>
                <w:sz w:val="15"/>
                <w:szCs w:val="15"/>
              </w:rPr>
              <w:t>宝华置业</w:t>
            </w:r>
            <w:r>
              <w:rPr>
                <w:rFonts w:ascii="宋体" w:hAnsi="宋体" w:cs="宋体" w:eastAsia="宋体" w:hint="default"/>
                <w:spacing w:val="-48"/>
                <w:sz w:val="15"/>
                <w:szCs w:val="15"/>
              </w:rPr>
              <w:t> </w:t>
            </w:r>
            <w:r>
              <w:rPr>
                <w:rFonts w:ascii="宋体" w:hAnsi="宋体" w:cs="宋体" w:eastAsia="宋体" w:hint="default"/>
                <w:sz w:val="15"/>
                <w:szCs w:val="15"/>
              </w:rPr>
              <w:t>有限公司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98"/>
              <w:jc w:val="both"/>
              <w:rPr>
                <w:rFonts w:ascii="宋体" w:hAnsi="宋体" w:cs="宋体" w:eastAsia="宋体" w:hint="default"/>
                <w:sz w:val="15"/>
                <w:szCs w:val="15"/>
              </w:rPr>
            </w:pPr>
            <w:r>
              <w:rPr>
                <w:rFonts w:ascii="宋体" w:hAnsi="宋体" w:cs="宋体" w:eastAsia="宋体" w:hint="default"/>
                <w:spacing w:val="3"/>
                <w:sz w:val="15"/>
                <w:szCs w:val="15"/>
              </w:rPr>
              <w:t>江苏新湖 宝华置业 </w:t>
            </w:r>
            <w:r>
              <w:rPr>
                <w:rFonts w:ascii="宋体" w:hAnsi="宋体" w:cs="宋体" w:eastAsia="宋体" w:hint="default"/>
                <w:sz w:val="15"/>
                <w:szCs w:val="15"/>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96"/>
              <w:jc w:val="both"/>
              <w:rPr>
                <w:rFonts w:ascii="宋体" w:hAnsi="宋体" w:cs="宋体" w:eastAsia="宋体" w:hint="default"/>
                <w:sz w:val="15"/>
                <w:szCs w:val="15"/>
              </w:rPr>
            </w:pPr>
            <w:r>
              <w:rPr>
                <w:rFonts w:ascii="宋体" w:hAnsi="宋体" w:cs="宋体" w:eastAsia="宋体" w:hint="default"/>
                <w:spacing w:val="3"/>
                <w:sz w:val="15"/>
                <w:szCs w:val="15"/>
              </w:rPr>
              <w:t>坐落于江苏省句容 市宝华镇和平村的 土地，土地面积为 </w:t>
            </w:r>
            <w:r>
              <w:rPr>
                <w:rFonts w:ascii="宋体" w:hAnsi="宋体" w:cs="宋体" w:eastAsia="宋体" w:hint="default"/>
                <w:sz w:val="15"/>
                <w:szCs w:val="15"/>
              </w:rPr>
              <w:t>303,540.50</w:t>
            </w:r>
            <w:r>
              <w:rPr>
                <w:rFonts w:ascii="宋体" w:hAnsi="宋体" w:cs="宋体" w:eastAsia="宋体" w:hint="default"/>
                <w:spacing w:val="-55"/>
                <w:sz w:val="15"/>
                <w:szCs w:val="15"/>
              </w:rPr>
              <w:t> </w:t>
            </w:r>
            <w:r>
              <w:rPr>
                <w:rFonts w:ascii="宋体" w:hAnsi="宋体" w:cs="宋体" w:eastAsia="宋体" w:hint="default"/>
                <w:sz w:val="15"/>
                <w:szCs w:val="15"/>
              </w:rPr>
              <w:t>平方米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101"/>
              <w:jc w:val="both"/>
              <w:rPr>
                <w:rFonts w:ascii="宋体" w:hAnsi="宋体" w:cs="宋体" w:eastAsia="宋体" w:hint="default"/>
                <w:sz w:val="15"/>
                <w:szCs w:val="15"/>
              </w:rPr>
            </w:pPr>
            <w:r>
              <w:rPr>
                <w:rFonts w:ascii="宋体" w:hAnsi="宋体" w:cs="宋体" w:eastAsia="宋体" w:hint="default"/>
                <w:spacing w:val="13"/>
                <w:sz w:val="15"/>
                <w:szCs w:val="15"/>
              </w:rPr>
              <w:t>工商</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行镇</w:t>
            </w:r>
            <w:r>
              <w:rPr>
                <w:rFonts w:ascii="宋体" w:hAnsi="宋体" w:cs="宋体" w:eastAsia="宋体" w:hint="default"/>
                <w:spacing w:val="-49"/>
                <w:sz w:val="15"/>
                <w:szCs w:val="15"/>
              </w:rPr>
              <w:t> </w:t>
            </w:r>
            <w:r>
              <w:rPr>
                <w:rFonts w:ascii="宋体" w:hAnsi="宋体" w:cs="宋体" w:eastAsia="宋体" w:hint="default"/>
                <w:sz w:val="15"/>
                <w:szCs w:val="15"/>
              </w:rPr>
              <w:t>江</w:t>
            </w:r>
            <w:r>
              <w:rPr>
                <w:rFonts w:ascii="宋体" w:hAnsi="宋体" w:cs="宋体" w:eastAsia="宋体" w:hint="default"/>
                <w:sz w:val="15"/>
                <w:szCs w:val="15"/>
              </w:rPr>
              <w:t> </w:t>
            </w:r>
            <w:r>
              <w:rPr>
                <w:rFonts w:ascii="宋体" w:hAnsi="宋体" w:cs="宋体" w:eastAsia="宋体" w:hint="default"/>
                <w:spacing w:val="13"/>
                <w:sz w:val="15"/>
                <w:szCs w:val="15"/>
              </w:rPr>
              <w:t>句容</w:t>
            </w:r>
            <w:r>
              <w:rPr>
                <w:rFonts w:ascii="宋体" w:hAnsi="宋体" w:cs="宋体" w:eastAsia="宋体" w:hint="default"/>
                <w:spacing w:val="-49"/>
                <w:sz w:val="15"/>
                <w:szCs w:val="15"/>
              </w:rPr>
              <w:t> </w:t>
            </w:r>
            <w:r>
              <w:rPr>
                <w:rFonts w:ascii="宋体" w:hAnsi="宋体" w:cs="宋体" w:eastAsia="宋体" w:hint="default"/>
                <w:sz w:val="15"/>
                <w:szCs w:val="15"/>
              </w:rPr>
              <w:t>支</w:t>
            </w:r>
            <w:r>
              <w:rPr>
                <w:rFonts w:ascii="宋体" w:hAnsi="宋体" w:cs="宋体" w:eastAsia="宋体" w:hint="default"/>
                <w:sz w:val="15"/>
                <w:szCs w:val="15"/>
              </w:rPr>
              <w:t> 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69,662,544.75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69,662,544.75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49,000,000.00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204" w:right="0"/>
              <w:jc w:val="left"/>
              <w:rPr>
                <w:rFonts w:ascii="宋体" w:hAnsi="宋体" w:cs="宋体" w:eastAsia="宋体" w:hint="default"/>
                <w:sz w:val="15"/>
                <w:szCs w:val="15"/>
              </w:rPr>
            </w:pPr>
            <w:r>
              <w:rPr>
                <w:rFonts w:ascii="宋体"/>
                <w:sz w:val="15"/>
              </w:rPr>
              <w:t>1-20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4"/>
              <w:jc w:val="both"/>
              <w:rPr>
                <w:rFonts w:ascii="宋体" w:hAnsi="宋体" w:cs="宋体" w:eastAsia="宋体" w:hint="default"/>
                <w:sz w:val="15"/>
                <w:szCs w:val="15"/>
              </w:rPr>
            </w:pPr>
            <w:r>
              <w:rPr>
                <w:rFonts w:ascii="宋体" w:hAnsi="宋体" w:cs="宋体" w:eastAsia="宋体" w:hint="default"/>
                <w:spacing w:val="20"/>
                <w:sz w:val="15"/>
                <w:szCs w:val="15"/>
              </w:rPr>
              <w:t>同时由浙</w:t>
            </w:r>
            <w:r>
              <w:rPr>
                <w:rFonts w:ascii="宋体" w:hAnsi="宋体" w:cs="宋体" w:eastAsia="宋体" w:hint="default"/>
                <w:spacing w:val="-48"/>
                <w:sz w:val="15"/>
                <w:szCs w:val="15"/>
              </w:rPr>
              <w:t> </w:t>
            </w:r>
            <w:r>
              <w:rPr>
                <w:rFonts w:ascii="宋体" w:hAnsi="宋体" w:cs="宋体" w:eastAsia="宋体" w:hint="default"/>
                <w:spacing w:val="20"/>
                <w:sz w:val="15"/>
                <w:szCs w:val="15"/>
              </w:rPr>
              <w:t>江新湖集</w:t>
            </w:r>
            <w:r>
              <w:rPr>
                <w:rFonts w:ascii="宋体" w:hAnsi="宋体" w:cs="宋体" w:eastAsia="宋体" w:hint="default"/>
                <w:spacing w:val="-48"/>
                <w:sz w:val="15"/>
                <w:szCs w:val="15"/>
              </w:rPr>
              <w:t> </w:t>
            </w:r>
            <w:r>
              <w:rPr>
                <w:rFonts w:ascii="宋体" w:hAnsi="宋体" w:cs="宋体" w:eastAsia="宋体" w:hint="default"/>
                <w:spacing w:val="20"/>
                <w:sz w:val="15"/>
                <w:szCs w:val="15"/>
              </w:rPr>
              <w:t>团提供保</w:t>
            </w:r>
            <w:r>
              <w:rPr>
                <w:rFonts w:ascii="宋体" w:hAnsi="宋体" w:cs="宋体" w:eastAsia="宋体" w:hint="default"/>
                <w:spacing w:val="-48"/>
                <w:sz w:val="15"/>
                <w:szCs w:val="15"/>
              </w:rPr>
              <w:t> </w:t>
            </w:r>
            <w:r>
              <w:rPr>
                <w:rFonts w:ascii="宋体" w:hAnsi="宋体" w:cs="宋体" w:eastAsia="宋体" w:hint="default"/>
                <w:sz w:val="15"/>
                <w:szCs w:val="15"/>
              </w:rPr>
              <w:t>证</w:t>
            </w:r>
          </w:p>
        </w:tc>
      </w:tr>
      <w:tr>
        <w:trPr>
          <w:trHeight w:val="97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74"/>
              <w:jc w:val="both"/>
              <w:rPr>
                <w:rFonts w:ascii="宋体" w:hAnsi="宋体" w:cs="宋体" w:eastAsia="宋体" w:hint="default"/>
                <w:sz w:val="15"/>
                <w:szCs w:val="15"/>
              </w:rPr>
            </w:pPr>
            <w:r>
              <w:rPr>
                <w:rFonts w:ascii="宋体" w:hAnsi="宋体" w:cs="宋体" w:eastAsia="宋体" w:hint="default"/>
                <w:spacing w:val="20"/>
                <w:sz w:val="15"/>
                <w:szCs w:val="15"/>
              </w:rPr>
              <w:t>江苏新湖</w:t>
            </w:r>
            <w:r>
              <w:rPr>
                <w:rFonts w:ascii="宋体" w:hAnsi="宋体" w:cs="宋体" w:eastAsia="宋体" w:hint="default"/>
                <w:spacing w:val="-48"/>
                <w:sz w:val="15"/>
                <w:szCs w:val="15"/>
              </w:rPr>
              <w:t> </w:t>
            </w:r>
            <w:r>
              <w:rPr>
                <w:rFonts w:ascii="宋体" w:hAnsi="宋体" w:cs="宋体" w:eastAsia="宋体" w:hint="default"/>
                <w:spacing w:val="20"/>
                <w:sz w:val="15"/>
                <w:szCs w:val="15"/>
              </w:rPr>
              <w:t>宝华置业</w:t>
            </w:r>
            <w:r>
              <w:rPr>
                <w:rFonts w:ascii="宋体" w:hAnsi="宋体" w:cs="宋体" w:eastAsia="宋体" w:hint="default"/>
                <w:spacing w:val="-48"/>
                <w:sz w:val="15"/>
                <w:szCs w:val="15"/>
              </w:rPr>
              <w:t> </w:t>
            </w:r>
            <w:r>
              <w:rPr>
                <w:rFonts w:ascii="宋体" w:hAnsi="宋体" w:cs="宋体" w:eastAsia="宋体" w:hint="default"/>
                <w:sz w:val="15"/>
                <w:szCs w:val="15"/>
              </w:rPr>
              <w:t>有限公司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98"/>
              <w:jc w:val="both"/>
              <w:rPr>
                <w:rFonts w:ascii="宋体" w:hAnsi="宋体" w:cs="宋体" w:eastAsia="宋体" w:hint="default"/>
                <w:sz w:val="15"/>
                <w:szCs w:val="15"/>
              </w:rPr>
            </w:pPr>
            <w:r>
              <w:rPr>
                <w:rFonts w:ascii="宋体" w:hAnsi="宋体" w:cs="宋体" w:eastAsia="宋体" w:hint="default"/>
                <w:spacing w:val="3"/>
                <w:sz w:val="15"/>
                <w:szCs w:val="15"/>
              </w:rPr>
              <w:t>江苏新湖 宝华置业 </w:t>
            </w:r>
            <w:r>
              <w:rPr>
                <w:rFonts w:ascii="宋体" w:hAnsi="宋体" w:cs="宋体" w:eastAsia="宋体" w:hint="default"/>
                <w:sz w:val="15"/>
                <w:szCs w:val="15"/>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96"/>
              <w:jc w:val="both"/>
              <w:rPr>
                <w:rFonts w:ascii="宋体" w:hAnsi="宋体" w:cs="宋体" w:eastAsia="宋体" w:hint="default"/>
                <w:sz w:val="15"/>
                <w:szCs w:val="15"/>
              </w:rPr>
            </w:pPr>
            <w:r>
              <w:rPr>
                <w:rFonts w:ascii="宋体" w:hAnsi="宋体" w:cs="宋体" w:eastAsia="宋体" w:hint="default"/>
                <w:spacing w:val="3"/>
                <w:sz w:val="15"/>
                <w:szCs w:val="15"/>
              </w:rPr>
              <w:t>以坐落于江苏省句 容市宝华镇鲍亭村 的土地，土地面积 </w:t>
            </w:r>
            <w:r>
              <w:rPr>
                <w:rFonts w:ascii="宋体" w:hAnsi="宋体" w:cs="宋体" w:eastAsia="宋体" w:hint="default"/>
                <w:sz w:val="15"/>
                <w:szCs w:val="15"/>
              </w:rPr>
              <w:t>为</w:t>
            </w:r>
            <w:r>
              <w:rPr>
                <w:rFonts w:ascii="宋体" w:hAnsi="宋体" w:cs="宋体" w:eastAsia="宋体" w:hint="default"/>
                <w:spacing w:val="-40"/>
                <w:sz w:val="15"/>
                <w:szCs w:val="15"/>
              </w:rPr>
              <w:t> </w:t>
            </w:r>
            <w:r>
              <w:rPr>
                <w:rFonts w:ascii="宋体" w:hAnsi="宋体" w:cs="宋体" w:eastAsia="宋体" w:hint="default"/>
                <w:sz w:val="15"/>
                <w:szCs w:val="15"/>
              </w:rPr>
              <w:t>226,665.00</w:t>
            </w:r>
            <w:r>
              <w:rPr>
                <w:rFonts w:ascii="宋体" w:hAnsi="宋体" w:cs="宋体" w:eastAsia="宋体" w:hint="default"/>
                <w:spacing w:val="-40"/>
                <w:sz w:val="15"/>
                <w:szCs w:val="15"/>
              </w:rPr>
              <w:t> </w:t>
            </w:r>
            <w:r>
              <w:rPr>
                <w:rFonts w:ascii="宋体" w:hAnsi="宋体" w:cs="宋体" w:eastAsia="宋体" w:hint="default"/>
                <w:sz w:val="15"/>
                <w:szCs w:val="15"/>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101"/>
              <w:jc w:val="both"/>
              <w:rPr>
                <w:rFonts w:ascii="宋体" w:hAnsi="宋体" w:cs="宋体" w:eastAsia="宋体" w:hint="default"/>
                <w:sz w:val="15"/>
                <w:szCs w:val="15"/>
              </w:rPr>
            </w:pPr>
            <w:r>
              <w:rPr>
                <w:rFonts w:ascii="宋体" w:hAnsi="宋体" w:cs="宋体" w:eastAsia="宋体" w:hint="default"/>
                <w:spacing w:val="13"/>
                <w:sz w:val="15"/>
                <w:szCs w:val="15"/>
              </w:rPr>
              <w:t>农业</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行镇</w:t>
            </w:r>
            <w:r>
              <w:rPr>
                <w:rFonts w:ascii="宋体" w:hAnsi="宋体" w:cs="宋体" w:eastAsia="宋体" w:hint="default"/>
                <w:spacing w:val="-49"/>
                <w:sz w:val="15"/>
                <w:szCs w:val="15"/>
              </w:rPr>
              <w:t> </w:t>
            </w:r>
            <w:r>
              <w:rPr>
                <w:rFonts w:ascii="宋体" w:hAnsi="宋体" w:cs="宋体" w:eastAsia="宋体" w:hint="default"/>
                <w:sz w:val="15"/>
                <w:szCs w:val="15"/>
              </w:rPr>
              <w:t>江</w:t>
            </w:r>
            <w:r>
              <w:rPr>
                <w:rFonts w:ascii="宋体" w:hAnsi="宋体" w:cs="宋体" w:eastAsia="宋体" w:hint="default"/>
                <w:sz w:val="15"/>
                <w:szCs w:val="15"/>
              </w:rPr>
              <w:t> </w:t>
            </w:r>
            <w:r>
              <w:rPr>
                <w:rFonts w:ascii="宋体" w:hAnsi="宋体" w:cs="宋体" w:eastAsia="宋体" w:hint="default"/>
                <w:spacing w:val="13"/>
                <w:sz w:val="15"/>
                <w:szCs w:val="15"/>
              </w:rPr>
              <w:t>句容</w:t>
            </w:r>
            <w:r>
              <w:rPr>
                <w:rFonts w:ascii="宋体" w:hAnsi="宋体" w:cs="宋体" w:eastAsia="宋体" w:hint="default"/>
                <w:spacing w:val="-49"/>
                <w:sz w:val="15"/>
                <w:szCs w:val="15"/>
              </w:rPr>
              <w:t> </w:t>
            </w:r>
            <w:r>
              <w:rPr>
                <w:rFonts w:ascii="宋体" w:hAnsi="宋体" w:cs="宋体" w:eastAsia="宋体" w:hint="default"/>
                <w:sz w:val="15"/>
                <w:szCs w:val="15"/>
              </w:rPr>
              <w:t>支</w:t>
            </w:r>
            <w:r>
              <w:rPr>
                <w:rFonts w:ascii="宋体" w:hAnsi="宋体" w:cs="宋体" w:eastAsia="宋体" w:hint="default"/>
                <w:sz w:val="15"/>
                <w:szCs w:val="15"/>
              </w:rPr>
              <w:t> 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52,019,617.50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52,019,617.50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70,000,000.00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left="166" w:right="0"/>
              <w:jc w:val="left"/>
              <w:rPr>
                <w:rFonts w:ascii="宋体" w:hAnsi="宋体" w:cs="宋体" w:eastAsia="宋体" w:hint="default"/>
                <w:sz w:val="15"/>
                <w:szCs w:val="15"/>
              </w:rPr>
            </w:pPr>
            <w:r>
              <w:rPr>
                <w:rFonts w:ascii="宋体"/>
                <w:sz w:val="15"/>
              </w:rPr>
              <w:t>2010-</w:t>
            </w:r>
          </w:p>
          <w:p>
            <w:pPr>
              <w:pStyle w:val="TableParagraph"/>
              <w:spacing w:line="240" w:lineRule="auto" w:before="43"/>
              <w:ind w:left="204" w:right="0"/>
              <w:jc w:val="left"/>
              <w:rPr>
                <w:rFonts w:ascii="宋体" w:hAnsi="宋体" w:cs="宋体" w:eastAsia="宋体" w:hint="default"/>
                <w:sz w:val="15"/>
                <w:szCs w:val="15"/>
              </w:rPr>
            </w:pPr>
            <w:r>
              <w:rPr>
                <w:rFonts w:ascii="宋体"/>
                <w:sz w:val="15"/>
              </w:rPr>
              <w:t>5-28</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45"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5"/>
              <w:ind w:left="103" w:right="74"/>
              <w:jc w:val="both"/>
              <w:rPr>
                <w:rFonts w:ascii="宋体" w:hAnsi="宋体" w:cs="宋体" w:eastAsia="宋体" w:hint="default"/>
                <w:sz w:val="15"/>
                <w:szCs w:val="15"/>
              </w:rPr>
            </w:pPr>
            <w:r>
              <w:rPr>
                <w:rFonts w:ascii="宋体" w:hAnsi="宋体" w:cs="宋体" w:eastAsia="宋体" w:hint="default"/>
                <w:spacing w:val="20"/>
                <w:sz w:val="15"/>
                <w:szCs w:val="15"/>
              </w:rPr>
              <w:t>桐乡新湖</w:t>
            </w:r>
            <w:r>
              <w:rPr>
                <w:rFonts w:ascii="宋体" w:hAnsi="宋体" w:cs="宋体" w:eastAsia="宋体" w:hint="default"/>
                <w:spacing w:val="-48"/>
                <w:sz w:val="15"/>
                <w:szCs w:val="15"/>
              </w:rPr>
              <w:t> </w:t>
            </w:r>
            <w:r>
              <w:rPr>
                <w:rFonts w:ascii="宋体" w:hAnsi="宋体" w:cs="宋体" w:eastAsia="宋体" w:hint="default"/>
                <w:spacing w:val="20"/>
                <w:sz w:val="15"/>
                <w:szCs w:val="15"/>
              </w:rPr>
              <w:t>升华置业</w:t>
            </w:r>
            <w:r>
              <w:rPr>
                <w:rFonts w:ascii="宋体" w:hAnsi="宋体" w:cs="宋体" w:eastAsia="宋体" w:hint="default"/>
                <w:spacing w:val="-48"/>
                <w:sz w:val="15"/>
                <w:szCs w:val="15"/>
              </w:rPr>
              <w:t> </w:t>
            </w:r>
            <w:r>
              <w:rPr>
                <w:rFonts w:ascii="宋体" w:hAnsi="宋体" w:cs="宋体" w:eastAsia="宋体" w:hint="default"/>
                <w:sz w:val="15"/>
                <w:szCs w:val="15"/>
              </w:rPr>
              <w:t>有限公司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5"/>
              <w:ind w:left="103" w:right="98"/>
              <w:jc w:val="both"/>
              <w:rPr>
                <w:rFonts w:ascii="宋体" w:hAnsi="宋体" w:cs="宋体" w:eastAsia="宋体" w:hint="default"/>
                <w:sz w:val="15"/>
                <w:szCs w:val="15"/>
              </w:rPr>
            </w:pPr>
            <w:r>
              <w:rPr>
                <w:rFonts w:ascii="宋体" w:hAnsi="宋体" w:cs="宋体" w:eastAsia="宋体" w:hint="default"/>
                <w:spacing w:val="3"/>
                <w:sz w:val="15"/>
                <w:szCs w:val="15"/>
              </w:rPr>
              <w:t>桐乡新湖 升华置业 </w:t>
            </w:r>
            <w:r>
              <w:rPr>
                <w:rFonts w:ascii="宋体" w:hAnsi="宋体" w:cs="宋体" w:eastAsia="宋体" w:hint="default"/>
                <w:sz w:val="15"/>
                <w:szCs w:val="15"/>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4"/>
                <w:sz w:val="15"/>
                <w:szCs w:val="15"/>
              </w:rPr>
              <w:t>1 、 </w:t>
            </w:r>
            <w:r>
              <w:rPr>
                <w:rFonts w:ascii="宋体" w:hAnsi="宋体" w:cs="宋体" w:eastAsia="宋体" w:hint="default"/>
                <w:sz w:val="15"/>
                <w:szCs w:val="15"/>
              </w:rPr>
              <w:t>2  </w:t>
            </w:r>
            <w:r>
              <w:rPr>
                <w:rFonts w:ascii="宋体" w:hAnsi="宋体" w:cs="宋体" w:eastAsia="宋体" w:hint="default"/>
                <w:spacing w:val="4"/>
                <w:sz w:val="15"/>
                <w:szCs w:val="15"/>
              </w:rPr>
              <w:t>期 土</w:t>
            </w:r>
            <w:r>
              <w:rPr>
                <w:rFonts w:ascii="宋体" w:hAnsi="宋体" w:cs="宋体" w:eastAsia="宋体" w:hint="default"/>
                <w:spacing w:val="-8"/>
                <w:sz w:val="15"/>
                <w:szCs w:val="15"/>
              </w:rPr>
              <w:t> </w:t>
            </w:r>
            <w:r>
              <w:rPr>
                <w:rFonts w:ascii="宋体" w:hAnsi="宋体" w:cs="宋体" w:eastAsia="宋体" w:hint="default"/>
                <w:sz w:val="15"/>
                <w:szCs w:val="15"/>
              </w:rPr>
              <w:t>地</w:t>
            </w:r>
            <w:r>
              <w:rPr>
                <w:rFonts w:ascii="宋体" w:hAnsi="宋体" w:cs="宋体" w:eastAsia="宋体" w:hint="default"/>
                <w:spacing w:val="4"/>
                <w:sz w:val="15"/>
                <w:szCs w:val="15"/>
              </w:rPr>
              <w:t> </w:t>
            </w:r>
            <w:r>
              <w:rPr>
                <w:rFonts w:ascii="宋体" w:hAnsi="宋体" w:cs="宋体" w:eastAsia="宋体" w:hint="default"/>
                <w:sz w:val="15"/>
                <w:szCs w:val="15"/>
              </w:rPr>
            </w:r>
          </w:p>
          <w:p>
            <w:pPr>
              <w:pStyle w:val="TableParagraph"/>
              <w:spacing w:line="240" w:lineRule="auto" w:before="43"/>
              <w:ind w:left="103" w:right="0"/>
              <w:jc w:val="left"/>
              <w:rPr>
                <w:rFonts w:ascii="宋体" w:hAnsi="宋体" w:cs="宋体" w:eastAsia="宋体" w:hint="default"/>
                <w:sz w:val="15"/>
                <w:szCs w:val="15"/>
              </w:rPr>
            </w:pPr>
            <w:r>
              <w:rPr>
                <w:rFonts w:ascii="宋体" w:hAnsi="宋体" w:cs="宋体" w:eastAsia="宋体" w:hint="default"/>
                <w:sz w:val="15"/>
                <w:szCs w:val="15"/>
              </w:rPr>
              <w:t>159,365.50</w:t>
            </w:r>
            <w:r>
              <w:rPr>
                <w:rFonts w:ascii="宋体" w:hAnsi="宋体" w:cs="宋体" w:eastAsia="宋体" w:hint="default"/>
                <w:spacing w:val="-42"/>
                <w:sz w:val="15"/>
                <w:szCs w:val="15"/>
              </w:rPr>
              <w:t> </w:t>
            </w:r>
            <w:r>
              <w:rPr>
                <w:rFonts w:ascii="宋体" w:hAnsi="宋体" w:cs="宋体" w:eastAsia="宋体" w:hint="default"/>
                <w:sz w:val="15"/>
                <w:szCs w:val="15"/>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5"/>
              <w:ind w:left="103" w:right="101"/>
              <w:jc w:val="both"/>
              <w:rPr>
                <w:rFonts w:ascii="宋体" w:hAnsi="宋体" w:cs="宋体" w:eastAsia="宋体" w:hint="default"/>
                <w:sz w:val="15"/>
                <w:szCs w:val="15"/>
              </w:rPr>
            </w:pPr>
            <w:r>
              <w:rPr>
                <w:rFonts w:ascii="宋体" w:hAnsi="宋体" w:cs="宋体" w:eastAsia="宋体" w:hint="default"/>
                <w:spacing w:val="13"/>
                <w:sz w:val="15"/>
                <w:szCs w:val="15"/>
              </w:rPr>
              <w:t>工商</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行桐</w:t>
            </w:r>
            <w:r>
              <w:rPr>
                <w:rFonts w:ascii="宋体" w:hAnsi="宋体" w:cs="宋体" w:eastAsia="宋体" w:hint="default"/>
                <w:spacing w:val="-49"/>
                <w:sz w:val="15"/>
                <w:szCs w:val="15"/>
              </w:rPr>
              <w:t> </w:t>
            </w:r>
            <w:r>
              <w:rPr>
                <w:rFonts w:ascii="宋体" w:hAnsi="宋体" w:cs="宋体" w:eastAsia="宋体" w:hint="default"/>
                <w:sz w:val="15"/>
                <w:szCs w:val="15"/>
              </w:rPr>
              <w:t>乡</w:t>
            </w:r>
            <w:r>
              <w:rPr>
                <w:rFonts w:ascii="宋体" w:hAnsi="宋体" w:cs="宋体" w:eastAsia="宋体" w:hint="default"/>
                <w:sz w:val="15"/>
                <w:szCs w:val="15"/>
              </w:rPr>
              <w:t> 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01"/>
              <w:jc w:val="right"/>
              <w:rPr>
                <w:rFonts w:ascii="宋体" w:hAnsi="宋体" w:cs="宋体" w:eastAsia="宋体" w:hint="default"/>
                <w:sz w:val="15"/>
                <w:szCs w:val="15"/>
              </w:rPr>
            </w:pPr>
            <w:r>
              <w:rPr>
                <w:rFonts w:ascii="宋体"/>
                <w:spacing w:val="-1"/>
                <w:sz w:val="15"/>
              </w:rPr>
              <w:t>191,490,000.00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01"/>
              <w:jc w:val="right"/>
              <w:rPr>
                <w:rFonts w:ascii="宋体" w:hAnsi="宋体" w:cs="宋体" w:eastAsia="宋体" w:hint="default"/>
                <w:sz w:val="15"/>
                <w:szCs w:val="15"/>
              </w:rPr>
            </w:pPr>
            <w:r>
              <w:rPr>
                <w:rFonts w:ascii="宋体"/>
                <w:spacing w:val="-1"/>
                <w:sz w:val="15"/>
              </w:rPr>
              <w:t>191,490,000.00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101"/>
              <w:jc w:val="right"/>
              <w:rPr>
                <w:rFonts w:ascii="宋体" w:hAnsi="宋体" w:cs="宋体" w:eastAsia="宋体" w:hint="default"/>
                <w:sz w:val="15"/>
                <w:szCs w:val="15"/>
              </w:rPr>
            </w:pPr>
            <w:r>
              <w:rPr>
                <w:rFonts w:ascii="宋体"/>
                <w:spacing w:val="-1"/>
                <w:sz w:val="15"/>
              </w:rPr>
              <w:t>30,000,000.00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240" w:lineRule="auto"/>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204" w:right="0"/>
              <w:jc w:val="left"/>
              <w:rPr>
                <w:rFonts w:ascii="宋体" w:hAnsi="宋体" w:cs="宋体" w:eastAsia="宋体" w:hint="default"/>
                <w:sz w:val="15"/>
                <w:szCs w:val="15"/>
              </w:rPr>
            </w:pPr>
            <w:r>
              <w:rPr>
                <w:rFonts w:ascii="宋体"/>
                <w:sz w:val="15"/>
              </w:rPr>
              <w:t>8-26</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97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74"/>
              <w:jc w:val="both"/>
              <w:rPr>
                <w:rFonts w:ascii="宋体" w:hAnsi="宋体" w:cs="宋体" w:eastAsia="宋体" w:hint="default"/>
                <w:sz w:val="15"/>
                <w:szCs w:val="15"/>
              </w:rPr>
            </w:pPr>
            <w:r>
              <w:rPr>
                <w:rFonts w:ascii="宋体" w:hAnsi="宋体" w:cs="宋体" w:eastAsia="宋体" w:hint="default"/>
                <w:spacing w:val="20"/>
                <w:sz w:val="15"/>
                <w:szCs w:val="15"/>
              </w:rPr>
              <w:t>浙江新兰</w:t>
            </w:r>
            <w:r>
              <w:rPr>
                <w:rFonts w:ascii="宋体" w:hAnsi="宋体" w:cs="宋体" w:eastAsia="宋体" w:hint="default"/>
                <w:spacing w:val="-48"/>
                <w:sz w:val="15"/>
                <w:szCs w:val="15"/>
              </w:rPr>
              <w:t> </w:t>
            </w:r>
            <w:r>
              <w:rPr>
                <w:rFonts w:ascii="宋体" w:hAnsi="宋体" w:cs="宋体" w:eastAsia="宋体" w:hint="default"/>
                <w:spacing w:val="20"/>
                <w:sz w:val="15"/>
                <w:szCs w:val="15"/>
              </w:rPr>
              <w:t>得置业有</w:t>
            </w:r>
            <w:r>
              <w:rPr>
                <w:rFonts w:ascii="宋体" w:hAnsi="宋体" w:cs="宋体" w:eastAsia="宋体" w:hint="default"/>
                <w:spacing w:val="-48"/>
                <w:sz w:val="15"/>
                <w:szCs w:val="15"/>
              </w:rPr>
              <w:t> </w:t>
            </w:r>
            <w:r>
              <w:rPr>
                <w:rFonts w:ascii="宋体" w:hAnsi="宋体" w:cs="宋体" w:eastAsia="宋体" w:hint="default"/>
                <w:sz w:val="15"/>
                <w:szCs w:val="15"/>
              </w:rPr>
              <w:t>限公司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98"/>
              <w:jc w:val="both"/>
              <w:rPr>
                <w:rFonts w:ascii="宋体" w:hAnsi="宋体" w:cs="宋体" w:eastAsia="宋体" w:hint="default"/>
                <w:sz w:val="15"/>
                <w:szCs w:val="15"/>
              </w:rPr>
            </w:pPr>
            <w:r>
              <w:rPr>
                <w:rFonts w:ascii="宋体" w:hAnsi="宋体" w:cs="宋体" w:eastAsia="宋体" w:hint="default"/>
                <w:spacing w:val="3"/>
                <w:sz w:val="15"/>
                <w:szCs w:val="15"/>
              </w:rPr>
              <w:t>浙江新兰 得置业有 </w:t>
            </w:r>
            <w:r>
              <w:rPr>
                <w:rFonts w:ascii="宋体" w:hAnsi="宋体" w:cs="宋体" w:eastAsia="宋体" w:hint="default"/>
                <w:sz w:val="15"/>
                <w:szCs w:val="15"/>
              </w:rPr>
              <w:t>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92" w:lineRule="auto" w:before="96"/>
              <w:ind w:left="103" w:right="101"/>
              <w:jc w:val="left"/>
              <w:rPr>
                <w:rFonts w:ascii="宋体" w:hAnsi="宋体" w:cs="宋体" w:eastAsia="宋体" w:hint="default"/>
                <w:sz w:val="15"/>
                <w:szCs w:val="15"/>
              </w:rPr>
            </w:pPr>
            <w:r>
              <w:rPr>
                <w:rFonts w:ascii="宋体" w:hAnsi="宋体" w:cs="宋体" w:eastAsia="宋体" w:hint="default"/>
                <w:sz w:val="15"/>
                <w:szCs w:val="15"/>
              </w:rPr>
              <w:t>土 地 使 用</w:t>
            </w:r>
            <w:r>
              <w:rPr>
                <w:rFonts w:ascii="宋体" w:hAnsi="宋体" w:cs="宋体" w:eastAsia="宋体" w:hint="default"/>
                <w:spacing w:val="22"/>
                <w:sz w:val="15"/>
                <w:szCs w:val="15"/>
              </w:rPr>
              <w:t> </w:t>
            </w:r>
            <w:r>
              <w:rPr>
                <w:rFonts w:ascii="宋体" w:hAnsi="宋体" w:cs="宋体" w:eastAsia="宋体" w:hint="default"/>
                <w:sz w:val="15"/>
                <w:szCs w:val="15"/>
              </w:rPr>
              <w:t>权</w:t>
            </w:r>
            <w:r>
              <w:rPr>
                <w:rFonts w:ascii="宋体" w:hAnsi="宋体" w:cs="宋体" w:eastAsia="宋体" w:hint="default"/>
                <w:sz w:val="15"/>
                <w:szCs w:val="15"/>
              </w:rPr>
              <w:t> 122,759.00</w:t>
            </w:r>
            <w:r>
              <w:rPr>
                <w:rFonts w:ascii="宋体" w:hAnsi="宋体" w:cs="宋体" w:eastAsia="宋体" w:hint="default"/>
                <w:spacing w:val="-42"/>
                <w:sz w:val="15"/>
                <w:szCs w:val="15"/>
              </w:rPr>
              <w:t> </w:t>
            </w:r>
            <w:r>
              <w:rPr>
                <w:rFonts w:ascii="宋体" w:hAnsi="宋体" w:cs="宋体" w:eastAsia="宋体" w:hint="default"/>
                <w:sz w:val="15"/>
                <w:szCs w:val="15"/>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101"/>
              <w:jc w:val="both"/>
              <w:rPr>
                <w:rFonts w:ascii="宋体" w:hAnsi="宋体" w:cs="宋体" w:eastAsia="宋体" w:hint="default"/>
                <w:sz w:val="15"/>
                <w:szCs w:val="15"/>
              </w:rPr>
            </w:pPr>
            <w:r>
              <w:rPr>
                <w:rFonts w:ascii="宋体" w:hAnsi="宋体" w:cs="宋体" w:eastAsia="宋体" w:hint="default"/>
                <w:spacing w:val="13"/>
                <w:sz w:val="15"/>
                <w:szCs w:val="15"/>
              </w:rPr>
              <w:t>招商</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行杭</w:t>
            </w:r>
            <w:r>
              <w:rPr>
                <w:rFonts w:ascii="宋体" w:hAnsi="宋体" w:cs="宋体" w:eastAsia="宋体" w:hint="default"/>
                <w:spacing w:val="-49"/>
                <w:sz w:val="15"/>
                <w:szCs w:val="15"/>
              </w:rPr>
              <w:t> </w:t>
            </w:r>
            <w:r>
              <w:rPr>
                <w:rFonts w:ascii="宋体" w:hAnsi="宋体" w:cs="宋体" w:eastAsia="宋体" w:hint="default"/>
                <w:sz w:val="15"/>
                <w:szCs w:val="15"/>
              </w:rPr>
              <w:t>州</w:t>
            </w:r>
            <w:r>
              <w:rPr>
                <w:rFonts w:ascii="宋体" w:hAnsi="宋体" w:cs="宋体" w:eastAsia="宋体" w:hint="default"/>
                <w:sz w:val="15"/>
                <w:szCs w:val="15"/>
              </w:rPr>
              <w:t> </w:t>
            </w:r>
            <w:r>
              <w:rPr>
                <w:rFonts w:ascii="宋体" w:hAnsi="宋体" w:cs="宋体" w:eastAsia="宋体" w:hint="default"/>
                <w:spacing w:val="13"/>
                <w:sz w:val="15"/>
                <w:szCs w:val="15"/>
              </w:rPr>
              <w:t>中山</w:t>
            </w:r>
            <w:r>
              <w:rPr>
                <w:rFonts w:ascii="宋体" w:hAnsi="宋体" w:cs="宋体" w:eastAsia="宋体" w:hint="default"/>
                <w:spacing w:val="-49"/>
                <w:sz w:val="15"/>
                <w:szCs w:val="15"/>
              </w:rPr>
              <w:t> </w:t>
            </w:r>
            <w:r>
              <w:rPr>
                <w:rFonts w:ascii="宋体" w:hAnsi="宋体" w:cs="宋体" w:eastAsia="宋体" w:hint="default"/>
                <w:sz w:val="15"/>
                <w:szCs w:val="15"/>
              </w:rPr>
              <w:t>支</w:t>
            </w:r>
            <w:r>
              <w:rPr>
                <w:rFonts w:ascii="宋体" w:hAnsi="宋体" w:cs="宋体" w:eastAsia="宋体" w:hint="default"/>
                <w:sz w:val="15"/>
                <w:szCs w:val="15"/>
              </w:rPr>
              <w:t> 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120,000,000.00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120,000,000.00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130,000,000.00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left="166" w:right="0"/>
              <w:jc w:val="left"/>
              <w:rPr>
                <w:rFonts w:ascii="宋体" w:hAnsi="宋体" w:cs="宋体" w:eastAsia="宋体" w:hint="default"/>
                <w:sz w:val="15"/>
                <w:szCs w:val="15"/>
              </w:rPr>
            </w:pPr>
            <w:r>
              <w:rPr>
                <w:rFonts w:ascii="宋体"/>
                <w:sz w:val="15"/>
              </w:rPr>
              <w:t>2010-</w:t>
            </w:r>
          </w:p>
          <w:p>
            <w:pPr>
              <w:pStyle w:val="TableParagraph"/>
              <w:spacing w:line="240" w:lineRule="auto" w:before="43"/>
              <w:ind w:left="204" w:right="0"/>
              <w:jc w:val="left"/>
              <w:rPr>
                <w:rFonts w:ascii="宋体" w:hAnsi="宋体" w:cs="宋体" w:eastAsia="宋体" w:hint="default"/>
                <w:sz w:val="15"/>
                <w:szCs w:val="15"/>
              </w:rPr>
            </w:pPr>
            <w:r>
              <w:rPr>
                <w:rFonts w:ascii="宋体"/>
                <w:sz w:val="15"/>
              </w:rPr>
              <w:t>9-14</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92" w:lineRule="auto"/>
              <w:ind w:left="103" w:right="74"/>
              <w:jc w:val="both"/>
              <w:rPr>
                <w:rFonts w:ascii="宋体" w:hAnsi="宋体" w:cs="宋体" w:eastAsia="宋体" w:hint="default"/>
                <w:sz w:val="15"/>
                <w:szCs w:val="15"/>
              </w:rPr>
            </w:pPr>
            <w:r>
              <w:rPr>
                <w:rFonts w:ascii="宋体" w:hAnsi="宋体" w:cs="宋体" w:eastAsia="宋体" w:hint="default"/>
                <w:spacing w:val="20"/>
                <w:sz w:val="15"/>
                <w:szCs w:val="15"/>
              </w:rPr>
              <w:t>浙江新兰</w:t>
            </w:r>
            <w:r>
              <w:rPr>
                <w:rFonts w:ascii="宋体" w:hAnsi="宋体" w:cs="宋体" w:eastAsia="宋体" w:hint="default"/>
                <w:spacing w:val="-48"/>
                <w:sz w:val="15"/>
                <w:szCs w:val="15"/>
              </w:rPr>
              <w:t> </w:t>
            </w:r>
            <w:r>
              <w:rPr>
                <w:rFonts w:ascii="宋体" w:hAnsi="宋体" w:cs="宋体" w:eastAsia="宋体" w:hint="default"/>
                <w:spacing w:val="20"/>
                <w:sz w:val="15"/>
                <w:szCs w:val="15"/>
              </w:rPr>
              <w:t>得置业有</w:t>
            </w:r>
            <w:r>
              <w:rPr>
                <w:rFonts w:ascii="宋体" w:hAnsi="宋体" w:cs="宋体" w:eastAsia="宋体" w:hint="default"/>
                <w:spacing w:val="-48"/>
                <w:sz w:val="15"/>
                <w:szCs w:val="15"/>
              </w:rPr>
              <w:t> </w:t>
            </w:r>
            <w:r>
              <w:rPr>
                <w:rFonts w:ascii="宋体" w:hAnsi="宋体" w:cs="宋体" w:eastAsia="宋体" w:hint="default"/>
                <w:sz w:val="15"/>
                <w:szCs w:val="15"/>
              </w:rPr>
              <w:t>限公司</w:t>
            </w:r>
          </w:p>
        </w:tc>
        <w:tc>
          <w:tcPr>
            <w:tcW w:w="8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92" w:lineRule="auto"/>
              <w:ind w:left="103" w:right="98"/>
              <w:jc w:val="both"/>
              <w:rPr>
                <w:rFonts w:ascii="宋体" w:hAnsi="宋体" w:cs="宋体" w:eastAsia="宋体" w:hint="default"/>
                <w:sz w:val="15"/>
                <w:szCs w:val="15"/>
              </w:rPr>
            </w:pPr>
            <w:r>
              <w:rPr>
                <w:rFonts w:ascii="宋体" w:hAnsi="宋体" w:cs="宋体" w:eastAsia="宋体" w:hint="default"/>
                <w:spacing w:val="3"/>
                <w:sz w:val="15"/>
                <w:szCs w:val="15"/>
              </w:rPr>
              <w:t>浙江新兰 得置业有 </w:t>
            </w:r>
            <w:r>
              <w:rPr>
                <w:rFonts w:ascii="宋体" w:hAnsi="宋体" w:cs="宋体" w:eastAsia="宋体" w:hint="default"/>
                <w:sz w:val="15"/>
                <w:szCs w:val="15"/>
              </w:rPr>
              <w:t>限公司</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92" w:lineRule="auto"/>
              <w:ind w:left="103" w:right="101"/>
              <w:jc w:val="left"/>
              <w:rPr>
                <w:rFonts w:ascii="宋体" w:hAnsi="宋体" w:cs="宋体" w:eastAsia="宋体" w:hint="default"/>
                <w:sz w:val="15"/>
                <w:szCs w:val="15"/>
              </w:rPr>
            </w:pPr>
            <w:r>
              <w:rPr>
                <w:rFonts w:ascii="宋体" w:hAnsi="宋体" w:cs="宋体" w:eastAsia="宋体" w:hint="default"/>
                <w:sz w:val="15"/>
                <w:szCs w:val="15"/>
              </w:rPr>
              <w:t>土 地 使 用</w:t>
            </w:r>
            <w:r>
              <w:rPr>
                <w:rFonts w:ascii="宋体" w:hAnsi="宋体" w:cs="宋体" w:eastAsia="宋体" w:hint="default"/>
                <w:spacing w:val="22"/>
                <w:sz w:val="15"/>
                <w:szCs w:val="15"/>
              </w:rPr>
              <w:t> </w:t>
            </w:r>
            <w:r>
              <w:rPr>
                <w:rFonts w:ascii="宋体" w:hAnsi="宋体" w:cs="宋体" w:eastAsia="宋体" w:hint="default"/>
                <w:sz w:val="15"/>
                <w:szCs w:val="15"/>
              </w:rPr>
              <w:t>权</w:t>
            </w:r>
            <w:r>
              <w:rPr>
                <w:rFonts w:ascii="宋体" w:hAnsi="宋体" w:cs="宋体" w:eastAsia="宋体" w:hint="default"/>
                <w:sz w:val="15"/>
                <w:szCs w:val="15"/>
              </w:rPr>
              <w:t> 53,333.30</w:t>
            </w:r>
            <w:r>
              <w:rPr>
                <w:rFonts w:ascii="宋体" w:hAnsi="宋体" w:cs="宋体" w:eastAsia="宋体" w:hint="default"/>
                <w:spacing w:val="-41"/>
                <w:sz w:val="15"/>
                <w:szCs w:val="15"/>
              </w:rPr>
              <w:t> </w:t>
            </w:r>
            <w:r>
              <w:rPr>
                <w:rFonts w:ascii="宋体" w:hAnsi="宋体" w:cs="宋体" w:eastAsia="宋体" w:hint="default"/>
                <w:sz w:val="15"/>
                <w:szCs w:val="15"/>
              </w:rPr>
              <w:t>㎡</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92" w:lineRule="auto" w:before="100"/>
              <w:ind w:left="103" w:right="101"/>
              <w:jc w:val="both"/>
              <w:rPr>
                <w:rFonts w:ascii="宋体" w:hAnsi="宋体" w:cs="宋体" w:eastAsia="宋体" w:hint="default"/>
                <w:sz w:val="15"/>
                <w:szCs w:val="15"/>
              </w:rPr>
            </w:pPr>
            <w:r>
              <w:rPr>
                <w:rFonts w:ascii="宋体" w:hAnsi="宋体" w:cs="宋体" w:eastAsia="宋体" w:hint="default"/>
                <w:spacing w:val="13"/>
                <w:sz w:val="15"/>
                <w:szCs w:val="15"/>
              </w:rPr>
              <w:t>中国</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行杭</w:t>
            </w:r>
            <w:r>
              <w:rPr>
                <w:rFonts w:ascii="宋体" w:hAnsi="宋体" w:cs="宋体" w:eastAsia="宋体" w:hint="default"/>
                <w:spacing w:val="-49"/>
                <w:sz w:val="15"/>
                <w:szCs w:val="15"/>
              </w:rPr>
              <w:t> </w:t>
            </w:r>
            <w:r>
              <w:rPr>
                <w:rFonts w:ascii="宋体" w:hAnsi="宋体" w:cs="宋体" w:eastAsia="宋体" w:hint="default"/>
                <w:sz w:val="15"/>
                <w:szCs w:val="15"/>
              </w:rPr>
              <w:t>州</w:t>
            </w:r>
            <w:r>
              <w:rPr>
                <w:rFonts w:ascii="宋体" w:hAnsi="宋体" w:cs="宋体" w:eastAsia="宋体" w:hint="default"/>
                <w:sz w:val="15"/>
                <w:szCs w:val="15"/>
              </w:rPr>
              <w:t> </w:t>
            </w:r>
            <w:r>
              <w:rPr>
                <w:rFonts w:ascii="宋体" w:hAnsi="宋体" w:cs="宋体" w:eastAsia="宋体" w:hint="default"/>
                <w:spacing w:val="13"/>
                <w:sz w:val="15"/>
                <w:szCs w:val="15"/>
              </w:rPr>
              <w:t>开元</w:t>
            </w:r>
            <w:r>
              <w:rPr>
                <w:rFonts w:ascii="宋体" w:hAnsi="宋体" w:cs="宋体" w:eastAsia="宋体" w:hint="default"/>
                <w:spacing w:val="-49"/>
                <w:sz w:val="15"/>
                <w:szCs w:val="15"/>
              </w:rPr>
              <w:t> </w:t>
            </w:r>
            <w:r>
              <w:rPr>
                <w:rFonts w:ascii="宋体" w:hAnsi="宋体" w:cs="宋体" w:eastAsia="宋体" w:hint="default"/>
                <w:sz w:val="15"/>
                <w:szCs w:val="15"/>
              </w:rPr>
              <w:t>支</w:t>
            </w:r>
            <w:r>
              <w:rPr>
                <w:rFonts w:ascii="宋体" w:hAnsi="宋体" w:cs="宋体" w:eastAsia="宋体" w:hint="default"/>
                <w:sz w:val="15"/>
                <w:szCs w:val="15"/>
              </w:rPr>
              <w:t> 行</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left="351" w:right="0"/>
              <w:jc w:val="left"/>
              <w:rPr>
                <w:rFonts w:ascii="宋体" w:hAnsi="宋体" w:cs="宋体" w:eastAsia="宋体" w:hint="default"/>
                <w:sz w:val="15"/>
                <w:szCs w:val="15"/>
              </w:rPr>
            </w:pPr>
            <w:r>
              <w:rPr>
                <w:rFonts w:ascii="宋体"/>
                <w:sz w:val="15"/>
              </w:rPr>
              <w:t>52,140,000.00</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left="351" w:right="0"/>
              <w:jc w:val="left"/>
              <w:rPr>
                <w:rFonts w:ascii="宋体" w:hAnsi="宋体" w:cs="宋体" w:eastAsia="宋体" w:hint="default"/>
                <w:sz w:val="15"/>
                <w:szCs w:val="15"/>
              </w:rPr>
            </w:pPr>
            <w:r>
              <w:rPr>
                <w:rFonts w:ascii="宋体"/>
                <w:sz w:val="15"/>
              </w:rPr>
              <w:t>52,140,000.00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25,000,000.00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166" w:right="0"/>
              <w:jc w:val="left"/>
              <w:rPr>
                <w:rFonts w:ascii="宋体" w:hAnsi="宋体" w:cs="宋体" w:eastAsia="宋体" w:hint="default"/>
                <w:sz w:val="15"/>
                <w:szCs w:val="15"/>
              </w:rPr>
            </w:pPr>
            <w:r>
              <w:rPr>
                <w:rFonts w:ascii="宋体"/>
                <w:sz w:val="15"/>
              </w:rPr>
              <w:t>12-30</w:t>
            </w:r>
          </w:p>
        </w:tc>
        <w:tc>
          <w:tcPr>
            <w:tcW w:w="900" w:type="dxa"/>
            <w:vMerge w:val="restart"/>
            <w:tcBorders>
              <w:top w:val="single" w:sz="4" w:space="0" w:color="000000"/>
              <w:left w:val="single" w:sz="4" w:space="0" w:color="000000"/>
              <w:right w:val="single" w:sz="4" w:space="0" w:color="000000"/>
            </w:tcBorders>
          </w:tcPr>
          <w:p>
            <w:pPr>
              <w:pStyle w:val="TableParagraph"/>
              <w:spacing w:line="292" w:lineRule="auto" w:before="21"/>
              <w:ind w:left="103" w:right="74"/>
              <w:jc w:val="both"/>
              <w:rPr>
                <w:rFonts w:ascii="宋体" w:hAnsi="宋体" w:cs="宋体" w:eastAsia="宋体" w:hint="default"/>
                <w:sz w:val="15"/>
                <w:szCs w:val="15"/>
              </w:rPr>
            </w:pPr>
            <w:r>
              <w:rPr>
                <w:rFonts w:ascii="宋体" w:hAnsi="宋体" w:cs="宋体" w:eastAsia="宋体" w:hint="default"/>
                <w:spacing w:val="20"/>
                <w:sz w:val="15"/>
                <w:szCs w:val="15"/>
              </w:rPr>
              <w:t>同时由浙</w:t>
            </w:r>
            <w:r>
              <w:rPr>
                <w:rFonts w:ascii="宋体" w:hAnsi="宋体" w:cs="宋体" w:eastAsia="宋体" w:hint="default"/>
                <w:spacing w:val="-48"/>
                <w:sz w:val="15"/>
                <w:szCs w:val="15"/>
              </w:rPr>
              <w:t> </w:t>
            </w:r>
            <w:r>
              <w:rPr>
                <w:rFonts w:ascii="宋体" w:hAnsi="宋体" w:cs="宋体" w:eastAsia="宋体" w:hint="default"/>
                <w:spacing w:val="20"/>
                <w:sz w:val="15"/>
                <w:szCs w:val="15"/>
              </w:rPr>
              <w:t>江新湖房</w:t>
            </w:r>
            <w:r>
              <w:rPr>
                <w:rFonts w:ascii="宋体" w:hAnsi="宋体" w:cs="宋体" w:eastAsia="宋体" w:hint="default"/>
                <w:spacing w:val="-48"/>
                <w:sz w:val="15"/>
                <w:szCs w:val="15"/>
              </w:rPr>
              <w:t> </w:t>
            </w:r>
            <w:r>
              <w:rPr>
                <w:rFonts w:ascii="宋体" w:hAnsi="宋体" w:cs="宋体" w:eastAsia="宋体" w:hint="default"/>
                <w:spacing w:val="20"/>
                <w:sz w:val="15"/>
                <w:szCs w:val="15"/>
              </w:rPr>
              <w:t>地产集团</w:t>
            </w:r>
            <w:r>
              <w:rPr>
                <w:rFonts w:ascii="宋体" w:hAnsi="宋体" w:cs="宋体" w:eastAsia="宋体" w:hint="default"/>
                <w:spacing w:val="-48"/>
                <w:sz w:val="15"/>
                <w:szCs w:val="15"/>
              </w:rPr>
              <w:t> </w:t>
            </w:r>
            <w:r>
              <w:rPr>
                <w:rFonts w:ascii="宋体" w:hAnsi="宋体" w:cs="宋体" w:eastAsia="宋体" w:hint="default"/>
                <w:spacing w:val="20"/>
                <w:sz w:val="15"/>
                <w:szCs w:val="15"/>
              </w:rPr>
              <w:t>和浙江新</w:t>
            </w:r>
            <w:r>
              <w:rPr>
                <w:rFonts w:ascii="宋体" w:hAnsi="宋体" w:cs="宋体" w:eastAsia="宋体" w:hint="default"/>
                <w:spacing w:val="-48"/>
                <w:sz w:val="15"/>
                <w:szCs w:val="15"/>
              </w:rPr>
              <w:t> </w:t>
            </w:r>
            <w:r>
              <w:rPr>
                <w:rFonts w:ascii="宋体" w:hAnsi="宋体" w:cs="宋体" w:eastAsia="宋体" w:hint="default"/>
                <w:spacing w:val="20"/>
                <w:sz w:val="15"/>
                <w:szCs w:val="15"/>
              </w:rPr>
              <w:t>洲集团提</w:t>
            </w:r>
            <w:r>
              <w:rPr>
                <w:rFonts w:ascii="宋体" w:hAnsi="宋体" w:cs="宋体" w:eastAsia="宋体" w:hint="default"/>
                <w:spacing w:val="-48"/>
                <w:sz w:val="15"/>
                <w:szCs w:val="15"/>
              </w:rPr>
              <w:t> </w:t>
            </w:r>
            <w:r>
              <w:rPr>
                <w:rFonts w:ascii="宋体" w:hAnsi="宋体" w:cs="宋体" w:eastAsia="宋体" w:hint="default"/>
                <w:sz w:val="15"/>
                <w:szCs w:val="15"/>
              </w:rPr>
              <w:t>供保证</w:t>
            </w:r>
          </w:p>
        </w:tc>
      </w:tr>
      <w:tr>
        <w:trPr>
          <w:trHeight w:val="490" w:hRule="exact"/>
        </w:trPr>
        <w:tc>
          <w:tcPr>
            <w:tcW w:w="900" w:type="dxa"/>
            <w:vMerge/>
            <w:tcBorders>
              <w:left w:val="single" w:sz="4" w:space="0" w:color="000000"/>
              <w:right w:val="single" w:sz="4" w:space="0" w:color="000000"/>
            </w:tcBorders>
          </w:tcPr>
          <w:p>
            <w:pPr/>
          </w:p>
        </w:tc>
        <w:tc>
          <w:tcPr>
            <w:tcW w:w="828"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35,000,000.00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66" w:right="0"/>
              <w:jc w:val="left"/>
              <w:rPr>
                <w:rFonts w:ascii="宋体" w:hAnsi="宋体" w:cs="宋体" w:eastAsia="宋体" w:hint="default"/>
                <w:sz w:val="15"/>
                <w:szCs w:val="15"/>
              </w:rPr>
            </w:pPr>
            <w:r>
              <w:rPr>
                <w:rFonts w:ascii="宋体"/>
                <w:sz w:val="15"/>
              </w:rPr>
              <w:t>2010-</w:t>
            </w:r>
          </w:p>
          <w:p>
            <w:pPr>
              <w:pStyle w:val="TableParagraph"/>
              <w:spacing w:line="240" w:lineRule="auto" w:before="43"/>
              <w:ind w:left="166" w:right="0"/>
              <w:jc w:val="left"/>
              <w:rPr>
                <w:rFonts w:ascii="宋体" w:hAnsi="宋体" w:cs="宋体" w:eastAsia="宋体" w:hint="default"/>
                <w:sz w:val="15"/>
                <w:szCs w:val="15"/>
              </w:rPr>
            </w:pPr>
            <w:r>
              <w:rPr>
                <w:rFonts w:ascii="宋体"/>
                <w:sz w:val="15"/>
              </w:rPr>
              <w:t>12-31</w:t>
            </w:r>
          </w:p>
        </w:tc>
        <w:tc>
          <w:tcPr>
            <w:tcW w:w="900" w:type="dxa"/>
            <w:vMerge/>
            <w:tcBorders>
              <w:left w:val="single" w:sz="4" w:space="0" w:color="000000"/>
              <w:right w:val="single" w:sz="4" w:space="0" w:color="000000"/>
            </w:tcBorders>
          </w:tcPr>
          <w:p>
            <w:pPr/>
          </w:p>
        </w:tc>
      </w:tr>
      <w:tr>
        <w:trPr>
          <w:trHeight w:val="491" w:hRule="exact"/>
        </w:trPr>
        <w:tc>
          <w:tcPr>
            <w:tcW w:w="900" w:type="dxa"/>
            <w:vMerge/>
            <w:tcBorders>
              <w:left w:val="single" w:sz="4" w:space="0" w:color="000000"/>
              <w:bottom w:val="single" w:sz="4" w:space="0" w:color="000000"/>
              <w:right w:val="single" w:sz="4" w:space="0" w:color="000000"/>
            </w:tcBorders>
          </w:tcPr>
          <w:p>
            <w:pPr/>
          </w:p>
        </w:tc>
        <w:tc>
          <w:tcPr>
            <w:tcW w:w="828"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66" w:right="0"/>
              <w:jc w:val="left"/>
              <w:rPr>
                <w:rFonts w:ascii="宋体" w:hAnsi="宋体" w:cs="宋体" w:eastAsia="宋体" w:hint="default"/>
                <w:sz w:val="15"/>
                <w:szCs w:val="15"/>
              </w:rPr>
            </w:pPr>
            <w:r>
              <w:rPr>
                <w:rFonts w:ascii="宋体"/>
                <w:sz w:val="15"/>
              </w:rPr>
              <w:t>2011-</w:t>
            </w:r>
          </w:p>
          <w:p>
            <w:pPr>
              <w:pStyle w:val="TableParagraph"/>
              <w:spacing w:line="240" w:lineRule="auto" w:before="43"/>
              <w:ind w:left="203" w:right="0"/>
              <w:jc w:val="left"/>
              <w:rPr>
                <w:rFonts w:ascii="宋体" w:hAnsi="宋体" w:cs="宋体" w:eastAsia="宋体" w:hint="default"/>
                <w:sz w:val="15"/>
                <w:szCs w:val="15"/>
              </w:rPr>
            </w:pPr>
            <w:r>
              <w:rPr>
                <w:rFonts w:ascii="宋体"/>
                <w:sz w:val="15"/>
              </w:rPr>
              <w:t>4-28</w:t>
            </w:r>
          </w:p>
        </w:tc>
        <w:tc>
          <w:tcPr>
            <w:tcW w:w="900" w:type="dxa"/>
            <w:vMerge/>
            <w:tcBorders>
              <w:left w:val="single" w:sz="4" w:space="0" w:color="000000"/>
              <w:bottom w:val="single" w:sz="4" w:space="0" w:color="000000"/>
              <w:right w:val="single" w:sz="4" w:space="0" w:color="000000"/>
            </w:tcBorders>
          </w:tcPr>
          <w:p>
            <w:pPr/>
          </w:p>
        </w:tc>
      </w:tr>
      <w:tr>
        <w:trPr>
          <w:trHeight w:val="73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4"/>
              <w:jc w:val="both"/>
              <w:rPr>
                <w:rFonts w:ascii="宋体" w:hAnsi="宋体" w:cs="宋体" w:eastAsia="宋体" w:hint="default"/>
                <w:sz w:val="15"/>
                <w:szCs w:val="15"/>
              </w:rPr>
            </w:pPr>
            <w:r>
              <w:rPr>
                <w:rFonts w:ascii="宋体" w:hAnsi="宋体" w:cs="宋体" w:eastAsia="宋体" w:hint="default"/>
                <w:spacing w:val="20"/>
                <w:sz w:val="15"/>
                <w:szCs w:val="15"/>
              </w:rPr>
              <w:t>浙江新兰</w:t>
            </w:r>
            <w:r>
              <w:rPr>
                <w:rFonts w:ascii="宋体" w:hAnsi="宋体" w:cs="宋体" w:eastAsia="宋体" w:hint="default"/>
                <w:spacing w:val="-48"/>
                <w:sz w:val="15"/>
                <w:szCs w:val="15"/>
              </w:rPr>
              <w:t> </w:t>
            </w:r>
            <w:r>
              <w:rPr>
                <w:rFonts w:ascii="宋体" w:hAnsi="宋体" w:cs="宋体" w:eastAsia="宋体" w:hint="default"/>
                <w:spacing w:val="20"/>
                <w:sz w:val="15"/>
                <w:szCs w:val="15"/>
              </w:rPr>
              <w:t>得置业有</w:t>
            </w:r>
            <w:r>
              <w:rPr>
                <w:rFonts w:ascii="宋体" w:hAnsi="宋体" w:cs="宋体" w:eastAsia="宋体" w:hint="default"/>
                <w:spacing w:val="-48"/>
                <w:sz w:val="15"/>
                <w:szCs w:val="15"/>
              </w:rPr>
              <w:t> </w:t>
            </w:r>
            <w:r>
              <w:rPr>
                <w:rFonts w:ascii="宋体" w:hAnsi="宋体" w:cs="宋体" w:eastAsia="宋体" w:hint="default"/>
                <w:sz w:val="15"/>
                <w:szCs w:val="15"/>
              </w:rPr>
              <w:t>限公司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98"/>
              <w:jc w:val="both"/>
              <w:rPr>
                <w:rFonts w:ascii="宋体" w:hAnsi="宋体" w:cs="宋体" w:eastAsia="宋体" w:hint="default"/>
                <w:sz w:val="15"/>
                <w:szCs w:val="15"/>
              </w:rPr>
            </w:pPr>
            <w:r>
              <w:rPr>
                <w:rFonts w:ascii="宋体" w:hAnsi="宋体" w:cs="宋体" w:eastAsia="宋体" w:hint="default"/>
                <w:spacing w:val="3"/>
                <w:sz w:val="15"/>
                <w:szCs w:val="15"/>
              </w:rPr>
              <w:t>浙江新兰 得置业有 </w:t>
            </w:r>
            <w:r>
              <w:rPr>
                <w:rFonts w:ascii="宋体" w:hAnsi="宋体" w:cs="宋体" w:eastAsia="宋体" w:hint="default"/>
                <w:sz w:val="15"/>
                <w:szCs w:val="15"/>
              </w:rPr>
              <w:t>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101"/>
              <w:jc w:val="left"/>
              <w:rPr>
                <w:rFonts w:ascii="宋体" w:hAnsi="宋体" w:cs="宋体" w:eastAsia="宋体" w:hint="default"/>
                <w:sz w:val="15"/>
                <w:szCs w:val="15"/>
              </w:rPr>
            </w:pPr>
            <w:r>
              <w:rPr>
                <w:rFonts w:ascii="宋体" w:hAnsi="宋体" w:cs="宋体" w:eastAsia="宋体" w:hint="default"/>
                <w:sz w:val="15"/>
                <w:szCs w:val="15"/>
              </w:rPr>
              <w:t>土 地 使 用</w:t>
            </w:r>
            <w:r>
              <w:rPr>
                <w:rFonts w:ascii="宋体" w:hAnsi="宋体" w:cs="宋体" w:eastAsia="宋体" w:hint="default"/>
                <w:spacing w:val="22"/>
                <w:sz w:val="15"/>
                <w:szCs w:val="15"/>
              </w:rPr>
              <w:t> </w:t>
            </w:r>
            <w:r>
              <w:rPr>
                <w:rFonts w:ascii="宋体" w:hAnsi="宋体" w:cs="宋体" w:eastAsia="宋体" w:hint="default"/>
                <w:sz w:val="15"/>
                <w:szCs w:val="15"/>
              </w:rPr>
              <w:t>权</w:t>
            </w:r>
            <w:r>
              <w:rPr>
                <w:rFonts w:ascii="宋体" w:hAnsi="宋体" w:cs="宋体" w:eastAsia="宋体" w:hint="default"/>
                <w:sz w:val="15"/>
                <w:szCs w:val="15"/>
              </w:rPr>
              <w:t> 40,000.00</w:t>
            </w:r>
            <w:r>
              <w:rPr>
                <w:rFonts w:ascii="宋体" w:hAnsi="宋体" w:cs="宋体" w:eastAsia="宋体" w:hint="default"/>
                <w:spacing w:val="-41"/>
                <w:sz w:val="15"/>
                <w:szCs w:val="15"/>
              </w:rPr>
              <w:t> </w:t>
            </w:r>
            <w:r>
              <w:rPr>
                <w:rFonts w:ascii="宋体" w:hAnsi="宋体" w:cs="宋体" w:eastAsia="宋体" w:hint="default"/>
                <w:sz w:val="15"/>
                <w:szCs w:val="15"/>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101"/>
              <w:jc w:val="both"/>
              <w:rPr>
                <w:rFonts w:ascii="宋体" w:hAnsi="宋体" w:cs="宋体" w:eastAsia="宋体" w:hint="default"/>
                <w:sz w:val="15"/>
                <w:szCs w:val="15"/>
              </w:rPr>
            </w:pPr>
            <w:r>
              <w:rPr>
                <w:rFonts w:ascii="宋体" w:hAnsi="宋体" w:cs="宋体" w:eastAsia="宋体" w:hint="default"/>
                <w:spacing w:val="13"/>
                <w:sz w:val="15"/>
                <w:szCs w:val="15"/>
              </w:rPr>
              <w:t>浙商</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行杭</w:t>
            </w:r>
            <w:r>
              <w:rPr>
                <w:rFonts w:ascii="宋体" w:hAnsi="宋体" w:cs="宋体" w:eastAsia="宋体" w:hint="default"/>
                <w:spacing w:val="-49"/>
                <w:sz w:val="15"/>
                <w:szCs w:val="15"/>
              </w:rPr>
              <w:t> </w:t>
            </w:r>
            <w:r>
              <w:rPr>
                <w:rFonts w:ascii="宋体" w:hAnsi="宋体" w:cs="宋体" w:eastAsia="宋体" w:hint="default"/>
                <w:sz w:val="15"/>
                <w:szCs w:val="15"/>
              </w:rPr>
              <w:t>州</w:t>
            </w:r>
            <w:r>
              <w:rPr>
                <w:rFonts w:ascii="宋体" w:hAnsi="宋体" w:cs="宋体" w:eastAsia="宋体" w:hint="default"/>
                <w:sz w:val="15"/>
                <w:szCs w:val="15"/>
              </w:rPr>
              <w:t> 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39,100,000.00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39,100,000.00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50,000,000.00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166" w:right="0"/>
              <w:jc w:val="left"/>
              <w:rPr>
                <w:rFonts w:ascii="宋体" w:hAnsi="宋体" w:cs="宋体" w:eastAsia="宋体" w:hint="default"/>
                <w:sz w:val="15"/>
                <w:szCs w:val="15"/>
              </w:rPr>
            </w:pPr>
            <w:r>
              <w:rPr>
                <w:rFonts w:ascii="宋体"/>
                <w:sz w:val="15"/>
              </w:rPr>
              <w:t>2010-</w:t>
            </w:r>
          </w:p>
          <w:p>
            <w:pPr>
              <w:pStyle w:val="TableParagraph"/>
              <w:spacing w:line="240" w:lineRule="auto" w:before="43"/>
              <w:ind w:left="204" w:right="0"/>
              <w:jc w:val="left"/>
              <w:rPr>
                <w:rFonts w:ascii="宋体" w:hAnsi="宋体" w:cs="宋体" w:eastAsia="宋体" w:hint="default"/>
                <w:sz w:val="15"/>
                <w:szCs w:val="15"/>
              </w:rPr>
            </w:pPr>
            <w:r>
              <w:rPr>
                <w:rFonts w:ascii="宋体"/>
                <w:sz w:val="15"/>
              </w:rPr>
              <w:t>1-25</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4"/>
              <w:jc w:val="both"/>
              <w:rPr>
                <w:rFonts w:ascii="宋体" w:hAnsi="宋体" w:cs="宋体" w:eastAsia="宋体" w:hint="default"/>
                <w:sz w:val="15"/>
                <w:szCs w:val="15"/>
              </w:rPr>
            </w:pPr>
            <w:r>
              <w:rPr>
                <w:rFonts w:ascii="宋体" w:hAnsi="宋体" w:cs="宋体" w:eastAsia="宋体" w:hint="default"/>
                <w:spacing w:val="20"/>
                <w:sz w:val="15"/>
                <w:szCs w:val="15"/>
              </w:rPr>
              <w:t>浙江允升</w:t>
            </w:r>
            <w:r>
              <w:rPr>
                <w:rFonts w:ascii="宋体" w:hAnsi="宋体" w:cs="宋体" w:eastAsia="宋体" w:hint="default"/>
                <w:spacing w:val="-48"/>
                <w:sz w:val="15"/>
                <w:szCs w:val="15"/>
              </w:rPr>
              <w:t> </w:t>
            </w:r>
            <w:r>
              <w:rPr>
                <w:rFonts w:ascii="宋体" w:hAnsi="宋体" w:cs="宋体" w:eastAsia="宋体" w:hint="default"/>
                <w:spacing w:val="20"/>
                <w:sz w:val="15"/>
                <w:szCs w:val="15"/>
              </w:rPr>
              <w:t>投资集团</w:t>
            </w:r>
            <w:r>
              <w:rPr>
                <w:rFonts w:ascii="宋体" w:hAnsi="宋体" w:cs="宋体" w:eastAsia="宋体" w:hint="default"/>
                <w:spacing w:val="-48"/>
                <w:sz w:val="15"/>
                <w:szCs w:val="15"/>
              </w:rPr>
              <w:t> </w:t>
            </w:r>
            <w:r>
              <w:rPr>
                <w:rFonts w:ascii="宋体" w:hAnsi="宋体" w:cs="宋体" w:eastAsia="宋体" w:hint="default"/>
                <w:sz w:val="15"/>
                <w:szCs w:val="15"/>
              </w:rPr>
              <w:t>有限公司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98"/>
              <w:jc w:val="both"/>
              <w:rPr>
                <w:rFonts w:ascii="宋体" w:hAnsi="宋体" w:cs="宋体" w:eastAsia="宋体" w:hint="default"/>
                <w:sz w:val="15"/>
                <w:szCs w:val="15"/>
              </w:rPr>
            </w:pPr>
            <w:r>
              <w:rPr>
                <w:rFonts w:ascii="宋体" w:hAnsi="宋体" w:cs="宋体" w:eastAsia="宋体" w:hint="default"/>
                <w:spacing w:val="3"/>
                <w:sz w:val="15"/>
                <w:szCs w:val="15"/>
              </w:rPr>
              <w:t>浙江允升 投资集团 </w:t>
            </w:r>
            <w:r>
              <w:rPr>
                <w:rFonts w:ascii="宋体" w:hAnsi="宋体" w:cs="宋体" w:eastAsia="宋体" w:hint="default"/>
                <w:sz w:val="15"/>
                <w:szCs w:val="15"/>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3"/>
              <w:jc w:val="both"/>
              <w:rPr>
                <w:rFonts w:ascii="宋体" w:hAnsi="宋体" w:cs="宋体" w:eastAsia="宋体" w:hint="default"/>
                <w:sz w:val="15"/>
                <w:szCs w:val="15"/>
              </w:rPr>
            </w:pPr>
            <w:r>
              <w:rPr>
                <w:rFonts w:ascii="宋体" w:hAnsi="宋体" w:cs="宋体" w:eastAsia="宋体" w:hint="default"/>
                <w:spacing w:val="24"/>
                <w:sz w:val="15"/>
                <w:szCs w:val="15"/>
              </w:rPr>
              <w:t>戴梦得大厦主楼</w:t>
            </w:r>
            <w:r>
              <w:rPr>
                <w:rFonts w:ascii="宋体" w:hAnsi="宋体" w:cs="宋体" w:eastAsia="宋体" w:hint="default"/>
                <w:spacing w:val="-47"/>
                <w:sz w:val="15"/>
                <w:szCs w:val="15"/>
              </w:rPr>
              <w:t> </w:t>
            </w:r>
            <w:r>
              <w:rPr>
                <w:rFonts w:ascii="宋体" w:hAnsi="宋体" w:cs="宋体" w:eastAsia="宋体" w:hint="default"/>
                <w:sz w:val="15"/>
                <w:szCs w:val="15"/>
              </w:rPr>
              <w:t>6-9、13</w:t>
            </w:r>
            <w:r>
              <w:rPr>
                <w:rFonts w:ascii="宋体" w:hAnsi="宋体" w:cs="宋体" w:eastAsia="宋体" w:hint="default"/>
                <w:spacing w:val="7"/>
                <w:sz w:val="15"/>
                <w:szCs w:val="15"/>
              </w:rPr>
              <w:t> </w:t>
            </w:r>
            <w:r>
              <w:rPr>
                <w:rFonts w:ascii="宋体" w:hAnsi="宋体" w:cs="宋体" w:eastAsia="宋体" w:hint="default"/>
                <w:spacing w:val="3"/>
                <w:sz w:val="15"/>
                <w:szCs w:val="15"/>
              </w:rPr>
              <w:t>层和地下</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停车场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101"/>
              <w:jc w:val="both"/>
              <w:rPr>
                <w:rFonts w:ascii="宋体" w:hAnsi="宋体" w:cs="宋体" w:eastAsia="宋体" w:hint="default"/>
                <w:sz w:val="15"/>
                <w:szCs w:val="15"/>
              </w:rPr>
            </w:pPr>
            <w:r>
              <w:rPr>
                <w:rFonts w:ascii="宋体" w:hAnsi="宋体" w:cs="宋体" w:eastAsia="宋体" w:hint="default"/>
                <w:spacing w:val="13"/>
                <w:sz w:val="15"/>
                <w:szCs w:val="15"/>
              </w:rPr>
              <w:t>建设</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行嘉</w:t>
            </w:r>
            <w:r>
              <w:rPr>
                <w:rFonts w:ascii="宋体" w:hAnsi="宋体" w:cs="宋体" w:eastAsia="宋体" w:hint="default"/>
                <w:spacing w:val="-49"/>
                <w:sz w:val="15"/>
                <w:szCs w:val="15"/>
              </w:rPr>
              <w:t> </w:t>
            </w:r>
            <w:r>
              <w:rPr>
                <w:rFonts w:ascii="宋体" w:hAnsi="宋体" w:cs="宋体" w:eastAsia="宋体" w:hint="default"/>
                <w:sz w:val="15"/>
                <w:szCs w:val="15"/>
              </w:rPr>
              <w:t>兴</w:t>
            </w:r>
            <w:r>
              <w:rPr>
                <w:rFonts w:ascii="宋体" w:hAnsi="宋体" w:cs="宋体" w:eastAsia="宋体" w:hint="default"/>
                <w:sz w:val="15"/>
                <w:szCs w:val="15"/>
              </w:rPr>
              <w:t> 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59,010,695.66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46,552,888.27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41,000,000.00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1"/>
              <w:jc w:val="center"/>
              <w:rPr>
                <w:rFonts w:ascii="宋体" w:hAnsi="宋体" w:cs="宋体" w:eastAsia="宋体" w:hint="default"/>
                <w:sz w:val="15"/>
                <w:szCs w:val="15"/>
              </w:rPr>
            </w:pPr>
            <w:r>
              <w:rPr>
                <w:rFonts w:ascii="宋体"/>
                <w:sz w:val="15"/>
              </w:rPr>
              <w:t>2009-</w:t>
            </w:r>
          </w:p>
          <w:p>
            <w:pPr>
              <w:pStyle w:val="TableParagraph"/>
              <w:spacing w:line="240" w:lineRule="auto" w:before="43"/>
              <w:ind w:right="0"/>
              <w:jc w:val="center"/>
              <w:rPr>
                <w:rFonts w:ascii="宋体" w:hAnsi="宋体" w:cs="宋体" w:eastAsia="宋体" w:hint="default"/>
                <w:sz w:val="15"/>
                <w:szCs w:val="15"/>
              </w:rPr>
            </w:pPr>
            <w:r>
              <w:rPr>
                <w:rFonts w:ascii="宋体"/>
                <w:sz w:val="15"/>
              </w:rPr>
              <w:t>8-6</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3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4"/>
              <w:jc w:val="both"/>
              <w:rPr>
                <w:rFonts w:ascii="宋体" w:hAnsi="宋体" w:cs="宋体" w:eastAsia="宋体" w:hint="default"/>
                <w:sz w:val="15"/>
                <w:szCs w:val="15"/>
              </w:rPr>
            </w:pPr>
            <w:r>
              <w:rPr>
                <w:rFonts w:ascii="宋体" w:hAnsi="宋体" w:cs="宋体" w:eastAsia="宋体" w:hint="default"/>
                <w:spacing w:val="20"/>
                <w:sz w:val="15"/>
                <w:szCs w:val="15"/>
              </w:rPr>
              <w:t>浙江允升</w:t>
            </w:r>
            <w:r>
              <w:rPr>
                <w:rFonts w:ascii="宋体" w:hAnsi="宋体" w:cs="宋体" w:eastAsia="宋体" w:hint="default"/>
                <w:spacing w:val="-48"/>
                <w:sz w:val="15"/>
                <w:szCs w:val="15"/>
              </w:rPr>
              <w:t> </w:t>
            </w:r>
            <w:r>
              <w:rPr>
                <w:rFonts w:ascii="宋体" w:hAnsi="宋体" w:cs="宋体" w:eastAsia="宋体" w:hint="default"/>
                <w:spacing w:val="20"/>
                <w:sz w:val="15"/>
                <w:szCs w:val="15"/>
              </w:rPr>
              <w:t>投资集团</w:t>
            </w:r>
            <w:r>
              <w:rPr>
                <w:rFonts w:ascii="宋体" w:hAnsi="宋体" w:cs="宋体" w:eastAsia="宋体" w:hint="default"/>
                <w:spacing w:val="-48"/>
                <w:sz w:val="15"/>
                <w:szCs w:val="15"/>
              </w:rPr>
              <w:t> </w:t>
            </w:r>
            <w:r>
              <w:rPr>
                <w:rFonts w:ascii="宋体" w:hAnsi="宋体" w:cs="宋体" w:eastAsia="宋体" w:hint="default"/>
                <w:sz w:val="15"/>
                <w:szCs w:val="15"/>
              </w:rPr>
              <w:t>有限公司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98"/>
              <w:jc w:val="both"/>
              <w:rPr>
                <w:rFonts w:ascii="宋体" w:hAnsi="宋体" w:cs="宋体" w:eastAsia="宋体" w:hint="default"/>
                <w:sz w:val="15"/>
                <w:szCs w:val="15"/>
              </w:rPr>
            </w:pPr>
            <w:r>
              <w:rPr>
                <w:rFonts w:ascii="宋体" w:hAnsi="宋体" w:cs="宋体" w:eastAsia="宋体" w:hint="default"/>
                <w:spacing w:val="3"/>
                <w:sz w:val="15"/>
                <w:szCs w:val="15"/>
              </w:rPr>
              <w:t>浙江允升 投资集团 </w:t>
            </w:r>
            <w:r>
              <w:rPr>
                <w:rFonts w:ascii="宋体" w:hAnsi="宋体" w:cs="宋体" w:eastAsia="宋体" w:hint="default"/>
                <w:sz w:val="15"/>
                <w:szCs w:val="15"/>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73"/>
              <w:jc w:val="left"/>
              <w:rPr>
                <w:rFonts w:ascii="宋体" w:hAnsi="宋体" w:cs="宋体" w:eastAsia="宋体" w:hint="default"/>
                <w:sz w:val="15"/>
                <w:szCs w:val="15"/>
              </w:rPr>
            </w:pPr>
            <w:r>
              <w:rPr>
                <w:rFonts w:ascii="宋体" w:hAnsi="宋体" w:cs="宋体" w:eastAsia="宋体" w:hint="default"/>
                <w:spacing w:val="24"/>
                <w:sz w:val="15"/>
                <w:szCs w:val="15"/>
              </w:rPr>
              <w:t>戴梦得大厦主楼</w:t>
            </w:r>
            <w:r>
              <w:rPr>
                <w:rFonts w:ascii="宋体" w:hAnsi="宋体" w:cs="宋体" w:eastAsia="宋体" w:hint="default"/>
                <w:spacing w:val="-47"/>
                <w:sz w:val="15"/>
                <w:szCs w:val="15"/>
              </w:rPr>
              <w:t> </w:t>
            </w:r>
            <w:r>
              <w:rPr>
                <w:rFonts w:ascii="宋体" w:hAnsi="宋体" w:cs="宋体" w:eastAsia="宋体" w:hint="default"/>
                <w:sz w:val="15"/>
                <w:szCs w:val="15"/>
              </w:rPr>
              <w:t>1-3</w:t>
            </w:r>
            <w:r>
              <w:rPr>
                <w:rFonts w:ascii="宋体" w:hAnsi="宋体" w:cs="宋体" w:eastAsia="宋体" w:hint="default"/>
                <w:spacing w:val="-38"/>
                <w:sz w:val="15"/>
                <w:szCs w:val="15"/>
              </w:rPr>
              <w:t> </w:t>
            </w:r>
            <w:r>
              <w:rPr>
                <w:rFonts w:ascii="宋体" w:hAnsi="宋体" w:cs="宋体" w:eastAsia="宋体" w:hint="default"/>
                <w:sz w:val="15"/>
                <w:szCs w:val="15"/>
              </w:rPr>
              <w:t>层及裙房</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101"/>
              <w:jc w:val="both"/>
              <w:rPr>
                <w:rFonts w:ascii="宋体" w:hAnsi="宋体" w:cs="宋体" w:eastAsia="宋体" w:hint="default"/>
                <w:sz w:val="15"/>
                <w:szCs w:val="15"/>
              </w:rPr>
            </w:pPr>
            <w:r>
              <w:rPr>
                <w:rFonts w:ascii="宋体" w:hAnsi="宋体" w:cs="宋体" w:eastAsia="宋体" w:hint="default"/>
                <w:spacing w:val="13"/>
                <w:sz w:val="15"/>
                <w:szCs w:val="15"/>
              </w:rPr>
              <w:t>建设</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行嘉</w:t>
            </w:r>
            <w:r>
              <w:rPr>
                <w:rFonts w:ascii="宋体" w:hAnsi="宋体" w:cs="宋体" w:eastAsia="宋体" w:hint="default"/>
                <w:spacing w:val="-49"/>
                <w:sz w:val="15"/>
                <w:szCs w:val="15"/>
              </w:rPr>
              <w:t> </w:t>
            </w:r>
            <w:r>
              <w:rPr>
                <w:rFonts w:ascii="宋体" w:hAnsi="宋体" w:cs="宋体" w:eastAsia="宋体" w:hint="default"/>
                <w:sz w:val="15"/>
                <w:szCs w:val="15"/>
              </w:rPr>
              <w:t>兴</w:t>
            </w:r>
            <w:r>
              <w:rPr>
                <w:rFonts w:ascii="宋体" w:hAnsi="宋体" w:cs="宋体" w:eastAsia="宋体" w:hint="default"/>
                <w:sz w:val="15"/>
                <w:szCs w:val="15"/>
              </w:rPr>
              <w:t> 分行</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left="351" w:right="0"/>
              <w:jc w:val="left"/>
              <w:rPr>
                <w:rFonts w:ascii="宋体" w:hAnsi="宋体" w:cs="宋体" w:eastAsia="宋体" w:hint="default"/>
                <w:sz w:val="15"/>
                <w:szCs w:val="15"/>
              </w:rPr>
            </w:pPr>
            <w:r>
              <w:rPr>
                <w:rFonts w:ascii="宋体"/>
                <w:sz w:val="15"/>
              </w:rPr>
              <w:t>46,415,173.88</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left="351" w:right="0"/>
              <w:jc w:val="left"/>
              <w:rPr>
                <w:rFonts w:ascii="宋体" w:hAnsi="宋体" w:cs="宋体" w:eastAsia="宋体" w:hint="default"/>
                <w:sz w:val="15"/>
                <w:szCs w:val="15"/>
              </w:rPr>
            </w:pPr>
            <w:r>
              <w:rPr>
                <w:rFonts w:ascii="宋体"/>
                <w:sz w:val="15"/>
              </w:rPr>
              <w:t>36,616,419.77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56,500,000.00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203" w:right="0"/>
              <w:jc w:val="left"/>
              <w:rPr>
                <w:rFonts w:ascii="宋体" w:hAnsi="宋体" w:cs="宋体" w:eastAsia="宋体" w:hint="default"/>
                <w:sz w:val="15"/>
                <w:szCs w:val="15"/>
              </w:rPr>
            </w:pPr>
            <w:r>
              <w:rPr>
                <w:rFonts w:ascii="宋体"/>
                <w:sz w:val="15"/>
              </w:rPr>
              <w:t>8-12</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4"/>
              <w:jc w:val="both"/>
              <w:rPr>
                <w:rFonts w:ascii="宋体" w:hAnsi="宋体" w:cs="宋体" w:eastAsia="宋体" w:hint="default"/>
                <w:sz w:val="15"/>
                <w:szCs w:val="15"/>
              </w:rPr>
            </w:pPr>
            <w:r>
              <w:rPr>
                <w:rFonts w:ascii="宋体" w:hAnsi="宋体" w:cs="宋体" w:eastAsia="宋体" w:hint="default"/>
                <w:spacing w:val="20"/>
                <w:sz w:val="15"/>
                <w:szCs w:val="15"/>
              </w:rPr>
              <w:t>浙江允升</w:t>
            </w:r>
            <w:r>
              <w:rPr>
                <w:rFonts w:ascii="宋体" w:hAnsi="宋体" w:cs="宋体" w:eastAsia="宋体" w:hint="default"/>
                <w:spacing w:val="-48"/>
                <w:sz w:val="15"/>
                <w:szCs w:val="15"/>
              </w:rPr>
              <w:t> </w:t>
            </w:r>
            <w:r>
              <w:rPr>
                <w:rFonts w:ascii="宋体" w:hAnsi="宋体" w:cs="宋体" w:eastAsia="宋体" w:hint="default"/>
                <w:spacing w:val="20"/>
                <w:sz w:val="15"/>
                <w:szCs w:val="15"/>
              </w:rPr>
              <w:t>投资集团</w:t>
            </w:r>
            <w:r>
              <w:rPr>
                <w:rFonts w:ascii="宋体" w:hAnsi="宋体" w:cs="宋体" w:eastAsia="宋体" w:hint="default"/>
                <w:spacing w:val="-48"/>
                <w:sz w:val="15"/>
                <w:szCs w:val="15"/>
              </w:rPr>
              <w:t> </w:t>
            </w:r>
            <w:r>
              <w:rPr>
                <w:rFonts w:ascii="宋体" w:hAnsi="宋体" w:cs="宋体" w:eastAsia="宋体" w:hint="default"/>
                <w:sz w:val="15"/>
                <w:szCs w:val="15"/>
              </w:rPr>
              <w:t>有限公司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98"/>
              <w:jc w:val="both"/>
              <w:rPr>
                <w:rFonts w:ascii="宋体" w:hAnsi="宋体" w:cs="宋体" w:eastAsia="宋体" w:hint="default"/>
                <w:sz w:val="15"/>
                <w:szCs w:val="15"/>
              </w:rPr>
            </w:pPr>
            <w:r>
              <w:rPr>
                <w:rFonts w:ascii="宋体" w:hAnsi="宋体" w:cs="宋体" w:eastAsia="宋体" w:hint="default"/>
                <w:spacing w:val="3"/>
                <w:sz w:val="15"/>
                <w:szCs w:val="15"/>
              </w:rPr>
              <w:t>浙江允升 投资集团 </w:t>
            </w:r>
            <w:r>
              <w:rPr>
                <w:rFonts w:ascii="宋体" w:hAnsi="宋体" w:cs="宋体" w:eastAsia="宋体" w:hint="default"/>
                <w:sz w:val="15"/>
                <w:szCs w:val="15"/>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73"/>
              <w:jc w:val="left"/>
              <w:rPr>
                <w:rFonts w:ascii="宋体" w:hAnsi="宋体" w:cs="宋体" w:eastAsia="宋体" w:hint="default"/>
                <w:sz w:val="15"/>
                <w:szCs w:val="15"/>
              </w:rPr>
            </w:pPr>
            <w:r>
              <w:rPr>
                <w:rFonts w:ascii="宋体" w:hAnsi="宋体" w:cs="宋体" w:eastAsia="宋体" w:hint="default"/>
                <w:spacing w:val="24"/>
                <w:sz w:val="15"/>
                <w:szCs w:val="15"/>
              </w:rPr>
              <w:t>戴梦得大厦主楼</w:t>
            </w:r>
            <w:r>
              <w:rPr>
                <w:rFonts w:ascii="宋体" w:hAnsi="宋体" w:cs="宋体" w:eastAsia="宋体" w:hint="default"/>
                <w:spacing w:val="-47"/>
                <w:sz w:val="15"/>
                <w:szCs w:val="15"/>
              </w:rPr>
              <w:t> </w:t>
            </w:r>
            <w:r>
              <w:rPr>
                <w:rFonts w:ascii="宋体" w:hAnsi="宋体" w:cs="宋体" w:eastAsia="宋体" w:hint="default"/>
                <w:sz w:val="15"/>
                <w:szCs w:val="15"/>
              </w:rPr>
              <w:t>1-3</w:t>
            </w:r>
            <w:r>
              <w:rPr>
                <w:rFonts w:ascii="宋体" w:hAnsi="宋体" w:cs="宋体" w:eastAsia="宋体" w:hint="default"/>
                <w:spacing w:val="-38"/>
                <w:sz w:val="15"/>
                <w:szCs w:val="15"/>
              </w:rPr>
              <w:t> </w:t>
            </w:r>
            <w:r>
              <w:rPr>
                <w:rFonts w:ascii="宋体" w:hAnsi="宋体" w:cs="宋体" w:eastAsia="宋体" w:hint="default"/>
                <w:sz w:val="15"/>
                <w:szCs w:val="15"/>
              </w:rPr>
              <w:t>层及裙房</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101"/>
              <w:jc w:val="both"/>
              <w:rPr>
                <w:rFonts w:ascii="宋体" w:hAnsi="宋体" w:cs="宋体" w:eastAsia="宋体" w:hint="default"/>
                <w:sz w:val="15"/>
                <w:szCs w:val="15"/>
              </w:rPr>
            </w:pPr>
            <w:r>
              <w:rPr>
                <w:rFonts w:ascii="宋体" w:hAnsi="宋体" w:cs="宋体" w:eastAsia="宋体" w:hint="default"/>
                <w:spacing w:val="13"/>
                <w:sz w:val="15"/>
                <w:szCs w:val="15"/>
              </w:rPr>
              <w:t>建设</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行嘉</w:t>
            </w:r>
            <w:r>
              <w:rPr>
                <w:rFonts w:ascii="宋体" w:hAnsi="宋体" w:cs="宋体" w:eastAsia="宋体" w:hint="default"/>
                <w:spacing w:val="-49"/>
                <w:sz w:val="15"/>
                <w:szCs w:val="15"/>
              </w:rPr>
              <w:t> </w:t>
            </w:r>
            <w:r>
              <w:rPr>
                <w:rFonts w:ascii="宋体" w:hAnsi="宋体" w:cs="宋体" w:eastAsia="宋体" w:hint="default"/>
                <w:sz w:val="15"/>
                <w:szCs w:val="15"/>
              </w:rPr>
              <w:t>兴</w:t>
            </w:r>
            <w:r>
              <w:rPr>
                <w:rFonts w:ascii="宋体" w:hAnsi="宋体" w:cs="宋体" w:eastAsia="宋体" w:hint="default"/>
                <w:sz w:val="15"/>
                <w:szCs w:val="15"/>
              </w:rPr>
              <w:t> 分行</w:t>
            </w: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15,500,000.00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203" w:right="0"/>
              <w:jc w:val="left"/>
              <w:rPr>
                <w:rFonts w:ascii="宋体" w:hAnsi="宋体" w:cs="宋体" w:eastAsia="宋体" w:hint="default"/>
                <w:sz w:val="15"/>
                <w:szCs w:val="15"/>
              </w:rPr>
            </w:pPr>
            <w:r>
              <w:rPr>
                <w:rFonts w:ascii="宋体"/>
                <w:sz w:val="15"/>
              </w:rPr>
              <w:t>8-14</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4"/>
              <w:jc w:val="both"/>
              <w:rPr>
                <w:rFonts w:ascii="宋体" w:hAnsi="宋体" w:cs="宋体" w:eastAsia="宋体" w:hint="default"/>
                <w:sz w:val="15"/>
                <w:szCs w:val="15"/>
              </w:rPr>
            </w:pPr>
            <w:r>
              <w:rPr>
                <w:rFonts w:ascii="宋体" w:hAnsi="宋体" w:cs="宋体" w:eastAsia="宋体" w:hint="default"/>
                <w:spacing w:val="20"/>
                <w:sz w:val="15"/>
                <w:szCs w:val="15"/>
              </w:rPr>
              <w:t>嘉兴新国</w:t>
            </w:r>
            <w:r>
              <w:rPr>
                <w:rFonts w:ascii="宋体" w:hAnsi="宋体" w:cs="宋体" w:eastAsia="宋体" w:hint="default"/>
                <w:spacing w:val="-48"/>
                <w:sz w:val="15"/>
                <w:szCs w:val="15"/>
              </w:rPr>
              <w:t> </w:t>
            </w:r>
            <w:r>
              <w:rPr>
                <w:rFonts w:ascii="宋体" w:hAnsi="宋体" w:cs="宋体" w:eastAsia="宋体" w:hint="default"/>
                <w:spacing w:val="20"/>
                <w:sz w:val="15"/>
                <w:szCs w:val="15"/>
              </w:rPr>
              <w:t>浩商贸有</w:t>
            </w:r>
            <w:r>
              <w:rPr>
                <w:rFonts w:ascii="宋体" w:hAnsi="宋体" w:cs="宋体" w:eastAsia="宋体" w:hint="default"/>
                <w:spacing w:val="-48"/>
                <w:sz w:val="15"/>
                <w:szCs w:val="15"/>
              </w:rPr>
              <w:t> </w:t>
            </w:r>
            <w:r>
              <w:rPr>
                <w:rFonts w:ascii="宋体" w:hAnsi="宋体" w:cs="宋体" w:eastAsia="宋体" w:hint="default"/>
                <w:sz w:val="15"/>
                <w:szCs w:val="15"/>
              </w:rPr>
              <w:t>限公司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98"/>
              <w:jc w:val="both"/>
              <w:rPr>
                <w:rFonts w:ascii="宋体" w:hAnsi="宋体" w:cs="宋体" w:eastAsia="宋体" w:hint="default"/>
                <w:sz w:val="15"/>
                <w:szCs w:val="15"/>
              </w:rPr>
            </w:pPr>
            <w:r>
              <w:rPr>
                <w:rFonts w:ascii="宋体" w:hAnsi="宋体" w:cs="宋体" w:eastAsia="宋体" w:hint="default"/>
                <w:spacing w:val="3"/>
                <w:sz w:val="15"/>
                <w:szCs w:val="15"/>
              </w:rPr>
              <w:t>浙江允升 投资集团 </w:t>
            </w:r>
            <w:r>
              <w:rPr>
                <w:rFonts w:ascii="宋体" w:hAnsi="宋体" w:cs="宋体" w:eastAsia="宋体" w:hint="default"/>
                <w:sz w:val="15"/>
                <w:szCs w:val="15"/>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戴梦得大厦</w:t>
            </w:r>
            <w:r>
              <w:rPr>
                <w:rFonts w:ascii="宋体" w:hAnsi="宋体" w:cs="宋体" w:eastAsia="宋体" w:hint="default"/>
                <w:spacing w:val="-38"/>
                <w:sz w:val="15"/>
                <w:szCs w:val="15"/>
              </w:rPr>
              <w:t> </w:t>
            </w:r>
            <w:r>
              <w:rPr>
                <w:rFonts w:ascii="宋体" w:hAnsi="宋体" w:cs="宋体" w:eastAsia="宋体" w:hint="default"/>
                <w:sz w:val="15"/>
                <w:szCs w:val="15"/>
              </w:rPr>
              <w:t>4</w:t>
            </w:r>
            <w:r>
              <w:rPr>
                <w:rFonts w:ascii="宋体" w:hAnsi="宋体" w:cs="宋体" w:eastAsia="宋体" w:hint="default"/>
                <w:spacing w:val="-38"/>
                <w:sz w:val="15"/>
                <w:szCs w:val="15"/>
              </w:rPr>
              <w:t> </w:t>
            </w:r>
            <w:r>
              <w:rPr>
                <w:rFonts w:ascii="宋体" w:hAnsi="宋体" w:cs="宋体" w:eastAsia="宋体" w:hint="default"/>
                <w:sz w:val="15"/>
                <w:szCs w:val="15"/>
              </w:rPr>
              <w:t>层</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101"/>
              <w:jc w:val="both"/>
              <w:rPr>
                <w:rFonts w:ascii="宋体" w:hAnsi="宋体" w:cs="宋体" w:eastAsia="宋体" w:hint="default"/>
                <w:sz w:val="15"/>
                <w:szCs w:val="15"/>
              </w:rPr>
            </w:pPr>
            <w:r>
              <w:rPr>
                <w:rFonts w:ascii="宋体" w:hAnsi="宋体" w:cs="宋体" w:eastAsia="宋体" w:hint="default"/>
                <w:spacing w:val="13"/>
                <w:sz w:val="15"/>
                <w:szCs w:val="15"/>
              </w:rPr>
              <w:t>建设</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行嘉</w:t>
            </w:r>
            <w:r>
              <w:rPr>
                <w:rFonts w:ascii="宋体" w:hAnsi="宋体" w:cs="宋体" w:eastAsia="宋体" w:hint="default"/>
                <w:spacing w:val="-49"/>
                <w:sz w:val="15"/>
                <w:szCs w:val="15"/>
              </w:rPr>
              <w:t> </w:t>
            </w:r>
            <w:r>
              <w:rPr>
                <w:rFonts w:ascii="宋体" w:hAnsi="宋体" w:cs="宋体" w:eastAsia="宋体" w:hint="default"/>
                <w:sz w:val="15"/>
                <w:szCs w:val="15"/>
              </w:rPr>
              <w:t>兴</w:t>
            </w:r>
            <w:r>
              <w:rPr>
                <w:rFonts w:ascii="宋体" w:hAnsi="宋体" w:cs="宋体" w:eastAsia="宋体" w:hint="default"/>
                <w:sz w:val="15"/>
                <w:szCs w:val="15"/>
              </w:rPr>
              <w:t> 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32,602,846.28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24,974,073.94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37,000,000.00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204" w:right="0"/>
              <w:jc w:val="left"/>
              <w:rPr>
                <w:rFonts w:ascii="宋体" w:hAnsi="宋体" w:cs="宋体" w:eastAsia="宋体" w:hint="default"/>
                <w:sz w:val="15"/>
                <w:szCs w:val="15"/>
              </w:rPr>
            </w:pPr>
            <w:r>
              <w:rPr>
                <w:rFonts w:ascii="宋体"/>
                <w:sz w:val="15"/>
              </w:rPr>
              <w:t>7-28</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97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4"/>
              <w:jc w:val="both"/>
              <w:rPr>
                <w:rFonts w:ascii="宋体" w:hAnsi="宋体" w:cs="宋体" w:eastAsia="宋体" w:hint="default"/>
                <w:sz w:val="15"/>
                <w:szCs w:val="15"/>
              </w:rPr>
            </w:pPr>
            <w:r>
              <w:rPr>
                <w:rFonts w:ascii="宋体" w:hAnsi="宋体" w:cs="宋体" w:eastAsia="宋体" w:hint="default"/>
                <w:spacing w:val="20"/>
                <w:sz w:val="15"/>
                <w:szCs w:val="15"/>
              </w:rPr>
              <w:t>沈阳新湖</w:t>
            </w:r>
            <w:r>
              <w:rPr>
                <w:rFonts w:ascii="宋体" w:hAnsi="宋体" w:cs="宋体" w:eastAsia="宋体" w:hint="default"/>
                <w:spacing w:val="-48"/>
                <w:sz w:val="15"/>
                <w:szCs w:val="15"/>
              </w:rPr>
              <w:t> </w:t>
            </w:r>
            <w:r>
              <w:rPr>
                <w:rFonts w:ascii="宋体" w:hAnsi="宋体" w:cs="宋体" w:eastAsia="宋体" w:hint="default"/>
                <w:spacing w:val="20"/>
                <w:sz w:val="15"/>
                <w:szCs w:val="15"/>
              </w:rPr>
              <w:t>房地产开</w:t>
            </w:r>
            <w:r>
              <w:rPr>
                <w:rFonts w:ascii="宋体" w:hAnsi="宋体" w:cs="宋体" w:eastAsia="宋体" w:hint="default"/>
                <w:spacing w:val="-48"/>
                <w:sz w:val="15"/>
                <w:szCs w:val="15"/>
              </w:rPr>
              <w:t> </w:t>
            </w:r>
            <w:r>
              <w:rPr>
                <w:rFonts w:ascii="宋体" w:hAnsi="宋体" w:cs="宋体" w:eastAsia="宋体" w:hint="default"/>
                <w:spacing w:val="20"/>
                <w:sz w:val="15"/>
                <w:szCs w:val="15"/>
              </w:rPr>
              <w:t>发有限公</w:t>
            </w:r>
            <w:r>
              <w:rPr>
                <w:rFonts w:ascii="宋体" w:hAnsi="宋体" w:cs="宋体" w:eastAsia="宋体" w:hint="default"/>
                <w:spacing w:val="-48"/>
                <w:sz w:val="15"/>
                <w:szCs w:val="15"/>
              </w:rPr>
              <w:t> </w:t>
            </w:r>
            <w:r>
              <w:rPr>
                <w:rFonts w:ascii="宋体" w:hAnsi="宋体" w:cs="宋体" w:eastAsia="宋体" w:hint="default"/>
                <w:sz w:val="15"/>
                <w:szCs w:val="15"/>
              </w:rPr>
              <w:t>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98"/>
              <w:jc w:val="both"/>
              <w:rPr>
                <w:rFonts w:ascii="宋体" w:hAnsi="宋体" w:cs="宋体" w:eastAsia="宋体" w:hint="default"/>
                <w:sz w:val="15"/>
                <w:szCs w:val="15"/>
              </w:rPr>
            </w:pPr>
            <w:r>
              <w:rPr>
                <w:rFonts w:ascii="宋体" w:hAnsi="宋体" w:cs="宋体" w:eastAsia="宋体" w:hint="default"/>
                <w:spacing w:val="3"/>
                <w:sz w:val="15"/>
                <w:szCs w:val="15"/>
              </w:rPr>
              <w:t>沈阳新湖 房地产开 发有限公 </w:t>
            </w:r>
            <w:r>
              <w:rPr>
                <w:rFonts w:ascii="宋体" w:hAnsi="宋体" w:cs="宋体" w:eastAsia="宋体" w:hint="default"/>
                <w:sz w:val="15"/>
                <w:szCs w:val="15"/>
              </w:rPr>
              <w:t>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土 地 使 用  </w:t>
            </w:r>
            <w:r>
              <w:rPr>
                <w:rFonts w:ascii="宋体" w:hAnsi="宋体" w:cs="宋体" w:eastAsia="宋体" w:hint="default"/>
                <w:spacing w:val="22"/>
                <w:sz w:val="15"/>
                <w:szCs w:val="15"/>
              </w:rPr>
              <w:t> </w:t>
            </w:r>
            <w:r>
              <w:rPr>
                <w:rFonts w:ascii="宋体" w:hAnsi="宋体" w:cs="宋体" w:eastAsia="宋体" w:hint="default"/>
                <w:sz w:val="15"/>
                <w:szCs w:val="15"/>
              </w:rPr>
              <w:t>权</w:t>
            </w:r>
          </w:p>
          <w:p>
            <w:pPr>
              <w:pStyle w:val="TableParagraph"/>
              <w:spacing w:line="240" w:lineRule="auto" w:before="43"/>
              <w:ind w:left="103" w:right="0"/>
              <w:jc w:val="left"/>
              <w:rPr>
                <w:rFonts w:ascii="宋体" w:hAnsi="宋体" w:cs="宋体" w:eastAsia="宋体" w:hint="default"/>
                <w:sz w:val="15"/>
                <w:szCs w:val="15"/>
              </w:rPr>
            </w:pPr>
            <w:r>
              <w:rPr>
                <w:rFonts w:ascii="宋体" w:hAnsi="宋体" w:cs="宋体" w:eastAsia="宋体" w:hint="default"/>
                <w:sz w:val="15"/>
                <w:szCs w:val="15"/>
              </w:rPr>
              <w:t>43002.16</w:t>
            </w:r>
            <w:r>
              <w:rPr>
                <w:rFonts w:ascii="宋体" w:hAnsi="宋体" w:cs="宋体" w:eastAsia="宋体" w:hint="default"/>
                <w:spacing w:val="-41"/>
                <w:sz w:val="15"/>
                <w:szCs w:val="15"/>
              </w:rPr>
              <w:t> </w:t>
            </w:r>
            <w:r>
              <w:rPr>
                <w:rFonts w:ascii="宋体" w:hAnsi="宋体" w:cs="宋体" w:eastAsia="宋体" w:hint="default"/>
                <w:sz w:val="15"/>
                <w:szCs w:val="15"/>
              </w:rPr>
              <w:t>平方米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101"/>
              <w:jc w:val="both"/>
              <w:rPr>
                <w:rFonts w:ascii="宋体" w:hAnsi="宋体" w:cs="宋体" w:eastAsia="宋体" w:hint="default"/>
                <w:sz w:val="15"/>
                <w:szCs w:val="15"/>
              </w:rPr>
            </w:pPr>
            <w:r>
              <w:rPr>
                <w:rFonts w:ascii="宋体" w:hAnsi="宋体" w:cs="宋体" w:eastAsia="宋体" w:hint="default"/>
                <w:spacing w:val="13"/>
                <w:sz w:val="15"/>
                <w:szCs w:val="15"/>
              </w:rPr>
              <w:t>建设</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行沈</w:t>
            </w:r>
            <w:r>
              <w:rPr>
                <w:rFonts w:ascii="宋体" w:hAnsi="宋体" w:cs="宋体" w:eastAsia="宋体" w:hint="default"/>
                <w:spacing w:val="-49"/>
                <w:sz w:val="15"/>
                <w:szCs w:val="15"/>
              </w:rPr>
              <w:t> </w:t>
            </w:r>
            <w:r>
              <w:rPr>
                <w:rFonts w:ascii="宋体" w:hAnsi="宋体" w:cs="宋体" w:eastAsia="宋体" w:hint="default"/>
                <w:sz w:val="15"/>
                <w:szCs w:val="15"/>
              </w:rPr>
              <w:t>阳</w:t>
            </w:r>
            <w:r>
              <w:rPr>
                <w:rFonts w:ascii="宋体" w:hAnsi="宋体" w:cs="宋体" w:eastAsia="宋体" w:hint="default"/>
                <w:sz w:val="15"/>
                <w:szCs w:val="15"/>
              </w:rPr>
              <w:t> </w:t>
            </w:r>
            <w:r>
              <w:rPr>
                <w:rFonts w:ascii="宋体" w:hAnsi="宋体" w:cs="宋体" w:eastAsia="宋体" w:hint="default"/>
                <w:spacing w:val="13"/>
                <w:sz w:val="15"/>
                <w:szCs w:val="15"/>
              </w:rPr>
              <w:t>铁西</w:t>
            </w:r>
            <w:r>
              <w:rPr>
                <w:rFonts w:ascii="宋体" w:hAnsi="宋体" w:cs="宋体" w:eastAsia="宋体" w:hint="default"/>
                <w:spacing w:val="-49"/>
                <w:sz w:val="15"/>
                <w:szCs w:val="15"/>
              </w:rPr>
              <w:t> </w:t>
            </w:r>
            <w:r>
              <w:rPr>
                <w:rFonts w:ascii="宋体" w:hAnsi="宋体" w:cs="宋体" w:eastAsia="宋体" w:hint="default"/>
                <w:sz w:val="15"/>
                <w:szCs w:val="15"/>
              </w:rPr>
              <w:t>支</w:t>
            </w:r>
            <w:r>
              <w:rPr>
                <w:rFonts w:ascii="宋体" w:hAnsi="宋体" w:cs="宋体" w:eastAsia="宋体" w:hint="default"/>
                <w:sz w:val="15"/>
                <w:szCs w:val="15"/>
              </w:rPr>
              <w:t> 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129,006,480.00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129,006,480.00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
              <w:jc w:val="center"/>
              <w:rPr>
                <w:rFonts w:ascii="宋体" w:hAnsi="宋体" w:cs="宋体" w:eastAsia="宋体" w:hint="default"/>
                <w:sz w:val="15"/>
                <w:szCs w:val="15"/>
              </w:rPr>
            </w:pPr>
            <w:r>
              <w:rPr>
                <w:rFonts w:ascii="宋体"/>
                <w:sz w:val="15"/>
              </w:rPr>
              <w:t>2010-</w:t>
            </w:r>
          </w:p>
          <w:p>
            <w:pPr>
              <w:pStyle w:val="TableParagraph"/>
              <w:spacing w:line="240" w:lineRule="auto" w:before="43"/>
              <w:ind w:right="0"/>
              <w:jc w:val="center"/>
              <w:rPr>
                <w:rFonts w:ascii="宋体" w:hAnsi="宋体" w:cs="宋体" w:eastAsia="宋体" w:hint="default"/>
                <w:sz w:val="15"/>
                <w:szCs w:val="15"/>
              </w:rPr>
            </w:pPr>
            <w:r>
              <w:rPr>
                <w:rFonts w:ascii="宋体"/>
                <w:sz w:val="15"/>
              </w:rPr>
              <w:t>3-5</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97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4"/>
              <w:jc w:val="both"/>
              <w:rPr>
                <w:rFonts w:ascii="宋体" w:hAnsi="宋体" w:cs="宋体" w:eastAsia="宋体" w:hint="default"/>
                <w:sz w:val="15"/>
                <w:szCs w:val="15"/>
              </w:rPr>
            </w:pPr>
            <w:r>
              <w:rPr>
                <w:rFonts w:ascii="宋体" w:hAnsi="宋体" w:cs="宋体" w:eastAsia="宋体" w:hint="default"/>
                <w:spacing w:val="20"/>
                <w:sz w:val="15"/>
                <w:szCs w:val="15"/>
              </w:rPr>
              <w:t>沈阳新湖</w:t>
            </w:r>
            <w:r>
              <w:rPr>
                <w:rFonts w:ascii="宋体" w:hAnsi="宋体" w:cs="宋体" w:eastAsia="宋体" w:hint="default"/>
                <w:spacing w:val="-48"/>
                <w:sz w:val="15"/>
                <w:szCs w:val="15"/>
              </w:rPr>
              <w:t> </w:t>
            </w:r>
            <w:r>
              <w:rPr>
                <w:rFonts w:ascii="宋体" w:hAnsi="宋体" w:cs="宋体" w:eastAsia="宋体" w:hint="default"/>
                <w:spacing w:val="20"/>
                <w:sz w:val="15"/>
                <w:szCs w:val="15"/>
              </w:rPr>
              <w:t>房地产开</w:t>
            </w:r>
            <w:r>
              <w:rPr>
                <w:rFonts w:ascii="宋体" w:hAnsi="宋体" w:cs="宋体" w:eastAsia="宋体" w:hint="default"/>
                <w:spacing w:val="-48"/>
                <w:sz w:val="15"/>
                <w:szCs w:val="15"/>
              </w:rPr>
              <w:t> </w:t>
            </w:r>
            <w:r>
              <w:rPr>
                <w:rFonts w:ascii="宋体" w:hAnsi="宋体" w:cs="宋体" w:eastAsia="宋体" w:hint="default"/>
                <w:spacing w:val="20"/>
                <w:sz w:val="15"/>
                <w:szCs w:val="15"/>
              </w:rPr>
              <w:t>发有限公</w:t>
            </w:r>
            <w:r>
              <w:rPr>
                <w:rFonts w:ascii="宋体" w:hAnsi="宋体" w:cs="宋体" w:eastAsia="宋体" w:hint="default"/>
                <w:spacing w:val="-48"/>
                <w:sz w:val="15"/>
                <w:szCs w:val="15"/>
              </w:rPr>
              <w:t> </w:t>
            </w:r>
            <w:r>
              <w:rPr>
                <w:rFonts w:ascii="宋体" w:hAnsi="宋体" w:cs="宋体" w:eastAsia="宋体" w:hint="default"/>
                <w:sz w:val="15"/>
                <w:szCs w:val="15"/>
              </w:rPr>
              <w:t>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98"/>
              <w:jc w:val="both"/>
              <w:rPr>
                <w:rFonts w:ascii="宋体" w:hAnsi="宋体" w:cs="宋体" w:eastAsia="宋体" w:hint="default"/>
                <w:sz w:val="15"/>
                <w:szCs w:val="15"/>
              </w:rPr>
            </w:pPr>
            <w:r>
              <w:rPr>
                <w:rFonts w:ascii="宋体" w:hAnsi="宋体" w:cs="宋体" w:eastAsia="宋体" w:hint="default"/>
                <w:spacing w:val="3"/>
                <w:sz w:val="15"/>
                <w:szCs w:val="15"/>
              </w:rPr>
              <w:t>沈阳新湖 房地产开 发有限公 </w:t>
            </w:r>
            <w:r>
              <w:rPr>
                <w:rFonts w:ascii="宋体" w:hAnsi="宋体" w:cs="宋体" w:eastAsia="宋体" w:hint="default"/>
                <w:sz w:val="15"/>
                <w:szCs w:val="15"/>
              </w:rPr>
              <w:t>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土 地 使 用  </w:t>
            </w:r>
            <w:r>
              <w:rPr>
                <w:rFonts w:ascii="宋体" w:hAnsi="宋体" w:cs="宋体" w:eastAsia="宋体" w:hint="default"/>
                <w:spacing w:val="22"/>
                <w:sz w:val="15"/>
                <w:szCs w:val="15"/>
              </w:rPr>
              <w:t> </w:t>
            </w:r>
            <w:r>
              <w:rPr>
                <w:rFonts w:ascii="宋体" w:hAnsi="宋体" w:cs="宋体" w:eastAsia="宋体" w:hint="default"/>
                <w:sz w:val="15"/>
                <w:szCs w:val="15"/>
              </w:rPr>
              <w:t>权</w:t>
            </w:r>
          </w:p>
          <w:p>
            <w:pPr>
              <w:pStyle w:val="TableParagraph"/>
              <w:spacing w:line="240" w:lineRule="auto" w:before="43"/>
              <w:ind w:left="103" w:right="0"/>
              <w:jc w:val="left"/>
              <w:rPr>
                <w:rFonts w:ascii="宋体" w:hAnsi="宋体" w:cs="宋体" w:eastAsia="宋体" w:hint="default"/>
                <w:sz w:val="15"/>
                <w:szCs w:val="15"/>
              </w:rPr>
            </w:pPr>
            <w:r>
              <w:rPr>
                <w:rFonts w:ascii="宋体" w:hAnsi="宋体" w:cs="宋体" w:eastAsia="宋体" w:hint="default"/>
                <w:sz w:val="15"/>
                <w:szCs w:val="15"/>
              </w:rPr>
              <w:t>26805.5</w:t>
            </w:r>
            <w:r>
              <w:rPr>
                <w:rFonts w:ascii="宋体" w:hAnsi="宋体" w:cs="宋体" w:eastAsia="宋体" w:hint="default"/>
                <w:spacing w:val="-38"/>
                <w:sz w:val="15"/>
                <w:szCs w:val="15"/>
              </w:rPr>
              <w:t> </w:t>
            </w:r>
            <w:r>
              <w:rPr>
                <w:rFonts w:ascii="宋体" w:hAnsi="宋体" w:cs="宋体" w:eastAsia="宋体" w:hint="default"/>
                <w:sz w:val="15"/>
                <w:szCs w:val="15"/>
              </w:rPr>
              <w:t>平方米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101"/>
              <w:jc w:val="both"/>
              <w:rPr>
                <w:rFonts w:ascii="宋体" w:hAnsi="宋体" w:cs="宋体" w:eastAsia="宋体" w:hint="default"/>
                <w:sz w:val="15"/>
                <w:szCs w:val="15"/>
              </w:rPr>
            </w:pPr>
            <w:r>
              <w:rPr>
                <w:rFonts w:ascii="宋体" w:hAnsi="宋体" w:cs="宋体" w:eastAsia="宋体" w:hint="default"/>
                <w:spacing w:val="13"/>
                <w:sz w:val="15"/>
                <w:szCs w:val="15"/>
              </w:rPr>
              <w:t>兴业</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行沈</w:t>
            </w:r>
            <w:r>
              <w:rPr>
                <w:rFonts w:ascii="宋体" w:hAnsi="宋体" w:cs="宋体" w:eastAsia="宋体" w:hint="default"/>
                <w:spacing w:val="-49"/>
                <w:sz w:val="15"/>
                <w:szCs w:val="15"/>
              </w:rPr>
              <w:t> </w:t>
            </w:r>
            <w:r>
              <w:rPr>
                <w:rFonts w:ascii="宋体" w:hAnsi="宋体" w:cs="宋体" w:eastAsia="宋体" w:hint="default"/>
                <w:sz w:val="15"/>
                <w:szCs w:val="15"/>
              </w:rPr>
              <w:t>阳</w:t>
            </w:r>
            <w:r>
              <w:rPr>
                <w:rFonts w:ascii="宋体" w:hAnsi="宋体" w:cs="宋体" w:eastAsia="宋体" w:hint="default"/>
                <w:sz w:val="15"/>
                <w:szCs w:val="15"/>
              </w:rPr>
              <w:t> 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33,865,365.00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33,865,365.00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204" w:right="0"/>
              <w:jc w:val="left"/>
              <w:rPr>
                <w:rFonts w:ascii="宋体" w:hAnsi="宋体" w:cs="宋体" w:eastAsia="宋体" w:hint="default"/>
                <w:sz w:val="15"/>
                <w:szCs w:val="15"/>
              </w:rPr>
            </w:pPr>
            <w:r>
              <w:rPr>
                <w:rFonts w:ascii="宋体"/>
                <w:sz w:val="15"/>
              </w:rPr>
              <w:t>6-25</w:t>
            </w:r>
          </w:p>
        </w:tc>
        <w:tc>
          <w:tcPr>
            <w:tcW w:w="9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37" w:top="1480" w:bottom="1420" w:left="1220" w:right="620"/>
        </w:sectPr>
      </w:pPr>
    </w:p>
    <w:p>
      <w:pPr>
        <w:spacing w:line="240" w:lineRule="auto" w:before="10"/>
        <w:rPr>
          <w:rFonts w:ascii="Times New Roman" w:hAnsi="Times New Roman" w:cs="Times New Roman" w:eastAsia="Times New Roman" w:hint="default"/>
          <w:sz w:val="6"/>
          <w:szCs w:val="6"/>
        </w:rPr>
      </w:pPr>
      <w:r>
        <w:rPr/>
        <w:pict>
          <v:group style="position:absolute;margin-left:267.390015pt;margin-top:753.900024pt;width:60.45pt;height:1.3pt;mso-position-horizontal-relative:page;mso-position-vertical-relative:page;z-index:-1022776" coordorigin="5348,15078" coordsize="1209,26">
            <v:group style="position:absolute;left:5352;top:15082;width:1200;height:2" coordorigin="5352,15082" coordsize="1200,2">
              <v:shape style="position:absolute;left:5352;top:15082;width:1200;height:2" coordorigin="5352,15082" coordsize="1200,0" path="m5352,15082l6552,15082e" filled="false" stroked="true" strokeweight=".42pt" strokecolor="#000000">
                <v:path arrowok="t"/>
              </v:shape>
            </v:group>
            <v:group style="position:absolute;left:5352;top:15099;width:1200;height:2" coordorigin="5352,15099" coordsize="1200,2">
              <v:shape style="position:absolute;left:5352;top:15099;width:1200;height:2" coordorigin="5352,15099" coordsize="1200,0" path="m5352,15099l6552,15099e" filled="false" stroked="true" strokeweight=".42pt" strokecolor="#000000">
                <v:path arrowok="t"/>
              </v:shape>
            </v:group>
            <w10:wrap type="none"/>
          </v:group>
        </w:pict>
      </w:r>
      <w:r>
        <w:rPr/>
        <w:pict>
          <v:group style="position:absolute;margin-left:343.170013pt;margin-top:753.900024pt;width:56.65pt;height:1.3pt;mso-position-horizontal-relative:page;mso-position-vertical-relative:page;z-index:-1022752" coordorigin="6863,15078" coordsize="1133,26">
            <v:group style="position:absolute;left:6868;top:15082;width:1125;height:2" coordorigin="6868,15082" coordsize="1125,2">
              <v:shape style="position:absolute;left:6868;top:15082;width:1125;height:2" coordorigin="6868,15082" coordsize="1125,0" path="m6868,15082l7992,15082e" filled="false" stroked="true" strokeweight=".42pt" strokecolor="#000000">
                <v:path arrowok="t"/>
              </v:shape>
            </v:group>
            <v:group style="position:absolute;left:6868;top:15099;width:1125;height:2" coordorigin="6868,15099" coordsize="1125,2">
              <v:shape style="position:absolute;left:6868;top:15099;width:1125;height:2" coordorigin="6868,15099" coordsize="1125,0" path="m6868,15099l7992,15099e" filled="false" stroked="true" strokeweight=".42pt" strokecolor="#000000">
                <v:path arrowok="t"/>
              </v:shape>
            </v:group>
            <w10:wrap type="none"/>
          </v:group>
        </w:pict>
      </w:r>
      <w:r>
        <w:rPr/>
        <w:pict>
          <v:group style="position:absolute;margin-left:411.390015pt;margin-top:753.900024pt;width:60.45pt;height:1.3pt;mso-position-horizontal-relative:page;mso-position-vertical-relative:page;z-index:-1022728" coordorigin="8228,15078" coordsize="1209,26">
            <v:group style="position:absolute;left:8232;top:15082;width:1200;height:2" coordorigin="8232,15082" coordsize="1200,2">
              <v:shape style="position:absolute;left:8232;top:15082;width:1200;height:2" coordorigin="8232,15082" coordsize="1200,0" path="m8232,15082l9432,15082e" filled="false" stroked="true" strokeweight=".42pt" strokecolor="#000000">
                <v:path arrowok="t"/>
              </v:shape>
            </v:group>
            <v:group style="position:absolute;left:8232;top:15099;width:1200;height:2" coordorigin="8232,15099" coordsize="1200,2">
              <v:shape style="position:absolute;left:8232;top:15099;width:1200;height:2" coordorigin="8232,15099" coordsize="1200,0" path="m8232,15099l9432,15099e" filled="false" stroked="true" strokeweight=".42pt" strokecolor="#000000">
                <v:path arrowok="t"/>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900"/>
        <w:gridCol w:w="828"/>
        <w:gridCol w:w="1440"/>
        <w:gridCol w:w="720"/>
        <w:gridCol w:w="1440"/>
        <w:gridCol w:w="1440"/>
        <w:gridCol w:w="1440"/>
        <w:gridCol w:w="720"/>
        <w:gridCol w:w="900"/>
      </w:tblGrid>
      <w:tr>
        <w:trPr>
          <w:trHeight w:val="97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4"/>
              <w:jc w:val="both"/>
              <w:rPr>
                <w:rFonts w:ascii="宋体" w:hAnsi="宋体" w:cs="宋体" w:eastAsia="宋体" w:hint="default"/>
                <w:sz w:val="15"/>
                <w:szCs w:val="15"/>
              </w:rPr>
            </w:pPr>
            <w:r>
              <w:rPr>
                <w:rFonts w:ascii="宋体" w:hAnsi="宋体" w:cs="宋体" w:eastAsia="宋体" w:hint="default"/>
                <w:spacing w:val="20"/>
                <w:sz w:val="15"/>
                <w:szCs w:val="15"/>
              </w:rPr>
              <w:t>沈阳新湖</w:t>
            </w:r>
            <w:r>
              <w:rPr>
                <w:rFonts w:ascii="宋体" w:hAnsi="宋体" w:cs="宋体" w:eastAsia="宋体" w:hint="default"/>
                <w:spacing w:val="-48"/>
                <w:sz w:val="15"/>
                <w:szCs w:val="15"/>
              </w:rPr>
              <w:t> </w:t>
            </w:r>
            <w:r>
              <w:rPr>
                <w:rFonts w:ascii="宋体" w:hAnsi="宋体" w:cs="宋体" w:eastAsia="宋体" w:hint="default"/>
                <w:spacing w:val="20"/>
                <w:sz w:val="15"/>
                <w:szCs w:val="15"/>
              </w:rPr>
              <w:t>房地产开</w:t>
            </w:r>
            <w:r>
              <w:rPr>
                <w:rFonts w:ascii="宋体" w:hAnsi="宋体" w:cs="宋体" w:eastAsia="宋体" w:hint="default"/>
                <w:spacing w:val="-48"/>
                <w:sz w:val="15"/>
                <w:szCs w:val="15"/>
              </w:rPr>
              <w:t> </w:t>
            </w:r>
            <w:r>
              <w:rPr>
                <w:rFonts w:ascii="宋体" w:hAnsi="宋体" w:cs="宋体" w:eastAsia="宋体" w:hint="default"/>
                <w:spacing w:val="20"/>
                <w:sz w:val="15"/>
                <w:szCs w:val="15"/>
              </w:rPr>
              <w:t>发有限公</w:t>
            </w:r>
            <w:r>
              <w:rPr>
                <w:rFonts w:ascii="宋体" w:hAnsi="宋体" w:cs="宋体" w:eastAsia="宋体" w:hint="default"/>
                <w:spacing w:val="-48"/>
                <w:sz w:val="15"/>
                <w:szCs w:val="15"/>
              </w:rPr>
              <w:t> </w:t>
            </w:r>
            <w:r>
              <w:rPr>
                <w:rFonts w:ascii="宋体" w:hAnsi="宋体" w:cs="宋体" w:eastAsia="宋体" w:hint="default"/>
                <w:sz w:val="15"/>
                <w:szCs w:val="15"/>
              </w:rPr>
              <w:t>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98"/>
              <w:jc w:val="both"/>
              <w:rPr>
                <w:rFonts w:ascii="宋体" w:hAnsi="宋体" w:cs="宋体" w:eastAsia="宋体" w:hint="default"/>
                <w:sz w:val="15"/>
                <w:szCs w:val="15"/>
              </w:rPr>
            </w:pPr>
            <w:r>
              <w:rPr>
                <w:rFonts w:ascii="宋体" w:hAnsi="宋体" w:cs="宋体" w:eastAsia="宋体" w:hint="default"/>
                <w:spacing w:val="3"/>
                <w:sz w:val="15"/>
                <w:szCs w:val="15"/>
              </w:rPr>
              <w:t>沈阳新湖 房地产开 发有限公 </w:t>
            </w:r>
            <w:r>
              <w:rPr>
                <w:rFonts w:ascii="宋体" w:hAnsi="宋体" w:cs="宋体" w:eastAsia="宋体" w:hint="default"/>
                <w:sz w:val="15"/>
                <w:szCs w:val="15"/>
              </w:rPr>
              <w:t>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92" w:lineRule="auto" w:before="96"/>
              <w:ind w:left="103" w:right="100"/>
              <w:jc w:val="left"/>
              <w:rPr>
                <w:rFonts w:ascii="宋体" w:hAnsi="宋体" w:cs="宋体" w:eastAsia="宋体" w:hint="default"/>
                <w:sz w:val="15"/>
                <w:szCs w:val="15"/>
              </w:rPr>
            </w:pPr>
            <w:r>
              <w:rPr>
                <w:rFonts w:ascii="宋体" w:hAnsi="宋体" w:cs="宋体" w:eastAsia="宋体" w:hint="default"/>
                <w:spacing w:val="3"/>
                <w:sz w:val="15"/>
                <w:szCs w:val="15"/>
              </w:rPr>
              <w:t>土地使用权 </w:t>
            </w:r>
            <w:r>
              <w:rPr>
                <w:rFonts w:ascii="宋体" w:hAnsi="宋体" w:cs="宋体" w:eastAsia="宋体" w:hint="default"/>
                <w:sz w:val="15"/>
                <w:szCs w:val="15"/>
              </w:rPr>
              <w:t>57588</w:t>
            </w:r>
            <w:r>
              <w:rPr>
                <w:rFonts w:ascii="宋体" w:hAnsi="宋体" w:cs="宋体" w:eastAsia="宋体" w:hint="default"/>
                <w:sz w:val="15"/>
                <w:szCs w:val="15"/>
              </w:rPr>
              <w:t> 平方米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101"/>
              <w:jc w:val="both"/>
              <w:rPr>
                <w:rFonts w:ascii="宋体" w:hAnsi="宋体" w:cs="宋体" w:eastAsia="宋体" w:hint="default"/>
                <w:sz w:val="15"/>
                <w:szCs w:val="15"/>
              </w:rPr>
            </w:pPr>
            <w:r>
              <w:rPr>
                <w:rFonts w:ascii="宋体" w:hAnsi="宋体" w:cs="宋体" w:eastAsia="宋体" w:hint="default"/>
                <w:spacing w:val="13"/>
                <w:sz w:val="15"/>
                <w:szCs w:val="15"/>
              </w:rPr>
              <w:t>兴业</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行沈</w:t>
            </w:r>
            <w:r>
              <w:rPr>
                <w:rFonts w:ascii="宋体" w:hAnsi="宋体" w:cs="宋体" w:eastAsia="宋体" w:hint="default"/>
                <w:spacing w:val="-49"/>
                <w:sz w:val="15"/>
                <w:szCs w:val="15"/>
              </w:rPr>
              <w:t> </w:t>
            </w:r>
            <w:r>
              <w:rPr>
                <w:rFonts w:ascii="宋体" w:hAnsi="宋体" w:cs="宋体" w:eastAsia="宋体" w:hint="default"/>
                <w:sz w:val="15"/>
                <w:szCs w:val="15"/>
              </w:rPr>
              <w:t>阳</w:t>
            </w:r>
            <w:r>
              <w:rPr>
                <w:rFonts w:ascii="宋体" w:hAnsi="宋体" w:cs="宋体" w:eastAsia="宋体" w:hint="default"/>
                <w:sz w:val="15"/>
                <w:szCs w:val="15"/>
              </w:rPr>
              <w:t> 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83,956,469.03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83,956,469.03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204" w:right="0"/>
              <w:jc w:val="left"/>
              <w:rPr>
                <w:rFonts w:ascii="宋体" w:hAnsi="宋体" w:cs="宋体" w:eastAsia="宋体" w:hint="default"/>
                <w:sz w:val="15"/>
                <w:szCs w:val="15"/>
              </w:rPr>
            </w:pPr>
            <w:r>
              <w:rPr>
                <w:rFonts w:ascii="宋体"/>
                <w:sz w:val="15"/>
              </w:rPr>
              <w:t>10-8</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97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4"/>
              <w:jc w:val="both"/>
              <w:rPr>
                <w:rFonts w:ascii="宋体" w:hAnsi="宋体" w:cs="宋体" w:eastAsia="宋体" w:hint="default"/>
                <w:sz w:val="15"/>
                <w:szCs w:val="15"/>
              </w:rPr>
            </w:pPr>
            <w:r>
              <w:rPr>
                <w:rFonts w:ascii="宋体" w:hAnsi="宋体" w:cs="宋体" w:eastAsia="宋体" w:hint="default"/>
                <w:spacing w:val="20"/>
                <w:sz w:val="15"/>
                <w:szCs w:val="15"/>
              </w:rPr>
              <w:t>沈阳新湖</w:t>
            </w:r>
            <w:r>
              <w:rPr>
                <w:rFonts w:ascii="宋体" w:hAnsi="宋体" w:cs="宋体" w:eastAsia="宋体" w:hint="default"/>
                <w:spacing w:val="-48"/>
                <w:sz w:val="15"/>
                <w:szCs w:val="15"/>
              </w:rPr>
              <w:t> </w:t>
            </w:r>
            <w:r>
              <w:rPr>
                <w:rFonts w:ascii="宋体" w:hAnsi="宋体" w:cs="宋体" w:eastAsia="宋体" w:hint="default"/>
                <w:spacing w:val="20"/>
                <w:sz w:val="15"/>
                <w:szCs w:val="15"/>
              </w:rPr>
              <w:t>房地产开</w:t>
            </w:r>
            <w:r>
              <w:rPr>
                <w:rFonts w:ascii="宋体" w:hAnsi="宋体" w:cs="宋体" w:eastAsia="宋体" w:hint="default"/>
                <w:spacing w:val="-48"/>
                <w:sz w:val="15"/>
                <w:szCs w:val="15"/>
              </w:rPr>
              <w:t> </w:t>
            </w:r>
            <w:r>
              <w:rPr>
                <w:rFonts w:ascii="宋体" w:hAnsi="宋体" w:cs="宋体" w:eastAsia="宋体" w:hint="default"/>
                <w:spacing w:val="20"/>
                <w:sz w:val="15"/>
                <w:szCs w:val="15"/>
              </w:rPr>
              <w:t>发有限公</w:t>
            </w:r>
            <w:r>
              <w:rPr>
                <w:rFonts w:ascii="宋体" w:hAnsi="宋体" w:cs="宋体" w:eastAsia="宋体" w:hint="default"/>
                <w:spacing w:val="-48"/>
                <w:sz w:val="15"/>
                <w:szCs w:val="15"/>
              </w:rPr>
              <w:t> </w:t>
            </w:r>
            <w:r>
              <w:rPr>
                <w:rFonts w:ascii="宋体" w:hAnsi="宋体" w:cs="宋体" w:eastAsia="宋体" w:hint="default"/>
                <w:sz w:val="15"/>
                <w:szCs w:val="15"/>
              </w:rPr>
              <w:t>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98"/>
              <w:jc w:val="both"/>
              <w:rPr>
                <w:rFonts w:ascii="宋体" w:hAnsi="宋体" w:cs="宋体" w:eastAsia="宋体" w:hint="default"/>
                <w:sz w:val="15"/>
                <w:szCs w:val="15"/>
              </w:rPr>
            </w:pPr>
            <w:r>
              <w:rPr>
                <w:rFonts w:ascii="宋体" w:hAnsi="宋体" w:cs="宋体" w:eastAsia="宋体" w:hint="default"/>
                <w:spacing w:val="3"/>
                <w:sz w:val="15"/>
                <w:szCs w:val="15"/>
              </w:rPr>
              <w:t>沈阳新湖 房地产开 发有限公 </w:t>
            </w:r>
            <w:r>
              <w:rPr>
                <w:rFonts w:ascii="宋体" w:hAnsi="宋体" w:cs="宋体" w:eastAsia="宋体" w:hint="default"/>
                <w:sz w:val="15"/>
                <w:szCs w:val="15"/>
              </w:rPr>
              <w:t>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96"/>
              <w:jc w:val="left"/>
              <w:rPr>
                <w:rFonts w:ascii="宋体" w:hAnsi="宋体" w:cs="宋体" w:eastAsia="宋体" w:hint="default"/>
                <w:sz w:val="15"/>
                <w:szCs w:val="15"/>
              </w:rPr>
            </w:pPr>
            <w:r>
              <w:rPr>
                <w:rFonts w:ascii="宋体" w:hAnsi="宋体" w:cs="宋体" w:eastAsia="宋体" w:hint="default"/>
                <w:spacing w:val="3"/>
                <w:sz w:val="15"/>
                <w:szCs w:val="15"/>
              </w:rPr>
              <w:t>在建开发项目建筑 </w:t>
            </w:r>
            <w:r>
              <w:rPr>
                <w:rFonts w:ascii="宋体" w:hAnsi="宋体" w:cs="宋体" w:eastAsia="宋体" w:hint="default"/>
                <w:spacing w:val="4"/>
                <w:sz w:val="15"/>
                <w:szCs w:val="15"/>
              </w:rPr>
              <w:t>面积 </w:t>
            </w:r>
            <w:r>
              <w:rPr>
                <w:rFonts w:ascii="宋体" w:hAnsi="宋体" w:cs="宋体" w:eastAsia="宋体" w:hint="default"/>
                <w:sz w:val="15"/>
                <w:szCs w:val="15"/>
              </w:rPr>
              <w:t>43922.31</w:t>
            </w:r>
            <w:r>
              <w:rPr>
                <w:rFonts w:ascii="宋体" w:hAnsi="宋体" w:cs="宋体" w:eastAsia="宋体" w:hint="default"/>
                <w:spacing w:val="8"/>
                <w:sz w:val="15"/>
                <w:szCs w:val="15"/>
              </w:rPr>
              <w:t> </w:t>
            </w:r>
            <w:r>
              <w:rPr>
                <w:rFonts w:ascii="宋体" w:hAnsi="宋体" w:cs="宋体" w:eastAsia="宋体" w:hint="default"/>
                <w:sz w:val="15"/>
                <w:szCs w:val="15"/>
              </w:rPr>
              <w:t>平</w:t>
            </w:r>
          </w:p>
          <w:p>
            <w:pPr>
              <w:pStyle w:val="TableParagraph"/>
              <w:spacing w:line="240" w:lineRule="auto" w:before="10"/>
              <w:ind w:left="103" w:right="0"/>
              <w:jc w:val="left"/>
              <w:rPr>
                <w:rFonts w:ascii="宋体" w:hAnsi="宋体" w:cs="宋体" w:eastAsia="宋体" w:hint="default"/>
                <w:sz w:val="15"/>
                <w:szCs w:val="15"/>
              </w:rPr>
            </w:pPr>
            <w:r>
              <w:rPr>
                <w:rFonts w:ascii="宋体" w:hAnsi="宋体" w:cs="宋体" w:eastAsia="宋体" w:hint="default"/>
                <w:sz w:val="15"/>
                <w:szCs w:val="15"/>
              </w:rPr>
              <w:t>方米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101"/>
              <w:jc w:val="both"/>
              <w:rPr>
                <w:rFonts w:ascii="宋体" w:hAnsi="宋体" w:cs="宋体" w:eastAsia="宋体" w:hint="default"/>
                <w:sz w:val="15"/>
                <w:szCs w:val="15"/>
              </w:rPr>
            </w:pPr>
            <w:r>
              <w:rPr>
                <w:rFonts w:ascii="宋体" w:hAnsi="宋体" w:cs="宋体" w:eastAsia="宋体" w:hint="default"/>
                <w:spacing w:val="13"/>
                <w:sz w:val="15"/>
                <w:szCs w:val="15"/>
              </w:rPr>
              <w:t>兴业</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行沈</w:t>
            </w:r>
            <w:r>
              <w:rPr>
                <w:rFonts w:ascii="宋体" w:hAnsi="宋体" w:cs="宋体" w:eastAsia="宋体" w:hint="default"/>
                <w:spacing w:val="-49"/>
                <w:sz w:val="15"/>
                <w:szCs w:val="15"/>
              </w:rPr>
              <w:t> </w:t>
            </w:r>
            <w:r>
              <w:rPr>
                <w:rFonts w:ascii="宋体" w:hAnsi="宋体" w:cs="宋体" w:eastAsia="宋体" w:hint="default"/>
                <w:sz w:val="15"/>
                <w:szCs w:val="15"/>
              </w:rPr>
              <w:t>阳</w:t>
            </w:r>
            <w:r>
              <w:rPr>
                <w:rFonts w:ascii="宋体" w:hAnsi="宋体" w:cs="宋体" w:eastAsia="宋体" w:hint="default"/>
                <w:sz w:val="15"/>
                <w:szCs w:val="15"/>
              </w:rPr>
              <w:t> 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202,110,753.00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202,110,753.00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166" w:right="0"/>
              <w:jc w:val="left"/>
              <w:rPr>
                <w:rFonts w:ascii="宋体" w:hAnsi="宋体" w:cs="宋体" w:eastAsia="宋体" w:hint="default"/>
                <w:sz w:val="15"/>
                <w:szCs w:val="15"/>
              </w:rPr>
            </w:pPr>
            <w:r>
              <w:rPr>
                <w:rFonts w:ascii="宋体"/>
                <w:sz w:val="15"/>
              </w:rPr>
              <w:t>11-27</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45"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left="103" w:right="0"/>
              <w:jc w:val="left"/>
              <w:rPr>
                <w:rFonts w:ascii="宋体" w:hAnsi="宋体" w:cs="宋体" w:eastAsia="宋体" w:hint="default"/>
                <w:sz w:val="15"/>
                <w:szCs w:val="15"/>
              </w:rPr>
            </w:pPr>
            <w:r>
              <w:rPr>
                <w:rFonts w:ascii="宋体" w:hAnsi="宋体" w:cs="宋体" w:eastAsia="宋体" w:hint="default"/>
                <w:sz w:val="15"/>
                <w:szCs w:val="15"/>
              </w:rPr>
              <w:t>本公司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4"/>
              <w:ind w:left="103" w:right="98"/>
              <w:jc w:val="both"/>
              <w:rPr>
                <w:rFonts w:ascii="宋体" w:hAnsi="宋体" w:cs="宋体" w:eastAsia="宋体" w:hint="default"/>
                <w:sz w:val="15"/>
                <w:szCs w:val="15"/>
              </w:rPr>
            </w:pPr>
            <w:r>
              <w:rPr>
                <w:rFonts w:ascii="宋体" w:hAnsi="宋体" w:cs="宋体" w:eastAsia="宋体" w:hint="default"/>
                <w:spacing w:val="3"/>
                <w:sz w:val="15"/>
                <w:szCs w:val="15"/>
              </w:rPr>
              <w:t>浙江允升 投资集团 </w:t>
            </w:r>
            <w:r>
              <w:rPr>
                <w:rFonts w:ascii="宋体" w:hAnsi="宋体" w:cs="宋体" w:eastAsia="宋体" w:hint="default"/>
                <w:sz w:val="15"/>
                <w:szCs w:val="15"/>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5"/>
                <w:sz w:val="15"/>
                <w:szCs w:val="15"/>
              </w:rPr>
              <w:t>戴 梦 </w:t>
            </w:r>
            <w:r>
              <w:rPr>
                <w:rFonts w:ascii="宋体" w:hAnsi="宋体" w:cs="宋体" w:eastAsia="宋体" w:hint="default"/>
                <w:sz w:val="15"/>
                <w:szCs w:val="15"/>
              </w:rPr>
              <w:t>得  14 </w:t>
            </w:r>
            <w:r>
              <w:rPr>
                <w:rFonts w:ascii="宋体" w:hAnsi="宋体" w:cs="宋体" w:eastAsia="宋体" w:hint="default"/>
                <w:spacing w:val="2"/>
                <w:sz w:val="15"/>
                <w:szCs w:val="15"/>
              </w:rPr>
              <w:t> </w:t>
            </w:r>
            <w:r>
              <w:rPr>
                <w:rFonts w:ascii="宋体" w:hAnsi="宋体" w:cs="宋体" w:eastAsia="宋体" w:hint="default"/>
                <w:sz w:val="15"/>
                <w:szCs w:val="15"/>
              </w:rPr>
              <w:t>层</w:t>
            </w:r>
          </w:p>
          <w:p>
            <w:pPr>
              <w:pStyle w:val="TableParagraph"/>
              <w:spacing w:line="240" w:lineRule="auto" w:before="43"/>
              <w:ind w:left="103" w:right="0"/>
              <w:jc w:val="left"/>
              <w:rPr>
                <w:rFonts w:ascii="宋体" w:hAnsi="宋体" w:cs="宋体" w:eastAsia="宋体" w:hint="default"/>
                <w:sz w:val="15"/>
                <w:szCs w:val="15"/>
              </w:rPr>
            </w:pPr>
            <w:r>
              <w:rPr>
                <w:rFonts w:ascii="宋体" w:hAnsi="宋体" w:cs="宋体" w:eastAsia="宋体" w:hint="default"/>
                <w:sz w:val="15"/>
                <w:szCs w:val="15"/>
              </w:rPr>
              <w:t>(886.73</w:t>
            </w:r>
            <w:r>
              <w:rPr>
                <w:rFonts w:ascii="宋体" w:hAnsi="宋体" w:cs="宋体" w:eastAsia="宋体" w:hint="default"/>
                <w:spacing w:val="-42"/>
                <w:sz w:val="15"/>
                <w:szCs w:val="15"/>
              </w:rPr>
              <w:t> </w:t>
            </w:r>
            <w:r>
              <w:rPr>
                <w:rFonts w:ascii="宋体" w:hAnsi="宋体" w:cs="宋体" w:eastAsia="宋体" w:hint="default"/>
                <w:sz w:val="15"/>
                <w:szCs w:val="15"/>
              </w:rPr>
              <w:t>平方米)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4"/>
              <w:ind w:left="103" w:right="101"/>
              <w:jc w:val="both"/>
              <w:rPr>
                <w:rFonts w:ascii="宋体" w:hAnsi="宋体" w:cs="宋体" w:eastAsia="宋体" w:hint="default"/>
                <w:sz w:val="15"/>
                <w:szCs w:val="15"/>
              </w:rPr>
            </w:pPr>
            <w:r>
              <w:rPr>
                <w:rFonts w:ascii="宋体" w:hAnsi="宋体" w:cs="宋体" w:eastAsia="宋体" w:hint="default"/>
                <w:spacing w:val="13"/>
                <w:sz w:val="15"/>
                <w:szCs w:val="15"/>
              </w:rPr>
              <w:t>建设</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行嘉</w:t>
            </w:r>
            <w:r>
              <w:rPr>
                <w:rFonts w:ascii="宋体" w:hAnsi="宋体" w:cs="宋体" w:eastAsia="宋体" w:hint="default"/>
                <w:spacing w:val="-49"/>
                <w:sz w:val="15"/>
                <w:szCs w:val="15"/>
              </w:rPr>
              <w:t> </w:t>
            </w:r>
            <w:r>
              <w:rPr>
                <w:rFonts w:ascii="宋体" w:hAnsi="宋体" w:cs="宋体" w:eastAsia="宋体" w:hint="default"/>
                <w:sz w:val="15"/>
                <w:szCs w:val="15"/>
              </w:rPr>
              <w:t>兴</w:t>
            </w:r>
            <w:r>
              <w:rPr>
                <w:rFonts w:ascii="宋体" w:hAnsi="宋体" w:cs="宋体" w:eastAsia="宋体" w:hint="default"/>
                <w:sz w:val="15"/>
                <w:szCs w:val="15"/>
              </w:rPr>
              <w:t> 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102"/>
              <w:jc w:val="right"/>
              <w:rPr>
                <w:rFonts w:ascii="宋体" w:hAnsi="宋体" w:cs="宋体" w:eastAsia="宋体" w:hint="default"/>
                <w:sz w:val="15"/>
                <w:szCs w:val="15"/>
              </w:rPr>
            </w:pPr>
            <w:r>
              <w:rPr>
                <w:rFonts w:ascii="宋体"/>
                <w:spacing w:val="-1"/>
                <w:sz w:val="15"/>
              </w:rPr>
              <w:t>11,214,770.77</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101"/>
              <w:jc w:val="right"/>
              <w:rPr>
                <w:rFonts w:ascii="宋体" w:hAnsi="宋体" w:cs="宋体" w:eastAsia="宋体" w:hint="default"/>
                <w:sz w:val="15"/>
                <w:szCs w:val="15"/>
              </w:rPr>
            </w:pPr>
            <w:r>
              <w:rPr>
                <w:rFonts w:ascii="宋体"/>
                <w:spacing w:val="-1"/>
                <w:sz w:val="15"/>
              </w:rPr>
              <w:t>9,504,090.65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101"/>
              <w:jc w:val="right"/>
              <w:rPr>
                <w:rFonts w:ascii="宋体" w:hAnsi="宋体" w:cs="宋体" w:eastAsia="宋体" w:hint="default"/>
                <w:sz w:val="15"/>
                <w:szCs w:val="15"/>
              </w:rPr>
            </w:pPr>
            <w:r>
              <w:rPr>
                <w:rFonts w:ascii="宋体"/>
                <w:spacing w:val="-1"/>
                <w:sz w:val="15"/>
              </w:rPr>
              <w:t>1,000,000.00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204" w:right="0"/>
              <w:jc w:val="left"/>
              <w:rPr>
                <w:rFonts w:ascii="宋体" w:hAnsi="宋体" w:cs="宋体" w:eastAsia="宋体" w:hint="default"/>
                <w:sz w:val="15"/>
                <w:szCs w:val="15"/>
              </w:rPr>
            </w:pPr>
            <w:r>
              <w:rPr>
                <w:rFonts w:ascii="宋体"/>
                <w:sz w:val="15"/>
              </w:rPr>
              <w:t>4-29</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9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本公司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06"/>
              <w:ind w:left="103" w:right="98"/>
              <w:jc w:val="both"/>
              <w:rPr>
                <w:rFonts w:ascii="宋体" w:hAnsi="宋体" w:cs="宋体" w:eastAsia="宋体" w:hint="default"/>
                <w:sz w:val="15"/>
                <w:szCs w:val="15"/>
              </w:rPr>
            </w:pPr>
            <w:r>
              <w:rPr>
                <w:rFonts w:ascii="宋体" w:hAnsi="宋体" w:cs="宋体" w:eastAsia="宋体" w:hint="default"/>
                <w:spacing w:val="3"/>
                <w:sz w:val="15"/>
                <w:szCs w:val="15"/>
              </w:rPr>
              <w:t>浙江允升 投资集团 </w:t>
            </w:r>
            <w:r>
              <w:rPr>
                <w:rFonts w:ascii="宋体" w:hAnsi="宋体" w:cs="宋体" w:eastAsia="宋体" w:hint="default"/>
                <w:sz w:val="15"/>
                <w:szCs w:val="15"/>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06"/>
              <w:ind w:left="103" w:right="100"/>
              <w:jc w:val="left"/>
              <w:rPr>
                <w:rFonts w:ascii="宋体" w:hAnsi="宋体" w:cs="宋体" w:eastAsia="宋体" w:hint="default"/>
                <w:sz w:val="15"/>
                <w:szCs w:val="15"/>
              </w:rPr>
            </w:pPr>
            <w:r>
              <w:rPr>
                <w:rFonts w:ascii="宋体" w:hAnsi="宋体" w:cs="宋体" w:eastAsia="宋体" w:hint="default"/>
                <w:spacing w:val="3"/>
                <w:sz w:val="15"/>
                <w:szCs w:val="15"/>
              </w:rPr>
              <w:t>戴梦得大厦 </w:t>
            </w:r>
            <w:r>
              <w:rPr>
                <w:rFonts w:ascii="宋体" w:hAnsi="宋体" w:cs="宋体" w:eastAsia="宋体" w:hint="default"/>
                <w:sz w:val="15"/>
                <w:szCs w:val="15"/>
              </w:rPr>
              <w:t>11-12</w:t>
            </w:r>
            <w:r>
              <w:rPr>
                <w:rFonts w:ascii="宋体" w:hAnsi="宋体" w:cs="宋体" w:eastAsia="宋体" w:hint="default"/>
                <w:sz w:val="15"/>
                <w:szCs w:val="15"/>
              </w:rPr>
              <w:t> 层 (1773.46 平</w:t>
            </w:r>
            <w:r>
              <w:rPr>
                <w:rFonts w:ascii="宋体" w:hAnsi="宋体" w:cs="宋体" w:eastAsia="宋体" w:hint="default"/>
                <w:spacing w:val="-56"/>
                <w:sz w:val="15"/>
                <w:szCs w:val="15"/>
              </w:rPr>
              <w:t> </w:t>
            </w:r>
            <w:r>
              <w:rPr>
                <w:rFonts w:ascii="宋体" w:hAnsi="宋体" w:cs="宋体" w:eastAsia="宋体" w:hint="default"/>
                <w:sz w:val="15"/>
                <w:szCs w:val="15"/>
              </w:rPr>
              <w:t>方</w:t>
            </w:r>
          </w:p>
          <w:p>
            <w:pPr>
              <w:pStyle w:val="TableParagraph"/>
              <w:spacing w:line="240" w:lineRule="auto" w:before="10"/>
              <w:ind w:left="103" w:right="0"/>
              <w:jc w:val="left"/>
              <w:rPr>
                <w:rFonts w:ascii="宋体" w:hAnsi="宋体" w:cs="宋体" w:eastAsia="宋体" w:hint="default"/>
                <w:sz w:val="15"/>
                <w:szCs w:val="15"/>
              </w:rPr>
            </w:pPr>
            <w:r>
              <w:rPr>
                <w:rFonts w:ascii="宋体" w:hAnsi="宋体" w:cs="宋体" w:eastAsia="宋体" w:hint="default"/>
                <w:sz w:val="15"/>
                <w:szCs w:val="15"/>
              </w:rPr>
              <w:t>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06"/>
              <w:ind w:left="103" w:right="101"/>
              <w:jc w:val="both"/>
              <w:rPr>
                <w:rFonts w:ascii="宋体" w:hAnsi="宋体" w:cs="宋体" w:eastAsia="宋体" w:hint="default"/>
                <w:sz w:val="15"/>
                <w:szCs w:val="15"/>
              </w:rPr>
            </w:pPr>
            <w:r>
              <w:rPr>
                <w:rFonts w:ascii="宋体" w:hAnsi="宋体" w:cs="宋体" w:eastAsia="宋体" w:hint="default"/>
                <w:spacing w:val="13"/>
                <w:sz w:val="15"/>
                <w:szCs w:val="15"/>
              </w:rPr>
              <w:t>建设</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行嘉</w:t>
            </w:r>
            <w:r>
              <w:rPr>
                <w:rFonts w:ascii="宋体" w:hAnsi="宋体" w:cs="宋体" w:eastAsia="宋体" w:hint="default"/>
                <w:spacing w:val="-49"/>
                <w:sz w:val="15"/>
                <w:szCs w:val="15"/>
              </w:rPr>
              <w:t> </w:t>
            </w:r>
            <w:r>
              <w:rPr>
                <w:rFonts w:ascii="宋体" w:hAnsi="宋体" w:cs="宋体" w:eastAsia="宋体" w:hint="default"/>
                <w:sz w:val="15"/>
                <w:szCs w:val="15"/>
              </w:rPr>
              <w:t>兴</w:t>
            </w:r>
            <w:r>
              <w:rPr>
                <w:rFonts w:ascii="宋体" w:hAnsi="宋体" w:cs="宋体" w:eastAsia="宋体" w:hint="default"/>
                <w:sz w:val="15"/>
                <w:szCs w:val="15"/>
              </w:rPr>
              <w:t> 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18,000,000.00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15,286,583.13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12,000,000.00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204" w:right="0"/>
              <w:jc w:val="left"/>
              <w:rPr>
                <w:rFonts w:ascii="宋体" w:hAnsi="宋体" w:cs="宋体" w:eastAsia="宋体" w:hint="default"/>
                <w:sz w:val="15"/>
                <w:szCs w:val="15"/>
              </w:rPr>
            </w:pPr>
            <w:r>
              <w:rPr>
                <w:rFonts w:ascii="宋体"/>
                <w:sz w:val="15"/>
              </w:rPr>
              <w:t>7-17</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45"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left="103" w:right="0"/>
              <w:jc w:val="left"/>
              <w:rPr>
                <w:rFonts w:ascii="宋体" w:hAnsi="宋体" w:cs="宋体" w:eastAsia="宋体" w:hint="default"/>
                <w:sz w:val="15"/>
                <w:szCs w:val="15"/>
              </w:rPr>
            </w:pPr>
            <w:r>
              <w:rPr>
                <w:rFonts w:ascii="宋体" w:hAnsi="宋体" w:cs="宋体" w:eastAsia="宋体" w:hint="default"/>
                <w:sz w:val="15"/>
                <w:szCs w:val="15"/>
              </w:rPr>
              <w:t>本公司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4"/>
              <w:ind w:left="103" w:right="98"/>
              <w:jc w:val="both"/>
              <w:rPr>
                <w:rFonts w:ascii="宋体" w:hAnsi="宋体" w:cs="宋体" w:eastAsia="宋体" w:hint="default"/>
                <w:sz w:val="15"/>
                <w:szCs w:val="15"/>
              </w:rPr>
            </w:pPr>
            <w:r>
              <w:rPr>
                <w:rFonts w:ascii="宋体" w:hAnsi="宋体" w:cs="宋体" w:eastAsia="宋体" w:hint="default"/>
                <w:spacing w:val="3"/>
                <w:sz w:val="15"/>
                <w:szCs w:val="15"/>
              </w:rPr>
              <w:t>浙江允升 投资集团 </w:t>
            </w:r>
            <w:r>
              <w:rPr>
                <w:rFonts w:ascii="宋体" w:hAnsi="宋体" w:cs="宋体" w:eastAsia="宋体" w:hint="default"/>
                <w:sz w:val="15"/>
                <w:szCs w:val="15"/>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92" w:lineRule="auto"/>
              <w:ind w:left="103" w:right="73"/>
              <w:jc w:val="left"/>
              <w:rPr>
                <w:rFonts w:ascii="宋体" w:hAnsi="宋体" w:cs="宋体" w:eastAsia="宋体" w:hint="default"/>
                <w:sz w:val="15"/>
                <w:szCs w:val="15"/>
              </w:rPr>
            </w:pPr>
            <w:r>
              <w:rPr>
                <w:rFonts w:ascii="宋体" w:hAnsi="宋体" w:cs="宋体" w:eastAsia="宋体" w:hint="default"/>
                <w:spacing w:val="24"/>
                <w:sz w:val="15"/>
                <w:szCs w:val="15"/>
              </w:rPr>
              <w:t>戴梦得地下商场</w:t>
            </w:r>
            <w:r>
              <w:rPr>
                <w:rFonts w:ascii="宋体" w:hAnsi="宋体" w:cs="宋体" w:eastAsia="宋体" w:hint="default"/>
                <w:spacing w:val="-47"/>
                <w:sz w:val="15"/>
                <w:szCs w:val="15"/>
              </w:rPr>
              <w:t> </w:t>
            </w:r>
            <w:r>
              <w:rPr>
                <w:rFonts w:ascii="宋体" w:hAnsi="宋体" w:cs="宋体" w:eastAsia="宋体" w:hint="default"/>
                <w:sz w:val="15"/>
                <w:szCs w:val="15"/>
              </w:rPr>
              <w:t>(3484.11</w:t>
            </w:r>
            <w:r>
              <w:rPr>
                <w:rFonts w:ascii="宋体" w:hAnsi="宋体" w:cs="宋体" w:eastAsia="宋体" w:hint="default"/>
                <w:spacing w:val="-38"/>
                <w:sz w:val="15"/>
                <w:szCs w:val="15"/>
              </w:rPr>
              <w:t> </w:t>
            </w:r>
            <w:r>
              <w:rPr>
                <w:rFonts w:ascii="宋体" w:hAnsi="宋体" w:cs="宋体" w:eastAsia="宋体" w:hint="default"/>
                <w:sz w:val="15"/>
                <w:szCs w:val="15"/>
              </w:rPr>
              <w:t>平方米)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4"/>
              <w:ind w:left="103" w:right="101"/>
              <w:jc w:val="both"/>
              <w:rPr>
                <w:rFonts w:ascii="宋体" w:hAnsi="宋体" w:cs="宋体" w:eastAsia="宋体" w:hint="default"/>
                <w:sz w:val="15"/>
                <w:szCs w:val="15"/>
              </w:rPr>
            </w:pPr>
            <w:r>
              <w:rPr>
                <w:rFonts w:ascii="宋体" w:hAnsi="宋体" w:cs="宋体" w:eastAsia="宋体" w:hint="default"/>
                <w:spacing w:val="13"/>
                <w:sz w:val="15"/>
                <w:szCs w:val="15"/>
              </w:rPr>
              <w:t>建设</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行嘉</w:t>
            </w:r>
            <w:r>
              <w:rPr>
                <w:rFonts w:ascii="宋体" w:hAnsi="宋体" w:cs="宋体" w:eastAsia="宋体" w:hint="default"/>
                <w:spacing w:val="-49"/>
                <w:sz w:val="15"/>
                <w:szCs w:val="15"/>
              </w:rPr>
              <w:t> </w:t>
            </w:r>
            <w:r>
              <w:rPr>
                <w:rFonts w:ascii="宋体" w:hAnsi="宋体" w:cs="宋体" w:eastAsia="宋体" w:hint="default"/>
                <w:sz w:val="15"/>
                <w:szCs w:val="15"/>
              </w:rPr>
              <w:t>兴</w:t>
            </w:r>
            <w:r>
              <w:rPr>
                <w:rFonts w:ascii="宋体" w:hAnsi="宋体" w:cs="宋体" w:eastAsia="宋体" w:hint="default"/>
                <w:sz w:val="15"/>
                <w:szCs w:val="15"/>
              </w:rPr>
              <w:t> 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102"/>
              <w:jc w:val="right"/>
              <w:rPr>
                <w:rFonts w:ascii="宋体" w:hAnsi="宋体" w:cs="宋体" w:eastAsia="宋体" w:hint="default"/>
                <w:sz w:val="15"/>
                <w:szCs w:val="15"/>
              </w:rPr>
            </w:pPr>
            <w:r>
              <w:rPr>
                <w:rFonts w:ascii="宋体"/>
                <w:spacing w:val="-1"/>
                <w:sz w:val="15"/>
              </w:rPr>
              <w:t>10,492,469.58</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101"/>
              <w:jc w:val="right"/>
              <w:rPr>
                <w:rFonts w:ascii="宋体" w:hAnsi="宋体" w:cs="宋体" w:eastAsia="宋体" w:hint="default"/>
                <w:sz w:val="15"/>
                <w:szCs w:val="15"/>
              </w:rPr>
            </w:pPr>
            <w:r>
              <w:rPr>
                <w:rFonts w:ascii="宋体"/>
                <w:spacing w:val="-1"/>
                <w:sz w:val="15"/>
              </w:rPr>
              <w:t>7,369,651.83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102"/>
              <w:jc w:val="right"/>
              <w:rPr>
                <w:rFonts w:ascii="宋体" w:hAnsi="宋体" w:cs="宋体" w:eastAsia="宋体" w:hint="default"/>
                <w:sz w:val="15"/>
                <w:szCs w:val="15"/>
              </w:rPr>
            </w:pPr>
            <w:r>
              <w:rPr>
                <w:rFonts w:ascii="宋体"/>
                <w:spacing w:val="-1"/>
                <w:sz w:val="15"/>
              </w:rPr>
              <w:t>34,000,000.00</w:t>
            </w:r>
            <w:r>
              <w:rPr>
                <w:rFonts w:ascii="宋体"/>
                <w:sz w:val="15"/>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204" w:right="0"/>
              <w:jc w:val="left"/>
              <w:rPr>
                <w:rFonts w:ascii="宋体" w:hAnsi="宋体" w:cs="宋体" w:eastAsia="宋体" w:hint="default"/>
                <w:sz w:val="15"/>
                <w:szCs w:val="15"/>
              </w:rPr>
            </w:pPr>
            <w:r>
              <w:rPr>
                <w:rFonts w:ascii="宋体"/>
                <w:sz w:val="15"/>
              </w:rPr>
              <w:t>4-29</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97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4"/>
              <w:jc w:val="both"/>
              <w:rPr>
                <w:rFonts w:ascii="宋体" w:hAnsi="宋体" w:cs="宋体" w:eastAsia="宋体" w:hint="default"/>
                <w:sz w:val="15"/>
                <w:szCs w:val="15"/>
              </w:rPr>
            </w:pPr>
            <w:r>
              <w:rPr>
                <w:rFonts w:ascii="宋体" w:hAnsi="宋体" w:cs="宋体" w:eastAsia="宋体" w:hint="default"/>
                <w:spacing w:val="20"/>
                <w:sz w:val="15"/>
                <w:szCs w:val="15"/>
              </w:rPr>
              <w:t>衢州新湖</w:t>
            </w:r>
            <w:r>
              <w:rPr>
                <w:rFonts w:ascii="宋体" w:hAnsi="宋体" w:cs="宋体" w:eastAsia="宋体" w:hint="default"/>
                <w:spacing w:val="-48"/>
                <w:sz w:val="15"/>
                <w:szCs w:val="15"/>
              </w:rPr>
              <w:t> </w:t>
            </w:r>
            <w:r>
              <w:rPr>
                <w:rFonts w:ascii="宋体" w:hAnsi="宋体" w:cs="宋体" w:eastAsia="宋体" w:hint="default"/>
                <w:spacing w:val="20"/>
                <w:sz w:val="15"/>
                <w:szCs w:val="15"/>
              </w:rPr>
              <w:t>房地产开</w:t>
            </w:r>
            <w:r>
              <w:rPr>
                <w:rFonts w:ascii="宋体" w:hAnsi="宋体" w:cs="宋体" w:eastAsia="宋体" w:hint="default"/>
                <w:spacing w:val="-48"/>
                <w:sz w:val="15"/>
                <w:szCs w:val="15"/>
              </w:rPr>
              <w:t> </w:t>
            </w:r>
            <w:r>
              <w:rPr>
                <w:rFonts w:ascii="宋体" w:hAnsi="宋体" w:cs="宋体" w:eastAsia="宋体" w:hint="default"/>
                <w:spacing w:val="20"/>
                <w:sz w:val="15"/>
                <w:szCs w:val="15"/>
              </w:rPr>
              <w:t>发有限公</w:t>
            </w:r>
            <w:r>
              <w:rPr>
                <w:rFonts w:ascii="宋体" w:hAnsi="宋体" w:cs="宋体" w:eastAsia="宋体" w:hint="default"/>
                <w:spacing w:val="-48"/>
                <w:sz w:val="15"/>
                <w:szCs w:val="15"/>
              </w:rPr>
              <w:t> </w:t>
            </w:r>
            <w:r>
              <w:rPr>
                <w:rFonts w:ascii="宋体" w:hAnsi="宋体" w:cs="宋体" w:eastAsia="宋体" w:hint="default"/>
                <w:sz w:val="15"/>
                <w:szCs w:val="15"/>
              </w:rPr>
              <w:t>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98"/>
              <w:jc w:val="both"/>
              <w:rPr>
                <w:rFonts w:ascii="宋体" w:hAnsi="宋体" w:cs="宋体" w:eastAsia="宋体" w:hint="default"/>
                <w:sz w:val="15"/>
                <w:szCs w:val="15"/>
              </w:rPr>
            </w:pPr>
            <w:r>
              <w:rPr>
                <w:rFonts w:ascii="宋体" w:hAnsi="宋体" w:cs="宋体" w:eastAsia="宋体" w:hint="default"/>
                <w:spacing w:val="3"/>
                <w:sz w:val="15"/>
                <w:szCs w:val="15"/>
              </w:rPr>
              <w:t>浙江允升 投资集团 </w:t>
            </w:r>
            <w:r>
              <w:rPr>
                <w:rFonts w:ascii="宋体" w:hAnsi="宋体" w:cs="宋体" w:eastAsia="宋体" w:hint="default"/>
                <w:sz w:val="15"/>
                <w:szCs w:val="15"/>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92" w:lineRule="auto" w:before="96"/>
              <w:ind w:left="103" w:right="100"/>
              <w:jc w:val="left"/>
              <w:rPr>
                <w:rFonts w:ascii="宋体" w:hAnsi="宋体" w:cs="宋体" w:eastAsia="宋体" w:hint="default"/>
                <w:sz w:val="15"/>
                <w:szCs w:val="15"/>
              </w:rPr>
            </w:pPr>
            <w:r>
              <w:rPr>
                <w:rFonts w:ascii="宋体" w:hAnsi="宋体" w:cs="宋体" w:eastAsia="宋体" w:hint="default"/>
                <w:spacing w:val="-5"/>
                <w:sz w:val="15"/>
                <w:szCs w:val="15"/>
              </w:rPr>
              <w:t>土地使用权（22357</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平方米）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101"/>
              <w:jc w:val="both"/>
              <w:rPr>
                <w:rFonts w:ascii="宋体" w:hAnsi="宋体" w:cs="宋体" w:eastAsia="宋体" w:hint="default"/>
                <w:sz w:val="15"/>
                <w:szCs w:val="15"/>
              </w:rPr>
            </w:pPr>
            <w:r>
              <w:rPr>
                <w:rFonts w:ascii="宋体" w:hAnsi="宋体" w:cs="宋体" w:eastAsia="宋体" w:hint="default"/>
                <w:spacing w:val="13"/>
                <w:sz w:val="15"/>
                <w:szCs w:val="15"/>
              </w:rPr>
              <w:t>浙江</w:t>
            </w:r>
            <w:r>
              <w:rPr>
                <w:rFonts w:ascii="宋体" w:hAnsi="宋体" w:cs="宋体" w:eastAsia="宋体" w:hint="default"/>
                <w:spacing w:val="-49"/>
                <w:sz w:val="15"/>
                <w:szCs w:val="15"/>
              </w:rPr>
              <w:t> </w:t>
            </w:r>
            <w:r>
              <w:rPr>
                <w:rFonts w:ascii="宋体" w:hAnsi="宋体" w:cs="宋体" w:eastAsia="宋体" w:hint="default"/>
                <w:sz w:val="15"/>
                <w:szCs w:val="15"/>
              </w:rPr>
              <w:t>稠</w:t>
            </w:r>
            <w:r>
              <w:rPr>
                <w:rFonts w:ascii="宋体" w:hAnsi="宋体" w:cs="宋体" w:eastAsia="宋体" w:hint="default"/>
                <w:sz w:val="15"/>
                <w:szCs w:val="15"/>
              </w:rPr>
              <w:t> </w:t>
            </w:r>
            <w:r>
              <w:rPr>
                <w:rFonts w:ascii="宋体" w:hAnsi="宋体" w:cs="宋体" w:eastAsia="宋体" w:hint="default"/>
                <w:spacing w:val="13"/>
                <w:sz w:val="15"/>
                <w:szCs w:val="15"/>
              </w:rPr>
              <w:t>州商</w:t>
            </w:r>
            <w:r>
              <w:rPr>
                <w:rFonts w:ascii="宋体" w:hAnsi="宋体" w:cs="宋体" w:eastAsia="宋体" w:hint="default"/>
                <w:spacing w:val="-49"/>
                <w:sz w:val="15"/>
                <w:szCs w:val="15"/>
              </w:rPr>
              <w:t> </w:t>
            </w:r>
            <w:r>
              <w:rPr>
                <w:rFonts w:ascii="宋体" w:hAnsi="宋体" w:cs="宋体" w:eastAsia="宋体" w:hint="default"/>
                <w:sz w:val="15"/>
                <w:szCs w:val="15"/>
              </w:rPr>
              <w:t>业</w:t>
            </w:r>
            <w:r>
              <w:rPr>
                <w:rFonts w:ascii="宋体" w:hAnsi="宋体" w:cs="宋体" w:eastAsia="宋体" w:hint="default"/>
                <w:sz w:val="15"/>
                <w:szCs w:val="15"/>
              </w:rPr>
              <w:t> </w:t>
            </w:r>
            <w:r>
              <w:rPr>
                <w:rFonts w:ascii="宋体" w:hAnsi="宋体" w:cs="宋体" w:eastAsia="宋体" w:hint="default"/>
                <w:spacing w:val="13"/>
                <w:sz w:val="15"/>
                <w:szCs w:val="15"/>
              </w:rPr>
              <w:t>银行</w:t>
            </w:r>
            <w:r>
              <w:rPr>
                <w:rFonts w:ascii="宋体" w:hAnsi="宋体" w:cs="宋体" w:eastAsia="宋体" w:hint="default"/>
                <w:spacing w:val="-49"/>
                <w:sz w:val="15"/>
                <w:szCs w:val="15"/>
              </w:rPr>
              <w:t> </w:t>
            </w:r>
            <w:r>
              <w:rPr>
                <w:rFonts w:ascii="宋体" w:hAnsi="宋体" w:cs="宋体" w:eastAsia="宋体" w:hint="default"/>
                <w:sz w:val="15"/>
                <w:szCs w:val="15"/>
              </w:rPr>
              <w:t>杭</w:t>
            </w:r>
            <w:r>
              <w:rPr>
                <w:rFonts w:ascii="宋体" w:hAnsi="宋体" w:cs="宋体" w:eastAsia="宋体" w:hint="default"/>
                <w:sz w:val="15"/>
                <w:szCs w:val="15"/>
              </w:rPr>
              <w:t> 州分行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13,749,555.00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13,749,555.00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166" w:right="0"/>
              <w:jc w:val="left"/>
              <w:rPr>
                <w:rFonts w:ascii="宋体" w:hAnsi="宋体" w:cs="宋体" w:eastAsia="宋体" w:hint="default"/>
                <w:sz w:val="15"/>
                <w:szCs w:val="15"/>
              </w:rPr>
            </w:pPr>
            <w:r>
              <w:rPr>
                <w:rFonts w:ascii="宋体"/>
                <w:sz w:val="15"/>
              </w:rPr>
              <w:t>11-26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4"/>
              <w:jc w:val="both"/>
              <w:rPr>
                <w:rFonts w:ascii="宋体" w:hAnsi="宋体" w:cs="宋体" w:eastAsia="宋体" w:hint="default"/>
                <w:sz w:val="15"/>
                <w:szCs w:val="15"/>
              </w:rPr>
            </w:pPr>
            <w:r>
              <w:rPr>
                <w:rFonts w:ascii="宋体" w:hAnsi="宋体" w:cs="宋体" w:eastAsia="宋体" w:hint="default"/>
                <w:spacing w:val="20"/>
                <w:sz w:val="15"/>
                <w:szCs w:val="15"/>
              </w:rPr>
              <w:t>同时由新</w:t>
            </w:r>
            <w:r>
              <w:rPr>
                <w:rFonts w:ascii="宋体" w:hAnsi="宋体" w:cs="宋体" w:eastAsia="宋体" w:hint="default"/>
                <w:spacing w:val="-48"/>
                <w:sz w:val="15"/>
                <w:szCs w:val="15"/>
              </w:rPr>
              <w:t> </w:t>
            </w:r>
            <w:r>
              <w:rPr>
                <w:rFonts w:ascii="宋体" w:hAnsi="宋体" w:cs="宋体" w:eastAsia="宋体" w:hint="default"/>
                <w:spacing w:val="-14"/>
                <w:sz w:val="15"/>
                <w:szCs w:val="15"/>
              </w:rPr>
              <w:t>湖集团、邹</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pacing w:val="20"/>
                <w:sz w:val="15"/>
                <w:szCs w:val="15"/>
              </w:rPr>
              <w:t>丽华提供</w:t>
            </w:r>
            <w:r>
              <w:rPr>
                <w:rFonts w:ascii="宋体" w:hAnsi="宋体" w:cs="宋体" w:eastAsia="宋体" w:hint="default"/>
                <w:spacing w:val="-48"/>
                <w:sz w:val="15"/>
                <w:szCs w:val="15"/>
              </w:rPr>
              <w:t> </w:t>
            </w:r>
            <w:r>
              <w:rPr>
                <w:rFonts w:ascii="宋体" w:hAnsi="宋体" w:cs="宋体" w:eastAsia="宋体" w:hint="default"/>
                <w:sz w:val="15"/>
                <w:szCs w:val="15"/>
              </w:rPr>
              <w:t>保证</w:t>
            </w:r>
          </w:p>
        </w:tc>
      </w:tr>
      <w:tr>
        <w:trPr>
          <w:trHeight w:val="73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4"/>
              <w:jc w:val="both"/>
              <w:rPr>
                <w:rFonts w:ascii="宋体" w:hAnsi="宋体" w:cs="宋体" w:eastAsia="宋体" w:hint="default"/>
                <w:sz w:val="15"/>
                <w:szCs w:val="15"/>
              </w:rPr>
            </w:pPr>
            <w:r>
              <w:rPr>
                <w:rFonts w:ascii="宋体" w:hAnsi="宋体" w:cs="宋体" w:eastAsia="宋体" w:hint="default"/>
                <w:spacing w:val="20"/>
                <w:sz w:val="15"/>
                <w:szCs w:val="15"/>
              </w:rPr>
              <w:t>浙江新兰</w:t>
            </w:r>
            <w:r>
              <w:rPr>
                <w:rFonts w:ascii="宋体" w:hAnsi="宋体" w:cs="宋体" w:eastAsia="宋体" w:hint="default"/>
                <w:spacing w:val="-48"/>
                <w:sz w:val="15"/>
                <w:szCs w:val="15"/>
              </w:rPr>
              <w:t> </w:t>
            </w:r>
            <w:r>
              <w:rPr>
                <w:rFonts w:ascii="宋体" w:hAnsi="宋体" w:cs="宋体" w:eastAsia="宋体" w:hint="default"/>
                <w:spacing w:val="20"/>
                <w:sz w:val="15"/>
                <w:szCs w:val="15"/>
              </w:rPr>
              <w:t>德置业有</w:t>
            </w:r>
            <w:r>
              <w:rPr>
                <w:rFonts w:ascii="宋体" w:hAnsi="宋体" w:cs="宋体" w:eastAsia="宋体" w:hint="default"/>
                <w:spacing w:val="-48"/>
                <w:sz w:val="15"/>
                <w:szCs w:val="15"/>
              </w:rPr>
              <w:t> </w:t>
            </w:r>
            <w:r>
              <w:rPr>
                <w:rFonts w:ascii="宋体" w:hAnsi="宋体" w:cs="宋体" w:eastAsia="宋体" w:hint="default"/>
                <w:sz w:val="15"/>
                <w:szCs w:val="15"/>
              </w:rPr>
              <w:t>限公司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98"/>
              <w:jc w:val="both"/>
              <w:rPr>
                <w:rFonts w:ascii="宋体" w:hAnsi="宋体" w:cs="宋体" w:eastAsia="宋体" w:hint="default"/>
                <w:sz w:val="15"/>
                <w:szCs w:val="15"/>
              </w:rPr>
            </w:pPr>
            <w:r>
              <w:rPr>
                <w:rFonts w:ascii="宋体" w:hAnsi="宋体" w:cs="宋体" w:eastAsia="宋体" w:hint="default"/>
                <w:spacing w:val="3"/>
                <w:sz w:val="15"/>
                <w:szCs w:val="15"/>
              </w:rPr>
              <w:t>浙江凌境 商贸有限 </w:t>
            </w:r>
            <w:r>
              <w:rPr>
                <w:rFonts w:ascii="宋体" w:hAnsi="宋体" w:cs="宋体" w:eastAsia="宋体" w:hint="default"/>
                <w:sz w:val="15"/>
                <w:szCs w:val="15"/>
              </w:rPr>
              <w:t>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土地使用权</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101"/>
              <w:jc w:val="both"/>
              <w:rPr>
                <w:rFonts w:ascii="宋体" w:hAnsi="宋体" w:cs="宋体" w:eastAsia="宋体" w:hint="default"/>
                <w:sz w:val="15"/>
                <w:szCs w:val="15"/>
              </w:rPr>
            </w:pPr>
            <w:r>
              <w:rPr>
                <w:rFonts w:ascii="宋体" w:hAnsi="宋体" w:cs="宋体" w:eastAsia="宋体" w:hint="default"/>
                <w:spacing w:val="13"/>
                <w:sz w:val="15"/>
                <w:szCs w:val="15"/>
              </w:rPr>
              <w:t>兴业</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行杭</w:t>
            </w:r>
            <w:r>
              <w:rPr>
                <w:rFonts w:ascii="宋体" w:hAnsi="宋体" w:cs="宋体" w:eastAsia="宋体" w:hint="default"/>
                <w:spacing w:val="-49"/>
                <w:sz w:val="15"/>
                <w:szCs w:val="15"/>
              </w:rPr>
              <w:t> </w:t>
            </w:r>
            <w:r>
              <w:rPr>
                <w:rFonts w:ascii="宋体" w:hAnsi="宋体" w:cs="宋体" w:eastAsia="宋体" w:hint="default"/>
                <w:sz w:val="15"/>
                <w:szCs w:val="15"/>
              </w:rPr>
              <w:t>州</w:t>
            </w:r>
            <w:r>
              <w:rPr>
                <w:rFonts w:ascii="宋体" w:hAnsi="宋体" w:cs="宋体" w:eastAsia="宋体" w:hint="default"/>
                <w:sz w:val="15"/>
                <w:szCs w:val="15"/>
              </w:rPr>
              <w:t> 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26,070,000.00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26,070,000.00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35,000,000.00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166" w:right="0"/>
              <w:jc w:val="left"/>
              <w:rPr>
                <w:rFonts w:ascii="宋体" w:hAnsi="宋体" w:cs="宋体" w:eastAsia="宋体" w:hint="default"/>
                <w:sz w:val="15"/>
                <w:szCs w:val="15"/>
              </w:rPr>
            </w:pPr>
            <w:r>
              <w:rPr>
                <w:rFonts w:ascii="宋体"/>
                <w:sz w:val="15"/>
              </w:rPr>
              <w:t>2010-</w:t>
            </w:r>
          </w:p>
          <w:p>
            <w:pPr>
              <w:pStyle w:val="TableParagraph"/>
              <w:spacing w:line="240" w:lineRule="auto" w:before="43"/>
              <w:ind w:left="204" w:right="0"/>
              <w:jc w:val="left"/>
              <w:rPr>
                <w:rFonts w:ascii="宋体" w:hAnsi="宋体" w:cs="宋体" w:eastAsia="宋体" w:hint="default"/>
                <w:sz w:val="15"/>
                <w:szCs w:val="15"/>
              </w:rPr>
            </w:pPr>
            <w:r>
              <w:rPr>
                <w:rFonts w:ascii="宋体"/>
                <w:sz w:val="15"/>
              </w:rPr>
              <w:t>8-14</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3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4"/>
              <w:jc w:val="both"/>
              <w:rPr>
                <w:rFonts w:ascii="宋体" w:hAnsi="宋体" w:cs="宋体" w:eastAsia="宋体" w:hint="default"/>
                <w:sz w:val="15"/>
                <w:szCs w:val="15"/>
              </w:rPr>
            </w:pPr>
            <w:r>
              <w:rPr>
                <w:rFonts w:ascii="宋体" w:hAnsi="宋体" w:cs="宋体" w:eastAsia="宋体" w:hint="default"/>
                <w:spacing w:val="20"/>
                <w:sz w:val="15"/>
                <w:szCs w:val="15"/>
              </w:rPr>
              <w:t>浙江新兰</w:t>
            </w:r>
            <w:r>
              <w:rPr>
                <w:rFonts w:ascii="宋体" w:hAnsi="宋体" w:cs="宋体" w:eastAsia="宋体" w:hint="default"/>
                <w:spacing w:val="-48"/>
                <w:sz w:val="15"/>
                <w:szCs w:val="15"/>
              </w:rPr>
              <w:t> </w:t>
            </w:r>
            <w:r>
              <w:rPr>
                <w:rFonts w:ascii="宋体" w:hAnsi="宋体" w:cs="宋体" w:eastAsia="宋体" w:hint="default"/>
                <w:spacing w:val="20"/>
                <w:sz w:val="15"/>
                <w:szCs w:val="15"/>
              </w:rPr>
              <w:t>德置业有</w:t>
            </w:r>
            <w:r>
              <w:rPr>
                <w:rFonts w:ascii="宋体" w:hAnsi="宋体" w:cs="宋体" w:eastAsia="宋体" w:hint="default"/>
                <w:spacing w:val="-48"/>
                <w:sz w:val="15"/>
                <w:szCs w:val="15"/>
              </w:rPr>
              <w:t> </w:t>
            </w:r>
            <w:r>
              <w:rPr>
                <w:rFonts w:ascii="宋体" w:hAnsi="宋体" w:cs="宋体" w:eastAsia="宋体" w:hint="default"/>
                <w:sz w:val="15"/>
                <w:szCs w:val="15"/>
              </w:rPr>
              <w:t>限公司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98"/>
              <w:jc w:val="left"/>
              <w:rPr>
                <w:rFonts w:ascii="宋体" w:hAnsi="宋体" w:cs="宋体" w:eastAsia="宋体" w:hint="default"/>
                <w:sz w:val="15"/>
                <w:szCs w:val="15"/>
              </w:rPr>
            </w:pPr>
            <w:r>
              <w:rPr>
                <w:rFonts w:ascii="宋体" w:hAnsi="宋体" w:cs="宋体" w:eastAsia="宋体" w:hint="default"/>
                <w:spacing w:val="3"/>
                <w:sz w:val="15"/>
                <w:szCs w:val="15"/>
              </w:rPr>
              <w:t>新洲集团 </w:t>
            </w:r>
            <w:r>
              <w:rPr>
                <w:rFonts w:ascii="宋体" w:hAnsi="宋体" w:cs="宋体" w:eastAsia="宋体" w:hint="default"/>
                <w:sz w:val="15"/>
                <w:szCs w:val="15"/>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土地使用权</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101"/>
              <w:jc w:val="left"/>
              <w:rPr>
                <w:rFonts w:ascii="宋体" w:hAnsi="宋体" w:cs="宋体" w:eastAsia="宋体" w:hint="default"/>
                <w:sz w:val="15"/>
                <w:szCs w:val="15"/>
              </w:rPr>
            </w:pPr>
            <w:r>
              <w:rPr>
                <w:rFonts w:ascii="宋体" w:hAnsi="宋体" w:cs="宋体" w:eastAsia="宋体" w:hint="default"/>
                <w:spacing w:val="13"/>
                <w:sz w:val="15"/>
                <w:szCs w:val="15"/>
              </w:rPr>
              <w:t>交行</w:t>
            </w:r>
            <w:r>
              <w:rPr>
                <w:rFonts w:ascii="宋体" w:hAnsi="宋体" w:cs="宋体" w:eastAsia="宋体" w:hint="default"/>
                <w:spacing w:val="-49"/>
                <w:sz w:val="15"/>
                <w:szCs w:val="15"/>
              </w:rPr>
              <w:t> </w:t>
            </w:r>
            <w:r>
              <w:rPr>
                <w:rFonts w:ascii="宋体" w:hAnsi="宋体" w:cs="宋体" w:eastAsia="宋体" w:hint="default"/>
                <w:sz w:val="15"/>
                <w:szCs w:val="15"/>
              </w:rPr>
              <w:t>杭</w:t>
            </w:r>
            <w:r>
              <w:rPr>
                <w:rFonts w:ascii="宋体" w:hAnsi="宋体" w:cs="宋体" w:eastAsia="宋体" w:hint="default"/>
                <w:sz w:val="15"/>
                <w:szCs w:val="15"/>
              </w:rPr>
              <w:t> 州分行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29,320,000.00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29,320,000.00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100,000,000.00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166" w:right="0"/>
              <w:jc w:val="left"/>
              <w:rPr>
                <w:rFonts w:ascii="宋体" w:hAnsi="宋体" w:cs="宋体" w:eastAsia="宋体" w:hint="default"/>
                <w:sz w:val="15"/>
                <w:szCs w:val="15"/>
              </w:rPr>
            </w:pPr>
            <w:r>
              <w:rPr>
                <w:rFonts w:ascii="宋体"/>
                <w:sz w:val="15"/>
              </w:rPr>
              <w:t>2010-</w:t>
            </w:r>
          </w:p>
          <w:p>
            <w:pPr>
              <w:pStyle w:val="TableParagraph"/>
              <w:spacing w:line="240" w:lineRule="auto" w:before="43"/>
              <w:ind w:left="204" w:right="0"/>
              <w:jc w:val="left"/>
              <w:rPr>
                <w:rFonts w:ascii="宋体" w:hAnsi="宋体" w:cs="宋体" w:eastAsia="宋体" w:hint="default"/>
                <w:sz w:val="15"/>
                <w:szCs w:val="15"/>
              </w:rPr>
            </w:pPr>
            <w:r>
              <w:rPr>
                <w:rFonts w:ascii="宋体"/>
                <w:sz w:val="15"/>
              </w:rPr>
              <w:t>9-10</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97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4"/>
              <w:jc w:val="both"/>
              <w:rPr>
                <w:rFonts w:ascii="宋体" w:hAnsi="宋体" w:cs="宋体" w:eastAsia="宋体" w:hint="default"/>
                <w:sz w:val="15"/>
                <w:szCs w:val="15"/>
              </w:rPr>
            </w:pPr>
            <w:r>
              <w:rPr>
                <w:rFonts w:ascii="宋体" w:hAnsi="宋体" w:cs="宋体" w:eastAsia="宋体" w:hint="default"/>
                <w:spacing w:val="20"/>
                <w:sz w:val="15"/>
                <w:szCs w:val="15"/>
              </w:rPr>
              <w:t>杭州新湖</w:t>
            </w:r>
            <w:r>
              <w:rPr>
                <w:rFonts w:ascii="宋体" w:hAnsi="宋体" w:cs="宋体" w:eastAsia="宋体" w:hint="default"/>
                <w:spacing w:val="-48"/>
                <w:sz w:val="15"/>
                <w:szCs w:val="15"/>
              </w:rPr>
              <w:t> </w:t>
            </w:r>
            <w:r>
              <w:rPr>
                <w:rFonts w:ascii="宋体" w:hAnsi="宋体" w:cs="宋体" w:eastAsia="宋体" w:hint="default"/>
                <w:spacing w:val="20"/>
                <w:sz w:val="15"/>
                <w:szCs w:val="15"/>
              </w:rPr>
              <w:t>美丽洲置</w:t>
            </w:r>
            <w:r>
              <w:rPr>
                <w:rFonts w:ascii="宋体" w:hAnsi="宋体" w:cs="宋体" w:eastAsia="宋体" w:hint="default"/>
                <w:spacing w:val="-48"/>
                <w:sz w:val="15"/>
                <w:szCs w:val="15"/>
              </w:rPr>
              <w:t> </w:t>
            </w:r>
            <w:r>
              <w:rPr>
                <w:rFonts w:ascii="宋体" w:hAnsi="宋体" w:cs="宋体" w:eastAsia="宋体" w:hint="default"/>
                <w:spacing w:val="20"/>
                <w:sz w:val="15"/>
                <w:szCs w:val="15"/>
              </w:rPr>
              <w:t>业有限公</w:t>
            </w:r>
            <w:r>
              <w:rPr>
                <w:rFonts w:ascii="宋体" w:hAnsi="宋体" w:cs="宋体" w:eastAsia="宋体" w:hint="default"/>
                <w:spacing w:val="-48"/>
                <w:sz w:val="15"/>
                <w:szCs w:val="15"/>
              </w:rPr>
              <w:t> </w:t>
            </w:r>
            <w:r>
              <w:rPr>
                <w:rFonts w:ascii="宋体" w:hAnsi="宋体" w:cs="宋体" w:eastAsia="宋体" w:hint="default"/>
                <w:sz w:val="15"/>
                <w:szCs w:val="15"/>
              </w:rPr>
              <w:t>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本公司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92" w:lineRule="auto" w:before="96"/>
              <w:ind w:left="103" w:right="101"/>
              <w:jc w:val="left"/>
              <w:rPr>
                <w:rFonts w:ascii="宋体" w:hAnsi="宋体" w:cs="宋体" w:eastAsia="宋体" w:hint="default"/>
                <w:sz w:val="15"/>
                <w:szCs w:val="15"/>
              </w:rPr>
            </w:pPr>
            <w:r>
              <w:rPr>
                <w:rFonts w:ascii="宋体" w:hAnsi="宋体" w:cs="宋体" w:eastAsia="宋体" w:hint="default"/>
                <w:sz w:val="15"/>
                <w:szCs w:val="15"/>
              </w:rPr>
              <w:t>土 地 使 用</w:t>
            </w:r>
            <w:r>
              <w:rPr>
                <w:rFonts w:ascii="宋体" w:hAnsi="宋体" w:cs="宋体" w:eastAsia="宋体" w:hint="default"/>
                <w:spacing w:val="22"/>
                <w:sz w:val="15"/>
                <w:szCs w:val="15"/>
              </w:rPr>
              <w:t> </w:t>
            </w:r>
            <w:r>
              <w:rPr>
                <w:rFonts w:ascii="宋体" w:hAnsi="宋体" w:cs="宋体" w:eastAsia="宋体" w:hint="default"/>
                <w:sz w:val="15"/>
                <w:szCs w:val="15"/>
              </w:rPr>
              <w:t>权</w:t>
            </w:r>
            <w:r>
              <w:rPr>
                <w:rFonts w:ascii="宋体" w:hAnsi="宋体" w:cs="宋体" w:eastAsia="宋体" w:hint="default"/>
                <w:sz w:val="15"/>
                <w:szCs w:val="15"/>
              </w:rPr>
              <w:t> (19999.3</w:t>
            </w:r>
            <w:r>
              <w:rPr>
                <w:rFonts w:ascii="宋体" w:hAnsi="宋体" w:cs="宋体" w:eastAsia="宋体" w:hint="default"/>
                <w:spacing w:val="-38"/>
                <w:sz w:val="15"/>
                <w:szCs w:val="15"/>
              </w:rPr>
              <w:t> </w:t>
            </w:r>
            <w:r>
              <w:rPr>
                <w:rFonts w:ascii="宋体" w:hAnsi="宋体" w:cs="宋体" w:eastAsia="宋体" w:hint="default"/>
                <w:sz w:val="15"/>
                <w:szCs w:val="15"/>
              </w:rPr>
              <w:t>平方米)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101"/>
              <w:jc w:val="both"/>
              <w:rPr>
                <w:rFonts w:ascii="宋体" w:hAnsi="宋体" w:cs="宋体" w:eastAsia="宋体" w:hint="default"/>
                <w:sz w:val="15"/>
                <w:szCs w:val="15"/>
              </w:rPr>
            </w:pPr>
            <w:r>
              <w:rPr>
                <w:rFonts w:ascii="宋体" w:hAnsi="宋体" w:cs="宋体" w:eastAsia="宋体" w:hint="default"/>
                <w:spacing w:val="13"/>
                <w:sz w:val="15"/>
                <w:szCs w:val="15"/>
              </w:rPr>
              <w:t>兴业</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行杭</w:t>
            </w:r>
            <w:r>
              <w:rPr>
                <w:rFonts w:ascii="宋体" w:hAnsi="宋体" w:cs="宋体" w:eastAsia="宋体" w:hint="default"/>
                <w:spacing w:val="-49"/>
                <w:sz w:val="15"/>
                <w:szCs w:val="15"/>
              </w:rPr>
              <w:t> </w:t>
            </w:r>
            <w:r>
              <w:rPr>
                <w:rFonts w:ascii="宋体" w:hAnsi="宋体" w:cs="宋体" w:eastAsia="宋体" w:hint="default"/>
                <w:sz w:val="15"/>
                <w:szCs w:val="15"/>
              </w:rPr>
              <w:t>州</w:t>
            </w:r>
            <w:r>
              <w:rPr>
                <w:rFonts w:ascii="宋体" w:hAnsi="宋体" w:cs="宋体" w:eastAsia="宋体" w:hint="default"/>
                <w:sz w:val="15"/>
                <w:szCs w:val="15"/>
              </w:rPr>
              <w:t> 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10,117,845.86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10,117,845.86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204" w:right="0"/>
              <w:jc w:val="left"/>
              <w:rPr>
                <w:rFonts w:ascii="宋体" w:hAnsi="宋体" w:cs="宋体" w:eastAsia="宋体" w:hint="default"/>
                <w:sz w:val="15"/>
                <w:szCs w:val="15"/>
              </w:rPr>
            </w:pPr>
            <w:r>
              <w:rPr>
                <w:rFonts w:ascii="宋体"/>
                <w:sz w:val="15"/>
              </w:rPr>
              <w:t>8-22</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97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4"/>
              <w:jc w:val="both"/>
              <w:rPr>
                <w:rFonts w:ascii="宋体" w:hAnsi="宋体" w:cs="宋体" w:eastAsia="宋体" w:hint="default"/>
                <w:sz w:val="15"/>
                <w:szCs w:val="15"/>
              </w:rPr>
            </w:pPr>
            <w:r>
              <w:rPr>
                <w:rFonts w:ascii="宋体" w:hAnsi="宋体" w:cs="宋体" w:eastAsia="宋体" w:hint="default"/>
                <w:spacing w:val="20"/>
                <w:sz w:val="15"/>
                <w:szCs w:val="15"/>
              </w:rPr>
              <w:t>杭州新湖</w:t>
            </w:r>
            <w:r>
              <w:rPr>
                <w:rFonts w:ascii="宋体" w:hAnsi="宋体" w:cs="宋体" w:eastAsia="宋体" w:hint="default"/>
                <w:spacing w:val="-48"/>
                <w:sz w:val="15"/>
                <w:szCs w:val="15"/>
              </w:rPr>
              <w:t> </w:t>
            </w:r>
            <w:r>
              <w:rPr>
                <w:rFonts w:ascii="宋体" w:hAnsi="宋体" w:cs="宋体" w:eastAsia="宋体" w:hint="default"/>
                <w:spacing w:val="20"/>
                <w:sz w:val="15"/>
                <w:szCs w:val="15"/>
              </w:rPr>
              <w:t>美丽洲置</w:t>
            </w:r>
            <w:r>
              <w:rPr>
                <w:rFonts w:ascii="宋体" w:hAnsi="宋体" w:cs="宋体" w:eastAsia="宋体" w:hint="default"/>
                <w:spacing w:val="-48"/>
                <w:sz w:val="15"/>
                <w:szCs w:val="15"/>
              </w:rPr>
              <w:t> </w:t>
            </w:r>
            <w:r>
              <w:rPr>
                <w:rFonts w:ascii="宋体" w:hAnsi="宋体" w:cs="宋体" w:eastAsia="宋体" w:hint="default"/>
                <w:spacing w:val="20"/>
                <w:sz w:val="15"/>
                <w:szCs w:val="15"/>
              </w:rPr>
              <w:t>业有限公</w:t>
            </w:r>
            <w:r>
              <w:rPr>
                <w:rFonts w:ascii="宋体" w:hAnsi="宋体" w:cs="宋体" w:eastAsia="宋体" w:hint="default"/>
                <w:spacing w:val="-48"/>
                <w:sz w:val="15"/>
                <w:szCs w:val="15"/>
              </w:rPr>
              <w:t> </w:t>
            </w:r>
            <w:r>
              <w:rPr>
                <w:rFonts w:ascii="宋体" w:hAnsi="宋体" w:cs="宋体" w:eastAsia="宋体" w:hint="default"/>
                <w:sz w:val="15"/>
                <w:szCs w:val="15"/>
              </w:rPr>
              <w:t>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本公司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92" w:lineRule="auto" w:before="96"/>
              <w:ind w:left="103" w:right="101"/>
              <w:jc w:val="left"/>
              <w:rPr>
                <w:rFonts w:ascii="宋体" w:hAnsi="宋体" w:cs="宋体" w:eastAsia="宋体" w:hint="default"/>
                <w:sz w:val="15"/>
                <w:szCs w:val="15"/>
              </w:rPr>
            </w:pPr>
            <w:r>
              <w:rPr>
                <w:rFonts w:ascii="宋体" w:hAnsi="宋体" w:cs="宋体" w:eastAsia="宋体" w:hint="default"/>
                <w:sz w:val="15"/>
                <w:szCs w:val="15"/>
              </w:rPr>
              <w:t>土 地 使 用</w:t>
            </w:r>
            <w:r>
              <w:rPr>
                <w:rFonts w:ascii="宋体" w:hAnsi="宋体" w:cs="宋体" w:eastAsia="宋体" w:hint="default"/>
                <w:spacing w:val="22"/>
                <w:sz w:val="15"/>
                <w:szCs w:val="15"/>
              </w:rPr>
              <w:t> </w:t>
            </w:r>
            <w:r>
              <w:rPr>
                <w:rFonts w:ascii="宋体" w:hAnsi="宋体" w:cs="宋体" w:eastAsia="宋体" w:hint="default"/>
                <w:sz w:val="15"/>
                <w:szCs w:val="15"/>
              </w:rPr>
              <w:t>权</w:t>
            </w:r>
            <w:r>
              <w:rPr>
                <w:rFonts w:ascii="宋体" w:hAnsi="宋体" w:cs="宋体" w:eastAsia="宋体" w:hint="default"/>
                <w:sz w:val="15"/>
                <w:szCs w:val="15"/>
              </w:rPr>
              <w:t> (14420.7</w:t>
            </w:r>
            <w:r>
              <w:rPr>
                <w:rFonts w:ascii="宋体" w:hAnsi="宋体" w:cs="宋体" w:eastAsia="宋体" w:hint="default"/>
                <w:spacing w:val="-38"/>
                <w:sz w:val="15"/>
                <w:szCs w:val="15"/>
              </w:rPr>
              <w:t> </w:t>
            </w:r>
            <w:r>
              <w:rPr>
                <w:rFonts w:ascii="宋体" w:hAnsi="宋体" w:cs="宋体" w:eastAsia="宋体" w:hint="default"/>
                <w:sz w:val="15"/>
                <w:szCs w:val="15"/>
              </w:rPr>
              <w:t>平方米)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101"/>
              <w:jc w:val="both"/>
              <w:rPr>
                <w:rFonts w:ascii="宋体" w:hAnsi="宋体" w:cs="宋体" w:eastAsia="宋体" w:hint="default"/>
                <w:sz w:val="15"/>
                <w:szCs w:val="15"/>
              </w:rPr>
            </w:pPr>
            <w:r>
              <w:rPr>
                <w:rFonts w:ascii="宋体" w:hAnsi="宋体" w:cs="宋体" w:eastAsia="宋体" w:hint="default"/>
                <w:spacing w:val="13"/>
                <w:sz w:val="15"/>
                <w:szCs w:val="15"/>
              </w:rPr>
              <w:t>招商</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行杭</w:t>
            </w:r>
            <w:r>
              <w:rPr>
                <w:rFonts w:ascii="宋体" w:hAnsi="宋体" w:cs="宋体" w:eastAsia="宋体" w:hint="default"/>
                <w:spacing w:val="-49"/>
                <w:sz w:val="15"/>
                <w:szCs w:val="15"/>
              </w:rPr>
              <w:t> </w:t>
            </w:r>
            <w:r>
              <w:rPr>
                <w:rFonts w:ascii="宋体" w:hAnsi="宋体" w:cs="宋体" w:eastAsia="宋体" w:hint="default"/>
                <w:sz w:val="15"/>
                <w:szCs w:val="15"/>
              </w:rPr>
              <w:t>州</w:t>
            </w:r>
            <w:r>
              <w:rPr>
                <w:rFonts w:ascii="宋体" w:hAnsi="宋体" w:cs="宋体" w:eastAsia="宋体" w:hint="default"/>
                <w:sz w:val="15"/>
                <w:szCs w:val="15"/>
              </w:rPr>
              <w:t> </w:t>
            </w:r>
            <w:r>
              <w:rPr>
                <w:rFonts w:ascii="宋体" w:hAnsi="宋体" w:cs="宋体" w:eastAsia="宋体" w:hint="default"/>
                <w:spacing w:val="13"/>
                <w:sz w:val="15"/>
                <w:szCs w:val="15"/>
              </w:rPr>
              <w:t>城西</w:t>
            </w:r>
            <w:r>
              <w:rPr>
                <w:rFonts w:ascii="宋体" w:hAnsi="宋体" w:cs="宋体" w:eastAsia="宋体" w:hint="default"/>
                <w:spacing w:val="-49"/>
                <w:sz w:val="15"/>
                <w:szCs w:val="15"/>
              </w:rPr>
              <w:t> </w:t>
            </w:r>
            <w:r>
              <w:rPr>
                <w:rFonts w:ascii="宋体" w:hAnsi="宋体" w:cs="宋体" w:eastAsia="宋体" w:hint="default"/>
                <w:sz w:val="15"/>
                <w:szCs w:val="15"/>
              </w:rPr>
              <w:t>支</w:t>
            </w:r>
            <w:r>
              <w:rPr>
                <w:rFonts w:ascii="宋体" w:hAnsi="宋体" w:cs="宋体" w:eastAsia="宋体" w:hint="default"/>
                <w:sz w:val="15"/>
                <w:szCs w:val="15"/>
              </w:rPr>
              <w:t> 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14,700,000.00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14,700,000.00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204" w:right="0"/>
              <w:jc w:val="left"/>
              <w:rPr>
                <w:rFonts w:ascii="宋体" w:hAnsi="宋体" w:cs="宋体" w:eastAsia="宋体" w:hint="default"/>
                <w:sz w:val="15"/>
                <w:szCs w:val="15"/>
              </w:rPr>
            </w:pPr>
            <w:r>
              <w:rPr>
                <w:rFonts w:ascii="宋体"/>
                <w:sz w:val="15"/>
              </w:rPr>
              <w:t>1-27</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97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74"/>
              <w:jc w:val="both"/>
              <w:rPr>
                <w:rFonts w:ascii="宋体" w:hAnsi="宋体" w:cs="宋体" w:eastAsia="宋体" w:hint="default"/>
                <w:sz w:val="15"/>
                <w:szCs w:val="15"/>
              </w:rPr>
            </w:pPr>
            <w:r>
              <w:rPr>
                <w:rFonts w:ascii="宋体" w:hAnsi="宋体" w:cs="宋体" w:eastAsia="宋体" w:hint="default"/>
                <w:spacing w:val="20"/>
                <w:sz w:val="15"/>
                <w:szCs w:val="15"/>
              </w:rPr>
              <w:t>浙江允升</w:t>
            </w:r>
            <w:r>
              <w:rPr>
                <w:rFonts w:ascii="宋体" w:hAnsi="宋体" w:cs="宋体" w:eastAsia="宋体" w:hint="default"/>
                <w:spacing w:val="-48"/>
                <w:sz w:val="15"/>
                <w:szCs w:val="15"/>
              </w:rPr>
              <w:t> </w:t>
            </w:r>
            <w:r>
              <w:rPr>
                <w:rFonts w:ascii="宋体" w:hAnsi="宋体" w:cs="宋体" w:eastAsia="宋体" w:hint="default"/>
                <w:spacing w:val="20"/>
                <w:sz w:val="15"/>
                <w:szCs w:val="15"/>
              </w:rPr>
              <w:t>投资集团</w:t>
            </w:r>
            <w:r>
              <w:rPr>
                <w:rFonts w:ascii="宋体" w:hAnsi="宋体" w:cs="宋体" w:eastAsia="宋体" w:hint="default"/>
                <w:spacing w:val="-48"/>
                <w:sz w:val="15"/>
                <w:szCs w:val="15"/>
              </w:rPr>
              <w:t> </w:t>
            </w:r>
            <w:r>
              <w:rPr>
                <w:rFonts w:ascii="宋体" w:hAnsi="宋体" w:cs="宋体" w:eastAsia="宋体" w:hint="default"/>
                <w:sz w:val="15"/>
                <w:szCs w:val="15"/>
              </w:rPr>
              <w:t>有限公司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本公司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73"/>
              <w:jc w:val="left"/>
              <w:rPr>
                <w:rFonts w:ascii="宋体" w:hAnsi="宋体" w:cs="宋体" w:eastAsia="宋体" w:hint="default"/>
                <w:sz w:val="15"/>
                <w:szCs w:val="15"/>
              </w:rPr>
            </w:pPr>
            <w:r>
              <w:rPr>
                <w:rFonts w:ascii="宋体" w:hAnsi="宋体" w:cs="宋体" w:eastAsia="宋体" w:hint="default"/>
                <w:spacing w:val="24"/>
                <w:sz w:val="15"/>
                <w:szCs w:val="15"/>
              </w:rPr>
              <w:t>戴梦得大厦主楼</w:t>
            </w:r>
            <w:r>
              <w:rPr>
                <w:rFonts w:ascii="宋体" w:hAnsi="宋体" w:cs="宋体" w:eastAsia="宋体" w:hint="default"/>
                <w:spacing w:val="-47"/>
                <w:sz w:val="15"/>
                <w:szCs w:val="15"/>
              </w:rPr>
              <w:t> </w:t>
            </w:r>
            <w:r>
              <w:rPr>
                <w:rFonts w:ascii="宋体" w:hAnsi="宋体" w:cs="宋体" w:eastAsia="宋体" w:hint="default"/>
                <w:sz w:val="15"/>
                <w:szCs w:val="15"/>
              </w:rPr>
              <w:t>15-16</w:t>
            </w:r>
            <w:r>
              <w:rPr>
                <w:rFonts w:ascii="宋体" w:hAnsi="宋体" w:cs="宋体" w:eastAsia="宋体" w:hint="default"/>
                <w:spacing w:val="18"/>
                <w:sz w:val="15"/>
                <w:szCs w:val="15"/>
              </w:rPr>
              <w:t> </w:t>
            </w:r>
            <w:r>
              <w:rPr>
                <w:rFonts w:ascii="宋体" w:hAnsi="宋体" w:cs="宋体" w:eastAsia="宋体" w:hint="default"/>
                <w:sz w:val="15"/>
                <w:szCs w:val="15"/>
              </w:rPr>
              <w:t>层(1773.46</w:t>
            </w:r>
          </w:p>
          <w:p>
            <w:pPr>
              <w:pStyle w:val="TableParagraph"/>
              <w:spacing w:line="240" w:lineRule="auto" w:before="10"/>
              <w:ind w:left="103" w:right="0"/>
              <w:jc w:val="left"/>
              <w:rPr>
                <w:rFonts w:ascii="宋体" w:hAnsi="宋体" w:cs="宋体" w:eastAsia="宋体" w:hint="default"/>
                <w:sz w:val="15"/>
                <w:szCs w:val="15"/>
              </w:rPr>
            </w:pPr>
            <w:r>
              <w:rPr>
                <w:rFonts w:ascii="宋体" w:hAnsi="宋体" w:cs="宋体" w:eastAsia="宋体" w:hint="default"/>
                <w:sz w:val="15"/>
                <w:szCs w:val="15"/>
              </w:rPr>
              <w:t>平方米)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101"/>
              <w:jc w:val="both"/>
              <w:rPr>
                <w:rFonts w:ascii="宋体" w:hAnsi="宋体" w:cs="宋体" w:eastAsia="宋体" w:hint="default"/>
                <w:sz w:val="15"/>
                <w:szCs w:val="15"/>
              </w:rPr>
            </w:pPr>
            <w:r>
              <w:rPr>
                <w:rFonts w:ascii="宋体" w:hAnsi="宋体" w:cs="宋体" w:eastAsia="宋体" w:hint="default"/>
                <w:spacing w:val="13"/>
                <w:sz w:val="15"/>
                <w:szCs w:val="15"/>
              </w:rPr>
              <w:t>农业</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行嘉</w:t>
            </w:r>
            <w:r>
              <w:rPr>
                <w:rFonts w:ascii="宋体" w:hAnsi="宋体" w:cs="宋体" w:eastAsia="宋体" w:hint="default"/>
                <w:spacing w:val="-49"/>
                <w:sz w:val="15"/>
                <w:szCs w:val="15"/>
              </w:rPr>
              <w:t> </w:t>
            </w:r>
            <w:r>
              <w:rPr>
                <w:rFonts w:ascii="宋体" w:hAnsi="宋体" w:cs="宋体" w:eastAsia="宋体" w:hint="default"/>
                <w:sz w:val="15"/>
                <w:szCs w:val="15"/>
              </w:rPr>
              <w:t>兴</w:t>
            </w:r>
            <w:r>
              <w:rPr>
                <w:rFonts w:ascii="宋体" w:hAnsi="宋体" w:cs="宋体" w:eastAsia="宋体" w:hint="default"/>
                <w:sz w:val="15"/>
                <w:szCs w:val="15"/>
              </w:rPr>
              <w:t> </w:t>
            </w:r>
            <w:r>
              <w:rPr>
                <w:rFonts w:ascii="宋体" w:hAnsi="宋体" w:cs="宋体" w:eastAsia="宋体" w:hint="default"/>
                <w:spacing w:val="13"/>
                <w:sz w:val="15"/>
                <w:szCs w:val="15"/>
              </w:rPr>
              <w:t>南湖</w:t>
            </w:r>
            <w:r>
              <w:rPr>
                <w:rFonts w:ascii="宋体" w:hAnsi="宋体" w:cs="宋体" w:eastAsia="宋体" w:hint="default"/>
                <w:spacing w:val="-49"/>
                <w:sz w:val="15"/>
                <w:szCs w:val="15"/>
              </w:rPr>
              <w:t> </w:t>
            </w:r>
            <w:r>
              <w:rPr>
                <w:rFonts w:ascii="宋体" w:hAnsi="宋体" w:cs="宋体" w:eastAsia="宋体" w:hint="default"/>
                <w:sz w:val="15"/>
                <w:szCs w:val="15"/>
              </w:rPr>
              <w:t>支</w:t>
            </w:r>
            <w:r>
              <w:rPr>
                <w:rFonts w:ascii="宋体" w:hAnsi="宋体" w:cs="宋体" w:eastAsia="宋体" w:hint="default"/>
                <w:sz w:val="15"/>
                <w:szCs w:val="15"/>
              </w:rPr>
              <w:t> 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14,978,946.84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11,816,726.29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166" w:right="0"/>
              <w:jc w:val="left"/>
              <w:rPr>
                <w:rFonts w:ascii="宋体" w:hAnsi="宋体" w:cs="宋体" w:eastAsia="宋体" w:hint="default"/>
                <w:sz w:val="15"/>
                <w:szCs w:val="15"/>
              </w:rPr>
            </w:pPr>
            <w:r>
              <w:rPr>
                <w:rFonts w:ascii="宋体"/>
                <w:sz w:val="15"/>
              </w:rPr>
              <w:t>10-17</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97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74"/>
              <w:jc w:val="both"/>
              <w:rPr>
                <w:rFonts w:ascii="宋体" w:hAnsi="宋体" w:cs="宋体" w:eastAsia="宋体" w:hint="default"/>
                <w:sz w:val="15"/>
                <w:szCs w:val="15"/>
              </w:rPr>
            </w:pPr>
            <w:r>
              <w:rPr>
                <w:rFonts w:ascii="宋体" w:hAnsi="宋体" w:cs="宋体" w:eastAsia="宋体" w:hint="default"/>
                <w:spacing w:val="20"/>
                <w:sz w:val="15"/>
                <w:szCs w:val="15"/>
              </w:rPr>
              <w:t>浙江允升</w:t>
            </w:r>
            <w:r>
              <w:rPr>
                <w:rFonts w:ascii="宋体" w:hAnsi="宋体" w:cs="宋体" w:eastAsia="宋体" w:hint="default"/>
                <w:spacing w:val="-48"/>
                <w:sz w:val="15"/>
                <w:szCs w:val="15"/>
              </w:rPr>
              <w:t> </w:t>
            </w:r>
            <w:r>
              <w:rPr>
                <w:rFonts w:ascii="宋体" w:hAnsi="宋体" w:cs="宋体" w:eastAsia="宋体" w:hint="default"/>
                <w:spacing w:val="20"/>
                <w:sz w:val="15"/>
                <w:szCs w:val="15"/>
              </w:rPr>
              <w:t>投资集团</w:t>
            </w:r>
            <w:r>
              <w:rPr>
                <w:rFonts w:ascii="宋体" w:hAnsi="宋体" w:cs="宋体" w:eastAsia="宋体" w:hint="default"/>
                <w:spacing w:val="-48"/>
                <w:sz w:val="15"/>
                <w:szCs w:val="15"/>
              </w:rPr>
              <w:t> </w:t>
            </w:r>
            <w:r>
              <w:rPr>
                <w:rFonts w:ascii="宋体" w:hAnsi="宋体" w:cs="宋体" w:eastAsia="宋体" w:hint="default"/>
                <w:sz w:val="15"/>
                <w:szCs w:val="15"/>
              </w:rPr>
              <w:t>有限公司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本公司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73"/>
              <w:jc w:val="left"/>
              <w:rPr>
                <w:rFonts w:ascii="宋体" w:hAnsi="宋体" w:cs="宋体" w:eastAsia="宋体" w:hint="default"/>
                <w:sz w:val="15"/>
                <w:szCs w:val="15"/>
              </w:rPr>
            </w:pPr>
            <w:r>
              <w:rPr>
                <w:rFonts w:ascii="宋体" w:hAnsi="宋体" w:cs="宋体" w:eastAsia="宋体" w:hint="default"/>
                <w:spacing w:val="24"/>
                <w:sz w:val="15"/>
                <w:szCs w:val="15"/>
              </w:rPr>
              <w:t>戴梦得大厦主楼</w:t>
            </w:r>
            <w:r>
              <w:rPr>
                <w:rFonts w:ascii="宋体" w:hAnsi="宋体" w:cs="宋体" w:eastAsia="宋体" w:hint="default"/>
                <w:spacing w:val="-47"/>
                <w:sz w:val="15"/>
                <w:szCs w:val="15"/>
              </w:rPr>
              <w:t> </w:t>
            </w:r>
            <w:r>
              <w:rPr>
                <w:rFonts w:ascii="宋体" w:hAnsi="宋体" w:cs="宋体" w:eastAsia="宋体" w:hint="default"/>
                <w:sz w:val="15"/>
                <w:szCs w:val="15"/>
              </w:rPr>
              <w:t>19-25</w:t>
            </w:r>
            <w:r>
              <w:rPr>
                <w:rFonts w:ascii="宋体" w:hAnsi="宋体" w:cs="宋体" w:eastAsia="宋体" w:hint="default"/>
                <w:spacing w:val="18"/>
                <w:sz w:val="15"/>
                <w:szCs w:val="15"/>
              </w:rPr>
              <w:t> </w:t>
            </w:r>
            <w:r>
              <w:rPr>
                <w:rFonts w:ascii="宋体" w:hAnsi="宋体" w:cs="宋体" w:eastAsia="宋体" w:hint="default"/>
                <w:sz w:val="15"/>
                <w:szCs w:val="15"/>
              </w:rPr>
              <w:t>层(6207.11</w:t>
            </w:r>
          </w:p>
          <w:p>
            <w:pPr>
              <w:pStyle w:val="TableParagraph"/>
              <w:spacing w:line="240" w:lineRule="auto" w:before="10"/>
              <w:ind w:left="103" w:right="0"/>
              <w:jc w:val="left"/>
              <w:rPr>
                <w:rFonts w:ascii="宋体" w:hAnsi="宋体" w:cs="宋体" w:eastAsia="宋体" w:hint="default"/>
                <w:sz w:val="15"/>
                <w:szCs w:val="15"/>
              </w:rPr>
            </w:pPr>
            <w:r>
              <w:rPr>
                <w:rFonts w:ascii="宋体" w:hAnsi="宋体" w:cs="宋体" w:eastAsia="宋体" w:hint="default"/>
                <w:sz w:val="15"/>
                <w:szCs w:val="15"/>
              </w:rPr>
              <w:t>平方米)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101"/>
              <w:jc w:val="both"/>
              <w:rPr>
                <w:rFonts w:ascii="宋体" w:hAnsi="宋体" w:cs="宋体" w:eastAsia="宋体" w:hint="default"/>
                <w:sz w:val="15"/>
                <w:szCs w:val="15"/>
              </w:rPr>
            </w:pPr>
            <w:r>
              <w:rPr>
                <w:rFonts w:ascii="宋体" w:hAnsi="宋体" w:cs="宋体" w:eastAsia="宋体" w:hint="default"/>
                <w:spacing w:val="13"/>
                <w:sz w:val="15"/>
                <w:szCs w:val="15"/>
              </w:rPr>
              <w:t>中信</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行嘉</w:t>
            </w:r>
            <w:r>
              <w:rPr>
                <w:rFonts w:ascii="宋体" w:hAnsi="宋体" w:cs="宋体" w:eastAsia="宋体" w:hint="default"/>
                <w:spacing w:val="-49"/>
                <w:sz w:val="15"/>
                <w:szCs w:val="15"/>
              </w:rPr>
              <w:t> </w:t>
            </w:r>
            <w:r>
              <w:rPr>
                <w:rFonts w:ascii="宋体" w:hAnsi="宋体" w:cs="宋体" w:eastAsia="宋体" w:hint="default"/>
                <w:sz w:val="15"/>
                <w:szCs w:val="15"/>
              </w:rPr>
              <w:t>兴</w:t>
            </w:r>
            <w:r>
              <w:rPr>
                <w:rFonts w:ascii="宋体" w:hAnsi="宋体" w:cs="宋体" w:eastAsia="宋体" w:hint="default"/>
                <w:sz w:val="15"/>
                <w:szCs w:val="15"/>
              </w:rPr>
              <w:t> </w:t>
            </w:r>
            <w:r>
              <w:rPr>
                <w:rFonts w:ascii="宋体" w:hAnsi="宋体" w:cs="宋体" w:eastAsia="宋体" w:hint="default"/>
                <w:spacing w:val="13"/>
                <w:sz w:val="15"/>
                <w:szCs w:val="15"/>
              </w:rPr>
              <w:t>秀洲</w:t>
            </w:r>
            <w:r>
              <w:rPr>
                <w:rFonts w:ascii="宋体" w:hAnsi="宋体" w:cs="宋体" w:eastAsia="宋体" w:hint="default"/>
                <w:spacing w:val="-49"/>
                <w:sz w:val="15"/>
                <w:szCs w:val="15"/>
              </w:rPr>
              <w:t> </w:t>
            </w:r>
            <w:r>
              <w:rPr>
                <w:rFonts w:ascii="宋体" w:hAnsi="宋体" w:cs="宋体" w:eastAsia="宋体" w:hint="default"/>
                <w:sz w:val="15"/>
                <w:szCs w:val="15"/>
              </w:rPr>
              <w:t>支</w:t>
            </w:r>
            <w:r>
              <w:rPr>
                <w:rFonts w:ascii="宋体" w:hAnsi="宋体" w:cs="宋体" w:eastAsia="宋体" w:hint="default"/>
                <w:sz w:val="15"/>
                <w:szCs w:val="15"/>
              </w:rPr>
              <w:t> 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52,426,313.95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41,358,542.01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204" w:right="0"/>
              <w:jc w:val="left"/>
              <w:rPr>
                <w:rFonts w:ascii="宋体" w:hAnsi="宋体" w:cs="宋体" w:eastAsia="宋体" w:hint="default"/>
                <w:sz w:val="15"/>
                <w:szCs w:val="15"/>
              </w:rPr>
            </w:pPr>
            <w:r>
              <w:rPr>
                <w:rFonts w:ascii="宋体"/>
                <w:sz w:val="15"/>
              </w:rPr>
              <w:t>3-10</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钻石王朝</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本公司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101"/>
              <w:jc w:val="left"/>
              <w:rPr>
                <w:rFonts w:ascii="宋体" w:hAnsi="宋体" w:cs="宋体" w:eastAsia="宋体" w:hint="default"/>
                <w:sz w:val="15"/>
                <w:szCs w:val="15"/>
              </w:rPr>
            </w:pPr>
            <w:r>
              <w:rPr>
                <w:rFonts w:ascii="宋体" w:hAnsi="宋体" w:cs="宋体" w:eastAsia="宋体" w:hint="default"/>
                <w:sz w:val="15"/>
                <w:szCs w:val="15"/>
              </w:rPr>
              <w:t>戴梦得大厦 4</w:t>
            </w:r>
            <w:r>
              <w:rPr>
                <w:rFonts w:ascii="宋体" w:hAnsi="宋体" w:cs="宋体" w:eastAsia="宋体" w:hint="default"/>
                <w:spacing w:val="-52"/>
                <w:sz w:val="15"/>
                <w:szCs w:val="15"/>
              </w:rPr>
              <w:t> </w:t>
            </w:r>
            <w:r>
              <w:rPr>
                <w:rFonts w:ascii="宋体" w:hAnsi="宋体" w:cs="宋体" w:eastAsia="宋体" w:hint="default"/>
                <w:sz w:val="15"/>
                <w:szCs w:val="15"/>
              </w:rPr>
              <w:t>层裙</w:t>
            </w:r>
            <w:r>
              <w:rPr>
                <w:rFonts w:ascii="宋体" w:hAnsi="宋体" w:cs="宋体" w:eastAsia="宋体" w:hint="default"/>
                <w:sz w:val="15"/>
                <w:szCs w:val="15"/>
              </w:rPr>
              <w:t> 房部分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101"/>
              <w:jc w:val="both"/>
              <w:rPr>
                <w:rFonts w:ascii="宋体" w:hAnsi="宋体" w:cs="宋体" w:eastAsia="宋体" w:hint="default"/>
                <w:sz w:val="15"/>
                <w:szCs w:val="15"/>
              </w:rPr>
            </w:pPr>
            <w:r>
              <w:rPr>
                <w:rFonts w:ascii="宋体" w:hAnsi="宋体" w:cs="宋体" w:eastAsia="宋体" w:hint="default"/>
                <w:spacing w:val="13"/>
                <w:sz w:val="15"/>
                <w:szCs w:val="15"/>
              </w:rPr>
              <w:t>交通</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行嘉</w:t>
            </w:r>
            <w:r>
              <w:rPr>
                <w:rFonts w:ascii="宋体" w:hAnsi="宋体" w:cs="宋体" w:eastAsia="宋体" w:hint="default"/>
                <w:spacing w:val="-49"/>
                <w:sz w:val="15"/>
                <w:szCs w:val="15"/>
              </w:rPr>
              <w:t> </w:t>
            </w:r>
            <w:r>
              <w:rPr>
                <w:rFonts w:ascii="宋体" w:hAnsi="宋体" w:cs="宋体" w:eastAsia="宋体" w:hint="default"/>
                <w:sz w:val="15"/>
                <w:szCs w:val="15"/>
              </w:rPr>
              <w:t>兴</w:t>
            </w:r>
            <w:r>
              <w:rPr>
                <w:rFonts w:ascii="宋体" w:hAnsi="宋体" w:cs="宋体" w:eastAsia="宋体" w:hint="default"/>
                <w:sz w:val="15"/>
                <w:szCs w:val="15"/>
              </w:rPr>
              <w:t> 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180,811,575.00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180,811,575.00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13,700,000.00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203" w:right="0"/>
              <w:jc w:val="left"/>
              <w:rPr>
                <w:rFonts w:ascii="宋体" w:hAnsi="宋体" w:cs="宋体" w:eastAsia="宋体" w:hint="default"/>
                <w:sz w:val="15"/>
                <w:szCs w:val="15"/>
              </w:rPr>
            </w:pPr>
            <w:r>
              <w:rPr>
                <w:rFonts w:ascii="宋体"/>
                <w:sz w:val="15"/>
              </w:rPr>
              <w:t>5-28</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3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4"/>
              <w:jc w:val="both"/>
              <w:rPr>
                <w:rFonts w:ascii="宋体" w:hAnsi="宋体" w:cs="宋体" w:eastAsia="宋体" w:hint="default"/>
                <w:sz w:val="15"/>
                <w:szCs w:val="15"/>
              </w:rPr>
            </w:pPr>
            <w:r>
              <w:rPr>
                <w:rFonts w:ascii="宋体" w:hAnsi="宋体" w:cs="宋体" w:eastAsia="宋体" w:hint="default"/>
                <w:spacing w:val="20"/>
                <w:sz w:val="15"/>
                <w:szCs w:val="15"/>
              </w:rPr>
              <w:t>苏州新湖</w:t>
            </w:r>
            <w:r>
              <w:rPr>
                <w:rFonts w:ascii="宋体" w:hAnsi="宋体" w:cs="宋体" w:eastAsia="宋体" w:hint="default"/>
                <w:spacing w:val="-48"/>
                <w:sz w:val="15"/>
                <w:szCs w:val="15"/>
              </w:rPr>
              <w:t> </w:t>
            </w:r>
            <w:r>
              <w:rPr>
                <w:rFonts w:ascii="宋体" w:hAnsi="宋体" w:cs="宋体" w:eastAsia="宋体" w:hint="default"/>
                <w:spacing w:val="20"/>
                <w:sz w:val="15"/>
                <w:szCs w:val="15"/>
              </w:rPr>
              <w:t>置业有限</w:t>
            </w:r>
            <w:r>
              <w:rPr>
                <w:rFonts w:ascii="宋体" w:hAnsi="宋体" w:cs="宋体" w:eastAsia="宋体" w:hint="default"/>
                <w:spacing w:val="-48"/>
                <w:sz w:val="15"/>
                <w:szCs w:val="15"/>
              </w:rPr>
              <w:t> </w:t>
            </w:r>
            <w:r>
              <w:rPr>
                <w:rFonts w:ascii="宋体" w:hAnsi="宋体" w:cs="宋体" w:eastAsia="宋体" w:hint="default"/>
                <w:sz w:val="15"/>
                <w:szCs w:val="15"/>
              </w:rPr>
              <w:t>公司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本公司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101"/>
              <w:jc w:val="left"/>
              <w:rPr>
                <w:rFonts w:ascii="宋体" w:hAnsi="宋体" w:cs="宋体" w:eastAsia="宋体" w:hint="default"/>
                <w:sz w:val="15"/>
                <w:szCs w:val="15"/>
              </w:rPr>
            </w:pPr>
            <w:r>
              <w:rPr>
                <w:rFonts w:ascii="宋体" w:hAnsi="宋体" w:cs="宋体" w:eastAsia="宋体" w:hint="default"/>
                <w:sz w:val="15"/>
                <w:szCs w:val="15"/>
              </w:rPr>
              <w:t>土 地 使 用</w:t>
            </w:r>
            <w:r>
              <w:rPr>
                <w:rFonts w:ascii="宋体" w:hAnsi="宋体" w:cs="宋体" w:eastAsia="宋体" w:hint="default"/>
                <w:spacing w:val="22"/>
                <w:sz w:val="15"/>
                <w:szCs w:val="15"/>
              </w:rPr>
              <w:t> </w:t>
            </w:r>
            <w:r>
              <w:rPr>
                <w:rFonts w:ascii="宋体" w:hAnsi="宋体" w:cs="宋体" w:eastAsia="宋体" w:hint="default"/>
                <w:sz w:val="15"/>
                <w:szCs w:val="15"/>
              </w:rPr>
              <w:t>权</w:t>
            </w:r>
            <w:r>
              <w:rPr>
                <w:rFonts w:ascii="宋体" w:hAnsi="宋体" w:cs="宋体" w:eastAsia="宋体" w:hint="default"/>
                <w:sz w:val="15"/>
                <w:szCs w:val="15"/>
              </w:rPr>
              <w:t> (141813</w:t>
            </w:r>
            <w:r>
              <w:rPr>
                <w:rFonts w:ascii="宋体" w:hAnsi="宋体" w:cs="宋体" w:eastAsia="宋体" w:hint="default"/>
                <w:spacing w:val="-42"/>
                <w:sz w:val="15"/>
                <w:szCs w:val="15"/>
              </w:rPr>
              <w:t> </w:t>
            </w:r>
            <w:r>
              <w:rPr>
                <w:rFonts w:ascii="宋体" w:hAnsi="宋体" w:cs="宋体" w:eastAsia="宋体" w:hint="default"/>
                <w:sz w:val="15"/>
                <w:szCs w:val="15"/>
              </w:rPr>
              <w:t>平方米)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101"/>
              <w:jc w:val="both"/>
              <w:rPr>
                <w:rFonts w:ascii="宋体" w:hAnsi="宋体" w:cs="宋体" w:eastAsia="宋体" w:hint="default"/>
                <w:sz w:val="15"/>
                <w:szCs w:val="15"/>
              </w:rPr>
            </w:pPr>
            <w:r>
              <w:rPr>
                <w:rFonts w:ascii="宋体" w:hAnsi="宋体" w:cs="宋体" w:eastAsia="宋体" w:hint="default"/>
                <w:spacing w:val="13"/>
                <w:sz w:val="15"/>
                <w:szCs w:val="15"/>
              </w:rPr>
              <w:t>渤海</w:t>
            </w:r>
            <w:r>
              <w:rPr>
                <w:rFonts w:ascii="宋体" w:hAnsi="宋体" w:cs="宋体" w:eastAsia="宋体" w:hint="default"/>
                <w:spacing w:val="-49"/>
                <w:sz w:val="15"/>
                <w:szCs w:val="15"/>
              </w:rPr>
              <w:t> </w:t>
            </w:r>
            <w:r>
              <w:rPr>
                <w:rFonts w:ascii="宋体" w:hAnsi="宋体" w:cs="宋体" w:eastAsia="宋体" w:hint="default"/>
                <w:sz w:val="15"/>
                <w:szCs w:val="15"/>
              </w:rPr>
              <w:t>银</w:t>
            </w:r>
            <w:r>
              <w:rPr>
                <w:rFonts w:ascii="宋体" w:hAnsi="宋体" w:cs="宋体" w:eastAsia="宋体" w:hint="default"/>
                <w:sz w:val="15"/>
                <w:szCs w:val="15"/>
              </w:rPr>
              <w:t> </w:t>
            </w:r>
            <w:r>
              <w:rPr>
                <w:rFonts w:ascii="宋体" w:hAnsi="宋体" w:cs="宋体" w:eastAsia="宋体" w:hint="default"/>
                <w:spacing w:val="13"/>
                <w:sz w:val="15"/>
                <w:szCs w:val="15"/>
              </w:rPr>
              <w:t>行杭</w:t>
            </w:r>
            <w:r>
              <w:rPr>
                <w:rFonts w:ascii="宋体" w:hAnsi="宋体" w:cs="宋体" w:eastAsia="宋体" w:hint="default"/>
                <w:spacing w:val="-49"/>
                <w:sz w:val="15"/>
                <w:szCs w:val="15"/>
              </w:rPr>
              <w:t> </w:t>
            </w:r>
            <w:r>
              <w:rPr>
                <w:rFonts w:ascii="宋体" w:hAnsi="宋体" w:cs="宋体" w:eastAsia="宋体" w:hint="default"/>
                <w:sz w:val="15"/>
                <w:szCs w:val="15"/>
              </w:rPr>
              <w:t>州</w:t>
            </w:r>
            <w:r>
              <w:rPr>
                <w:rFonts w:ascii="宋体" w:hAnsi="宋体" w:cs="宋体" w:eastAsia="宋体" w:hint="default"/>
                <w:sz w:val="15"/>
                <w:szCs w:val="15"/>
              </w:rPr>
              <w:t> 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180,811,575.00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180,811,575.00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100,000,000.00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204" w:right="0"/>
              <w:jc w:val="left"/>
              <w:rPr>
                <w:rFonts w:ascii="宋体" w:hAnsi="宋体" w:cs="宋体" w:eastAsia="宋体" w:hint="default"/>
                <w:sz w:val="15"/>
                <w:szCs w:val="15"/>
              </w:rPr>
            </w:pPr>
            <w:r>
              <w:rPr>
                <w:rFonts w:ascii="宋体"/>
                <w:sz w:val="15"/>
              </w:rPr>
              <w:t>4-24</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97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74"/>
              <w:jc w:val="both"/>
              <w:rPr>
                <w:rFonts w:ascii="宋体" w:hAnsi="宋体" w:cs="宋体" w:eastAsia="宋体" w:hint="default"/>
                <w:sz w:val="15"/>
                <w:szCs w:val="15"/>
              </w:rPr>
            </w:pPr>
            <w:r>
              <w:rPr>
                <w:rFonts w:ascii="宋体" w:hAnsi="宋体" w:cs="宋体" w:eastAsia="宋体" w:hint="default"/>
                <w:spacing w:val="20"/>
                <w:sz w:val="15"/>
                <w:szCs w:val="15"/>
              </w:rPr>
              <w:t>衢州新湖</w:t>
            </w:r>
            <w:r>
              <w:rPr>
                <w:rFonts w:ascii="宋体" w:hAnsi="宋体" w:cs="宋体" w:eastAsia="宋体" w:hint="default"/>
                <w:spacing w:val="-48"/>
                <w:sz w:val="15"/>
                <w:szCs w:val="15"/>
              </w:rPr>
              <w:t> </w:t>
            </w:r>
            <w:r>
              <w:rPr>
                <w:rFonts w:ascii="宋体" w:hAnsi="宋体" w:cs="宋体" w:eastAsia="宋体" w:hint="default"/>
                <w:spacing w:val="20"/>
                <w:sz w:val="15"/>
                <w:szCs w:val="15"/>
              </w:rPr>
              <w:t>房地产开</w:t>
            </w:r>
            <w:r>
              <w:rPr>
                <w:rFonts w:ascii="宋体" w:hAnsi="宋体" w:cs="宋体" w:eastAsia="宋体" w:hint="default"/>
                <w:spacing w:val="-48"/>
                <w:sz w:val="15"/>
                <w:szCs w:val="15"/>
              </w:rPr>
              <w:t> </w:t>
            </w:r>
            <w:r>
              <w:rPr>
                <w:rFonts w:ascii="宋体" w:hAnsi="宋体" w:cs="宋体" w:eastAsia="宋体" w:hint="default"/>
                <w:spacing w:val="20"/>
                <w:sz w:val="15"/>
                <w:szCs w:val="15"/>
              </w:rPr>
              <w:t>发有限公</w:t>
            </w:r>
            <w:r>
              <w:rPr>
                <w:rFonts w:ascii="宋体" w:hAnsi="宋体" w:cs="宋体" w:eastAsia="宋体" w:hint="default"/>
                <w:spacing w:val="-48"/>
                <w:sz w:val="15"/>
                <w:szCs w:val="15"/>
              </w:rPr>
              <w:t> </w:t>
            </w:r>
            <w:r>
              <w:rPr>
                <w:rFonts w:ascii="宋体" w:hAnsi="宋体" w:cs="宋体" w:eastAsia="宋体" w:hint="default"/>
                <w:sz w:val="15"/>
                <w:szCs w:val="15"/>
              </w:rPr>
              <w:t>司</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本公司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92" w:lineRule="auto" w:before="96"/>
              <w:ind w:left="103" w:right="101"/>
              <w:jc w:val="left"/>
              <w:rPr>
                <w:rFonts w:ascii="宋体" w:hAnsi="宋体" w:cs="宋体" w:eastAsia="宋体" w:hint="default"/>
                <w:sz w:val="15"/>
                <w:szCs w:val="15"/>
              </w:rPr>
            </w:pPr>
            <w:r>
              <w:rPr>
                <w:rFonts w:ascii="宋体" w:hAnsi="宋体" w:cs="宋体" w:eastAsia="宋体" w:hint="default"/>
                <w:sz w:val="15"/>
                <w:szCs w:val="15"/>
              </w:rPr>
              <w:t>土 地 使 用</w:t>
            </w:r>
            <w:r>
              <w:rPr>
                <w:rFonts w:ascii="宋体" w:hAnsi="宋体" w:cs="宋体" w:eastAsia="宋体" w:hint="default"/>
                <w:spacing w:val="22"/>
                <w:sz w:val="15"/>
                <w:szCs w:val="15"/>
              </w:rPr>
              <w:t> </w:t>
            </w:r>
            <w:r>
              <w:rPr>
                <w:rFonts w:ascii="宋体" w:hAnsi="宋体" w:cs="宋体" w:eastAsia="宋体" w:hint="default"/>
                <w:sz w:val="15"/>
                <w:szCs w:val="15"/>
              </w:rPr>
              <w:t>权</w:t>
            </w:r>
            <w:r>
              <w:rPr>
                <w:rFonts w:ascii="宋体" w:hAnsi="宋体" w:cs="宋体" w:eastAsia="宋体" w:hint="default"/>
                <w:sz w:val="15"/>
                <w:szCs w:val="15"/>
              </w:rPr>
              <w:t> (22666.6</w:t>
            </w:r>
            <w:r>
              <w:rPr>
                <w:rFonts w:ascii="宋体" w:hAnsi="宋体" w:cs="宋体" w:eastAsia="宋体" w:hint="default"/>
                <w:spacing w:val="-38"/>
                <w:sz w:val="15"/>
                <w:szCs w:val="15"/>
              </w:rPr>
              <w:t> </w:t>
            </w:r>
            <w:r>
              <w:rPr>
                <w:rFonts w:ascii="宋体" w:hAnsi="宋体" w:cs="宋体" w:eastAsia="宋体" w:hint="default"/>
                <w:sz w:val="15"/>
                <w:szCs w:val="15"/>
              </w:rPr>
              <w:t>平方米)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03" w:right="101"/>
              <w:jc w:val="both"/>
              <w:rPr>
                <w:rFonts w:ascii="宋体" w:hAnsi="宋体" w:cs="宋体" w:eastAsia="宋体" w:hint="default"/>
                <w:sz w:val="15"/>
                <w:szCs w:val="15"/>
              </w:rPr>
            </w:pPr>
            <w:r>
              <w:rPr>
                <w:rFonts w:ascii="宋体" w:hAnsi="宋体" w:cs="宋体" w:eastAsia="宋体" w:hint="default"/>
                <w:spacing w:val="13"/>
                <w:sz w:val="15"/>
                <w:szCs w:val="15"/>
              </w:rPr>
              <w:t>稠州</w:t>
            </w:r>
            <w:r>
              <w:rPr>
                <w:rFonts w:ascii="宋体" w:hAnsi="宋体" w:cs="宋体" w:eastAsia="宋体" w:hint="default"/>
                <w:spacing w:val="-49"/>
                <w:sz w:val="15"/>
                <w:szCs w:val="15"/>
              </w:rPr>
              <w:t> </w:t>
            </w:r>
            <w:r>
              <w:rPr>
                <w:rFonts w:ascii="宋体" w:hAnsi="宋体" w:cs="宋体" w:eastAsia="宋体" w:hint="default"/>
                <w:sz w:val="15"/>
                <w:szCs w:val="15"/>
              </w:rPr>
              <w:t>商</w:t>
            </w:r>
            <w:r>
              <w:rPr>
                <w:rFonts w:ascii="宋体" w:hAnsi="宋体" w:cs="宋体" w:eastAsia="宋体" w:hint="default"/>
                <w:sz w:val="15"/>
                <w:szCs w:val="15"/>
              </w:rPr>
              <w:t> </w:t>
            </w:r>
            <w:r>
              <w:rPr>
                <w:rFonts w:ascii="宋体" w:hAnsi="宋体" w:cs="宋体" w:eastAsia="宋体" w:hint="default"/>
                <w:spacing w:val="13"/>
                <w:sz w:val="15"/>
                <w:szCs w:val="15"/>
              </w:rPr>
              <w:t>业银</w:t>
            </w:r>
            <w:r>
              <w:rPr>
                <w:rFonts w:ascii="宋体" w:hAnsi="宋体" w:cs="宋体" w:eastAsia="宋体" w:hint="default"/>
                <w:spacing w:val="-49"/>
                <w:sz w:val="15"/>
                <w:szCs w:val="15"/>
              </w:rPr>
              <w:t> </w:t>
            </w:r>
            <w:r>
              <w:rPr>
                <w:rFonts w:ascii="宋体" w:hAnsi="宋体" w:cs="宋体" w:eastAsia="宋体" w:hint="default"/>
                <w:sz w:val="15"/>
                <w:szCs w:val="15"/>
              </w:rPr>
              <w:t>行</w:t>
            </w:r>
            <w:r>
              <w:rPr>
                <w:rFonts w:ascii="宋体" w:hAnsi="宋体" w:cs="宋体" w:eastAsia="宋体" w:hint="default"/>
                <w:sz w:val="15"/>
                <w:szCs w:val="15"/>
              </w:rPr>
              <w:t> </w:t>
            </w:r>
            <w:r>
              <w:rPr>
                <w:rFonts w:ascii="宋体" w:hAnsi="宋体" w:cs="宋体" w:eastAsia="宋体" w:hint="default"/>
                <w:spacing w:val="13"/>
                <w:sz w:val="15"/>
                <w:szCs w:val="15"/>
              </w:rPr>
              <w:t>杭州</w:t>
            </w:r>
            <w:r>
              <w:rPr>
                <w:rFonts w:ascii="宋体" w:hAnsi="宋体" w:cs="宋体" w:eastAsia="宋体" w:hint="default"/>
                <w:spacing w:val="-49"/>
                <w:sz w:val="15"/>
                <w:szCs w:val="15"/>
              </w:rPr>
              <w:t> </w:t>
            </w:r>
            <w:r>
              <w:rPr>
                <w:rFonts w:ascii="宋体" w:hAnsi="宋体" w:cs="宋体" w:eastAsia="宋体" w:hint="default"/>
                <w:sz w:val="15"/>
                <w:szCs w:val="15"/>
              </w:rPr>
              <w:t>分</w:t>
            </w:r>
            <w:r>
              <w:rPr>
                <w:rFonts w:ascii="宋体" w:hAnsi="宋体" w:cs="宋体" w:eastAsia="宋体" w:hint="default"/>
                <w:sz w:val="15"/>
                <w:szCs w:val="15"/>
              </w:rPr>
              <w:t> 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13,939,959.00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13,939,959.00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6"/>
              <w:ind w:left="166" w:right="0"/>
              <w:jc w:val="left"/>
              <w:rPr>
                <w:rFonts w:ascii="宋体" w:hAnsi="宋体" w:cs="宋体" w:eastAsia="宋体" w:hint="default"/>
                <w:sz w:val="15"/>
                <w:szCs w:val="15"/>
              </w:rPr>
            </w:pPr>
            <w:r>
              <w:rPr>
                <w:rFonts w:ascii="宋体"/>
                <w:sz w:val="15"/>
              </w:rPr>
              <w:t>2009-</w:t>
            </w:r>
          </w:p>
          <w:p>
            <w:pPr>
              <w:pStyle w:val="TableParagraph"/>
              <w:spacing w:line="240" w:lineRule="auto" w:before="43"/>
              <w:ind w:left="166" w:right="0"/>
              <w:jc w:val="left"/>
              <w:rPr>
                <w:rFonts w:ascii="宋体" w:hAnsi="宋体" w:cs="宋体" w:eastAsia="宋体" w:hint="default"/>
                <w:sz w:val="15"/>
                <w:szCs w:val="15"/>
              </w:rPr>
            </w:pPr>
            <w:r>
              <w:rPr>
                <w:rFonts w:ascii="宋体"/>
                <w:sz w:val="15"/>
              </w:rPr>
              <w:t>11-26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92" w:lineRule="auto"/>
              <w:ind w:left="103" w:right="74"/>
              <w:jc w:val="both"/>
              <w:rPr>
                <w:rFonts w:ascii="宋体" w:hAnsi="宋体" w:cs="宋体" w:eastAsia="宋体" w:hint="default"/>
                <w:sz w:val="15"/>
                <w:szCs w:val="15"/>
              </w:rPr>
            </w:pPr>
            <w:r>
              <w:rPr>
                <w:rFonts w:ascii="宋体" w:hAnsi="宋体" w:cs="宋体" w:eastAsia="宋体" w:hint="default"/>
                <w:spacing w:val="20"/>
                <w:sz w:val="15"/>
                <w:szCs w:val="15"/>
              </w:rPr>
              <w:t>同时由邹</w:t>
            </w:r>
            <w:r>
              <w:rPr>
                <w:rFonts w:ascii="宋体" w:hAnsi="宋体" w:cs="宋体" w:eastAsia="宋体" w:hint="default"/>
                <w:spacing w:val="-48"/>
                <w:sz w:val="15"/>
                <w:szCs w:val="15"/>
              </w:rPr>
              <w:t> </w:t>
            </w:r>
            <w:r>
              <w:rPr>
                <w:rFonts w:ascii="宋体" w:hAnsi="宋体" w:cs="宋体" w:eastAsia="宋体" w:hint="default"/>
                <w:spacing w:val="20"/>
                <w:sz w:val="15"/>
                <w:szCs w:val="15"/>
              </w:rPr>
              <w:t>丽华提供</w:t>
            </w:r>
            <w:r>
              <w:rPr>
                <w:rFonts w:ascii="宋体" w:hAnsi="宋体" w:cs="宋体" w:eastAsia="宋体" w:hint="default"/>
                <w:spacing w:val="-48"/>
                <w:sz w:val="15"/>
                <w:szCs w:val="15"/>
              </w:rPr>
              <w:t> </w:t>
            </w:r>
            <w:r>
              <w:rPr>
                <w:rFonts w:ascii="宋体" w:hAnsi="宋体" w:cs="宋体" w:eastAsia="宋体" w:hint="default"/>
                <w:sz w:val="15"/>
                <w:szCs w:val="15"/>
              </w:rPr>
              <w:t>保证</w:t>
            </w:r>
          </w:p>
        </w:tc>
      </w:tr>
      <w:tr>
        <w:trPr>
          <w:trHeight w:val="5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95"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82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3,323,323,471.58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3,266,785,226.6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3,261,177,478.94</w:t>
            </w: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37" w:top="1480" w:bottom="1420" w:left="1220" w:right="620"/>
        </w:sectPr>
      </w:pPr>
    </w:p>
    <w:p>
      <w:pPr>
        <w:pStyle w:val="BodyText"/>
        <w:spacing w:line="240" w:lineRule="auto" w:before="113"/>
        <w:ind w:left="640" w:right="0"/>
        <w:jc w:val="left"/>
      </w:pPr>
      <w:r>
        <w:rPr/>
        <w:t>(3) 截至</w:t>
      </w:r>
      <w:r>
        <w:rPr>
          <w:spacing w:val="-54"/>
        </w:rPr>
        <w:t> </w:t>
      </w:r>
      <w:r>
        <w:rPr/>
        <w:t>2008</w:t>
      </w:r>
      <w:r>
        <w:rPr>
          <w:spacing w:val="-52"/>
        </w:rPr>
        <w:t> </w:t>
      </w:r>
      <w:r>
        <w:rPr/>
        <w:t>年</w:t>
      </w:r>
      <w:r>
        <w:rPr>
          <w:spacing w:val="-54"/>
        </w:rPr>
        <w:t> </w:t>
      </w:r>
      <w:r>
        <w:rPr/>
        <w:t>12</w:t>
      </w:r>
      <w:r>
        <w:rPr>
          <w:spacing w:val="-53"/>
        </w:rPr>
        <w:t> </w:t>
      </w:r>
      <w:r>
        <w:rPr/>
        <w:t>月</w:t>
      </w:r>
      <w:r>
        <w:rPr>
          <w:spacing w:val="-53"/>
        </w:rPr>
        <w:t> </w:t>
      </w:r>
      <w:r>
        <w:rPr/>
        <w:t>31</w:t>
      </w:r>
      <w:r>
        <w:rPr>
          <w:spacing w:val="-53"/>
        </w:rPr>
        <w:t> </w:t>
      </w:r>
      <w:r>
        <w:rPr>
          <w:spacing w:val="-3"/>
        </w:rPr>
        <w:t>日，以本公司财产质押为子公司和非关联方的单位提供担保情况</w:t>
      </w:r>
      <w:r>
        <w:rPr/>
      </w:r>
    </w:p>
    <w:p>
      <w:pPr>
        <w:spacing w:line="240" w:lineRule="auto" w:before="6"/>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940"/>
        <w:gridCol w:w="1080"/>
        <w:gridCol w:w="1080"/>
        <w:gridCol w:w="940"/>
        <w:gridCol w:w="1480"/>
        <w:gridCol w:w="1481"/>
        <w:gridCol w:w="1476"/>
        <w:gridCol w:w="1172"/>
      </w:tblGrid>
      <w:tr>
        <w:trPr>
          <w:trHeight w:val="481" w:hRule="exact"/>
        </w:trPr>
        <w:tc>
          <w:tcPr>
            <w:tcW w:w="9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担保单位</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445" w:right="173" w:hanging="270"/>
              <w:jc w:val="left"/>
              <w:rPr>
                <w:rFonts w:ascii="宋体" w:hAnsi="宋体" w:cs="宋体" w:eastAsia="宋体" w:hint="default"/>
                <w:sz w:val="18"/>
                <w:szCs w:val="18"/>
              </w:rPr>
            </w:pPr>
            <w:r>
              <w:rPr>
                <w:rFonts w:ascii="宋体" w:hAnsi="宋体" w:cs="宋体" w:eastAsia="宋体" w:hint="default"/>
                <w:sz w:val="18"/>
                <w:szCs w:val="18"/>
              </w:rPr>
              <w:t>被担保单 位</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质押物</w:t>
            </w:r>
          </w:p>
        </w:tc>
        <w:tc>
          <w:tcPr>
            <w:tcW w:w="9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质押权人</w:t>
            </w:r>
          </w:p>
        </w:tc>
        <w:tc>
          <w:tcPr>
            <w:tcW w:w="2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质押物</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担保借款余额</w:t>
            </w:r>
          </w:p>
        </w:tc>
        <w:tc>
          <w:tcPr>
            <w:tcW w:w="117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借款到期日</w:t>
            </w:r>
          </w:p>
        </w:tc>
      </w:tr>
      <w:tr>
        <w:trPr>
          <w:trHeight w:val="481" w:hRule="exact"/>
        </w:trPr>
        <w:tc>
          <w:tcPr>
            <w:tcW w:w="94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940" w:type="dxa"/>
            <w:vMerge/>
            <w:tcBorders>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6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476" w:type="dxa"/>
            <w:vMerge/>
            <w:tcBorders>
              <w:left w:val="single" w:sz="4" w:space="0" w:color="000000"/>
              <w:bottom w:val="single" w:sz="4" w:space="0" w:color="000000"/>
              <w:right w:val="single" w:sz="4" w:space="0" w:color="000000"/>
            </w:tcBorders>
          </w:tcPr>
          <w:p>
            <w:pPr/>
          </w:p>
        </w:tc>
        <w:tc>
          <w:tcPr>
            <w:tcW w:w="1172" w:type="dxa"/>
            <w:vMerge/>
            <w:tcBorders>
              <w:left w:val="single" w:sz="4" w:space="0" w:color="000000"/>
              <w:bottom w:val="single" w:sz="4" w:space="0" w:color="000000"/>
              <w:right w:val="single" w:sz="4" w:space="0" w:color="000000"/>
            </w:tcBorders>
          </w:tcPr>
          <w:p>
            <w:pPr/>
          </w:p>
        </w:tc>
      </w:tr>
      <w:tr>
        <w:trPr>
          <w:trHeight w:val="634"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4"/>
              <w:jc w:val="right"/>
              <w:rPr>
                <w:rFonts w:ascii="宋体" w:hAnsi="宋体" w:cs="宋体" w:eastAsia="宋体" w:hint="default"/>
                <w:sz w:val="18"/>
                <w:szCs w:val="18"/>
              </w:rPr>
            </w:pPr>
            <w:r>
              <w:rPr>
                <w:rFonts w:ascii="宋体" w:hAnsi="宋体" w:cs="宋体" w:eastAsia="宋体" w:hint="default"/>
                <w:sz w:val="18"/>
                <w:szCs w:val="18"/>
              </w:rPr>
              <w:t>本公司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存单</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9"/>
              <w:jc w:val="left"/>
              <w:rPr>
                <w:rFonts w:ascii="宋体" w:hAnsi="宋体" w:cs="宋体" w:eastAsia="宋体" w:hint="default"/>
                <w:sz w:val="18"/>
                <w:szCs w:val="18"/>
              </w:rPr>
            </w:pPr>
            <w:r>
              <w:rPr>
                <w:rFonts w:ascii="宋体" w:hAnsi="宋体" w:cs="宋体" w:eastAsia="宋体" w:hint="default"/>
                <w:sz w:val="18"/>
                <w:szCs w:val="18"/>
              </w:rPr>
              <w:t>交通银行</w:t>
            </w:r>
            <w:r>
              <w:rPr>
                <w:rFonts w:ascii="宋体" w:hAnsi="宋体" w:cs="宋体" w:eastAsia="宋体" w:hint="default"/>
                <w:spacing w:val="-86"/>
                <w:sz w:val="18"/>
                <w:szCs w:val="18"/>
              </w:rPr>
              <w:t> </w:t>
            </w:r>
            <w:r>
              <w:rPr>
                <w:rFonts w:ascii="宋体" w:hAnsi="宋体" w:cs="宋体" w:eastAsia="宋体" w:hint="default"/>
                <w:sz w:val="18"/>
                <w:szCs w:val="18"/>
              </w:rPr>
              <w:t>嘉兴分行</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10,000,000.00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z w:val="18"/>
              </w:rPr>
              <w:t>10,000,000.00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9,000,000.00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18"/>
                <w:szCs w:val="18"/>
              </w:rPr>
            </w:pPr>
            <w:r>
              <w:rPr>
                <w:rFonts w:ascii="宋体"/>
                <w:sz w:val="18"/>
              </w:rPr>
              <w:t>2009-12-15</w:t>
            </w:r>
          </w:p>
        </w:tc>
      </w:tr>
      <w:tr>
        <w:trPr>
          <w:trHeight w:val="94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84"/>
              <w:jc w:val="right"/>
              <w:rPr>
                <w:rFonts w:ascii="宋体" w:hAnsi="宋体" w:cs="宋体" w:eastAsia="宋体" w:hint="default"/>
                <w:sz w:val="18"/>
                <w:szCs w:val="18"/>
              </w:rPr>
            </w:pPr>
            <w:r>
              <w:rPr>
                <w:rFonts w:ascii="宋体" w:hAnsi="宋体" w:cs="宋体" w:eastAsia="宋体" w:hint="default"/>
                <w:sz w:val="18"/>
                <w:szCs w:val="18"/>
              </w:rPr>
              <w:t>本公司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存单</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9"/>
              <w:jc w:val="both"/>
              <w:rPr>
                <w:rFonts w:ascii="宋体" w:hAnsi="宋体" w:cs="宋体" w:eastAsia="宋体" w:hint="default"/>
                <w:sz w:val="18"/>
                <w:szCs w:val="18"/>
              </w:rPr>
            </w:pPr>
            <w:r>
              <w:rPr>
                <w:rFonts w:ascii="宋体" w:hAnsi="宋体" w:cs="宋体" w:eastAsia="宋体" w:hint="default"/>
                <w:sz w:val="18"/>
                <w:szCs w:val="18"/>
              </w:rPr>
              <w:t>中信银行</w:t>
            </w:r>
            <w:r>
              <w:rPr>
                <w:rFonts w:ascii="宋体" w:hAnsi="宋体" w:cs="宋体" w:eastAsia="宋体" w:hint="default"/>
                <w:spacing w:val="-86"/>
                <w:sz w:val="18"/>
                <w:szCs w:val="18"/>
              </w:rPr>
              <w:t> </w:t>
            </w:r>
            <w:r>
              <w:rPr>
                <w:rFonts w:ascii="宋体" w:hAnsi="宋体" w:cs="宋体" w:eastAsia="宋体" w:hint="default"/>
                <w:sz w:val="18"/>
                <w:szCs w:val="18"/>
              </w:rPr>
              <w:t>嘉兴秀洲</w:t>
            </w:r>
            <w:r>
              <w:rPr>
                <w:rFonts w:ascii="宋体" w:hAnsi="宋体" w:cs="宋体" w:eastAsia="宋体" w:hint="default"/>
                <w:spacing w:val="-86"/>
                <w:sz w:val="18"/>
                <w:szCs w:val="18"/>
              </w:rPr>
              <w:t> </w:t>
            </w:r>
            <w:r>
              <w:rPr>
                <w:rFonts w:ascii="宋体" w:hAnsi="宋体" w:cs="宋体" w:eastAsia="宋体" w:hint="default"/>
                <w:sz w:val="18"/>
                <w:szCs w:val="18"/>
              </w:rPr>
              <w:t>支行</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20,000,000.00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20,000,000.00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18,000,000.00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z w:val="18"/>
              </w:rPr>
              <w:t>2009-12-19</w:t>
            </w:r>
          </w:p>
        </w:tc>
      </w:tr>
      <w:tr>
        <w:trPr>
          <w:trHeight w:val="634"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4"/>
              <w:jc w:val="right"/>
              <w:rPr>
                <w:rFonts w:ascii="宋体" w:hAnsi="宋体" w:cs="宋体" w:eastAsia="宋体" w:hint="default"/>
                <w:sz w:val="18"/>
                <w:szCs w:val="18"/>
              </w:rPr>
            </w:pPr>
            <w:r>
              <w:rPr>
                <w:rFonts w:ascii="宋体" w:hAnsi="宋体" w:cs="宋体" w:eastAsia="宋体" w:hint="default"/>
                <w:sz w:val="18"/>
                <w:szCs w:val="18"/>
              </w:rPr>
              <w:t>本公司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存单</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9"/>
              <w:jc w:val="left"/>
              <w:rPr>
                <w:rFonts w:ascii="宋体" w:hAnsi="宋体" w:cs="宋体" w:eastAsia="宋体" w:hint="default"/>
                <w:sz w:val="18"/>
                <w:szCs w:val="18"/>
              </w:rPr>
            </w:pPr>
            <w:r>
              <w:rPr>
                <w:rFonts w:ascii="宋体" w:hAnsi="宋体" w:cs="宋体" w:eastAsia="宋体" w:hint="default"/>
                <w:sz w:val="18"/>
                <w:szCs w:val="18"/>
              </w:rPr>
              <w:t>浦发银行</w:t>
            </w:r>
            <w:r>
              <w:rPr>
                <w:rFonts w:ascii="宋体" w:hAnsi="宋体" w:cs="宋体" w:eastAsia="宋体" w:hint="default"/>
                <w:spacing w:val="-86"/>
                <w:sz w:val="18"/>
                <w:szCs w:val="18"/>
              </w:rPr>
              <w:t> </w:t>
            </w:r>
            <w:r>
              <w:rPr>
                <w:rFonts w:ascii="宋体" w:hAnsi="宋体" w:cs="宋体" w:eastAsia="宋体" w:hint="default"/>
                <w:sz w:val="18"/>
                <w:szCs w:val="18"/>
              </w:rPr>
              <w:t>嘉兴分行</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11,000,000.00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z w:val="18"/>
              </w:rPr>
              <w:t>11,000,000.00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10,000,000.00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18"/>
                <w:szCs w:val="18"/>
              </w:rPr>
            </w:pPr>
            <w:r>
              <w:rPr>
                <w:rFonts w:ascii="宋体"/>
                <w:sz w:val="18"/>
              </w:rPr>
              <w:t>2009-6-22</w:t>
            </w:r>
          </w:p>
        </w:tc>
      </w:tr>
      <w:tr>
        <w:trPr>
          <w:trHeight w:val="635"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4"/>
              <w:jc w:val="right"/>
              <w:rPr>
                <w:rFonts w:ascii="宋体" w:hAnsi="宋体" w:cs="宋体" w:eastAsia="宋体" w:hint="default"/>
                <w:sz w:val="18"/>
                <w:szCs w:val="18"/>
              </w:rPr>
            </w:pPr>
            <w:r>
              <w:rPr>
                <w:rFonts w:ascii="宋体" w:hAnsi="宋体" w:cs="宋体" w:eastAsia="宋体" w:hint="default"/>
                <w:sz w:val="18"/>
                <w:szCs w:val="18"/>
              </w:rPr>
              <w:t>本公司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存单</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9"/>
              <w:jc w:val="left"/>
              <w:rPr>
                <w:rFonts w:ascii="宋体" w:hAnsi="宋体" w:cs="宋体" w:eastAsia="宋体" w:hint="default"/>
                <w:sz w:val="18"/>
                <w:szCs w:val="18"/>
              </w:rPr>
            </w:pPr>
            <w:r>
              <w:rPr>
                <w:rFonts w:ascii="宋体" w:hAnsi="宋体" w:cs="宋体" w:eastAsia="宋体" w:hint="default"/>
                <w:sz w:val="18"/>
                <w:szCs w:val="18"/>
              </w:rPr>
              <w:t>浦发银行</w:t>
            </w:r>
            <w:r>
              <w:rPr>
                <w:rFonts w:ascii="宋体" w:hAnsi="宋体" w:cs="宋体" w:eastAsia="宋体" w:hint="default"/>
                <w:spacing w:val="-86"/>
                <w:sz w:val="18"/>
                <w:szCs w:val="18"/>
              </w:rPr>
              <w:t> </w:t>
            </w:r>
            <w:r>
              <w:rPr>
                <w:rFonts w:ascii="宋体" w:hAnsi="宋体" w:cs="宋体" w:eastAsia="宋体" w:hint="default"/>
                <w:sz w:val="18"/>
                <w:szCs w:val="18"/>
              </w:rPr>
              <w:t>嘉兴分行</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20,000,000.00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z w:val="18"/>
              </w:rPr>
              <w:t>20,000,000.00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18,000,000.00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18"/>
                <w:szCs w:val="18"/>
              </w:rPr>
            </w:pPr>
            <w:r>
              <w:rPr>
                <w:rFonts w:ascii="宋体"/>
                <w:sz w:val="18"/>
              </w:rPr>
              <w:t>2009-3-27</w:t>
            </w:r>
          </w:p>
        </w:tc>
      </w:tr>
      <w:tr>
        <w:trPr>
          <w:trHeight w:val="94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84"/>
              <w:jc w:val="right"/>
              <w:rPr>
                <w:rFonts w:ascii="宋体" w:hAnsi="宋体" w:cs="宋体" w:eastAsia="宋体" w:hint="default"/>
                <w:sz w:val="18"/>
                <w:szCs w:val="18"/>
              </w:rPr>
            </w:pPr>
            <w:r>
              <w:rPr>
                <w:rFonts w:ascii="宋体" w:hAnsi="宋体" w:cs="宋体" w:eastAsia="宋体" w:hint="default"/>
                <w:sz w:val="18"/>
                <w:szCs w:val="18"/>
              </w:rPr>
              <w:t>本公司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存单</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9"/>
              <w:jc w:val="both"/>
              <w:rPr>
                <w:rFonts w:ascii="宋体" w:hAnsi="宋体" w:cs="宋体" w:eastAsia="宋体" w:hint="default"/>
                <w:sz w:val="18"/>
                <w:szCs w:val="18"/>
              </w:rPr>
            </w:pPr>
            <w:r>
              <w:rPr>
                <w:rFonts w:ascii="宋体" w:hAnsi="宋体" w:cs="宋体" w:eastAsia="宋体" w:hint="default"/>
                <w:sz w:val="18"/>
                <w:szCs w:val="18"/>
              </w:rPr>
              <w:t>华夏银行</w:t>
            </w:r>
            <w:r>
              <w:rPr>
                <w:rFonts w:ascii="宋体" w:hAnsi="宋体" w:cs="宋体" w:eastAsia="宋体" w:hint="default"/>
                <w:spacing w:val="-86"/>
                <w:sz w:val="18"/>
                <w:szCs w:val="18"/>
              </w:rPr>
              <w:t> </w:t>
            </w:r>
            <w:r>
              <w:rPr>
                <w:rFonts w:ascii="宋体" w:hAnsi="宋体" w:cs="宋体" w:eastAsia="宋体" w:hint="default"/>
                <w:sz w:val="18"/>
                <w:szCs w:val="18"/>
              </w:rPr>
              <w:t>杭州解放</w:t>
            </w:r>
            <w:r>
              <w:rPr>
                <w:rFonts w:ascii="宋体" w:hAnsi="宋体" w:cs="宋体" w:eastAsia="宋体" w:hint="default"/>
                <w:spacing w:val="-86"/>
                <w:sz w:val="18"/>
                <w:szCs w:val="18"/>
              </w:rPr>
              <w:t> </w:t>
            </w:r>
            <w:r>
              <w:rPr>
                <w:rFonts w:ascii="宋体" w:hAnsi="宋体" w:cs="宋体" w:eastAsia="宋体" w:hint="default"/>
                <w:sz w:val="18"/>
                <w:szCs w:val="18"/>
              </w:rPr>
              <w:t>支行</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80,000,000.00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80,000,000.00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80,000,000.00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z w:val="18"/>
              </w:rPr>
              <w:t>2009-4-29</w:t>
            </w:r>
          </w:p>
        </w:tc>
      </w:tr>
      <w:tr>
        <w:trPr>
          <w:trHeight w:val="94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84"/>
              <w:jc w:val="right"/>
              <w:rPr>
                <w:rFonts w:ascii="宋体" w:hAnsi="宋体" w:cs="宋体" w:eastAsia="宋体" w:hint="default"/>
                <w:sz w:val="18"/>
                <w:szCs w:val="18"/>
              </w:rPr>
            </w:pPr>
            <w:r>
              <w:rPr>
                <w:rFonts w:ascii="宋体" w:hAnsi="宋体" w:cs="宋体" w:eastAsia="宋体" w:hint="default"/>
                <w:sz w:val="18"/>
                <w:szCs w:val="18"/>
              </w:rPr>
              <w:t>本公司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存单</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9"/>
              <w:jc w:val="both"/>
              <w:rPr>
                <w:rFonts w:ascii="宋体" w:hAnsi="宋体" w:cs="宋体" w:eastAsia="宋体" w:hint="default"/>
                <w:sz w:val="18"/>
                <w:szCs w:val="18"/>
              </w:rPr>
            </w:pPr>
            <w:r>
              <w:rPr>
                <w:rFonts w:ascii="宋体" w:hAnsi="宋体" w:cs="宋体" w:eastAsia="宋体" w:hint="default"/>
                <w:sz w:val="18"/>
                <w:szCs w:val="18"/>
              </w:rPr>
              <w:t>稠州商业</w:t>
            </w:r>
            <w:r>
              <w:rPr>
                <w:rFonts w:ascii="宋体" w:hAnsi="宋体" w:cs="宋体" w:eastAsia="宋体" w:hint="default"/>
                <w:spacing w:val="-86"/>
                <w:sz w:val="18"/>
                <w:szCs w:val="18"/>
              </w:rPr>
              <w:t> </w:t>
            </w:r>
            <w:r>
              <w:rPr>
                <w:rFonts w:ascii="宋体" w:hAnsi="宋体" w:cs="宋体" w:eastAsia="宋体" w:hint="default"/>
                <w:sz w:val="18"/>
                <w:szCs w:val="18"/>
              </w:rPr>
              <w:t>银行杭州</w:t>
            </w:r>
            <w:r>
              <w:rPr>
                <w:rFonts w:ascii="宋体" w:hAnsi="宋体" w:cs="宋体" w:eastAsia="宋体" w:hint="default"/>
                <w:spacing w:val="-86"/>
                <w:sz w:val="18"/>
                <w:szCs w:val="18"/>
              </w:rPr>
              <w:t> </w:t>
            </w:r>
            <w:r>
              <w:rPr>
                <w:rFonts w:ascii="宋体" w:hAnsi="宋体" w:cs="宋体" w:eastAsia="宋体" w:hint="default"/>
                <w:sz w:val="18"/>
                <w:szCs w:val="18"/>
              </w:rPr>
              <w:t>分行</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20,000,000.00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20,000,000.00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18,000,000.00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z w:val="18"/>
              </w:rPr>
              <w:t>2009-12-12</w:t>
            </w:r>
          </w:p>
        </w:tc>
      </w:tr>
      <w:tr>
        <w:trPr>
          <w:trHeight w:val="947"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9"/>
              <w:jc w:val="both"/>
              <w:rPr>
                <w:rFonts w:ascii="宋体" w:hAnsi="宋体" w:cs="宋体" w:eastAsia="宋体" w:hint="default"/>
                <w:sz w:val="18"/>
                <w:szCs w:val="18"/>
              </w:rPr>
            </w:pPr>
            <w:r>
              <w:rPr>
                <w:rFonts w:ascii="宋体" w:hAnsi="宋体" w:cs="宋体" w:eastAsia="宋体" w:hint="default"/>
                <w:sz w:val="18"/>
                <w:szCs w:val="18"/>
              </w:rPr>
              <w:t>苏州新湖</w:t>
            </w:r>
            <w:r>
              <w:rPr>
                <w:rFonts w:ascii="宋体" w:hAnsi="宋体" w:cs="宋体" w:eastAsia="宋体" w:hint="default"/>
                <w:spacing w:val="-86"/>
                <w:sz w:val="18"/>
                <w:szCs w:val="18"/>
              </w:rPr>
              <w:t> </w:t>
            </w:r>
            <w:r>
              <w:rPr>
                <w:rFonts w:ascii="宋体" w:hAnsi="宋体" w:cs="宋体" w:eastAsia="宋体" w:hint="default"/>
                <w:sz w:val="18"/>
                <w:szCs w:val="18"/>
              </w:rPr>
              <w:t>置业有限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53"/>
              <w:jc w:val="both"/>
              <w:rPr>
                <w:rFonts w:ascii="宋体" w:hAnsi="宋体" w:cs="宋体" w:eastAsia="宋体" w:hint="default"/>
                <w:sz w:val="18"/>
                <w:szCs w:val="18"/>
              </w:rPr>
            </w:pPr>
            <w:r>
              <w:rPr>
                <w:rFonts w:ascii="宋体" w:hAnsi="宋体" w:cs="宋体" w:eastAsia="宋体" w:hint="default"/>
                <w:spacing w:val="36"/>
                <w:sz w:val="18"/>
                <w:szCs w:val="18"/>
              </w:rPr>
              <w:t>苏州新湖</w:t>
            </w:r>
            <w:r>
              <w:rPr>
                <w:rFonts w:ascii="宋体" w:hAnsi="宋体" w:cs="宋体" w:eastAsia="宋体" w:hint="default"/>
                <w:spacing w:val="-42"/>
                <w:sz w:val="18"/>
                <w:szCs w:val="18"/>
              </w:rPr>
              <w:t> </w:t>
            </w:r>
            <w:r>
              <w:rPr>
                <w:rFonts w:ascii="宋体" w:hAnsi="宋体" w:cs="宋体" w:eastAsia="宋体" w:hint="default"/>
                <w:spacing w:val="36"/>
                <w:sz w:val="18"/>
                <w:szCs w:val="18"/>
              </w:rPr>
              <w:t>置业有限</w:t>
            </w:r>
            <w:r>
              <w:rPr>
                <w:rFonts w:ascii="宋体" w:hAnsi="宋体" w:cs="宋体" w:eastAsia="宋体" w:hint="default"/>
                <w:spacing w:val="-42"/>
                <w:sz w:val="18"/>
                <w:szCs w:val="18"/>
              </w:rPr>
              <w:t> </w:t>
            </w:r>
            <w:r>
              <w:rPr>
                <w:rFonts w:ascii="宋体" w:hAnsi="宋体" w:cs="宋体" w:eastAsia="宋体" w:hint="default"/>
                <w:sz w:val="18"/>
                <w:szCs w:val="18"/>
              </w:rPr>
              <w:t>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存单</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9"/>
              <w:jc w:val="both"/>
              <w:rPr>
                <w:rFonts w:ascii="宋体" w:hAnsi="宋体" w:cs="宋体" w:eastAsia="宋体" w:hint="default"/>
                <w:sz w:val="18"/>
                <w:szCs w:val="18"/>
              </w:rPr>
            </w:pPr>
            <w:r>
              <w:rPr>
                <w:rFonts w:ascii="宋体" w:hAnsi="宋体" w:cs="宋体" w:eastAsia="宋体" w:hint="default"/>
                <w:sz w:val="18"/>
                <w:szCs w:val="18"/>
              </w:rPr>
              <w:t>招商银行</w:t>
            </w:r>
            <w:r>
              <w:rPr>
                <w:rFonts w:ascii="宋体" w:hAnsi="宋体" w:cs="宋体" w:eastAsia="宋体" w:hint="default"/>
                <w:spacing w:val="-86"/>
                <w:sz w:val="18"/>
                <w:szCs w:val="18"/>
              </w:rPr>
              <w:t> </w:t>
            </w:r>
            <w:r>
              <w:rPr>
                <w:rFonts w:ascii="宋体" w:hAnsi="宋体" w:cs="宋体" w:eastAsia="宋体" w:hint="default"/>
                <w:sz w:val="18"/>
                <w:szCs w:val="18"/>
              </w:rPr>
              <w:t>苏州新区</w:t>
            </w:r>
            <w:r>
              <w:rPr>
                <w:rFonts w:ascii="宋体" w:hAnsi="宋体" w:cs="宋体" w:eastAsia="宋体" w:hint="default"/>
                <w:spacing w:val="-86"/>
                <w:sz w:val="18"/>
                <w:szCs w:val="18"/>
              </w:rPr>
              <w:t> </w:t>
            </w:r>
            <w:r>
              <w:rPr>
                <w:rFonts w:ascii="宋体" w:hAnsi="宋体" w:cs="宋体" w:eastAsia="宋体" w:hint="default"/>
                <w:sz w:val="18"/>
                <w:szCs w:val="18"/>
              </w:rPr>
              <w:t>支行</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80,000,000.00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80,000,000.00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78,900,000.00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z w:val="18"/>
              </w:rPr>
              <w:t>2009-2-11</w:t>
            </w:r>
          </w:p>
        </w:tc>
      </w:tr>
      <w:tr>
        <w:trPr>
          <w:trHeight w:val="94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9"/>
              <w:jc w:val="both"/>
              <w:rPr>
                <w:rFonts w:ascii="宋体" w:hAnsi="宋体" w:cs="宋体" w:eastAsia="宋体" w:hint="default"/>
                <w:sz w:val="18"/>
                <w:szCs w:val="18"/>
              </w:rPr>
            </w:pPr>
            <w:r>
              <w:rPr>
                <w:rFonts w:ascii="宋体" w:hAnsi="宋体" w:cs="宋体" w:eastAsia="宋体" w:hint="default"/>
                <w:sz w:val="18"/>
                <w:szCs w:val="18"/>
              </w:rPr>
              <w:t>苏州新湖</w:t>
            </w:r>
            <w:r>
              <w:rPr>
                <w:rFonts w:ascii="宋体" w:hAnsi="宋体" w:cs="宋体" w:eastAsia="宋体" w:hint="default"/>
                <w:spacing w:val="-86"/>
                <w:sz w:val="18"/>
                <w:szCs w:val="18"/>
              </w:rPr>
              <w:t> </w:t>
            </w:r>
            <w:r>
              <w:rPr>
                <w:rFonts w:ascii="宋体" w:hAnsi="宋体" w:cs="宋体" w:eastAsia="宋体" w:hint="default"/>
                <w:sz w:val="18"/>
                <w:szCs w:val="18"/>
              </w:rPr>
              <w:t>置业有限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53"/>
              <w:jc w:val="both"/>
              <w:rPr>
                <w:rFonts w:ascii="宋体" w:hAnsi="宋体" w:cs="宋体" w:eastAsia="宋体" w:hint="default"/>
                <w:sz w:val="18"/>
                <w:szCs w:val="18"/>
              </w:rPr>
            </w:pPr>
            <w:r>
              <w:rPr>
                <w:rFonts w:ascii="宋体" w:hAnsi="宋体" w:cs="宋体" w:eastAsia="宋体" w:hint="default"/>
                <w:spacing w:val="36"/>
                <w:sz w:val="18"/>
                <w:szCs w:val="18"/>
              </w:rPr>
              <w:t>苏州新湖</w:t>
            </w:r>
            <w:r>
              <w:rPr>
                <w:rFonts w:ascii="宋体" w:hAnsi="宋体" w:cs="宋体" w:eastAsia="宋体" w:hint="default"/>
                <w:spacing w:val="-42"/>
                <w:sz w:val="18"/>
                <w:szCs w:val="18"/>
              </w:rPr>
              <w:t> </w:t>
            </w:r>
            <w:r>
              <w:rPr>
                <w:rFonts w:ascii="宋体" w:hAnsi="宋体" w:cs="宋体" w:eastAsia="宋体" w:hint="default"/>
                <w:spacing w:val="36"/>
                <w:sz w:val="18"/>
                <w:szCs w:val="18"/>
              </w:rPr>
              <w:t>置业有限</w:t>
            </w:r>
            <w:r>
              <w:rPr>
                <w:rFonts w:ascii="宋体" w:hAnsi="宋体" w:cs="宋体" w:eastAsia="宋体" w:hint="default"/>
                <w:spacing w:val="-42"/>
                <w:sz w:val="18"/>
                <w:szCs w:val="18"/>
              </w:rPr>
              <w:t> </w:t>
            </w:r>
            <w:r>
              <w:rPr>
                <w:rFonts w:ascii="宋体" w:hAnsi="宋体" w:cs="宋体" w:eastAsia="宋体" w:hint="default"/>
                <w:sz w:val="18"/>
                <w:szCs w:val="18"/>
              </w:rPr>
              <w:t>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存单</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9"/>
              <w:jc w:val="both"/>
              <w:rPr>
                <w:rFonts w:ascii="宋体" w:hAnsi="宋体" w:cs="宋体" w:eastAsia="宋体" w:hint="default"/>
                <w:sz w:val="18"/>
                <w:szCs w:val="18"/>
              </w:rPr>
            </w:pPr>
            <w:r>
              <w:rPr>
                <w:rFonts w:ascii="宋体" w:hAnsi="宋体" w:cs="宋体" w:eastAsia="宋体" w:hint="default"/>
                <w:sz w:val="18"/>
                <w:szCs w:val="18"/>
              </w:rPr>
              <w:t>招商银行</w:t>
            </w:r>
            <w:r>
              <w:rPr>
                <w:rFonts w:ascii="宋体" w:hAnsi="宋体" w:cs="宋体" w:eastAsia="宋体" w:hint="default"/>
                <w:spacing w:val="-86"/>
                <w:sz w:val="18"/>
                <w:szCs w:val="18"/>
              </w:rPr>
              <w:t> </w:t>
            </w:r>
            <w:r>
              <w:rPr>
                <w:rFonts w:ascii="宋体" w:hAnsi="宋体" w:cs="宋体" w:eastAsia="宋体" w:hint="default"/>
                <w:sz w:val="18"/>
                <w:szCs w:val="18"/>
              </w:rPr>
              <w:t>苏州新区</w:t>
            </w:r>
            <w:r>
              <w:rPr>
                <w:rFonts w:ascii="宋体" w:hAnsi="宋体" w:cs="宋体" w:eastAsia="宋体" w:hint="default"/>
                <w:spacing w:val="-86"/>
                <w:sz w:val="18"/>
                <w:szCs w:val="18"/>
              </w:rPr>
              <w:t> </w:t>
            </w:r>
            <w:r>
              <w:rPr>
                <w:rFonts w:ascii="宋体" w:hAnsi="宋体" w:cs="宋体" w:eastAsia="宋体" w:hint="default"/>
                <w:sz w:val="18"/>
                <w:szCs w:val="18"/>
              </w:rPr>
              <w:t>支行</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9,600,000.00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9,600,000.00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9,450,000.00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z w:val="18"/>
              </w:rPr>
              <w:t>2009-4-16</w:t>
            </w:r>
          </w:p>
        </w:tc>
      </w:tr>
      <w:tr>
        <w:trPr>
          <w:trHeight w:val="94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9"/>
              <w:jc w:val="both"/>
              <w:rPr>
                <w:rFonts w:ascii="宋体" w:hAnsi="宋体" w:cs="宋体" w:eastAsia="宋体" w:hint="default"/>
                <w:sz w:val="18"/>
                <w:szCs w:val="18"/>
              </w:rPr>
            </w:pPr>
            <w:r>
              <w:rPr>
                <w:rFonts w:ascii="宋体" w:hAnsi="宋体" w:cs="宋体" w:eastAsia="宋体" w:hint="default"/>
                <w:sz w:val="18"/>
                <w:szCs w:val="18"/>
              </w:rPr>
              <w:t>苏州新湖</w:t>
            </w:r>
            <w:r>
              <w:rPr>
                <w:rFonts w:ascii="宋体" w:hAnsi="宋体" w:cs="宋体" w:eastAsia="宋体" w:hint="default"/>
                <w:spacing w:val="-86"/>
                <w:sz w:val="18"/>
                <w:szCs w:val="18"/>
              </w:rPr>
              <w:t> </w:t>
            </w:r>
            <w:r>
              <w:rPr>
                <w:rFonts w:ascii="宋体" w:hAnsi="宋体" w:cs="宋体" w:eastAsia="宋体" w:hint="default"/>
                <w:sz w:val="18"/>
                <w:szCs w:val="18"/>
              </w:rPr>
              <w:t>置业有限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53"/>
              <w:jc w:val="both"/>
              <w:rPr>
                <w:rFonts w:ascii="宋体" w:hAnsi="宋体" w:cs="宋体" w:eastAsia="宋体" w:hint="default"/>
                <w:sz w:val="18"/>
                <w:szCs w:val="18"/>
              </w:rPr>
            </w:pPr>
            <w:r>
              <w:rPr>
                <w:rFonts w:ascii="宋体" w:hAnsi="宋体" w:cs="宋体" w:eastAsia="宋体" w:hint="default"/>
                <w:spacing w:val="36"/>
                <w:sz w:val="18"/>
                <w:szCs w:val="18"/>
              </w:rPr>
              <w:t>苏州新湖</w:t>
            </w:r>
            <w:r>
              <w:rPr>
                <w:rFonts w:ascii="宋体" w:hAnsi="宋体" w:cs="宋体" w:eastAsia="宋体" w:hint="default"/>
                <w:spacing w:val="-42"/>
                <w:sz w:val="18"/>
                <w:szCs w:val="18"/>
              </w:rPr>
              <w:t> </w:t>
            </w:r>
            <w:r>
              <w:rPr>
                <w:rFonts w:ascii="宋体" w:hAnsi="宋体" w:cs="宋体" w:eastAsia="宋体" w:hint="default"/>
                <w:spacing w:val="36"/>
                <w:sz w:val="18"/>
                <w:szCs w:val="18"/>
              </w:rPr>
              <w:t>置业有限</w:t>
            </w:r>
            <w:r>
              <w:rPr>
                <w:rFonts w:ascii="宋体" w:hAnsi="宋体" w:cs="宋体" w:eastAsia="宋体" w:hint="default"/>
                <w:spacing w:val="-42"/>
                <w:sz w:val="18"/>
                <w:szCs w:val="18"/>
              </w:rPr>
              <w:t> </w:t>
            </w:r>
            <w:r>
              <w:rPr>
                <w:rFonts w:ascii="宋体" w:hAnsi="宋体" w:cs="宋体" w:eastAsia="宋体" w:hint="default"/>
                <w:sz w:val="18"/>
                <w:szCs w:val="18"/>
              </w:rPr>
              <w:t>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存单</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9"/>
              <w:jc w:val="both"/>
              <w:rPr>
                <w:rFonts w:ascii="宋体" w:hAnsi="宋体" w:cs="宋体" w:eastAsia="宋体" w:hint="default"/>
                <w:sz w:val="18"/>
                <w:szCs w:val="18"/>
              </w:rPr>
            </w:pPr>
            <w:r>
              <w:rPr>
                <w:rFonts w:ascii="宋体" w:hAnsi="宋体" w:cs="宋体" w:eastAsia="宋体" w:hint="default"/>
                <w:sz w:val="18"/>
                <w:szCs w:val="18"/>
              </w:rPr>
              <w:t>招商银行</w:t>
            </w:r>
            <w:r>
              <w:rPr>
                <w:rFonts w:ascii="宋体" w:hAnsi="宋体" w:cs="宋体" w:eastAsia="宋体" w:hint="default"/>
                <w:spacing w:val="-86"/>
                <w:sz w:val="18"/>
                <w:szCs w:val="18"/>
              </w:rPr>
              <w:t> </w:t>
            </w:r>
            <w:r>
              <w:rPr>
                <w:rFonts w:ascii="宋体" w:hAnsi="宋体" w:cs="宋体" w:eastAsia="宋体" w:hint="default"/>
                <w:sz w:val="18"/>
                <w:szCs w:val="18"/>
              </w:rPr>
              <w:t>苏州新区</w:t>
            </w:r>
            <w:r>
              <w:rPr>
                <w:rFonts w:ascii="宋体" w:hAnsi="宋体" w:cs="宋体" w:eastAsia="宋体" w:hint="default"/>
                <w:spacing w:val="-86"/>
                <w:sz w:val="18"/>
                <w:szCs w:val="18"/>
              </w:rPr>
              <w:t> </w:t>
            </w:r>
            <w:r>
              <w:rPr>
                <w:rFonts w:ascii="宋体" w:hAnsi="宋体" w:cs="宋体" w:eastAsia="宋体" w:hint="default"/>
                <w:sz w:val="18"/>
                <w:szCs w:val="18"/>
              </w:rPr>
              <w:t>支行</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42,000,000.00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42,000,000.00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41,300,000.00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z w:val="18"/>
              </w:rPr>
              <w:t>2009-5-5</w:t>
            </w:r>
          </w:p>
        </w:tc>
      </w:tr>
      <w:tr>
        <w:trPr>
          <w:trHeight w:val="947"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9"/>
              <w:jc w:val="both"/>
              <w:rPr>
                <w:rFonts w:ascii="宋体" w:hAnsi="宋体" w:cs="宋体" w:eastAsia="宋体" w:hint="default"/>
                <w:sz w:val="18"/>
                <w:szCs w:val="18"/>
              </w:rPr>
            </w:pPr>
            <w:r>
              <w:rPr>
                <w:rFonts w:ascii="宋体" w:hAnsi="宋体" w:cs="宋体" w:eastAsia="宋体" w:hint="default"/>
                <w:sz w:val="18"/>
                <w:szCs w:val="18"/>
              </w:rPr>
              <w:t>浙江允升</w:t>
            </w:r>
            <w:r>
              <w:rPr>
                <w:rFonts w:ascii="宋体" w:hAnsi="宋体" w:cs="宋体" w:eastAsia="宋体" w:hint="default"/>
                <w:spacing w:val="-86"/>
                <w:sz w:val="18"/>
                <w:szCs w:val="18"/>
              </w:rPr>
              <w:t> </w:t>
            </w:r>
            <w:r>
              <w:rPr>
                <w:rFonts w:ascii="宋体" w:hAnsi="宋体" w:cs="宋体" w:eastAsia="宋体" w:hint="default"/>
                <w:sz w:val="18"/>
                <w:szCs w:val="18"/>
              </w:rPr>
              <w:t>投资集团</w:t>
            </w:r>
            <w:r>
              <w:rPr>
                <w:rFonts w:ascii="宋体" w:hAnsi="宋体" w:cs="宋体" w:eastAsia="宋体" w:hint="default"/>
                <w:spacing w:val="-86"/>
                <w:sz w:val="18"/>
                <w:szCs w:val="18"/>
              </w:rPr>
              <w:t> </w:t>
            </w:r>
            <w:r>
              <w:rPr>
                <w:rFonts w:ascii="宋体" w:hAnsi="宋体" w:cs="宋体" w:eastAsia="宋体" w:hint="default"/>
                <w:sz w:val="18"/>
                <w:szCs w:val="18"/>
              </w:rPr>
              <w:t>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53"/>
              <w:jc w:val="both"/>
              <w:rPr>
                <w:rFonts w:ascii="宋体" w:hAnsi="宋体" w:cs="宋体" w:eastAsia="宋体" w:hint="default"/>
                <w:sz w:val="18"/>
                <w:szCs w:val="18"/>
              </w:rPr>
            </w:pPr>
            <w:r>
              <w:rPr>
                <w:rFonts w:ascii="宋体" w:hAnsi="宋体" w:cs="宋体" w:eastAsia="宋体" w:hint="default"/>
                <w:spacing w:val="36"/>
                <w:sz w:val="18"/>
                <w:szCs w:val="18"/>
              </w:rPr>
              <w:t>浙江允升</w:t>
            </w:r>
            <w:r>
              <w:rPr>
                <w:rFonts w:ascii="宋体" w:hAnsi="宋体" w:cs="宋体" w:eastAsia="宋体" w:hint="default"/>
                <w:spacing w:val="-42"/>
                <w:sz w:val="18"/>
                <w:szCs w:val="18"/>
              </w:rPr>
              <w:t> </w:t>
            </w:r>
            <w:r>
              <w:rPr>
                <w:rFonts w:ascii="宋体" w:hAnsi="宋体" w:cs="宋体" w:eastAsia="宋体" w:hint="default"/>
                <w:spacing w:val="36"/>
                <w:sz w:val="18"/>
                <w:szCs w:val="18"/>
              </w:rPr>
              <w:t>投资集团</w:t>
            </w:r>
            <w:r>
              <w:rPr>
                <w:rFonts w:ascii="宋体" w:hAnsi="宋体" w:cs="宋体" w:eastAsia="宋体" w:hint="default"/>
                <w:spacing w:val="-42"/>
                <w:sz w:val="18"/>
                <w:szCs w:val="18"/>
              </w:rPr>
              <w:t> </w:t>
            </w:r>
            <w:r>
              <w:rPr>
                <w:rFonts w:ascii="宋体" w:hAnsi="宋体" w:cs="宋体" w:eastAsia="宋体" w:hint="default"/>
                <w:sz w:val="18"/>
                <w:szCs w:val="18"/>
              </w:rPr>
              <w:t>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存单</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9"/>
              <w:jc w:val="both"/>
              <w:rPr>
                <w:rFonts w:ascii="宋体" w:hAnsi="宋体" w:cs="宋体" w:eastAsia="宋体" w:hint="default"/>
                <w:sz w:val="18"/>
                <w:szCs w:val="18"/>
              </w:rPr>
            </w:pPr>
            <w:r>
              <w:rPr>
                <w:rFonts w:ascii="宋体" w:hAnsi="宋体" w:cs="宋体" w:eastAsia="宋体" w:hint="default"/>
                <w:sz w:val="18"/>
                <w:szCs w:val="18"/>
              </w:rPr>
              <w:t>华夏银行</w:t>
            </w:r>
            <w:r>
              <w:rPr>
                <w:rFonts w:ascii="宋体" w:hAnsi="宋体" w:cs="宋体" w:eastAsia="宋体" w:hint="default"/>
                <w:spacing w:val="-86"/>
                <w:sz w:val="18"/>
                <w:szCs w:val="18"/>
              </w:rPr>
              <w:t> </w:t>
            </w:r>
            <w:r>
              <w:rPr>
                <w:rFonts w:ascii="宋体" w:hAnsi="宋体" w:cs="宋体" w:eastAsia="宋体" w:hint="default"/>
                <w:sz w:val="18"/>
                <w:szCs w:val="18"/>
              </w:rPr>
              <w:t>杭州解放</w:t>
            </w:r>
            <w:r>
              <w:rPr>
                <w:rFonts w:ascii="宋体" w:hAnsi="宋体" w:cs="宋体" w:eastAsia="宋体" w:hint="default"/>
                <w:spacing w:val="-86"/>
                <w:sz w:val="18"/>
                <w:szCs w:val="18"/>
              </w:rPr>
              <w:t> </w:t>
            </w:r>
            <w:r>
              <w:rPr>
                <w:rFonts w:ascii="宋体" w:hAnsi="宋体" w:cs="宋体" w:eastAsia="宋体" w:hint="default"/>
                <w:sz w:val="18"/>
                <w:szCs w:val="18"/>
              </w:rPr>
              <w:t>支行</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20,000,000.00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20,000,000.00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20,000,000.00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z w:val="18"/>
              </w:rPr>
              <w:t>2009-7-3</w:t>
            </w:r>
          </w:p>
        </w:tc>
      </w:tr>
      <w:tr>
        <w:trPr>
          <w:trHeight w:val="94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9"/>
              <w:jc w:val="both"/>
              <w:rPr>
                <w:rFonts w:ascii="宋体" w:hAnsi="宋体" w:cs="宋体" w:eastAsia="宋体" w:hint="default"/>
                <w:sz w:val="18"/>
                <w:szCs w:val="18"/>
              </w:rPr>
            </w:pPr>
            <w:r>
              <w:rPr>
                <w:rFonts w:ascii="宋体" w:hAnsi="宋体" w:cs="宋体" w:eastAsia="宋体" w:hint="default"/>
                <w:sz w:val="18"/>
                <w:szCs w:val="18"/>
              </w:rPr>
              <w:t>浙江允升</w:t>
            </w:r>
            <w:r>
              <w:rPr>
                <w:rFonts w:ascii="宋体" w:hAnsi="宋体" w:cs="宋体" w:eastAsia="宋体" w:hint="default"/>
                <w:spacing w:val="-86"/>
                <w:sz w:val="18"/>
                <w:szCs w:val="18"/>
              </w:rPr>
              <w:t> </w:t>
            </w:r>
            <w:r>
              <w:rPr>
                <w:rFonts w:ascii="宋体" w:hAnsi="宋体" w:cs="宋体" w:eastAsia="宋体" w:hint="default"/>
                <w:sz w:val="18"/>
                <w:szCs w:val="18"/>
              </w:rPr>
              <w:t>投资集团</w:t>
            </w:r>
            <w:r>
              <w:rPr>
                <w:rFonts w:ascii="宋体" w:hAnsi="宋体" w:cs="宋体" w:eastAsia="宋体" w:hint="default"/>
                <w:spacing w:val="-86"/>
                <w:sz w:val="18"/>
                <w:szCs w:val="18"/>
              </w:rPr>
              <w:t> </w:t>
            </w:r>
            <w:r>
              <w:rPr>
                <w:rFonts w:ascii="宋体" w:hAnsi="宋体" w:cs="宋体" w:eastAsia="宋体" w:hint="default"/>
                <w:sz w:val="18"/>
                <w:szCs w:val="18"/>
              </w:rPr>
              <w:t>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53"/>
              <w:jc w:val="both"/>
              <w:rPr>
                <w:rFonts w:ascii="宋体" w:hAnsi="宋体" w:cs="宋体" w:eastAsia="宋体" w:hint="default"/>
                <w:sz w:val="18"/>
                <w:szCs w:val="18"/>
              </w:rPr>
            </w:pPr>
            <w:r>
              <w:rPr>
                <w:rFonts w:ascii="宋体" w:hAnsi="宋体" w:cs="宋体" w:eastAsia="宋体" w:hint="default"/>
                <w:spacing w:val="36"/>
                <w:sz w:val="18"/>
                <w:szCs w:val="18"/>
              </w:rPr>
              <w:t>浙江允升</w:t>
            </w:r>
            <w:r>
              <w:rPr>
                <w:rFonts w:ascii="宋体" w:hAnsi="宋体" w:cs="宋体" w:eastAsia="宋体" w:hint="default"/>
                <w:spacing w:val="-42"/>
                <w:sz w:val="18"/>
                <w:szCs w:val="18"/>
              </w:rPr>
              <w:t> </w:t>
            </w:r>
            <w:r>
              <w:rPr>
                <w:rFonts w:ascii="宋体" w:hAnsi="宋体" w:cs="宋体" w:eastAsia="宋体" w:hint="default"/>
                <w:spacing w:val="36"/>
                <w:sz w:val="18"/>
                <w:szCs w:val="18"/>
              </w:rPr>
              <w:t>投资集团</w:t>
            </w:r>
            <w:r>
              <w:rPr>
                <w:rFonts w:ascii="宋体" w:hAnsi="宋体" w:cs="宋体" w:eastAsia="宋体" w:hint="default"/>
                <w:spacing w:val="-42"/>
                <w:sz w:val="18"/>
                <w:szCs w:val="18"/>
              </w:rPr>
              <w:t> </w:t>
            </w:r>
            <w:r>
              <w:rPr>
                <w:rFonts w:ascii="宋体" w:hAnsi="宋体" w:cs="宋体" w:eastAsia="宋体" w:hint="default"/>
                <w:sz w:val="18"/>
                <w:szCs w:val="18"/>
              </w:rPr>
              <w:t>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存单</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9"/>
              <w:jc w:val="both"/>
              <w:rPr>
                <w:rFonts w:ascii="宋体" w:hAnsi="宋体" w:cs="宋体" w:eastAsia="宋体" w:hint="default"/>
                <w:sz w:val="18"/>
                <w:szCs w:val="18"/>
              </w:rPr>
            </w:pPr>
            <w:r>
              <w:rPr>
                <w:rFonts w:ascii="宋体" w:hAnsi="宋体" w:cs="宋体" w:eastAsia="宋体" w:hint="default"/>
                <w:sz w:val="18"/>
                <w:szCs w:val="18"/>
              </w:rPr>
              <w:t>稠州商业</w:t>
            </w:r>
            <w:r>
              <w:rPr>
                <w:rFonts w:ascii="宋体" w:hAnsi="宋体" w:cs="宋体" w:eastAsia="宋体" w:hint="default"/>
                <w:spacing w:val="-86"/>
                <w:sz w:val="18"/>
                <w:szCs w:val="18"/>
              </w:rPr>
              <w:t> </w:t>
            </w:r>
            <w:r>
              <w:rPr>
                <w:rFonts w:ascii="宋体" w:hAnsi="宋体" w:cs="宋体" w:eastAsia="宋体" w:hint="default"/>
                <w:sz w:val="18"/>
                <w:szCs w:val="18"/>
              </w:rPr>
              <w:t>银行杭州</w:t>
            </w:r>
            <w:r>
              <w:rPr>
                <w:rFonts w:ascii="宋体" w:hAnsi="宋体" w:cs="宋体" w:eastAsia="宋体" w:hint="default"/>
                <w:spacing w:val="-86"/>
                <w:sz w:val="18"/>
                <w:szCs w:val="18"/>
              </w:rPr>
              <w:t> </w:t>
            </w:r>
            <w:r>
              <w:rPr>
                <w:rFonts w:ascii="宋体" w:hAnsi="宋体" w:cs="宋体" w:eastAsia="宋体" w:hint="default"/>
                <w:sz w:val="18"/>
                <w:szCs w:val="18"/>
              </w:rPr>
              <w:t>分行</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20,000,000.00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20,000,000.00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18,000,000.00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z w:val="18"/>
              </w:rPr>
              <w:t>2009-12-11</w:t>
            </w:r>
          </w:p>
        </w:tc>
      </w:tr>
      <w:tr>
        <w:trPr>
          <w:trHeight w:val="94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9"/>
              <w:jc w:val="both"/>
              <w:rPr>
                <w:rFonts w:ascii="宋体" w:hAnsi="宋体" w:cs="宋体" w:eastAsia="宋体" w:hint="default"/>
                <w:sz w:val="18"/>
                <w:szCs w:val="18"/>
              </w:rPr>
            </w:pPr>
            <w:r>
              <w:rPr>
                <w:rFonts w:ascii="宋体" w:hAnsi="宋体" w:cs="宋体" w:eastAsia="宋体" w:hint="default"/>
                <w:sz w:val="18"/>
                <w:szCs w:val="18"/>
              </w:rPr>
              <w:t>浙江允升</w:t>
            </w:r>
            <w:r>
              <w:rPr>
                <w:rFonts w:ascii="宋体" w:hAnsi="宋体" w:cs="宋体" w:eastAsia="宋体" w:hint="default"/>
                <w:spacing w:val="-86"/>
                <w:sz w:val="18"/>
                <w:szCs w:val="18"/>
              </w:rPr>
              <w:t> </w:t>
            </w:r>
            <w:r>
              <w:rPr>
                <w:rFonts w:ascii="宋体" w:hAnsi="宋体" w:cs="宋体" w:eastAsia="宋体" w:hint="default"/>
                <w:sz w:val="18"/>
                <w:szCs w:val="18"/>
              </w:rPr>
              <w:t>投资集团</w:t>
            </w:r>
            <w:r>
              <w:rPr>
                <w:rFonts w:ascii="宋体" w:hAnsi="宋体" w:cs="宋体" w:eastAsia="宋体" w:hint="default"/>
                <w:spacing w:val="-86"/>
                <w:sz w:val="18"/>
                <w:szCs w:val="18"/>
              </w:rPr>
              <w:t> </w:t>
            </w:r>
            <w:r>
              <w:rPr>
                <w:rFonts w:ascii="宋体" w:hAnsi="宋体" w:cs="宋体" w:eastAsia="宋体" w:hint="default"/>
                <w:sz w:val="18"/>
                <w:szCs w:val="18"/>
              </w:rPr>
              <w:t>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53"/>
              <w:jc w:val="both"/>
              <w:rPr>
                <w:rFonts w:ascii="宋体" w:hAnsi="宋体" w:cs="宋体" w:eastAsia="宋体" w:hint="default"/>
                <w:sz w:val="18"/>
                <w:szCs w:val="18"/>
              </w:rPr>
            </w:pPr>
            <w:r>
              <w:rPr>
                <w:rFonts w:ascii="宋体" w:hAnsi="宋体" w:cs="宋体" w:eastAsia="宋体" w:hint="default"/>
                <w:spacing w:val="36"/>
                <w:sz w:val="18"/>
                <w:szCs w:val="18"/>
              </w:rPr>
              <w:t>浙江允升</w:t>
            </w:r>
            <w:r>
              <w:rPr>
                <w:rFonts w:ascii="宋体" w:hAnsi="宋体" w:cs="宋体" w:eastAsia="宋体" w:hint="default"/>
                <w:spacing w:val="-42"/>
                <w:sz w:val="18"/>
                <w:szCs w:val="18"/>
              </w:rPr>
              <w:t> </w:t>
            </w:r>
            <w:r>
              <w:rPr>
                <w:rFonts w:ascii="宋体" w:hAnsi="宋体" w:cs="宋体" w:eastAsia="宋体" w:hint="default"/>
                <w:spacing w:val="36"/>
                <w:sz w:val="18"/>
                <w:szCs w:val="18"/>
              </w:rPr>
              <w:t>投资集团</w:t>
            </w:r>
            <w:r>
              <w:rPr>
                <w:rFonts w:ascii="宋体" w:hAnsi="宋体" w:cs="宋体" w:eastAsia="宋体" w:hint="default"/>
                <w:spacing w:val="-42"/>
                <w:sz w:val="18"/>
                <w:szCs w:val="18"/>
              </w:rPr>
              <w:t> </w:t>
            </w:r>
            <w:r>
              <w:rPr>
                <w:rFonts w:ascii="宋体" w:hAnsi="宋体" w:cs="宋体" w:eastAsia="宋体" w:hint="default"/>
                <w:sz w:val="18"/>
                <w:szCs w:val="18"/>
              </w:rPr>
              <w:t>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存单</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99"/>
              <w:jc w:val="left"/>
              <w:rPr>
                <w:rFonts w:ascii="宋体" w:hAnsi="宋体" w:cs="宋体" w:eastAsia="宋体" w:hint="default"/>
                <w:sz w:val="18"/>
                <w:szCs w:val="18"/>
              </w:rPr>
            </w:pPr>
            <w:r>
              <w:rPr>
                <w:rFonts w:ascii="宋体" w:hAnsi="宋体" w:cs="宋体" w:eastAsia="宋体" w:hint="default"/>
                <w:sz w:val="18"/>
                <w:szCs w:val="18"/>
              </w:rPr>
              <w:t>浦发西湖</w:t>
            </w:r>
            <w:r>
              <w:rPr>
                <w:rFonts w:ascii="宋体" w:hAnsi="宋体" w:cs="宋体" w:eastAsia="宋体" w:hint="default"/>
                <w:spacing w:val="-86"/>
                <w:sz w:val="18"/>
                <w:szCs w:val="18"/>
              </w:rPr>
              <w:t> </w:t>
            </w:r>
            <w:r>
              <w:rPr>
                <w:rFonts w:ascii="宋体" w:hAnsi="宋体" w:cs="宋体" w:eastAsia="宋体" w:hint="default"/>
                <w:sz w:val="18"/>
                <w:szCs w:val="18"/>
              </w:rPr>
              <w:t>支行</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30,000,000.00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30,000,000.00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27,000,000.00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z w:val="18"/>
              </w:rPr>
              <w:t>2009-4-9</w:t>
            </w:r>
          </w:p>
        </w:tc>
      </w:tr>
      <w:tr>
        <w:trPr>
          <w:trHeight w:val="947"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9"/>
              <w:jc w:val="both"/>
              <w:rPr>
                <w:rFonts w:ascii="宋体" w:hAnsi="宋体" w:cs="宋体" w:eastAsia="宋体" w:hint="default"/>
                <w:sz w:val="18"/>
                <w:szCs w:val="18"/>
              </w:rPr>
            </w:pPr>
            <w:r>
              <w:rPr>
                <w:rFonts w:ascii="宋体" w:hAnsi="宋体" w:cs="宋体" w:eastAsia="宋体" w:hint="default"/>
                <w:sz w:val="18"/>
                <w:szCs w:val="18"/>
              </w:rPr>
              <w:t>嘉兴新国</w:t>
            </w:r>
            <w:r>
              <w:rPr>
                <w:rFonts w:ascii="宋体" w:hAnsi="宋体" w:cs="宋体" w:eastAsia="宋体" w:hint="default"/>
                <w:spacing w:val="-86"/>
                <w:sz w:val="18"/>
                <w:szCs w:val="18"/>
              </w:rPr>
              <w:t> </w:t>
            </w:r>
            <w:r>
              <w:rPr>
                <w:rFonts w:ascii="宋体" w:hAnsi="宋体" w:cs="宋体" w:eastAsia="宋体" w:hint="default"/>
                <w:sz w:val="18"/>
                <w:szCs w:val="18"/>
              </w:rPr>
              <w:t>浩商贸有</w:t>
            </w:r>
            <w:r>
              <w:rPr>
                <w:rFonts w:ascii="宋体" w:hAnsi="宋体" w:cs="宋体" w:eastAsia="宋体" w:hint="default"/>
                <w:spacing w:val="-86"/>
                <w:sz w:val="18"/>
                <w:szCs w:val="18"/>
              </w:rPr>
              <w:t> </w:t>
            </w:r>
            <w:r>
              <w:rPr>
                <w:rFonts w:ascii="宋体" w:hAnsi="宋体" w:cs="宋体" w:eastAsia="宋体" w:hint="default"/>
                <w:sz w:val="18"/>
                <w:szCs w:val="18"/>
              </w:rPr>
              <w:t>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53"/>
              <w:jc w:val="both"/>
              <w:rPr>
                <w:rFonts w:ascii="宋体" w:hAnsi="宋体" w:cs="宋体" w:eastAsia="宋体" w:hint="default"/>
                <w:sz w:val="18"/>
                <w:szCs w:val="18"/>
              </w:rPr>
            </w:pPr>
            <w:r>
              <w:rPr>
                <w:rFonts w:ascii="宋体" w:hAnsi="宋体" w:cs="宋体" w:eastAsia="宋体" w:hint="default"/>
                <w:spacing w:val="36"/>
                <w:sz w:val="18"/>
                <w:szCs w:val="18"/>
              </w:rPr>
              <w:t>嘉兴新国</w:t>
            </w:r>
            <w:r>
              <w:rPr>
                <w:rFonts w:ascii="宋体" w:hAnsi="宋体" w:cs="宋体" w:eastAsia="宋体" w:hint="default"/>
                <w:spacing w:val="-42"/>
                <w:sz w:val="18"/>
                <w:szCs w:val="18"/>
              </w:rPr>
              <w:t> </w:t>
            </w:r>
            <w:r>
              <w:rPr>
                <w:rFonts w:ascii="宋体" w:hAnsi="宋体" w:cs="宋体" w:eastAsia="宋体" w:hint="default"/>
                <w:spacing w:val="36"/>
                <w:sz w:val="18"/>
                <w:szCs w:val="18"/>
              </w:rPr>
              <w:t>浩商贸有</w:t>
            </w:r>
            <w:r>
              <w:rPr>
                <w:rFonts w:ascii="宋体" w:hAnsi="宋体" w:cs="宋体" w:eastAsia="宋体" w:hint="default"/>
                <w:spacing w:val="-42"/>
                <w:sz w:val="18"/>
                <w:szCs w:val="18"/>
              </w:rPr>
              <w:t> </w:t>
            </w:r>
            <w:r>
              <w:rPr>
                <w:rFonts w:ascii="宋体" w:hAnsi="宋体" w:cs="宋体" w:eastAsia="宋体" w:hint="default"/>
                <w:sz w:val="18"/>
                <w:szCs w:val="18"/>
              </w:rPr>
              <w:t>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存单</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9"/>
              <w:jc w:val="both"/>
              <w:rPr>
                <w:rFonts w:ascii="宋体" w:hAnsi="宋体" w:cs="宋体" w:eastAsia="宋体" w:hint="default"/>
                <w:sz w:val="18"/>
                <w:szCs w:val="18"/>
              </w:rPr>
            </w:pPr>
            <w:r>
              <w:rPr>
                <w:rFonts w:ascii="宋体" w:hAnsi="宋体" w:cs="宋体" w:eastAsia="宋体" w:hint="default"/>
                <w:sz w:val="18"/>
                <w:szCs w:val="18"/>
              </w:rPr>
              <w:t>招商银行</w:t>
            </w:r>
            <w:r>
              <w:rPr>
                <w:rFonts w:ascii="宋体" w:hAnsi="宋体" w:cs="宋体" w:eastAsia="宋体" w:hint="default"/>
                <w:spacing w:val="-86"/>
                <w:sz w:val="18"/>
                <w:szCs w:val="18"/>
              </w:rPr>
              <w:t> </w:t>
            </w:r>
            <w:r>
              <w:rPr>
                <w:rFonts w:ascii="宋体" w:hAnsi="宋体" w:cs="宋体" w:eastAsia="宋体" w:hint="default"/>
                <w:sz w:val="18"/>
                <w:szCs w:val="18"/>
              </w:rPr>
              <w:t>杭州中山</w:t>
            </w:r>
            <w:r>
              <w:rPr>
                <w:rFonts w:ascii="宋体" w:hAnsi="宋体" w:cs="宋体" w:eastAsia="宋体" w:hint="default"/>
                <w:spacing w:val="-86"/>
                <w:sz w:val="18"/>
                <w:szCs w:val="18"/>
              </w:rPr>
              <w:t> </w:t>
            </w:r>
            <w:r>
              <w:rPr>
                <w:rFonts w:ascii="宋体" w:hAnsi="宋体" w:cs="宋体" w:eastAsia="宋体" w:hint="default"/>
                <w:sz w:val="18"/>
                <w:szCs w:val="18"/>
              </w:rPr>
              <w:t>支行</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36,000,000.00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36,000,000.00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34,200,000.00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z w:val="18"/>
              </w:rPr>
              <w:t>2009-6-17</w:t>
            </w:r>
          </w:p>
        </w:tc>
      </w:tr>
      <w:tr>
        <w:trPr>
          <w:trHeight w:val="510"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83"/>
              <w:jc w:val="right"/>
              <w:rPr>
                <w:rFonts w:ascii="宋体" w:hAnsi="宋体" w:cs="宋体" w:eastAsia="宋体" w:hint="default"/>
                <w:sz w:val="18"/>
                <w:szCs w:val="18"/>
              </w:rPr>
            </w:pPr>
            <w:r>
              <w:rPr>
                <w:rFonts w:ascii="宋体" w:hAnsi="宋体" w:cs="宋体" w:eastAsia="宋体" w:hint="default"/>
                <w:sz w:val="18"/>
                <w:szCs w:val="18"/>
              </w:rPr>
              <w:t>合计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r>
            <w:r>
              <w:rPr>
                <w:rFonts w:ascii="宋体"/>
                <w:sz w:val="18"/>
                <w:u w:val="thick" w:color="000000"/>
              </w:rPr>
              <w:t>398,600,000.00</w:t>
            </w:r>
            <w:r>
              <w:rPr>
                <w:rFonts w:ascii="宋体"/>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r>
            <w:r>
              <w:rPr>
                <w:rFonts w:ascii="宋体"/>
                <w:sz w:val="18"/>
                <w:u w:val="thick" w:color="000000"/>
              </w:rPr>
              <w:t>398,600,000.00</w:t>
            </w:r>
            <w:r>
              <w:rPr>
                <w:rFonts w:ascii="宋体"/>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r>
            <w:r>
              <w:rPr>
                <w:rFonts w:ascii="宋体"/>
                <w:sz w:val="18"/>
                <w:u w:val="thick" w:color="000000"/>
              </w:rPr>
              <w:t>381,850,000.00</w:t>
            </w:r>
            <w:r>
              <w:rPr>
                <w:rFonts w:ascii="宋体"/>
                <w:sz w:val="18"/>
              </w:rPr>
            </w:r>
          </w:p>
        </w:tc>
        <w:tc>
          <w:tcPr>
            <w:tcW w:w="117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237" w:top="1600" w:bottom="1420" w:left="1220" w:right="800"/>
        </w:sectPr>
      </w:pPr>
    </w:p>
    <w:p>
      <w:pPr>
        <w:pStyle w:val="BodyText"/>
        <w:spacing w:line="240" w:lineRule="auto" w:before="113"/>
        <w:ind w:left="520" w:right="94"/>
        <w:jc w:val="left"/>
      </w:pPr>
      <w:r>
        <w:rPr/>
        <w:t>(二)</w:t>
      </w:r>
      <w:r>
        <w:rPr>
          <w:spacing w:val="-2"/>
        </w:rPr>
        <w:t> </w:t>
      </w:r>
      <w:r>
        <w:rPr/>
        <w:t>其他或有事项</w:t>
      </w:r>
    </w:p>
    <w:p>
      <w:pPr>
        <w:spacing w:line="240" w:lineRule="auto" w:before="3"/>
        <w:rPr>
          <w:rFonts w:ascii="宋体" w:hAnsi="宋体" w:cs="宋体" w:eastAsia="宋体" w:hint="default"/>
          <w:sz w:val="17"/>
          <w:szCs w:val="17"/>
        </w:rPr>
      </w:pPr>
    </w:p>
    <w:p>
      <w:pPr>
        <w:pStyle w:val="BodyText"/>
        <w:spacing w:line="240" w:lineRule="auto"/>
        <w:ind w:left="520" w:right="94"/>
        <w:jc w:val="left"/>
      </w:pPr>
      <w:r>
        <w:rPr/>
        <w:t>截至</w:t>
      </w:r>
      <w:r>
        <w:rPr>
          <w:spacing w:val="-52"/>
        </w:rPr>
        <w:t> </w:t>
      </w:r>
      <w:r>
        <w:rPr/>
        <w:t>2008</w:t>
      </w:r>
      <w:r>
        <w:rPr>
          <w:spacing w:val="-51"/>
        </w:rPr>
        <w:t> </w:t>
      </w:r>
      <w:r>
        <w:rPr/>
        <w:t>年</w:t>
      </w:r>
      <w:r>
        <w:rPr>
          <w:spacing w:val="-53"/>
        </w:rPr>
        <w:t> </w:t>
      </w:r>
      <w:r>
        <w:rPr/>
        <w:t>12</w:t>
      </w:r>
      <w:r>
        <w:rPr>
          <w:spacing w:val="-52"/>
        </w:rPr>
        <w:t> </w:t>
      </w:r>
      <w:r>
        <w:rPr/>
        <w:t>月</w:t>
      </w:r>
      <w:r>
        <w:rPr>
          <w:spacing w:val="-52"/>
        </w:rPr>
        <w:t> </w:t>
      </w:r>
      <w:r>
        <w:rPr/>
        <w:t>31</w:t>
      </w:r>
      <w:r>
        <w:rPr>
          <w:spacing w:val="-51"/>
        </w:rPr>
        <w:t> </w:t>
      </w:r>
      <w:r>
        <w:rPr>
          <w:spacing w:val="-3"/>
        </w:rPr>
        <w:t>日，本公司下属房产子公司为商品房承购人提供阶段性购房按揭贷款</w:t>
      </w:r>
      <w:r>
        <w:rPr/>
      </w:r>
    </w:p>
    <w:p>
      <w:pPr>
        <w:spacing w:line="240" w:lineRule="auto" w:before="2"/>
        <w:rPr>
          <w:rFonts w:ascii="宋体" w:hAnsi="宋体" w:cs="宋体" w:eastAsia="宋体" w:hint="default"/>
          <w:sz w:val="17"/>
          <w:szCs w:val="17"/>
        </w:rPr>
      </w:pPr>
    </w:p>
    <w:p>
      <w:pPr>
        <w:pStyle w:val="BodyText"/>
        <w:spacing w:line="240" w:lineRule="auto"/>
        <w:ind w:right="94"/>
        <w:jc w:val="left"/>
      </w:pPr>
      <w:r>
        <w:rPr/>
        <w:t>担保，担保余额总计为人民币</w:t>
      </w:r>
      <w:r>
        <w:rPr>
          <w:spacing w:val="-53"/>
        </w:rPr>
        <w:t> </w:t>
      </w:r>
      <w:r>
        <w:rPr/>
        <w:t>14.44</w:t>
      </w:r>
      <w:r>
        <w:rPr>
          <w:spacing w:val="-52"/>
        </w:rPr>
        <w:t> </w:t>
      </w:r>
      <w:r>
        <w:rPr/>
        <w:t>亿元。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0"/>
        <w:ind w:left="520" w:right="94" w:firstLine="0"/>
        <w:jc w:val="left"/>
        <w:rPr>
          <w:rFonts w:ascii="黑体" w:hAnsi="黑体" w:cs="黑体" w:eastAsia="黑体" w:hint="default"/>
          <w:sz w:val="21"/>
          <w:szCs w:val="21"/>
        </w:rPr>
      </w:pPr>
      <w:r>
        <w:rPr>
          <w:rFonts w:ascii="黑体" w:hAnsi="黑体" w:cs="黑体" w:eastAsia="黑体" w:hint="default"/>
          <w:b/>
          <w:bCs/>
          <w:sz w:val="21"/>
          <w:szCs w:val="21"/>
        </w:rPr>
        <w:t>十三、承诺事项</w:t>
      </w:r>
      <w:r>
        <w:rPr>
          <w:rFonts w:ascii="黑体" w:hAnsi="黑体" w:cs="黑体" w:eastAsia="黑体" w:hint="default"/>
          <w:sz w:val="21"/>
          <w:szCs w:val="21"/>
        </w:rPr>
      </w:r>
    </w:p>
    <w:p>
      <w:pPr>
        <w:spacing w:line="240" w:lineRule="auto" w:before="11"/>
        <w:rPr>
          <w:rFonts w:ascii="黑体" w:hAnsi="黑体" w:cs="黑体" w:eastAsia="黑体" w:hint="default"/>
          <w:b/>
          <w:bCs/>
          <w:sz w:val="16"/>
          <w:szCs w:val="16"/>
        </w:rPr>
      </w:pPr>
    </w:p>
    <w:p>
      <w:pPr>
        <w:pStyle w:val="BodyText"/>
        <w:spacing w:line="240" w:lineRule="auto"/>
        <w:ind w:left="520" w:right="0"/>
        <w:jc w:val="left"/>
      </w:pPr>
      <w:r>
        <w:rPr>
          <w:spacing w:val="-3"/>
        </w:rPr>
        <w:t>1．已签订尚未完全履行的对外投资合同情况详见本财务报表附注十五（一）3</w:t>
      </w:r>
      <w:r>
        <w:rPr>
          <w:spacing w:val="-52"/>
        </w:rPr>
        <w:t> </w:t>
      </w:r>
      <w:r>
        <w:rPr/>
        <w:t>和</w:t>
      </w:r>
      <w:r>
        <w:rPr>
          <w:spacing w:val="-54"/>
        </w:rPr>
        <w:t> </w:t>
      </w:r>
      <w:r>
        <w:rPr/>
        <w:t>6</w:t>
      </w:r>
      <w:r>
        <w:rPr>
          <w:spacing w:val="-52"/>
        </w:rPr>
        <w:t> </w:t>
      </w:r>
      <w:r>
        <w:rPr/>
        <w:t>之说明。</w:t>
      </w:r>
    </w:p>
    <w:p>
      <w:pPr>
        <w:spacing w:line="240" w:lineRule="auto" w:before="2"/>
        <w:rPr>
          <w:rFonts w:ascii="宋体" w:hAnsi="宋体" w:cs="宋体" w:eastAsia="宋体" w:hint="default"/>
          <w:sz w:val="17"/>
          <w:szCs w:val="17"/>
        </w:rPr>
      </w:pPr>
    </w:p>
    <w:p>
      <w:pPr>
        <w:pStyle w:val="BodyText"/>
        <w:spacing w:line="240" w:lineRule="auto"/>
        <w:ind w:left="520" w:right="94"/>
        <w:jc w:val="left"/>
      </w:pPr>
      <w:r>
        <w:rPr/>
        <w:t>2．截至</w:t>
      </w:r>
      <w:r>
        <w:rPr>
          <w:spacing w:val="-58"/>
        </w:rPr>
        <w:t> </w:t>
      </w:r>
      <w:r>
        <w:rPr/>
        <w:t>2008</w:t>
      </w:r>
      <w:r>
        <w:rPr>
          <w:spacing w:val="-57"/>
        </w:rPr>
        <w:t> </w:t>
      </w:r>
      <w:r>
        <w:rPr/>
        <w:t>年</w:t>
      </w:r>
      <w:r>
        <w:rPr>
          <w:spacing w:val="-59"/>
        </w:rPr>
        <w:t> </w:t>
      </w:r>
      <w:r>
        <w:rPr/>
        <w:t>12</w:t>
      </w:r>
      <w:r>
        <w:rPr>
          <w:spacing w:val="-58"/>
        </w:rPr>
        <w:t> </w:t>
      </w:r>
      <w:r>
        <w:rPr/>
        <w:t>月</w:t>
      </w:r>
      <w:r>
        <w:rPr>
          <w:spacing w:val="-58"/>
        </w:rPr>
        <w:t> </w:t>
      </w:r>
      <w:r>
        <w:rPr/>
        <w:t>31</w:t>
      </w:r>
      <w:r>
        <w:rPr>
          <w:spacing w:val="-58"/>
        </w:rPr>
        <w:t> </w:t>
      </w:r>
      <w:r>
        <w:rPr/>
        <w:t>日，本公司已签订正在履行的土地出让合同</w:t>
      </w:r>
      <w:r>
        <w:rPr>
          <w:spacing w:val="-58"/>
        </w:rPr>
        <w:t> </w:t>
      </w:r>
      <w:r>
        <w:rPr/>
        <w:t>22.99</w:t>
      </w:r>
      <w:r>
        <w:rPr>
          <w:spacing w:val="-57"/>
        </w:rPr>
        <w:t> </w:t>
      </w:r>
      <w:r>
        <w:rPr/>
        <w:t>亿元，已支付</w:t>
      </w:r>
    </w:p>
    <w:p>
      <w:pPr>
        <w:spacing w:line="240" w:lineRule="auto" w:before="3"/>
        <w:rPr>
          <w:rFonts w:ascii="宋体" w:hAnsi="宋体" w:cs="宋体" w:eastAsia="宋体" w:hint="default"/>
          <w:sz w:val="17"/>
          <w:szCs w:val="17"/>
        </w:rPr>
      </w:pPr>
    </w:p>
    <w:p>
      <w:pPr>
        <w:pStyle w:val="BodyText"/>
        <w:spacing w:line="240" w:lineRule="auto"/>
        <w:ind w:right="94"/>
        <w:jc w:val="left"/>
      </w:pPr>
      <w:r>
        <w:rPr/>
        <w:t>18.37</w:t>
      </w:r>
      <w:r>
        <w:rPr>
          <w:spacing w:val="-61"/>
        </w:rPr>
        <w:t> </w:t>
      </w:r>
      <w:r>
        <w:rPr/>
        <w:t>亿元，尚未支付</w:t>
      </w:r>
      <w:r>
        <w:rPr>
          <w:spacing w:val="-62"/>
        </w:rPr>
        <w:t> </w:t>
      </w:r>
      <w:r>
        <w:rPr/>
        <w:t>4.62</w:t>
      </w:r>
      <w:r>
        <w:rPr>
          <w:spacing w:val="-61"/>
        </w:rPr>
        <w:t> </w:t>
      </w:r>
      <w:r>
        <w:rPr/>
        <w:t>亿元（其中杭州新湖明珠置业有限公司尚未支付土地款</w:t>
      </w:r>
      <w:r>
        <w:rPr>
          <w:spacing w:val="-62"/>
        </w:rPr>
        <w:t> </w:t>
      </w:r>
      <w:r>
        <w:rPr/>
        <w:t>4.07</w:t>
      </w:r>
      <w:r>
        <w:rPr>
          <w:spacing w:val="-61"/>
        </w:rPr>
        <w:t> </w:t>
      </w:r>
      <w:r>
        <w:rPr/>
        <w:t>亿元、</w:t>
      </w:r>
    </w:p>
    <w:p>
      <w:pPr>
        <w:spacing w:line="240" w:lineRule="auto" w:before="3"/>
        <w:rPr>
          <w:rFonts w:ascii="宋体" w:hAnsi="宋体" w:cs="宋体" w:eastAsia="宋体" w:hint="default"/>
          <w:sz w:val="17"/>
          <w:szCs w:val="17"/>
        </w:rPr>
      </w:pPr>
    </w:p>
    <w:p>
      <w:pPr>
        <w:pStyle w:val="BodyText"/>
        <w:spacing w:line="240" w:lineRule="auto"/>
        <w:ind w:right="94"/>
        <w:jc w:val="left"/>
      </w:pPr>
      <w:r>
        <w:rPr/>
        <w:t>苏州新湖置业有限公司</w:t>
      </w:r>
      <w:r>
        <w:rPr>
          <w:spacing w:val="-73"/>
        </w:rPr>
        <w:t> </w:t>
      </w:r>
      <w:r>
        <w:rPr/>
        <w:t>0.55</w:t>
      </w:r>
      <w:r>
        <w:rPr>
          <w:spacing w:val="-73"/>
        </w:rPr>
        <w:t> </w:t>
      </w:r>
      <w:r>
        <w:rPr/>
        <w:t>亿元），本公司将根据合同约定与实际的履行情况进行支付。</w:t>
      </w:r>
    </w:p>
    <w:p>
      <w:pPr>
        <w:spacing w:line="240" w:lineRule="auto" w:before="2"/>
        <w:rPr>
          <w:rFonts w:ascii="宋体" w:hAnsi="宋体" w:cs="宋体" w:eastAsia="宋体" w:hint="default"/>
          <w:sz w:val="17"/>
          <w:szCs w:val="17"/>
        </w:rPr>
      </w:pPr>
    </w:p>
    <w:p>
      <w:pPr>
        <w:pStyle w:val="BodyText"/>
        <w:spacing w:line="240" w:lineRule="auto"/>
        <w:ind w:left="520" w:right="94"/>
        <w:jc w:val="left"/>
      </w:pPr>
      <w:r>
        <w:rPr/>
        <w:t>3．截至</w:t>
      </w:r>
      <w:r>
        <w:rPr>
          <w:spacing w:val="-58"/>
        </w:rPr>
        <w:t> </w:t>
      </w:r>
      <w:r>
        <w:rPr/>
        <w:t>2008</w:t>
      </w:r>
      <w:r>
        <w:rPr>
          <w:spacing w:val="-57"/>
        </w:rPr>
        <w:t> </w:t>
      </w:r>
      <w:r>
        <w:rPr/>
        <w:t>年</w:t>
      </w:r>
      <w:r>
        <w:rPr>
          <w:spacing w:val="-59"/>
        </w:rPr>
        <w:t> </w:t>
      </w:r>
      <w:r>
        <w:rPr/>
        <w:t>12</w:t>
      </w:r>
      <w:r>
        <w:rPr>
          <w:spacing w:val="-58"/>
        </w:rPr>
        <w:t> </w:t>
      </w:r>
      <w:r>
        <w:rPr/>
        <w:t>月</w:t>
      </w:r>
      <w:r>
        <w:rPr>
          <w:spacing w:val="-58"/>
        </w:rPr>
        <w:t> </w:t>
      </w:r>
      <w:r>
        <w:rPr/>
        <w:t>31</w:t>
      </w:r>
      <w:r>
        <w:rPr>
          <w:spacing w:val="-58"/>
        </w:rPr>
        <w:t> </w:t>
      </w:r>
      <w:r>
        <w:rPr/>
        <w:t>日，本公司已签订正在履行的大额工程发包合同</w:t>
      </w:r>
      <w:r>
        <w:rPr>
          <w:spacing w:val="-58"/>
        </w:rPr>
        <w:t> </w:t>
      </w:r>
      <w:r>
        <w:rPr/>
        <w:t>22.66</w:t>
      </w:r>
      <w:r>
        <w:rPr>
          <w:spacing w:val="-57"/>
        </w:rPr>
        <w:t> </w:t>
      </w:r>
      <w:r>
        <w:rPr/>
        <w:t>亿元，已</w:t>
      </w:r>
    </w:p>
    <w:p>
      <w:pPr>
        <w:spacing w:line="240" w:lineRule="auto" w:before="3"/>
        <w:rPr>
          <w:rFonts w:ascii="宋体" w:hAnsi="宋体" w:cs="宋体" w:eastAsia="宋体" w:hint="default"/>
          <w:sz w:val="17"/>
          <w:szCs w:val="17"/>
        </w:rPr>
      </w:pPr>
    </w:p>
    <w:p>
      <w:pPr>
        <w:pStyle w:val="BodyText"/>
        <w:spacing w:line="240" w:lineRule="auto"/>
        <w:ind w:right="94"/>
        <w:jc w:val="left"/>
      </w:pPr>
      <w:r>
        <w:rPr/>
        <w:t>支付</w:t>
      </w:r>
      <w:r>
        <w:rPr>
          <w:spacing w:val="-60"/>
        </w:rPr>
        <w:t> </w:t>
      </w:r>
      <w:r>
        <w:rPr/>
        <w:t>12.99</w:t>
      </w:r>
      <w:r>
        <w:rPr>
          <w:spacing w:val="-60"/>
        </w:rPr>
        <w:t> </w:t>
      </w:r>
      <w:r>
        <w:rPr/>
        <w:t>亿元，尚未支付</w:t>
      </w:r>
      <w:r>
        <w:rPr>
          <w:spacing w:val="-60"/>
        </w:rPr>
        <w:t> </w:t>
      </w:r>
      <w:r>
        <w:rPr/>
        <w:t>9.67</w:t>
      </w:r>
      <w:r>
        <w:rPr>
          <w:spacing w:val="-59"/>
        </w:rPr>
        <w:t> </w:t>
      </w:r>
      <w:r>
        <w:rPr/>
        <w:t>亿元将根据工程进度支付。</w:t>
      </w:r>
    </w:p>
    <w:p>
      <w:pPr>
        <w:spacing w:line="240" w:lineRule="auto" w:before="3"/>
        <w:rPr>
          <w:rFonts w:ascii="宋体" w:hAnsi="宋体" w:cs="宋体" w:eastAsia="宋体" w:hint="default"/>
          <w:sz w:val="17"/>
          <w:szCs w:val="17"/>
        </w:rPr>
      </w:pPr>
    </w:p>
    <w:p>
      <w:pPr>
        <w:pStyle w:val="BodyText"/>
        <w:spacing w:line="240" w:lineRule="auto"/>
        <w:ind w:left="520" w:right="94"/>
        <w:jc w:val="left"/>
      </w:pPr>
      <w:r>
        <w:rPr/>
        <w:t>4．截至</w:t>
      </w:r>
      <w:r>
        <w:rPr>
          <w:spacing w:val="-58"/>
        </w:rPr>
        <w:t> </w:t>
      </w:r>
      <w:r>
        <w:rPr/>
        <w:t>2008</w:t>
      </w:r>
      <w:r>
        <w:rPr>
          <w:spacing w:val="-58"/>
        </w:rPr>
        <w:t> </w:t>
      </w:r>
      <w:r>
        <w:rPr/>
        <w:t>年</w:t>
      </w:r>
      <w:r>
        <w:rPr>
          <w:spacing w:val="-59"/>
        </w:rPr>
        <w:t> </w:t>
      </w:r>
      <w:r>
        <w:rPr/>
        <w:t>12</w:t>
      </w:r>
      <w:r>
        <w:rPr>
          <w:spacing w:val="-58"/>
        </w:rPr>
        <w:t> </w:t>
      </w:r>
      <w:r>
        <w:rPr/>
        <w:t>月</w:t>
      </w:r>
      <w:r>
        <w:rPr>
          <w:spacing w:val="-58"/>
        </w:rPr>
        <w:t> </w:t>
      </w:r>
      <w:r>
        <w:rPr/>
        <w:t>31</w:t>
      </w:r>
      <w:r>
        <w:rPr>
          <w:spacing w:val="-58"/>
        </w:rPr>
        <w:t> </w:t>
      </w:r>
      <w:r>
        <w:rPr/>
        <w:t>日，对外担保情况详见本财务报表附注十二之说明。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520" w:right="94" w:firstLine="0"/>
        <w:jc w:val="left"/>
        <w:rPr>
          <w:rFonts w:ascii="黑体" w:hAnsi="黑体" w:cs="黑体" w:eastAsia="黑体" w:hint="default"/>
          <w:sz w:val="21"/>
          <w:szCs w:val="21"/>
        </w:rPr>
      </w:pPr>
      <w:r>
        <w:rPr>
          <w:rFonts w:ascii="黑体" w:hAnsi="黑体" w:cs="黑体" w:eastAsia="黑体" w:hint="default"/>
          <w:b/>
          <w:bCs/>
          <w:sz w:val="21"/>
          <w:szCs w:val="21"/>
        </w:rPr>
        <w:t>十四、资产负债表日后事项中的非调整事项</w:t>
      </w:r>
      <w:r>
        <w:rPr>
          <w:rFonts w:ascii="黑体" w:hAnsi="黑体" w:cs="黑体" w:eastAsia="黑体" w:hint="default"/>
          <w:sz w:val="21"/>
          <w:szCs w:val="21"/>
        </w:rPr>
      </w:r>
    </w:p>
    <w:p>
      <w:pPr>
        <w:spacing w:line="240" w:lineRule="auto" w:before="11"/>
        <w:rPr>
          <w:rFonts w:ascii="黑体" w:hAnsi="黑体" w:cs="黑体" w:eastAsia="黑体" w:hint="default"/>
          <w:b/>
          <w:bCs/>
          <w:sz w:val="16"/>
          <w:szCs w:val="16"/>
        </w:rPr>
      </w:pPr>
    </w:p>
    <w:p>
      <w:pPr>
        <w:pStyle w:val="BodyText"/>
        <w:spacing w:line="436" w:lineRule="auto"/>
        <w:ind w:right="213" w:firstLine="420"/>
        <w:jc w:val="both"/>
      </w:pPr>
      <w:r>
        <w:rPr>
          <w:spacing w:val="-7"/>
        </w:rPr>
        <w:t>1．2009</w:t>
      </w:r>
      <w:r>
        <w:rPr>
          <w:spacing w:val="-50"/>
        </w:rPr>
        <w:t> </w:t>
      </w:r>
      <w:r>
        <w:rPr/>
        <w:t>年</w:t>
      </w:r>
      <w:r>
        <w:rPr>
          <w:spacing w:val="-52"/>
        </w:rPr>
        <w:t> </w:t>
      </w:r>
      <w:r>
        <w:rPr/>
        <w:t>1</w:t>
      </w:r>
      <w:r>
        <w:rPr>
          <w:spacing w:val="-51"/>
        </w:rPr>
        <w:t> </w:t>
      </w:r>
      <w:r>
        <w:rPr/>
        <w:t>月</w:t>
      </w:r>
      <w:r>
        <w:rPr>
          <w:spacing w:val="-51"/>
        </w:rPr>
        <w:t> </w:t>
      </w:r>
      <w:r>
        <w:rPr/>
        <w:t>5</w:t>
      </w:r>
      <w:r>
        <w:rPr>
          <w:spacing w:val="-50"/>
        </w:rPr>
        <w:t> </w:t>
      </w:r>
      <w:r>
        <w:rPr>
          <w:spacing w:val="-9"/>
        </w:rPr>
        <w:t>日，公司</w:t>
      </w:r>
      <w:r>
        <w:rPr>
          <w:spacing w:val="-51"/>
        </w:rPr>
        <w:t> </w:t>
      </w:r>
      <w:r>
        <w:rPr/>
        <w:t>2009</w:t>
      </w:r>
      <w:r>
        <w:rPr>
          <w:spacing w:val="-50"/>
        </w:rPr>
        <w:t> </w:t>
      </w:r>
      <w:r>
        <w:rPr>
          <w:spacing w:val="-3"/>
        </w:rPr>
        <w:t>年第一次临时股东大会决议通过《关于&lt;新湖中宝股份有限</w:t>
      </w:r>
      <w:r>
        <w:rPr>
          <w:spacing w:val="-1"/>
        </w:rPr>
        <w:t> </w:t>
      </w:r>
      <w:r>
        <w:rPr>
          <w:spacing w:val="-2"/>
        </w:rPr>
        <w:t>公司换股吸收合并浙江新湖创业投资股份有限公司报告书（草案）&gt;的议案》，本公司与浙江新</w:t>
      </w:r>
      <w:r>
        <w:rPr>
          <w:spacing w:val="-68"/>
        </w:rPr>
        <w:t> </w:t>
      </w:r>
      <w:r>
        <w:rPr>
          <w:spacing w:val="-68"/>
        </w:rPr>
      </w:r>
      <w:r>
        <w:rPr/>
        <w:t>湖创业投资股份有限公司换股吸收合并方案尚需中国证监会批准。具体详见本财务报表附注十 五（三）之说明。</w:t>
      </w:r>
    </w:p>
    <w:p>
      <w:pPr>
        <w:pStyle w:val="BodyText"/>
        <w:spacing w:line="237" w:lineRule="exact"/>
        <w:ind w:left="520" w:right="94"/>
        <w:jc w:val="left"/>
      </w:pPr>
      <w:r>
        <w:rPr/>
        <w:t>2．</w:t>
      </w:r>
      <w:r>
        <w:rPr>
          <w:spacing w:val="-50"/>
        </w:rPr>
        <w:t> </w:t>
      </w:r>
      <w:r>
        <w:rPr/>
        <w:t>2009</w:t>
      </w:r>
      <w:r>
        <w:rPr>
          <w:spacing w:val="-53"/>
        </w:rPr>
        <w:t> </w:t>
      </w:r>
      <w:r>
        <w:rPr/>
        <w:t>年</w:t>
      </w:r>
      <w:r>
        <w:rPr>
          <w:spacing w:val="-54"/>
        </w:rPr>
        <w:t> </w:t>
      </w:r>
      <w:r>
        <w:rPr/>
        <w:t>2</w:t>
      </w:r>
      <w:r>
        <w:rPr>
          <w:spacing w:val="-52"/>
        </w:rPr>
        <w:t> </w:t>
      </w:r>
      <w:r>
        <w:rPr/>
        <w:t>月</w:t>
      </w:r>
      <w:r>
        <w:rPr>
          <w:spacing w:val="-54"/>
        </w:rPr>
        <w:t> </w:t>
      </w:r>
      <w:r>
        <w:rPr/>
        <w:t>6</w:t>
      </w:r>
      <w:r>
        <w:rPr>
          <w:spacing w:val="-52"/>
        </w:rPr>
        <w:t> </w:t>
      </w:r>
      <w:r>
        <w:rPr/>
        <w:t>日公司第六届董事会第四十次会议审议通过</w:t>
      </w:r>
      <w:r>
        <w:rPr>
          <w:spacing w:val="-53"/>
        </w:rPr>
        <w:t> </w:t>
      </w:r>
      <w:r>
        <w:rPr/>
        <w:t>2008</w:t>
      </w:r>
      <w:r>
        <w:rPr>
          <w:spacing w:val="-52"/>
        </w:rPr>
        <w:t> </w:t>
      </w:r>
      <w:r>
        <w:rPr>
          <w:spacing w:val="-6"/>
        </w:rPr>
        <w:t>年度利润分配预案，以</w:t>
      </w:r>
    </w:p>
    <w:p>
      <w:pPr>
        <w:spacing w:line="240" w:lineRule="auto" w:before="10"/>
        <w:rPr>
          <w:rFonts w:ascii="宋体" w:hAnsi="宋体" w:cs="宋体" w:eastAsia="宋体" w:hint="default"/>
          <w:sz w:val="14"/>
          <w:szCs w:val="14"/>
        </w:rPr>
      </w:pPr>
    </w:p>
    <w:p>
      <w:pPr>
        <w:pStyle w:val="BodyText"/>
        <w:spacing w:line="240" w:lineRule="auto"/>
        <w:ind w:right="94"/>
        <w:jc w:val="left"/>
      </w:pPr>
      <w:r>
        <w:rPr/>
        <w:t>报告期末总股本</w:t>
      </w:r>
      <w:r>
        <w:rPr>
          <w:spacing w:val="-44"/>
        </w:rPr>
        <w:t> </w:t>
      </w:r>
      <w:r>
        <w:rPr/>
        <w:t>2,821,850,115</w:t>
      </w:r>
      <w:r>
        <w:rPr>
          <w:spacing w:val="-43"/>
        </w:rPr>
        <w:t> </w:t>
      </w:r>
      <w:r>
        <w:rPr/>
        <w:t>股为基数，向全体股东每</w:t>
      </w:r>
      <w:r>
        <w:rPr>
          <w:spacing w:val="-44"/>
        </w:rPr>
        <w:t> </w:t>
      </w:r>
      <w:r>
        <w:rPr/>
        <w:t>10</w:t>
      </w:r>
      <w:r>
        <w:rPr>
          <w:spacing w:val="-45"/>
        </w:rPr>
        <w:t> </w:t>
      </w:r>
      <w:r>
        <w:rPr/>
        <w:t>股派发现金股利</w:t>
      </w:r>
      <w:r>
        <w:rPr>
          <w:spacing w:val="-44"/>
        </w:rPr>
        <w:t> </w:t>
      </w:r>
      <w:r>
        <w:rPr/>
        <w:t>0.54</w:t>
      </w:r>
      <w:r>
        <w:rPr>
          <w:spacing w:val="-43"/>
        </w:rPr>
        <w:t> </w:t>
      </w:r>
      <w:r>
        <w:rPr/>
        <w:t>元(含税)，</w:t>
      </w:r>
    </w:p>
    <w:p>
      <w:pPr>
        <w:spacing w:line="240" w:lineRule="auto" w:before="10"/>
        <w:rPr>
          <w:rFonts w:ascii="宋体" w:hAnsi="宋体" w:cs="宋体" w:eastAsia="宋体" w:hint="default"/>
          <w:sz w:val="14"/>
          <w:szCs w:val="14"/>
        </w:rPr>
      </w:pPr>
    </w:p>
    <w:p>
      <w:pPr>
        <w:pStyle w:val="BodyText"/>
        <w:spacing w:line="408" w:lineRule="auto"/>
        <w:ind w:right="200"/>
        <w:jc w:val="left"/>
      </w:pPr>
      <w:r>
        <w:rPr/>
        <w:t>共计</w:t>
      </w:r>
      <w:r>
        <w:rPr>
          <w:spacing w:val="-39"/>
        </w:rPr>
        <w:t> </w:t>
      </w:r>
      <w:r>
        <w:rPr/>
        <w:t>152,379,906.21</w:t>
      </w:r>
      <w:r>
        <w:rPr>
          <w:spacing w:val="-39"/>
        </w:rPr>
        <w:t> </w:t>
      </w:r>
      <w:r>
        <w:rPr/>
        <w:t>元。以上股利分配预案尚须提交</w:t>
      </w:r>
      <w:r>
        <w:rPr>
          <w:spacing w:val="-39"/>
        </w:rPr>
        <w:t> </w:t>
      </w:r>
      <w:r>
        <w:rPr/>
        <w:t>2008</w:t>
      </w:r>
      <w:r>
        <w:rPr>
          <w:spacing w:val="-39"/>
        </w:rPr>
        <w:t> </w:t>
      </w:r>
      <w:r>
        <w:rPr/>
        <w:t>年度公司股东大会审议通过后方可</w:t>
      </w:r>
      <w:r>
        <w:rPr/>
        <w:t> 实施。</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0"/>
        <w:ind w:left="520" w:right="94" w:firstLine="0"/>
        <w:jc w:val="left"/>
        <w:rPr>
          <w:rFonts w:ascii="黑体" w:hAnsi="黑体" w:cs="黑体" w:eastAsia="黑体" w:hint="default"/>
          <w:sz w:val="21"/>
          <w:szCs w:val="21"/>
        </w:rPr>
      </w:pPr>
      <w:r>
        <w:rPr>
          <w:rFonts w:ascii="黑体" w:hAnsi="黑体" w:cs="黑体" w:eastAsia="黑体" w:hint="default"/>
          <w:b/>
          <w:bCs/>
          <w:sz w:val="21"/>
          <w:szCs w:val="21"/>
        </w:rPr>
        <w:t>十五、其他重要事项</w:t>
      </w:r>
      <w:r>
        <w:rPr>
          <w:rFonts w:ascii="黑体" w:hAnsi="黑体" w:cs="黑体" w:eastAsia="黑体" w:hint="default"/>
          <w:sz w:val="21"/>
          <w:szCs w:val="21"/>
        </w:rPr>
      </w:r>
    </w:p>
    <w:p>
      <w:pPr>
        <w:spacing w:line="240" w:lineRule="auto" w:before="11"/>
        <w:rPr>
          <w:rFonts w:ascii="黑体" w:hAnsi="黑体" w:cs="黑体" w:eastAsia="黑体" w:hint="default"/>
          <w:b/>
          <w:bCs/>
          <w:sz w:val="16"/>
          <w:szCs w:val="16"/>
        </w:rPr>
      </w:pPr>
    </w:p>
    <w:p>
      <w:pPr>
        <w:pStyle w:val="BodyText"/>
        <w:spacing w:line="436" w:lineRule="auto"/>
        <w:ind w:left="520" w:right="200"/>
        <w:jc w:val="left"/>
      </w:pPr>
      <w:r>
        <w:rPr/>
        <w:t>（一）报告期内对外投资、处置主要长期股权投资事项的说明 1．公司本期按计划继续对浙江新兰得置业有限公司增资 3,741.3333</w:t>
      </w:r>
      <w:r>
        <w:rPr>
          <w:spacing w:val="-51"/>
        </w:rPr>
        <w:t> </w:t>
      </w:r>
      <w:r>
        <w:rPr/>
        <w:t>万元。增资后，浙江</w:t>
      </w:r>
    </w:p>
    <w:p>
      <w:pPr>
        <w:pStyle w:val="BodyText"/>
        <w:spacing w:line="240" w:lineRule="auto" w:before="53"/>
        <w:ind w:right="94"/>
        <w:jc w:val="left"/>
      </w:pPr>
      <w:r>
        <w:rPr/>
        <w:t>新兰得置业有限公司注册资本增加至</w:t>
      </w:r>
      <w:r>
        <w:rPr>
          <w:spacing w:val="-39"/>
        </w:rPr>
        <w:t> </w:t>
      </w:r>
      <w:r>
        <w:rPr/>
        <w:t>20,408</w:t>
      </w:r>
      <w:r>
        <w:rPr>
          <w:spacing w:val="-39"/>
        </w:rPr>
        <w:t> </w:t>
      </w:r>
      <w:r>
        <w:rPr/>
        <w:t>万元，本公司累计出资</w:t>
      </w:r>
      <w:r>
        <w:rPr>
          <w:spacing w:val="-39"/>
        </w:rPr>
        <w:t> </w:t>
      </w:r>
      <w:r>
        <w:rPr/>
        <w:t>10,408</w:t>
      </w:r>
      <w:r>
        <w:rPr>
          <w:spacing w:val="-39"/>
        </w:rPr>
        <w:t> </w:t>
      </w:r>
      <w:r>
        <w:rPr/>
        <w:t>万元，持股比例由</w:t>
      </w:r>
    </w:p>
    <w:p>
      <w:pPr>
        <w:spacing w:line="240" w:lineRule="auto" w:before="3"/>
        <w:rPr>
          <w:rFonts w:ascii="宋体" w:hAnsi="宋体" w:cs="宋体" w:eastAsia="宋体" w:hint="default"/>
          <w:sz w:val="17"/>
          <w:szCs w:val="17"/>
        </w:rPr>
      </w:pPr>
    </w:p>
    <w:p>
      <w:pPr>
        <w:pStyle w:val="BodyText"/>
        <w:spacing w:line="240" w:lineRule="auto"/>
        <w:ind w:right="94"/>
        <w:jc w:val="left"/>
      </w:pPr>
      <w:r>
        <w:rPr/>
        <w:t>40%增加到 51%。该增资事项已经浙江瑞信会计师事务所审验，出具了浙瑞验字（2007）第</w:t>
      </w:r>
      <w:r>
        <w:rPr>
          <w:spacing w:val="-50"/>
        </w:rPr>
        <w:t> </w:t>
      </w:r>
      <w:r>
        <w:rPr/>
        <w:t>371</w:t>
      </w:r>
    </w:p>
    <w:p>
      <w:pPr>
        <w:spacing w:after="0" w:line="240" w:lineRule="auto"/>
        <w:jc w:val="left"/>
        <w:sectPr>
          <w:pgSz w:w="11910" w:h="16840"/>
          <w:pgMar w:header="0" w:footer="1237" w:top="1600" w:bottom="1420" w:left="1340" w:right="1580"/>
        </w:sectPr>
      </w:pPr>
    </w:p>
    <w:p>
      <w:pPr>
        <w:pStyle w:val="BodyText"/>
        <w:spacing w:line="240" w:lineRule="auto" w:before="113"/>
        <w:ind w:right="94"/>
        <w:jc w:val="left"/>
      </w:pPr>
      <w:r>
        <w:rPr/>
        <w:t>号《验资报告》，浙江新兰得置业有限公司于</w:t>
      </w:r>
      <w:r>
        <w:rPr>
          <w:spacing w:val="-59"/>
        </w:rPr>
        <w:t> </w:t>
      </w:r>
      <w:r>
        <w:rPr/>
        <w:t>2008</w:t>
      </w:r>
      <w:r>
        <w:rPr>
          <w:spacing w:val="-58"/>
        </w:rPr>
        <w:t> </w:t>
      </w:r>
      <w:r>
        <w:rPr/>
        <w:t>年</w:t>
      </w:r>
      <w:r>
        <w:rPr>
          <w:spacing w:val="-60"/>
        </w:rPr>
        <w:t> </w:t>
      </w:r>
      <w:r>
        <w:rPr/>
        <w:t>1</w:t>
      </w:r>
      <w:r>
        <w:rPr>
          <w:spacing w:val="-58"/>
        </w:rPr>
        <w:t> </w:t>
      </w:r>
      <w:r>
        <w:rPr/>
        <w:t>月</w:t>
      </w:r>
      <w:r>
        <w:rPr>
          <w:spacing w:val="-60"/>
        </w:rPr>
        <w:t> </w:t>
      </w:r>
      <w:r>
        <w:rPr/>
        <w:t>11</w:t>
      </w:r>
      <w:r>
        <w:rPr>
          <w:spacing w:val="-58"/>
        </w:rPr>
        <w:t> </w:t>
      </w:r>
      <w:r>
        <w:rPr/>
        <w:t>日办妥工商变更登记。</w:t>
      </w:r>
    </w:p>
    <w:p>
      <w:pPr>
        <w:spacing w:line="240" w:lineRule="auto" w:before="3"/>
        <w:rPr>
          <w:rFonts w:ascii="宋体" w:hAnsi="宋体" w:cs="宋体" w:eastAsia="宋体" w:hint="default"/>
          <w:sz w:val="17"/>
          <w:szCs w:val="17"/>
        </w:rPr>
      </w:pPr>
    </w:p>
    <w:p>
      <w:pPr>
        <w:pStyle w:val="BodyText"/>
        <w:spacing w:line="436" w:lineRule="auto"/>
        <w:ind w:right="94" w:firstLine="420"/>
        <w:jc w:val="left"/>
      </w:pPr>
      <w:r>
        <w:rPr>
          <w:spacing w:val="-4"/>
        </w:rPr>
        <w:t>2．公司于</w:t>
      </w:r>
      <w:r>
        <w:rPr>
          <w:spacing w:val="-51"/>
        </w:rPr>
        <w:t> </w:t>
      </w:r>
      <w:r>
        <w:rPr/>
        <w:t>2008</w:t>
      </w:r>
      <w:r>
        <w:rPr>
          <w:spacing w:val="-51"/>
        </w:rPr>
        <w:t> </w:t>
      </w:r>
      <w:r>
        <w:rPr/>
        <w:t>年</w:t>
      </w:r>
      <w:r>
        <w:rPr>
          <w:spacing w:val="-51"/>
        </w:rPr>
        <w:t> </w:t>
      </w:r>
      <w:r>
        <w:rPr/>
        <w:t>1</w:t>
      </w:r>
      <w:r>
        <w:rPr>
          <w:spacing w:val="-51"/>
        </w:rPr>
        <w:t> </w:t>
      </w:r>
      <w:r>
        <w:rPr/>
        <w:t>月</w:t>
      </w:r>
      <w:r>
        <w:rPr>
          <w:spacing w:val="-51"/>
        </w:rPr>
        <w:t> </w:t>
      </w:r>
      <w:r>
        <w:rPr/>
        <w:t>10</w:t>
      </w:r>
      <w:r>
        <w:rPr>
          <w:spacing w:val="-51"/>
        </w:rPr>
        <w:t> </w:t>
      </w:r>
      <w:r>
        <w:rPr>
          <w:spacing w:val="-3"/>
        </w:rPr>
        <w:t>日接盛京银行股份有限公司通知，盛京银行股份有限公司《关于</w:t>
      </w:r>
      <w:r>
        <w:rPr>
          <w:spacing w:val="-1"/>
        </w:rPr>
        <w:t> </w:t>
      </w:r>
      <w:r>
        <w:rPr>
          <w:spacing w:val="-2"/>
        </w:rPr>
        <w:t>公司向盛京银行入股股东资格审查的请示》已经中国银行业监督管理委员会有关批复文件批准，</w:t>
      </w:r>
      <w:r>
        <w:rPr>
          <w:spacing w:val="-67"/>
        </w:rPr>
        <w:t> </w:t>
      </w:r>
      <w:r>
        <w:rPr>
          <w:spacing w:val="-67"/>
        </w:rPr>
      </w:r>
      <w:r>
        <w:rPr/>
        <w:t>同意本公司入股盛京银行股份有限公司</w:t>
      </w:r>
      <w:r>
        <w:rPr>
          <w:spacing w:val="-39"/>
        </w:rPr>
        <w:t> </w:t>
      </w:r>
      <w:r>
        <w:rPr/>
        <w:t>3</w:t>
      </w:r>
      <w:r>
        <w:rPr>
          <w:spacing w:val="-39"/>
        </w:rPr>
        <w:t> </w:t>
      </w:r>
      <w:r>
        <w:rPr/>
        <w:t>亿股，入股价款合计</w:t>
      </w:r>
      <w:r>
        <w:rPr>
          <w:spacing w:val="-39"/>
        </w:rPr>
        <w:t> </w:t>
      </w:r>
      <w:r>
        <w:rPr/>
        <w:t>4.5</w:t>
      </w:r>
      <w:r>
        <w:rPr>
          <w:spacing w:val="-39"/>
        </w:rPr>
        <w:t> </w:t>
      </w:r>
      <w:r>
        <w:rPr/>
        <w:t>亿元，占盛京银行股份有限</w:t>
      </w:r>
    </w:p>
    <w:p>
      <w:pPr>
        <w:pStyle w:val="BodyText"/>
        <w:spacing w:line="436" w:lineRule="auto" w:before="53"/>
        <w:ind w:right="211"/>
        <w:jc w:val="left"/>
      </w:pPr>
      <w:r>
        <w:rPr/>
        <w:t>公司增资后总股本的</w:t>
      </w:r>
      <w:r>
        <w:rPr>
          <w:spacing w:val="-53"/>
        </w:rPr>
        <w:t> </w:t>
      </w:r>
      <w:r>
        <w:rPr>
          <w:spacing w:val="-5"/>
        </w:rPr>
        <w:t>8.83％。截至</w:t>
      </w:r>
      <w:r>
        <w:rPr>
          <w:spacing w:val="-54"/>
        </w:rPr>
        <w:t> </w:t>
      </w:r>
      <w:r>
        <w:rPr/>
        <w:t>2008</w:t>
      </w:r>
      <w:r>
        <w:rPr>
          <w:spacing w:val="-53"/>
        </w:rPr>
        <w:t> </w:t>
      </w:r>
      <w:r>
        <w:rPr/>
        <w:t>年</w:t>
      </w:r>
      <w:r>
        <w:rPr>
          <w:spacing w:val="-53"/>
        </w:rPr>
        <w:t> </w:t>
      </w:r>
      <w:r>
        <w:rPr/>
        <w:t>12</w:t>
      </w:r>
      <w:r>
        <w:rPr>
          <w:spacing w:val="-52"/>
        </w:rPr>
        <w:t> </w:t>
      </w:r>
      <w:r>
        <w:rPr/>
        <w:t>月</w:t>
      </w:r>
      <w:r>
        <w:rPr>
          <w:spacing w:val="-54"/>
        </w:rPr>
        <w:t> </w:t>
      </w:r>
      <w:r>
        <w:rPr/>
        <w:t>31</w:t>
      </w:r>
      <w:r>
        <w:rPr>
          <w:spacing w:val="-52"/>
        </w:rPr>
        <w:t> </w:t>
      </w:r>
      <w:r>
        <w:rPr>
          <w:spacing w:val="-3"/>
        </w:rPr>
        <w:t>日，公司已支付全部入股款</w:t>
      </w:r>
      <w:r>
        <w:rPr>
          <w:spacing w:val="-53"/>
        </w:rPr>
        <w:t> </w:t>
      </w:r>
      <w:r>
        <w:rPr/>
        <w:t>4.5</w:t>
      </w:r>
      <w:r>
        <w:rPr>
          <w:spacing w:val="-52"/>
        </w:rPr>
        <w:t> </w:t>
      </w:r>
      <w:r>
        <w:rPr>
          <w:spacing w:val="-7"/>
        </w:rPr>
        <w:t>亿元，盛京</w:t>
      </w:r>
      <w:r>
        <w:rPr/>
        <w:t> 银行股份有限公司亦已办妥工商变更登记。</w:t>
      </w:r>
    </w:p>
    <w:p>
      <w:pPr>
        <w:pStyle w:val="BodyText"/>
        <w:spacing w:line="240" w:lineRule="auto" w:before="53"/>
        <w:ind w:left="520" w:right="94"/>
        <w:jc w:val="left"/>
      </w:pPr>
      <w:r>
        <w:rPr/>
        <w:t>3</w:t>
      </w:r>
      <w:r>
        <w:rPr>
          <w:spacing w:val="-104"/>
        </w:rPr>
        <w:t>．</w:t>
      </w:r>
      <w:r>
        <w:rPr/>
        <w:t>经本公司第六届董事会第三十四次会议决议通过</w:t>
      </w:r>
      <w:r>
        <w:rPr>
          <w:spacing w:val="-104"/>
        </w:rPr>
        <w:t>，</w:t>
      </w:r>
      <w:r>
        <w:rPr/>
        <w:t>本公司与自然人刘万林</w:t>
      </w:r>
      <w:r>
        <w:rPr>
          <w:spacing w:val="-104"/>
        </w:rPr>
        <w:t>、</w:t>
      </w:r>
      <w:r>
        <w:rPr/>
        <w:t>王宝山于</w:t>
      </w:r>
      <w:r>
        <w:rPr>
          <w:spacing w:val="-53"/>
        </w:rPr>
        <w:t> </w:t>
      </w:r>
      <w:r>
        <w:rPr/>
        <w:t>2008</w:t>
      </w:r>
    </w:p>
    <w:p>
      <w:pPr>
        <w:spacing w:line="240" w:lineRule="auto" w:before="3"/>
        <w:rPr>
          <w:rFonts w:ascii="宋体" w:hAnsi="宋体" w:cs="宋体" w:eastAsia="宋体" w:hint="default"/>
          <w:sz w:val="17"/>
          <w:szCs w:val="17"/>
        </w:rPr>
      </w:pPr>
    </w:p>
    <w:p>
      <w:pPr>
        <w:pStyle w:val="BodyText"/>
        <w:spacing w:line="436" w:lineRule="auto"/>
        <w:ind w:right="108"/>
        <w:jc w:val="left"/>
      </w:pPr>
      <w:r>
        <w:rPr/>
        <w:t>年</w:t>
      </w:r>
      <w:r>
        <w:rPr>
          <w:spacing w:val="-54"/>
        </w:rPr>
        <w:t> </w:t>
      </w:r>
      <w:r>
        <w:rPr/>
        <w:t>9</w:t>
      </w:r>
      <w:r>
        <w:rPr>
          <w:spacing w:val="-53"/>
        </w:rPr>
        <w:t> </w:t>
      </w:r>
      <w:r>
        <w:rPr/>
        <w:t>月</w:t>
      </w:r>
      <w:r>
        <w:rPr>
          <w:spacing w:val="-55"/>
        </w:rPr>
        <w:t> </w:t>
      </w:r>
      <w:r>
        <w:rPr/>
        <w:t>27</w:t>
      </w:r>
      <w:r>
        <w:rPr>
          <w:spacing w:val="-53"/>
        </w:rPr>
        <w:t> </w:t>
      </w:r>
      <w:r>
        <w:rPr>
          <w:spacing w:val="-3"/>
        </w:rPr>
        <w:t>日签订《丰宁承龙矿业有限公司股权转让合同》，本公司以</w:t>
      </w:r>
      <w:r>
        <w:rPr>
          <w:spacing w:val="-54"/>
        </w:rPr>
        <w:t> </w:t>
      </w:r>
      <w:r>
        <w:rPr/>
        <w:t>13,000</w:t>
      </w:r>
      <w:r>
        <w:rPr>
          <w:spacing w:val="-53"/>
        </w:rPr>
        <w:t> </w:t>
      </w:r>
      <w:r>
        <w:rPr/>
        <w:t>万元受让刘万林、</w:t>
      </w:r>
      <w:r>
        <w:rPr/>
        <w:t> 王宝山持有的丰宁承龙矿业有限公司</w:t>
      </w:r>
      <w:r>
        <w:rPr>
          <w:spacing w:val="-52"/>
        </w:rPr>
        <w:t> </w:t>
      </w:r>
      <w:r>
        <w:rPr>
          <w:spacing w:val="-4"/>
        </w:rPr>
        <w:t>80%股权。协议约定，在协议签订生效后</w:t>
      </w:r>
      <w:r>
        <w:rPr>
          <w:spacing w:val="-52"/>
        </w:rPr>
        <w:t> </w:t>
      </w:r>
      <w:r>
        <w:rPr/>
        <w:t>5</w:t>
      </w:r>
      <w:r>
        <w:rPr>
          <w:spacing w:val="-51"/>
        </w:rPr>
        <w:t> </w:t>
      </w:r>
      <w:r>
        <w:rPr>
          <w:spacing w:val="-5"/>
        </w:rPr>
        <w:t>个工作日内，本</w:t>
      </w:r>
      <w:r>
        <w:rPr>
          <w:spacing w:val="-102"/>
        </w:rPr>
        <w:t> </w:t>
      </w:r>
      <w:r>
        <w:rPr>
          <w:spacing w:val="-102"/>
        </w:rPr>
      </w:r>
      <w:r>
        <w:rPr/>
        <w:t>公司支付转让款</w:t>
      </w:r>
      <w:r>
        <w:rPr>
          <w:spacing w:val="-50"/>
        </w:rPr>
        <w:t> </w:t>
      </w:r>
      <w:r>
        <w:rPr/>
        <w:t>3,900</w:t>
      </w:r>
      <w:r>
        <w:rPr>
          <w:spacing w:val="-50"/>
        </w:rPr>
        <w:t> </w:t>
      </w:r>
      <w:r>
        <w:rPr>
          <w:spacing w:val="-7"/>
        </w:rPr>
        <w:t>万元；办妥股权变更登记手续后</w:t>
      </w:r>
      <w:r>
        <w:rPr>
          <w:spacing w:val="-50"/>
        </w:rPr>
        <w:t> </w:t>
      </w:r>
      <w:r>
        <w:rPr/>
        <w:t>10</w:t>
      </w:r>
      <w:r>
        <w:rPr>
          <w:spacing w:val="-49"/>
        </w:rPr>
        <w:t> </w:t>
      </w:r>
      <w:r>
        <w:rPr>
          <w:spacing w:val="-8"/>
        </w:rPr>
        <w:t>日内，本公司支付转让款</w:t>
      </w:r>
      <w:r>
        <w:rPr>
          <w:spacing w:val="-50"/>
        </w:rPr>
        <w:t> </w:t>
      </w:r>
      <w:r>
        <w:rPr/>
        <w:t>7,100</w:t>
      </w:r>
      <w:r>
        <w:rPr>
          <w:spacing w:val="-49"/>
        </w:rPr>
        <w:t> </w:t>
      </w:r>
      <w:r>
        <w:rPr/>
        <w:t>万元；</w:t>
      </w:r>
    </w:p>
    <w:p>
      <w:pPr>
        <w:pStyle w:val="BodyText"/>
        <w:spacing w:line="240" w:lineRule="auto" w:before="53"/>
        <w:ind w:right="94"/>
        <w:jc w:val="left"/>
      </w:pPr>
      <w:r>
        <w:rPr/>
        <w:t>首采区采矿权证办理完毕后</w:t>
      </w:r>
      <w:r>
        <w:rPr>
          <w:spacing w:val="-55"/>
        </w:rPr>
        <w:t> </w:t>
      </w:r>
      <w:r>
        <w:rPr/>
        <w:t>5</w:t>
      </w:r>
      <w:r>
        <w:rPr>
          <w:spacing w:val="-54"/>
        </w:rPr>
        <w:t> </w:t>
      </w:r>
      <w:r>
        <w:rPr>
          <w:spacing w:val="-3"/>
        </w:rPr>
        <w:t>日内，本公司支付</w:t>
      </w:r>
      <w:r>
        <w:rPr>
          <w:spacing w:val="-55"/>
        </w:rPr>
        <w:t> </w:t>
      </w:r>
      <w:r>
        <w:rPr/>
        <w:t>2,000</w:t>
      </w:r>
      <w:r>
        <w:rPr>
          <w:spacing w:val="-54"/>
        </w:rPr>
        <w:t> </w:t>
      </w:r>
      <w:r>
        <w:rPr>
          <w:spacing w:val="-4"/>
        </w:rPr>
        <w:t>万元。截至</w:t>
      </w:r>
      <w:r>
        <w:rPr>
          <w:spacing w:val="-55"/>
        </w:rPr>
        <w:t> </w:t>
      </w:r>
      <w:r>
        <w:rPr/>
        <w:t>2008</w:t>
      </w:r>
      <w:r>
        <w:rPr>
          <w:spacing w:val="-54"/>
        </w:rPr>
        <w:t> </w:t>
      </w:r>
      <w:r>
        <w:rPr/>
        <w:t>年</w:t>
      </w:r>
      <w:r>
        <w:rPr>
          <w:spacing w:val="-56"/>
        </w:rPr>
        <w:t> </w:t>
      </w:r>
      <w:r>
        <w:rPr/>
        <w:t>12</w:t>
      </w:r>
      <w:r>
        <w:rPr>
          <w:spacing w:val="-55"/>
        </w:rPr>
        <w:t> </w:t>
      </w:r>
      <w:r>
        <w:rPr/>
        <w:t>月</w:t>
      </w:r>
      <w:r>
        <w:rPr>
          <w:spacing w:val="-55"/>
        </w:rPr>
        <w:t> </w:t>
      </w:r>
      <w:r>
        <w:rPr/>
        <w:t>31</w:t>
      </w:r>
      <w:r>
        <w:rPr>
          <w:spacing w:val="-55"/>
        </w:rPr>
        <w:t> </w:t>
      </w:r>
      <w:r>
        <w:rPr>
          <w:spacing w:val="-4"/>
        </w:rPr>
        <w:t>日，本公司</w:t>
      </w:r>
      <w:r>
        <w:rPr/>
      </w:r>
    </w:p>
    <w:p>
      <w:pPr>
        <w:spacing w:line="240" w:lineRule="auto" w:before="2"/>
        <w:rPr>
          <w:rFonts w:ascii="宋体" w:hAnsi="宋体" w:cs="宋体" w:eastAsia="宋体" w:hint="default"/>
          <w:sz w:val="17"/>
          <w:szCs w:val="17"/>
        </w:rPr>
      </w:pPr>
    </w:p>
    <w:p>
      <w:pPr>
        <w:pStyle w:val="BodyText"/>
        <w:spacing w:line="436" w:lineRule="auto"/>
        <w:ind w:right="205"/>
        <w:jc w:val="left"/>
      </w:pPr>
      <w:r>
        <w:rPr/>
        <w:t>已合计支付上述股权转让款</w:t>
      </w:r>
      <w:r>
        <w:rPr>
          <w:spacing w:val="-46"/>
        </w:rPr>
        <w:t> </w:t>
      </w:r>
      <w:r>
        <w:rPr/>
        <w:t>10,122</w:t>
      </w:r>
      <w:r>
        <w:rPr>
          <w:spacing w:val="-47"/>
        </w:rPr>
        <w:t> </w:t>
      </w:r>
      <w:r>
        <w:rPr/>
        <w:t>万元，丰宁承龙矿业有限公司已于</w:t>
      </w:r>
      <w:r>
        <w:rPr>
          <w:spacing w:val="-46"/>
        </w:rPr>
        <w:t> </w:t>
      </w:r>
      <w:r>
        <w:rPr/>
        <w:t>2008</w:t>
      </w:r>
      <w:r>
        <w:rPr>
          <w:spacing w:val="-46"/>
        </w:rPr>
        <w:t> </w:t>
      </w:r>
      <w:r>
        <w:rPr/>
        <w:t>年</w:t>
      </w:r>
      <w:r>
        <w:rPr>
          <w:spacing w:val="-46"/>
        </w:rPr>
        <w:t> </w:t>
      </w:r>
      <w:r>
        <w:rPr/>
        <w:t>10</w:t>
      </w:r>
      <w:r>
        <w:rPr>
          <w:spacing w:val="-46"/>
        </w:rPr>
        <w:t> </w:t>
      </w:r>
      <w:r>
        <w:rPr/>
        <w:t>月</w:t>
      </w:r>
      <w:r>
        <w:rPr>
          <w:spacing w:val="-48"/>
        </w:rPr>
        <w:t> </w:t>
      </w:r>
      <w:r>
        <w:rPr/>
        <w:t>16</w:t>
      </w:r>
      <w:r>
        <w:rPr>
          <w:spacing w:val="-46"/>
        </w:rPr>
        <w:t> </w:t>
      </w:r>
      <w:r>
        <w:rPr/>
        <w:t>日办妥</w:t>
      </w:r>
      <w:r>
        <w:rPr/>
        <w:t> 工商变更登记。</w:t>
      </w:r>
    </w:p>
    <w:p>
      <w:pPr>
        <w:pStyle w:val="BodyText"/>
        <w:spacing w:line="436" w:lineRule="auto" w:before="53"/>
        <w:ind w:right="213" w:firstLine="420"/>
        <w:jc w:val="both"/>
      </w:pPr>
      <w:r>
        <w:rPr>
          <w:spacing w:val="-2"/>
        </w:rPr>
        <w:t>4．根据本公司与上海紫天投资发展有限公司、温州市瓯海菜篮子有限公司、自然人张锦云</w:t>
      </w:r>
      <w:r>
        <w:rPr/>
        <w:t> 及林木法于</w:t>
      </w:r>
      <w:r>
        <w:rPr>
          <w:spacing w:val="-55"/>
        </w:rPr>
        <w:t> </w:t>
      </w:r>
      <w:r>
        <w:rPr/>
        <w:t>2008</w:t>
      </w:r>
      <w:r>
        <w:rPr>
          <w:spacing w:val="-54"/>
        </w:rPr>
        <w:t> </w:t>
      </w:r>
      <w:r>
        <w:rPr/>
        <w:t>年</w:t>
      </w:r>
      <w:r>
        <w:rPr>
          <w:spacing w:val="-56"/>
        </w:rPr>
        <w:t> </w:t>
      </w:r>
      <w:r>
        <w:rPr/>
        <w:t>6</w:t>
      </w:r>
      <w:r>
        <w:rPr>
          <w:spacing w:val="-54"/>
        </w:rPr>
        <w:t> </w:t>
      </w:r>
      <w:r>
        <w:rPr/>
        <w:t>月</w:t>
      </w:r>
      <w:r>
        <w:rPr>
          <w:spacing w:val="-56"/>
        </w:rPr>
        <w:t> </w:t>
      </w:r>
      <w:r>
        <w:rPr/>
        <w:t>12</w:t>
      </w:r>
      <w:r>
        <w:rPr>
          <w:spacing w:val="-54"/>
        </w:rPr>
        <w:t> </w:t>
      </w:r>
      <w:r>
        <w:rPr>
          <w:spacing w:val="-4"/>
        </w:rPr>
        <w:t>日签订的《股权转让合同》，本公司以</w:t>
      </w:r>
      <w:r>
        <w:rPr>
          <w:spacing w:val="-55"/>
        </w:rPr>
        <w:t> </w:t>
      </w:r>
      <w:r>
        <w:rPr/>
        <w:t>7,787.65</w:t>
      </w:r>
      <w:r>
        <w:rPr>
          <w:spacing w:val="-54"/>
        </w:rPr>
        <w:t> </w:t>
      </w:r>
      <w:r>
        <w:rPr/>
        <w:t>万元受让上海紫天</w:t>
      </w:r>
      <w:r>
        <w:rPr/>
        <w:t> 投资发展有限公司、温州市瓯海菜篮子有限公司、自然人张锦云及林木法持有的上海中农国际</w:t>
      </w:r>
      <w:r>
        <w:rPr>
          <w:spacing w:val="-58"/>
        </w:rPr>
        <w:t> </w:t>
      </w:r>
      <w:r>
        <w:rPr>
          <w:spacing w:val="-58"/>
        </w:rPr>
      </w:r>
      <w:r>
        <w:rPr/>
        <w:t>水产城市场经营管理有限公司</w:t>
      </w:r>
      <w:r>
        <w:rPr>
          <w:spacing w:val="-58"/>
        </w:rPr>
        <w:t> </w:t>
      </w:r>
      <w:r>
        <w:rPr/>
        <w:t>70%股权。截至</w:t>
      </w:r>
      <w:r>
        <w:rPr>
          <w:spacing w:val="-58"/>
        </w:rPr>
        <w:t> </w:t>
      </w:r>
      <w:r>
        <w:rPr/>
        <w:t>2008</w:t>
      </w:r>
      <w:r>
        <w:rPr>
          <w:spacing w:val="-57"/>
        </w:rPr>
        <w:t> </w:t>
      </w:r>
      <w:r>
        <w:rPr/>
        <w:t>年</w:t>
      </w:r>
      <w:r>
        <w:rPr>
          <w:spacing w:val="-59"/>
        </w:rPr>
        <w:t> </w:t>
      </w:r>
      <w:r>
        <w:rPr/>
        <w:t>12</w:t>
      </w:r>
      <w:r>
        <w:rPr>
          <w:spacing w:val="-57"/>
        </w:rPr>
        <w:t> </w:t>
      </w:r>
      <w:r>
        <w:rPr/>
        <w:t>月</w:t>
      </w:r>
      <w:r>
        <w:rPr>
          <w:spacing w:val="-59"/>
        </w:rPr>
        <w:t> </w:t>
      </w:r>
      <w:r>
        <w:rPr/>
        <w:t>31</w:t>
      </w:r>
      <w:r>
        <w:rPr>
          <w:spacing w:val="-58"/>
        </w:rPr>
        <w:t> </w:t>
      </w:r>
      <w:r>
        <w:rPr/>
        <w:t>日，本公司已支付全部股权转让</w:t>
      </w:r>
    </w:p>
    <w:p>
      <w:pPr>
        <w:pStyle w:val="BodyText"/>
        <w:spacing w:line="240" w:lineRule="auto" w:before="52"/>
        <w:ind w:right="94"/>
        <w:jc w:val="left"/>
      </w:pPr>
      <w:r>
        <w:rPr/>
        <w:t>款，上海中农国际水产城市场经营管理有限公司已于</w:t>
      </w:r>
      <w:r>
        <w:rPr>
          <w:spacing w:val="-60"/>
        </w:rPr>
        <w:t> </w:t>
      </w:r>
      <w:r>
        <w:rPr/>
        <w:t>2008</w:t>
      </w:r>
      <w:r>
        <w:rPr>
          <w:spacing w:val="-60"/>
        </w:rPr>
        <w:t> </w:t>
      </w:r>
      <w:r>
        <w:rPr/>
        <w:t>年</w:t>
      </w:r>
      <w:r>
        <w:rPr>
          <w:spacing w:val="-60"/>
        </w:rPr>
        <w:t> </w:t>
      </w:r>
      <w:r>
        <w:rPr/>
        <w:t>6</w:t>
      </w:r>
      <w:r>
        <w:rPr>
          <w:spacing w:val="-59"/>
        </w:rPr>
        <w:t> </w:t>
      </w:r>
      <w:r>
        <w:rPr/>
        <w:t>月</w:t>
      </w:r>
      <w:r>
        <w:rPr>
          <w:spacing w:val="-60"/>
        </w:rPr>
        <w:t> </w:t>
      </w:r>
      <w:r>
        <w:rPr/>
        <w:t>30</w:t>
      </w:r>
      <w:r>
        <w:rPr>
          <w:spacing w:val="-59"/>
        </w:rPr>
        <w:t> </w:t>
      </w:r>
      <w:r>
        <w:rPr/>
        <w:t>日办妥工商变更登记。</w:t>
      </w:r>
    </w:p>
    <w:p>
      <w:pPr>
        <w:spacing w:line="240" w:lineRule="auto" w:before="3"/>
        <w:rPr>
          <w:rFonts w:ascii="宋体" w:hAnsi="宋体" w:cs="宋体" w:eastAsia="宋体" w:hint="default"/>
          <w:sz w:val="17"/>
          <w:szCs w:val="17"/>
        </w:rPr>
      </w:pPr>
    </w:p>
    <w:p>
      <w:pPr>
        <w:pStyle w:val="BodyText"/>
        <w:spacing w:line="240" w:lineRule="auto"/>
        <w:ind w:left="520" w:right="94"/>
        <w:jc w:val="left"/>
      </w:pPr>
      <w:r>
        <w:rPr/>
        <w:t>5．为进一步整合和变现公司非主业资产，公司第六届董事会第三十一次会议于 2008 年</w:t>
      </w:r>
      <w:r>
        <w:rPr>
          <w:spacing w:val="-50"/>
        </w:rPr>
        <w:t> </w:t>
      </w:r>
      <w:r>
        <w:rPr/>
        <w:t>7</w:t>
      </w:r>
    </w:p>
    <w:p>
      <w:pPr>
        <w:spacing w:line="240" w:lineRule="auto" w:before="3"/>
        <w:rPr>
          <w:rFonts w:ascii="宋体" w:hAnsi="宋体" w:cs="宋体" w:eastAsia="宋体" w:hint="default"/>
          <w:sz w:val="17"/>
          <w:szCs w:val="17"/>
        </w:rPr>
      </w:pPr>
    </w:p>
    <w:p>
      <w:pPr>
        <w:pStyle w:val="BodyText"/>
        <w:spacing w:line="436" w:lineRule="auto"/>
        <w:ind w:right="168"/>
        <w:jc w:val="both"/>
      </w:pPr>
      <w:r>
        <w:rPr/>
        <w:t>月</w:t>
      </w:r>
      <w:r>
        <w:rPr>
          <w:spacing w:val="-55"/>
        </w:rPr>
        <w:t> </w:t>
      </w:r>
      <w:r>
        <w:rPr/>
        <w:t>30</w:t>
      </w:r>
      <w:r>
        <w:rPr>
          <w:spacing w:val="-54"/>
        </w:rPr>
        <w:t> </w:t>
      </w:r>
      <w:r>
        <w:rPr/>
        <w:t>日审议并通过了《关于股权转让的议案》，本公司及子公司浙江允升投资集团有限公司、</w:t>
      </w:r>
      <w:r>
        <w:rPr/>
        <w:t> 浙江允升投资集团有限公司之子公司上海众孚实业有限公司与宁波港股份有限公司签订《股权</w:t>
      </w:r>
      <w:r>
        <w:rPr>
          <w:spacing w:val="-58"/>
        </w:rPr>
        <w:t> </w:t>
      </w:r>
      <w:r>
        <w:rPr>
          <w:spacing w:val="-58"/>
        </w:rPr>
      </w:r>
      <w:r>
        <w:rPr/>
        <w:t>转让协议》，本公司及浙江允升投资集团有限公司分别将持有的嘉兴市乍浦开发集团有限公司</w:t>
      </w:r>
      <w:r>
        <w:rPr>
          <w:spacing w:val="-58"/>
        </w:rPr>
        <w:t> </w:t>
      </w:r>
      <w:r>
        <w:rPr>
          <w:spacing w:val="-58"/>
        </w:rPr>
      </w:r>
      <w:r>
        <w:rPr/>
        <w:t>25.05%和</w:t>
      </w:r>
      <w:r>
        <w:rPr>
          <w:spacing w:val="-54"/>
        </w:rPr>
        <w:t> </w:t>
      </w:r>
      <w:r>
        <w:rPr/>
        <w:t>23.95%的股权，分别作价</w:t>
      </w:r>
      <w:r>
        <w:rPr>
          <w:spacing w:val="-52"/>
        </w:rPr>
        <w:t> </w:t>
      </w:r>
      <w:r>
        <w:rPr/>
        <w:t>16,771.81</w:t>
      </w:r>
      <w:r>
        <w:rPr>
          <w:spacing w:val="-52"/>
        </w:rPr>
        <w:t> </w:t>
      </w:r>
      <w:r>
        <w:rPr/>
        <w:t>万元和</w:t>
      </w:r>
      <w:r>
        <w:rPr>
          <w:spacing w:val="-52"/>
        </w:rPr>
        <w:t> </w:t>
      </w:r>
      <w:r>
        <w:rPr/>
        <w:t>16,035.33</w:t>
      </w:r>
      <w:r>
        <w:rPr>
          <w:spacing w:val="-52"/>
        </w:rPr>
        <w:t> </w:t>
      </w:r>
      <w:r>
        <w:rPr/>
        <w:t>万元转让给宁波港股份有限公</w:t>
      </w:r>
      <w:r>
        <w:rPr/>
        <w:t> 司；浙江允升投资集团有限公司将持有的嘉兴市东方物流有限公司</w:t>
      </w:r>
      <w:r>
        <w:rPr>
          <w:spacing w:val="-59"/>
        </w:rPr>
        <w:t> </w:t>
      </w:r>
      <w:r>
        <w:rPr/>
        <w:t>70%的股权作价</w:t>
      </w:r>
      <w:r>
        <w:rPr>
          <w:spacing w:val="-59"/>
        </w:rPr>
        <w:t> </w:t>
      </w:r>
      <w:r>
        <w:rPr/>
        <w:t>2,476.56</w:t>
      </w:r>
      <w:r>
        <w:rPr>
          <w:spacing w:val="-59"/>
        </w:rPr>
        <w:t> </w:t>
      </w:r>
      <w:r>
        <w:rPr/>
        <w:t>万</w:t>
      </w:r>
      <w:r>
        <w:rPr/>
        <w:t> </w:t>
      </w:r>
      <w:r>
        <w:rPr>
          <w:spacing w:val="-3"/>
        </w:rPr>
        <w:t>元转让给宁波港股份有限公司；上海众孚实业有限公司将持有的浙江五洲乍浦港口有限公司</w:t>
      </w:r>
      <w:r>
        <w:rPr>
          <w:spacing w:val="-32"/>
        </w:rPr>
        <w:t> </w:t>
      </w:r>
      <w:r>
        <w:rPr/>
        <w:t>24%</w:t>
      </w:r>
    </w:p>
    <w:p>
      <w:pPr>
        <w:pStyle w:val="BodyText"/>
        <w:spacing w:line="436" w:lineRule="auto" w:before="53"/>
        <w:ind w:left="520" w:right="200" w:hanging="420"/>
        <w:jc w:val="left"/>
      </w:pPr>
      <w:r>
        <w:rPr/>
        <w:t>的股权元作价</w:t>
      </w:r>
      <w:r>
        <w:rPr>
          <w:spacing w:val="-60"/>
        </w:rPr>
        <w:t> </w:t>
      </w:r>
      <w:r>
        <w:rPr/>
        <w:t>4,998.55</w:t>
      </w:r>
      <w:r>
        <w:rPr>
          <w:spacing w:val="-60"/>
        </w:rPr>
        <w:t> </w:t>
      </w:r>
      <w:r>
        <w:rPr/>
        <w:t>万转让给宁波港股份有限公司。上述转让相关工商变更登记已办妥。</w:t>
      </w:r>
      <w:r>
        <w:rPr>
          <w:spacing w:val="-1"/>
        </w:rPr>
        <w:t> </w:t>
      </w:r>
      <w:r>
        <w:rPr>
          <w:spacing w:val="-4"/>
        </w:rPr>
        <w:t>6．2008</w:t>
      </w:r>
      <w:r>
        <w:rPr>
          <w:spacing w:val="-44"/>
        </w:rPr>
        <w:t> </w:t>
      </w:r>
      <w:r>
        <w:rPr/>
        <w:t>年</w:t>
      </w:r>
      <w:r>
        <w:rPr>
          <w:spacing w:val="-46"/>
        </w:rPr>
        <w:t> </w:t>
      </w:r>
      <w:r>
        <w:rPr/>
        <w:t>3</w:t>
      </w:r>
      <w:r>
        <w:rPr>
          <w:spacing w:val="-45"/>
        </w:rPr>
        <w:t> </w:t>
      </w:r>
      <w:r>
        <w:rPr>
          <w:spacing w:val="-3"/>
        </w:rPr>
        <w:t>月，本公司与杭州市居住区发展中心有限公司签订《股权转让协议》，本公司</w:t>
      </w:r>
    </w:p>
    <w:p>
      <w:pPr>
        <w:spacing w:after="0" w:line="436" w:lineRule="auto"/>
        <w:jc w:val="left"/>
        <w:sectPr>
          <w:pgSz w:w="11910" w:h="16840"/>
          <w:pgMar w:header="0" w:footer="1237" w:top="1600" w:bottom="1420" w:left="1340" w:right="1580"/>
        </w:sectPr>
      </w:pPr>
    </w:p>
    <w:p>
      <w:pPr>
        <w:pStyle w:val="BodyText"/>
        <w:spacing w:line="436" w:lineRule="auto" w:before="113"/>
        <w:ind w:right="103"/>
        <w:jc w:val="left"/>
      </w:pPr>
      <w:r>
        <w:rPr/>
        <w:t>受让杭州市居住区发展中心有限公司持有的浙江澳辰地产发展有限公司</w:t>
      </w:r>
      <w:r>
        <w:rPr>
          <w:spacing w:val="-51"/>
        </w:rPr>
        <w:t> </w:t>
      </w:r>
      <w:r>
        <w:rPr>
          <w:spacing w:val="-9"/>
        </w:rPr>
        <w:t>51%的国有股权，受让价</w:t>
      </w:r>
      <w:r>
        <w:rPr>
          <w:spacing w:val="-101"/>
        </w:rPr>
        <w:t> </w:t>
      </w:r>
      <w:r>
        <w:rPr>
          <w:spacing w:val="-101"/>
        </w:rPr>
      </w:r>
      <w:r>
        <w:rPr/>
        <w:t>为</w:t>
      </w:r>
      <w:r>
        <w:rPr>
          <w:spacing w:val="-53"/>
        </w:rPr>
        <w:t> </w:t>
      </w:r>
      <w:r>
        <w:rPr/>
        <w:t>8,880</w:t>
      </w:r>
      <w:r>
        <w:rPr>
          <w:spacing w:val="-52"/>
        </w:rPr>
        <w:t> </w:t>
      </w:r>
      <w:r>
        <w:rPr>
          <w:spacing w:val="-3"/>
        </w:rPr>
        <w:t>万元，同时本公司承诺代为浙江澳辰地产发展有限公司偿还截至</w:t>
      </w:r>
      <w:r>
        <w:rPr>
          <w:spacing w:val="-53"/>
        </w:rPr>
        <w:t> </w:t>
      </w:r>
      <w:r>
        <w:rPr/>
        <w:t>2007</w:t>
      </w:r>
      <w:r>
        <w:rPr>
          <w:spacing w:val="-52"/>
        </w:rPr>
        <w:t> </w:t>
      </w:r>
      <w:r>
        <w:rPr/>
        <w:t>年</w:t>
      </w:r>
      <w:r>
        <w:rPr>
          <w:spacing w:val="-53"/>
        </w:rPr>
        <w:t> </w:t>
      </w:r>
      <w:r>
        <w:rPr/>
        <w:t>10</w:t>
      </w:r>
      <w:r>
        <w:rPr>
          <w:spacing w:val="-52"/>
        </w:rPr>
        <w:t> </w:t>
      </w:r>
      <w:r>
        <w:rPr/>
        <w:t>月</w:t>
      </w:r>
      <w:r>
        <w:rPr>
          <w:spacing w:val="-54"/>
        </w:rPr>
        <w:t> </w:t>
      </w:r>
      <w:r>
        <w:rPr/>
        <w:t>31</w:t>
      </w:r>
      <w:r>
        <w:rPr>
          <w:spacing w:val="-52"/>
        </w:rPr>
        <w:t> </w:t>
      </w:r>
      <w:r>
        <w:rPr/>
        <w:t>日杭</w:t>
      </w:r>
      <w:r>
        <w:rPr>
          <w:spacing w:val="-1"/>
        </w:rPr>
        <w:t> </w:t>
      </w:r>
      <w:r>
        <w:rPr>
          <w:spacing w:val="28"/>
        </w:rPr>
        <w:t>州市居住</w:t>
      </w:r>
      <w:r>
        <w:rPr>
          <w:spacing w:val="-65"/>
        </w:rPr>
        <w:t> </w:t>
      </w:r>
      <w:r>
        <w:rPr>
          <w:spacing w:val="28"/>
        </w:rPr>
        <w:t>区发展中</w:t>
      </w:r>
      <w:r>
        <w:rPr>
          <w:spacing w:val="-65"/>
        </w:rPr>
        <w:t> </w:t>
      </w:r>
      <w:r>
        <w:rPr>
          <w:spacing w:val="28"/>
        </w:rPr>
        <w:t>心有限公</w:t>
      </w:r>
      <w:r>
        <w:rPr>
          <w:spacing w:val="-65"/>
        </w:rPr>
        <w:t> </w:t>
      </w:r>
      <w:r>
        <w:rPr>
          <w:spacing w:val="28"/>
        </w:rPr>
        <w:t>司借给浙</w:t>
      </w:r>
      <w:r>
        <w:rPr>
          <w:spacing w:val="-65"/>
        </w:rPr>
        <w:t> </w:t>
      </w:r>
      <w:r>
        <w:rPr>
          <w:spacing w:val="28"/>
        </w:rPr>
        <w:t>江澳辰地</w:t>
      </w:r>
      <w:r>
        <w:rPr>
          <w:spacing w:val="-65"/>
        </w:rPr>
        <w:t> </w:t>
      </w:r>
      <w:r>
        <w:rPr>
          <w:spacing w:val="28"/>
        </w:rPr>
        <w:t>产发展有</w:t>
      </w:r>
      <w:r>
        <w:rPr>
          <w:spacing w:val="-65"/>
        </w:rPr>
        <w:t> </w:t>
      </w:r>
      <w:r>
        <w:rPr>
          <w:spacing w:val="28"/>
        </w:rPr>
        <w:t>限公司的</w:t>
      </w:r>
      <w:r>
        <w:rPr>
          <w:spacing w:val="-65"/>
        </w:rPr>
        <w:t> </w:t>
      </w:r>
      <w:r>
        <w:rPr>
          <w:spacing w:val="28"/>
        </w:rPr>
        <w:t>借款本金</w:t>
      </w:r>
      <w:r>
        <w:rPr>
          <w:spacing w:val="-65"/>
        </w:rPr>
        <w:t> </w:t>
      </w:r>
      <w:r>
        <w:rPr>
          <w:spacing w:val="19"/>
        </w:rPr>
        <w:t>和利</w:t>
      </w:r>
      <w:r>
        <w:rPr>
          <w:spacing w:val="-65"/>
        </w:rPr>
        <w:t> </w:t>
      </w:r>
      <w:r>
        <w:rPr/>
        <w:t>息</w:t>
      </w:r>
      <w:r>
        <w:rPr>
          <w:spacing w:val="-101"/>
        </w:rPr>
        <w:t> </w:t>
      </w:r>
      <w:r>
        <w:rPr>
          <w:spacing w:val="-101"/>
        </w:rPr>
      </w:r>
      <w:r>
        <w:rPr/>
        <w:t>226,004,692.58</w:t>
      </w:r>
      <w:r>
        <w:rPr>
          <w:spacing w:val="-47"/>
        </w:rPr>
        <w:t> </w:t>
      </w:r>
      <w:r>
        <w:rPr/>
        <w:t>元。按《股权转让协议》的约定：本公司应在杭州企业产权交易所成交当日支</w:t>
      </w:r>
      <w:r>
        <w:rPr/>
        <w:t> 付股权转让款总额的</w:t>
      </w:r>
      <w:r>
        <w:rPr>
          <w:spacing w:val="-62"/>
        </w:rPr>
        <w:t> </w:t>
      </w:r>
      <w:r>
        <w:rPr>
          <w:spacing w:val="-7"/>
        </w:rPr>
        <w:t>30%；外经贸部门批准同意之日起</w:t>
      </w:r>
      <w:r>
        <w:rPr>
          <w:spacing w:val="-62"/>
        </w:rPr>
        <w:t> </w:t>
      </w:r>
      <w:r>
        <w:rPr/>
        <w:t>20</w:t>
      </w:r>
      <w:r>
        <w:rPr>
          <w:spacing w:val="-61"/>
        </w:rPr>
        <w:t> </w:t>
      </w:r>
      <w:r>
        <w:rPr>
          <w:spacing w:val="-8"/>
        </w:rPr>
        <w:t>个工作日内，支付股权转让款总额</w:t>
      </w:r>
      <w:r>
        <w:rPr>
          <w:spacing w:val="-62"/>
        </w:rPr>
        <w:t> </w:t>
      </w:r>
      <w:r>
        <w:rPr/>
        <w:t>40%；</w:t>
      </w:r>
      <w:r>
        <w:rPr/>
        <w:t> 在成交的 6</w:t>
      </w:r>
      <w:r>
        <w:rPr>
          <w:spacing w:val="-47"/>
        </w:rPr>
        <w:t> </w:t>
      </w:r>
      <w:r>
        <w:rPr/>
        <w:t>个月内支付完毕全部股权转让款。同时本公司按以下时间和金额借款给浙江澳辰地</w:t>
      </w:r>
      <w:r>
        <w:rPr/>
        <w:t> 产发展有限公司用于归还（偿付）杭州市居住区发展中心有限公司出借给该公司的借款本金和</w:t>
      </w:r>
      <w:r>
        <w:rPr>
          <w:spacing w:val="-58"/>
        </w:rPr>
        <w:t> </w:t>
      </w:r>
      <w:r>
        <w:rPr>
          <w:spacing w:val="-58"/>
        </w:rPr>
      </w:r>
      <w:r>
        <w:rPr/>
        <w:t>利息：在成交日支付</w:t>
      </w:r>
      <w:r>
        <w:rPr>
          <w:spacing w:val="-44"/>
        </w:rPr>
        <w:t> </w:t>
      </w:r>
      <w:r>
        <w:rPr/>
        <w:t>2,400</w:t>
      </w:r>
      <w:r>
        <w:rPr>
          <w:spacing w:val="-43"/>
        </w:rPr>
        <w:t> </w:t>
      </w:r>
      <w:r>
        <w:rPr/>
        <w:t>万元借款本金；成交后</w:t>
      </w:r>
      <w:r>
        <w:rPr>
          <w:spacing w:val="-44"/>
        </w:rPr>
        <w:t> </w:t>
      </w:r>
      <w:r>
        <w:rPr/>
        <w:t>12</w:t>
      </w:r>
      <w:r>
        <w:rPr>
          <w:spacing w:val="-43"/>
        </w:rPr>
        <w:t> </w:t>
      </w:r>
      <w:r>
        <w:rPr/>
        <w:t>个月内支付</w:t>
      </w:r>
      <w:r>
        <w:rPr>
          <w:spacing w:val="-44"/>
        </w:rPr>
        <w:t> </w:t>
      </w:r>
      <w:r>
        <w:rPr/>
        <w:t>20,200,4692.58</w:t>
      </w:r>
      <w:r>
        <w:rPr>
          <w:spacing w:val="-43"/>
        </w:rPr>
        <w:t> </w:t>
      </w:r>
      <w:r>
        <w:rPr/>
        <w:t>元借款本金</w:t>
      </w:r>
      <w:r>
        <w:rPr/>
        <w:t> </w:t>
      </w:r>
      <w:r>
        <w:rPr>
          <w:spacing w:val="6"/>
        </w:rPr>
        <w:t>及利息。本公司按预定支付 </w:t>
      </w:r>
      <w:r>
        <w:rPr>
          <w:spacing w:val="5"/>
        </w:rPr>
        <w:t>70%的股权转让款及代浙江澳辰地产发展有限公司偿还借款本金</w:t>
      </w:r>
      <w:r>
        <w:rPr>
          <w:spacing w:val="-77"/>
        </w:rPr>
        <w:t> </w:t>
      </w:r>
      <w:r>
        <w:rPr>
          <w:spacing w:val="-77"/>
        </w:rPr>
      </w:r>
      <w:r>
        <w:rPr>
          <w:spacing w:val="-1"/>
        </w:rPr>
        <w:t>2,400</w:t>
      </w:r>
      <w:r>
        <w:rPr>
          <w:spacing w:val="-32"/>
        </w:rPr>
        <w:t> </w:t>
      </w:r>
      <w:r>
        <w:rPr>
          <w:spacing w:val="-3"/>
        </w:rPr>
        <w:t>万元，并且浙江新湖集团股份有限公司就本次股权转让的按期付款义务提供连带责任担保</w:t>
      </w:r>
    </w:p>
    <w:p>
      <w:pPr>
        <w:pStyle w:val="BodyText"/>
        <w:spacing w:line="240" w:lineRule="auto" w:before="53"/>
        <w:ind w:right="94"/>
        <w:jc w:val="left"/>
      </w:pPr>
      <w:r>
        <w:rPr/>
        <w:t>后,杭州市居住区发展中心有限公司向本公司办理交接和股权交割。截至</w:t>
      </w:r>
      <w:r>
        <w:rPr>
          <w:spacing w:val="-44"/>
        </w:rPr>
        <w:t> </w:t>
      </w:r>
      <w:r>
        <w:rPr/>
        <w:t>2008</w:t>
      </w:r>
      <w:r>
        <w:rPr>
          <w:spacing w:val="-43"/>
        </w:rPr>
        <w:t> </w:t>
      </w:r>
      <w:r>
        <w:rPr/>
        <w:t>年</w:t>
      </w:r>
      <w:r>
        <w:rPr>
          <w:spacing w:val="-45"/>
        </w:rPr>
        <w:t> </w:t>
      </w:r>
      <w:r>
        <w:rPr/>
        <w:t>12</w:t>
      </w:r>
      <w:r>
        <w:rPr>
          <w:spacing w:val="-43"/>
        </w:rPr>
        <w:t> </w:t>
      </w:r>
      <w:r>
        <w:rPr/>
        <w:t>月</w:t>
      </w:r>
      <w:r>
        <w:rPr>
          <w:spacing w:val="-44"/>
        </w:rPr>
        <w:t> </w:t>
      </w:r>
      <w:r>
        <w:rPr/>
        <w:t>31</w:t>
      </w:r>
      <w:r>
        <w:rPr>
          <w:spacing w:val="-43"/>
        </w:rPr>
        <w:t> </w:t>
      </w:r>
      <w:r>
        <w:rPr/>
        <w:t>日，</w:t>
      </w:r>
    </w:p>
    <w:p>
      <w:pPr>
        <w:spacing w:line="240" w:lineRule="auto" w:before="2"/>
        <w:rPr>
          <w:rFonts w:ascii="宋体" w:hAnsi="宋体" w:cs="宋体" w:eastAsia="宋体" w:hint="default"/>
          <w:sz w:val="17"/>
          <w:szCs w:val="17"/>
        </w:rPr>
      </w:pPr>
    </w:p>
    <w:p>
      <w:pPr>
        <w:pStyle w:val="BodyText"/>
        <w:spacing w:line="240" w:lineRule="auto"/>
        <w:ind w:right="94"/>
        <w:jc w:val="left"/>
      </w:pPr>
      <w:r>
        <w:rPr/>
        <w:t>本公司已支付上述股权转让款总额的 30%及代浙江澳辰地产发展有限公司偿还借款本金</w:t>
      </w:r>
      <w:r>
        <w:rPr>
          <w:spacing w:val="49"/>
        </w:rPr>
        <w:t> </w:t>
      </w:r>
      <w:r>
        <w:rPr/>
        <w:t>2,400</w:t>
      </w:r>
    </w:p>
    <w:p>
      <w:pPr>
        <w:spacing w:line="240" w:lineRule="auto" w:before="3"/>
        <w:rPr>
          <w:rFonts w:ascii="宋体" w:hAnsi="宋体" w:cs="宋体" w:eastAsia="宋体" w:hint="default"/>
          <w:sz w:val="17"/>
          <w:szCs w:val="17"/>
        </w:rPr>
      </w:pPr>
    </w:p>
    <w:p>
      <w:pPr>
        <w:pStyle w:val="BodyText"/>
        <w:spacing w:line="240" w:lineRule="auto"/>
        <w:ind w:right="94"/>
        <w:jc w:val="left"/>
      </w:pPr>
      <w:r>
        <w:rPr/>
        <w:t>万元,合计</w:t>
      </w:r>
      <w:r>
        <w:rPr>
          <w:spacing w:val="-65"/>
        </w:rPr>
        <w:t> </w:t>
      </w:r>
      <w:r>
        <w:rPr/>
        <w:t>5,064</w:t>
      </w:r>
      <w:r>
        <w:rPr>
          <w:spacing w:val="-64"/>
        </w:rPr>
        <w:t> </w:t>
      </w:r>
      <w:r>
        <w:rPr/>
        <w:t>万元，股权交割手续尚未办理。</w:t>
      </w:r>
    </w:p>
    <w:p>
      <w:pPr>
        <w:spacing w:line="240" w:lineRule="auto" w:before="3"/>
        <w:rPr>
          <w:rFonts w:ascii="宋体" w:hAnsi="宋体" w:cs="宋体" w:eastAsia="宋体" w:hint="default"/>
          <w:sz w:val="17"/>
          <w:szCs w:val="17"/>
        </w:rPr>
      </w:pPr>
    </w:p>
    <w:p>
      <w:pPr>
        <w:pStyle w:val="BodyText"/>
        <w:spacing w:line="436" w:lineRule="auto"/>
        <w:ind w:right="98" w:firstLine="420"/>
        <w:jc w:val="left"/>
      </w:pPr>
      <w:r>
        <w:rPr>
          <w:spacing w:val="-18"/>
        </w:rPr>
        <w:t>7．2008</w:t>
      </w:r>
      <w:r>
        <w:rPr>
          <w:spacing w:val="-51"/>
        </w:rPr>
        <w:t> </w:t>
      </w:r>
      <w:r>
        <w:rPr/>
        <w:t>年</w:t>
      </w:r>
      <w:r>
        <w:rPr>
          <w:spacing w:val="-53"/>
        </w:rPr>
        <w:t> </w:t>
      </w:r>
      <w:r>
        <w:rPr/>
        <w:t>9</w:t>
      </w:r>
      <w:r>
        <w:rPr>
          <w:spacing w:val="-52"/>
        </w:rPr>
        <w:t> </w:t>
      </w:r>
      <w:r>
        <w:rPr>
          <w:spacing w:val="-3"/>
        </w:rPr>
        <w:t>月，本公司与成都市农村信用合作联社股份有限公司筹建工作领导小组办公室、</w:t>
      </w:r>
      <w:r>
        <w:rPr/>
        <w:t> </w:t>
      </w:r>
      <w:r>
        <w:rPr>
          <w:spacing w:val="-4"/>
        </w:rPr>
        <w:t>成都市南郊农村信用合作社联合社签订《协议书》。按协议，鉴于经中国银行业监督管理委员会</w:t>
      </w:r>
      <w:r>
        <w:rPr>
          <w:spacing w:val="-90"/>
        </w:rPr>
        <w:t> </w:t>
      </w:r>
      <w:r>
        <w:rPr>
          <w:spacing w:val="-90"/>
        </w:rPr>
      </w:r>
      <w:r>
        <w:rPr/>
        <w:t>等政府部门批准，拟以成都市辖区基层农村信用合作社、农村信用合作社联合社等 209</w:t>
      </w:r>
      <w:r>
        <w:rPr>
          <w:spacing w:val="-49"/>
        </w:rPr>
        <w:t> </w:t>
      </w:r>
      <w:r>
        <w:rPr/>
        <w:t>家法人</w:t>
      </w:r>
      <w:r>
        <w:rPr/>
        <w:t> 单位为基础，新设合并成立成都市农村信用合作联社股份有限公司，本公司认购筹建中的成都</w:t>
      </w:r>
      <w:r>
        <w:rPr>
          <w:spacing w:val="-58"/>
        </w:rPr>
        <w:t> </w:t>
      </w:r>
      <w:r>
        <w:rPr>
          <w:spacing w:val="-58"/>
        </w:rPr>
      </w:r>
      <w:r>
        <w:rPr/>
        <w:t>市农村信用合作联社股份有限公司股份</w:t>
      </w:r>
      <w:r>
        <w:rPr>
          <w:spacing w:val="-55"/>
        </w:rPr>
        <w:t> </w:t>
      </w:r>
      <w:r>
        <w:rPr/>
        <w:t>3</w:t>
      </w:r>
      <w:r>
        <w:rPr>
          <w:spacing w:val="-54"/>
        </w:rPr>
        <w:t> </w:t>
      </w:r>
      <w:r>
        <w:rPr>
          <w:spacing w:val="-8"/>
        </w:rPr>
        <w:t>亿股，每股</w:t>
      </w:r>
      <w:r>
        <w:rPr>
          <w:spacing w:val="-55"/>
        </w:rPr>
        <w:t> </w:t>
      </w:r>
      <w:r>
        <w:rPr/>
        <w:t>1</w:t>
      </w:r>
      <w:r>
        <w:rPr>
          <w:spacing w:val="-54"/>
        </w:rPr>
        <w:t> </w:t>
      </w:r>
      <w:r>
        <w:rPr>
          <w:spacing w:val="-7"/>
        </w:rPr>
        <w:t>元。协议约定，2008</w:t>
      </w:r>
      <w:r>
        <w:rPr>
          <w:spacing w:val="-54"/>
        </w:rPr>
        <w:t> </w:t>
      </w:r>
      <w:r>
        <w:rPr/>
        <w:t>年</w:t>
      </w:r>
      <w:r>
        <w:rPr>
          <w:spacing w:val="-56"/>
        </w:rPr>
        <w:t> </w:t>
      </w:r>
      <w:r>
        <w:rPr/>
        <w:t>9</w:t>
      </w:r>
      <w:r>
        <w:rPr>
          <w:spacing w:val="-54"/>
        </w:rPr>
        <w:t> </w:t>
      </w:r>
      <w:r>
        <w:rPr/>
        <w:t>月</w:t>
      </w:r>
      <w:r>
        <w:rPr>
          <w:spacing w:val="-56"/>
        </w:rPr>
        <w:t> </w:t>
      </w:r>
      <w:r>
        <w:rPr/>
        <w:t>30</w:t>
      </w:r>
      <w:r>
        <w:rPr>
          <w:spacing w:val="-55"/>
        </w:rPr>
        <w:t> </w:t>
      </w:r>
      <w:r>
        <w:rPr/>
        <w:t>日前缴纳</w:t>
      </w:r>
    </w:p>
    <w:p>
      <w:pPr>
        <w:pStyle w:val="BodyText"/>
        <w:spacing w:line="436" w:lineRule="auto" w:before="53"/>
        <w:ind w:right="94"/>
        <w:jc w:val="left"/>
      </w:pPr>
      <w:r>
        <w:rPr/>
        <w:t>意向金</w:t>
      </w:r>
      <w:r>
        <w:rPr>
          <w:spacing w:val="-47"/>
        </w:rPr>
        <w:t> </w:t>
      </w:r>
      <w:r>
        <w:rPr/>
        <w:t>6,000</w:t>
      </w:r>
      <w:r>
        <w:rPr>
          <w:spacing w:val="-47"/>
        </w:rPr>
        <w:t> </w:t>
      </w:r>
      <w:r>
        <w:rPr/>
        <w:t>万元，本公司经中国银行业监督管理委员会批准成为该股份公司发起人</w:t>
      </w:r>
      <w:r>
        <w:rPr>
          <w:spacing w:val="-47"/>
        </w:rPr>
        <w:t> </w:t>
      </w:r>
      <w:r>
        <w:rPr/>
        <w:t>5</w:t>
      </w:r>
      <w:r>
        <w:rPr>
          <w:spacing w:val="-47"/>
        </w:rPr>
        <w:t> </w:t>
      </w:r>
      <w:r>
        <w:rPr/>
        <w:t>个工组</w:t>
      </w:r>
      <w:r>
        <w:rPr>
          <w:spacing w:val="-1"/>
        </w:rPr>
        <w:t> </w:t>
      </w:r>
      <w:r>
        <w:rPr/>
        <w:t>日内认缴剩余款项。</w:t>
      </w:r>
    </w:p>
    <w:p>
      <w:pPr>
        <w:pStyle w:val="BodyText"/>
        <w:spacing w:line="436" w:lineRule="auto" w:before="52"/>
        <w:ind w:right="213" w:firstLine="420"/>
        <w:jc w:val="both"/>
      </w:pPr>
      <w:r>
        <w:rPr/>
        <w:t>截至</w:t>
      </w:r>
      <w:r>
        <w:rPr>
          <w:spacing w:val="-46"/>
        </w:rPr>
        <w:t> </w:t>
      </w:r>
      <w:r>
        <w:rPr/>
        <w:t>2008</w:t>
      </w:r>
      <w:r>
        <w:rPr>
          <w:spacing w:val="-47"/>
        </w:rPr>
        <w:t> </w:t>
      </w:r>
      <w:r>
        <w:rPr/>
        <w:t>年</w:t>
      </w:r>
      <w:r>
        <w:rPr>
          <w:spacing w:val="-46"/>
        </w:rPr>
        <w:t> </w:t>
      </w:r>
      <w:r>
        <w:rPr/>
        <w:t>12</w:t>
      </w:r>
      <w:r>
        <w:rPr>
          <w:spacing w:val="-46"/>
        </w:rPr>
        <w:t> </w:t>
      </w:r>
      <w:r>
        <w:rPr/>
        <w:t>月</w:t>
      </w:r>
      <w:r>
        <w:rPr>
          <w:spacing w:val="-48"/>
        </w:rPr>
        <w:t> </w:t>
      </w:r>
      <w:r>
        <w:rPr/>
        <w:t>31</w:t>
      </w:r>
      <w:r>
        <w:rPr>
          <w:spacing w:val="-47"/>
        </w:rPr>
        <w:t> </w:t>
      </w:r>
      <w:r>
        <w:rPr/>
        <w:t>日，本公司已支付全部认股款</w:t>
      </w:r>
      <w:r>
        <w:rPr>
          <w:spacing w:val="-46"/>
        </w:rPr>
        <w:t> </w:t>
      </w:r>
      <w:r>
        <w:rPr/>
        <w:t>30,000</w:t>
      </w:r>
      <w:r>
        <w:rPr>
          <w:spacing w:val="-46"/>
        </w:rPr>
        <w:t> </w:t>
      </w:r>
      <w:r>
        <w:rPr/>
        <w:t>万元，成都市农村信用合作联</w:t>
      </w:r>
      <w:r>
        <w:rPr/>
        <w:t> 社股份有限公司已基本完成筹建工作，向中国银行业监督管理委员会申请开业的批准手续尚在</w:t>
      </w:r>
      <w:r>
        <w:rPr>
          <w:spacing w:val="-58"/>
        </w:rPr>
        <w:t> </w:t>
      </w:r>
      <w:r>
        <w:rPr>
          <w:spacing w:val="-58"/>
        </w:rPr>
      </w:r>
      <w:r>
        <w:rPr/>
        <w:t>办理之中。</w:t>
      </w:r>
    </w:p>
    <w:p>
      <w:pPr>
        <w:pStyle w:val="BodyText"/>
        <w:spacing w:line="436" w:lineRule="auto" w:before="52"/>
        <w:ind w:right="213" w:firstLine="420"/>
        <w:jc w:val="both"/>
      </w:pPr>
      <w:r>
        <w:rPr>
          <w:spacing w:val="-4"/>
        </w:rPr>
        <w:t>8．根据公司</w:t>
      </w:r>
      <w:r>
        <w:rPr>
          <w:spacing w:val="-58"/>
        </w:rPr>
        <w:t> </w:t>
      </w:r>
      <w:r>
        <w:rPr/>
        <w:t>2008</w:t>
      </w:r>
      <w:r>
        <w:rPr>
          <w:spacing w:val="-57"/>
        </w:rPr>
        <w:t> </w:t>
      </w:r>
      <w:r>
        <w:rPr/>
        <w:t>年</w:t>
      </w:r>
      <w:r>
        <w:rPr>
          <w:spacing w:val="-57"/>
        </w:rPr>
        <w:t> </w:t>
      </w:r>
      <w:r>
        <w:rPr/>
        <w:t>11</w:t>
      </w:r>
      <w:r>
        <w:rPr>
          <w:spacing w:val="-57"/>
        </w:rPr>
        <w:t> </w:t>
      </w:r>
      <w:r>
        <w:rPr/>
        <w:t>月</w:t>
      </w:r>
      <w:r>
        <w:rPr>
          <w:spacing w:val="-57"/>
        </w:rPr>
        <w:t> </w:t>
      </w:r>
      <w:r>
        <w:rPr/>
        <w:t>29</w:t>
      </w:r>
      <w:r>
        <w:rPr>
          <w:spacing w:val="-56"/>
        </w:rPr>
        <w:t> </w:t>
      </w:r>
      <w:r>
        <w:rPr/>
        <w:t>日第六届董事会第三十六次会议决议，并由</w:t>
      </w:r>
      <w:r>
        <w:rPr>
          <w:spacing w:val="-57"/>
        </w:rPr>
        <w:t> </w:t>
      </w:r>
      <w:r>
        <w:rPr/>
        <w:t>2008</w:t>
      </w:r>
      <w:r>
        <w:rPr>
          <w:spacing w:val="-56"/>
        </w:rPr>
        <w:t> </w:t>
      </w:r>
      <w:r>
        <w:rPr/>
        <w:t>年第四次临</w:t>
      </w:r>
      <w:r>
        <w:rPr/>
        <w:t> </w:t>
      </w:r>
      <w:r>
        <w:rPr>
          <w:spacing w:val="-4"/>
        </w:rPr>
        <w:t>时股东大会审议通过的《关于增资新湖控股有限公司的议案》，本公司以新湖控股有限公司经评</w:t>
      </w:r>
      <w:r>
        <w:rPr>
          <w:spacing w:val="-90"/>
        </w:rPr>
        <w:t> </w:t>
      </w:r>
      <w:r>
        <w:rPr>
          <w:spacing w:val="-90"/>
        </w:rPr>
      </w:r>
      <w:r>
        <w:rPr/>
        <w:t>估确认的价值为基础确定向新湖控股有限公司增资</w:t>
      </w:r>
      <w:r>
        <w:rPr>
          <w:spacing w:val="-65"/>
        </w:rPr>
        <w:t> </w:t>
      </w:r>
      <w:r>
        <w:rPr/>
        <w:t>62,828</w:t>
      </w:r>
      <w:r>
        <w:rPr>
          <w:spacing w:val="-65"/>
        </w:rPr>
        <w:t> </w:t>
      </w:r>
      <w:r>
        <w:rPr>
          <w:spacing w:val="-4"/>
        </w:rPr>
        <w:t>万元，增资后本公司持有新湖控股有</w:t>
      </w:r>
      <w:r>
        <w:rPr/>
      </w:r>
    </w:p>
    <w:p>
      <w:pPr>
        <w:pStyle w:val="BodyText"/>
        <w:spacing w:line="240" w:lineRule="auto" w:before="52"/>
        <w:ind w:right="94"/>
        <w:jc w:val="left"/>
      </w:pPr>
      <w:r>
        <w:rPr/>
        <w:t>限公司</w:t>
      </w:r>
      <w:r>
        <w:rPr>
          <w:spacing w:val="-58"/>
        </w:rPr>
        <w:t> </w:t>
      </w:r>
      <w:r>
        <w:rPr/>
        <w:t>40%的股权。本公司已于</w:t>
      </w:r>
      <w:r>
        <w:rPr>
          <w:spacing w:val="-58"/>
        </w:rPr>
        <w:t> </w:t>
      </w:r>
      <w:r>
        <w:rPr/>
        <w:t>2008</w:t>
      </w:r>
      <w:r>
        <w:rPr>
          <w:spacing w:val="-58"/>
        </w:rPr>
        <w:t> </w:t>
      </w:r>
      <w:r>
        <w:rPr/>
        <w:t>年</w:t>
      </w:r>
      <w:r>
        <w:rPr>
          <w:spacing w:val="-58"/>
        </w:rPr>
        <w:t> </w:t>
      </w:r>
      <w:r>
        <w:rPr/>
        <w:t>12</w:t>
      </w:r>
      <w:r>
        <w:rPr>
          <w:spacing w:val="-57"/>
        </w:rPr>
        <w:t> </w:t>
      </w:r>
      <w:r>
        <w:rPr/>
        <w:t>月</w:t>
      </w:r>
      <w:r>
        <w:rPr>
          <w:spacing w:val="-59"/>
        </w:rPr>
        <w:t> </w:t>
      </w:r>
      <w:r>
        <w:rPr/>
        <w:t>17</w:t>
      </w:r>
      <w:r>
        <w:rPr>
          <w:spacing w:val="-58"/>
        </w:rPr>
        <w:t> </w:t>
      </w:r>
      <w:r>
        <w:rPr/>
        <w:t>日全额支付了上述增资款。该增资事项已经中</w:t>
      </w:r>
    </w:p>
    <w:p>
      <w:pPr>
        <w:spacing w:after="0" w:line="240" w:lineRule="auto"/>
        <w:jc w:val="left"/>
        <w:sectPr>
          <w:pgSz w:w="11910" w:h="16840"/>
          <w:pgMar w:header="0" w:footer="1237" w:top="1600" w:bottom="1420" w:left="1340" w:right="1580"/>
        </w:sectPr>
      </w:pPr>
    </w:p>
    <w:p>
      <w:pPr>
        <w:pStyle w:val="BodyText"/>
        <w:spacing w:line="240" w:lineRule="auto" w:before="113"/>
        <w:ind w:right="0"/>
        <w:jc w:val="both"/>
      </w:pPr>
      <w:r>
        <w:rPr/>
        <w:t>汇会计师事务所有限公司审验，出具了中汇会验[2008]第</w:t>
      </w:r>
      <w:r>
        <w:rPr>
          <w:spacing w:val="-25"/>
        </w:rPr>
        <w:t> </w:t>
      </w:r>
      <w:r>
        <w:rPr/>
        <w:t>1671</w:t>
      </w:r>
      <w:r>
        <w:rPr>
          <w:spacing w:val="-23"/>
        </w:rPr>
        <w:t> </w:t>
      </w:r>
      <w:r>
        <w:rPr/>
        <w:t>号《</w:t>
      </w:r>
      <w:r>
        <w:rPr>
          <w:spacing w:val="-2"/>
        </w:rPr>
        <w:t>验</w:t>
      </w:r>
      <w:r>
        <w:rPr/>
        <w:t>资报告</w:t>
      </w:r>
      <w:r>
        <w:rPr>
          <w:spacing w:val="-106"/>
        </w:rPr>
        <w:t>》</w:t>
      </w:r>
      <w:r>
        <w:rPr/>
        <w:t>，</w:t>
      </w:r>
      <w:r>
        <w:rPr>
          <w:spacing w:val="-2"/>
        </w:rPr>
        <w:t>新</w:t>
      </w:r>
      <w:r>
        <w:rPr/>
        <w:t>湖控股有限</w:t>
      </w:r>
    </w:p>
    <w:p>
      <w:pPr>
        <w:spacing w:line="240" w:lineRule="auto" w:before="3"/>
        <w:rPr>
          <w:rFonts w:ascii="宋体" w:hAnsi="宋体" w:cs="宋体" w:eastAsia="宋体" w:hint="default"/>
          <w:sz w:val="17"/>
          <w:szCs w:val="17"/>
        </w:rPr>
      </w:pPr>
    </w:p>
    <w:p>
      <w:pPr>
        <w:pStyle w:val="BodyText"/>
        <w:spacing w:line="240" w:lineRule="auto"/>
        <w:ind w:right="0"/>
        <w:jc w:val="both"/>
      </w:pPr>
      <w:r>
        <w:rPr/>
        <w:t>公司于</w:t>
      </w:r>
      <w:r>
        <w:rPr>
          <w:spacing w:val="-56"/>
        </w:rPr>
        <w:t> </w:t>
      </w:r>
      <w:r>
        <w:rPr/>
        <w:t>2008</w:t>
      </w:r>
      <w:r>
        <w:rPr>
          <w:spacing w:val="-56"/>
        </w:rPr>
        <w:t> </w:t>
      </w:r>
      <w:r>
        <w:rPr/>
        <w:t>年</w:t>
      </w:r>
      <w:r>
        <w:rPr>
          <w:spacing w:val="-56"/>
        </w:rPr>
        <w:t> </w:t>
      </w:r>
      <w:r>
        <w:rPr/>
        <w:t>12</w:t>
      </w:r>
      <w:r>
        <w:rPr>
          <w:spacing w:val="-55"/>
        </w:rPr>
        <w:t> </w:t>
      </w:r>
      <w:r>
        <w:rPr/>
        <w:t>月</w:t>
      </w:r>
      <w:r>
        <w:rPr>
          <w:spacing w:val="-56"/>
        </w:rPr>
        <w:t> </w:t>
      </w:r>
      <w:r>
        <w:rPr/>
        <w:t>18</w:t>
      </w:r>
      <w:r>
        <w:rPr>
          <w:spacing w:val="-56"/>
        </w:rPr>
        <w:t> </w:t>
      </w:r>
      <w:r>
        <w:rPr/>
        <w:t>日办妥工商变更登记。</w:t>
      </w:r>
    </w:p>
    <w:p>
      <w:pPr>
        <w:spacing w:line="240" w:lineRule="auto" w:before="2"/>
        <w:rPr>
          <w:rFonts w:ascii="宋体" w:hAnsi="宋体" w:cs="宋体" w:eastAsia="宋体" w:hint="default"/>
          <w:sz w:val="17"/>
          <w:szCs w:val="17"/>
        </w:rPr>
      </w:pPr>
    </w:p>
    <w:p>
      <w:pPr>
        <w:pStyle w:val="BodyText"/>
        <w:spacing w:line="240" w:lineRule="auto"/>
        <w:ind w:left="520" w:right="94"/>
        <w:jc w:val="left"/>
      </w:pPr>
      <w:r>
        <w:rPr/>
        <w:t>9．经公司</w:t>
      </w:r>
      <w:r>
        <w:rPr>
          <w:spacing w:val="-44"/>
        </w:rPr>
        <w:t> </w:t>
      </w:r>
      <w:r>
        <w:rPr/>
        <w:t>2008</w:t>
      </w:r>
      <w:r>
        <w:rPr>
          <w:spacing w:val="-43"/>
        </w:rPr>
        <w:t> </w:t>
      </w:r>
      <w:r>
        <w:rPr/>
        <w:t>年</w:t>
      </w:r>
      <w:r>
        <w:rPr>
          <w:spacing w:val="-45"/>
        </w:rPr>
        <w:t> </w:t>
      </w:r>
      <w:r>
        <w:rPr/>
        <w:t>11</w:t>
      </w:r>
      <w:r>
        <w:rPr>
          <w:spacing w:val="-43"/>
        </w:rPr>
        <w:t> </w:t>
      </w:r>
      <w:r>
        <w:rPr/>
        <w:t>月</w:t>
      </w:r>
      <w:r>
        <w:rPr>
          <w:spacing w:val="-45"/>
        </w:rPr>
        <w:t> </w:t>
      </w:r>
      <w:r>
        <w:rPr/>
        <w:t>29</w:t>
      </w:r>
      <w:r>
        <w:rPr>
          <w:spacing w:val="-43"/>
        </w:rPr>
        <w:t> </w:t>
      </w:r>
      <w:r>
        <w:rPr/>
        <w:t>日第六届董事会第三十六次会议决议，并经中国银行业监督管</w:t>
      </w:r>
    </w:p>
    <w:p>
      <w:pPr>
        <w:spacing w:line="240" w:lineRule="auto" w:before="3"/>
        <w:rPr>
          <w:rFonts w:ascii="宋体" w:hAnsi="宋体" w:cs="宋体" w:eastAsia="宋体" w:hint="default"/>
          <w:sz w:val="17"/>
          <w:szCs w:val="17"/>
        </w:rPr>
      </w:pPr>
    </w:p>
    <w:p>
      <w:pPr>
        <w:pStyle w:val="BodyText"/>
        <w:spacing w:line="240" w:lineRule="auto"/>
        <w:ind w:right="0"/>
        <w:jc w:val="both"/>
      </w:pPr>
      <w:r>
        <w:rPr/>
        <w:t>理委员会有关批复文件批准，子公司浙江允升投资集团有限公司入股吉林银行股份有限公司</w:t>
      </w:r>
      <w:r>
        <w:rPr>
          <w:spacing w:val="48"/>
        </w:rPr>
        <w:t> </w:t>
      </w:r>
      <w:r>
        <w:rPr/>
        <w:t>1</w:t>
      </w:r>
    </w:p>
    <w:p>
      <w:pPr>
        <w:spacing w:line="240" w:lineRule="auto" w:before="3"/>
        <w:rPr>
          <w:rFonts w:ascii="宋体" w:hAnsi="宋体" w:cs="宋体" w:eastAsia="宋体" w:hint="default"/>
          <w:sz w:val="17"/>
          <w:szCs w:val="17"/>
        </w:rPr>
      </w:pPr>
    </w:p>
    <w:p>
      <w:pPr>
        <w:pStyle w:val="BodyText"/>
        <w:spacing w:line="240" w:lineRule="auto"/>
        <w:ind w:right="0"/>
        <w:jc w:val="both"/>
      </w:pPr>
      <w:r>
        <w:rPr/>
        <w:t>亿</w:t>
      </w:r>
      <w:r>
        <w:rPr>
          <w:spacing w:val="-26"/>
        </w:rPr>
        <w:t>股</w:t>
      </w:r>
      <w:r>
        <w:rPr/>
        <w:t>（每股价格</w:t>
      </w:r>
      <w:r>
        <w:rPr>
          <w:spacing w:val="-53"/>
        </w:rPr>
        <w:t> </w:t>
      </w:r>
      <w:r>
        <w:rPr/>
        <w:t>1.8</w:t>
      </w:r>
      <w:r>
        <w:rPr>
          <w:spacing w:val="-52"/>
        </w:rPr>
        <w:t> </w:t>
      </w:r>
      <w:r>
        <w:rPr>
          <w:spacing w:val="-2"/>
        </w:rPr>
        <w:t>元</w:t>
      </w:r>
      <w:r>
        <w:rPr>
          <w:spacing w:val="-106"/>
        </w:rPr>
        <w:t>）</w:t>
      </w:r>
      <w:r>
        <w:rPr>
          <w:spacing w:val="-26"/>
        </w:rPr>
        <w:t>，</w:t>
      </w:r>
      <w:r>
        <w:rPr/>
        <w:t>共计出资</w:t>
      </w:r>
      <w:r>
        <w:rPr>
          <w:spacing w:val="-53"/>
        </w:rPr>
        <w:t> </w:t>
      </w:r>
      <w:r>
        <w:rPr/>
        <w:t>1.8</w:t>
      </w:r>
      <w:r>
        <w:rPr>
          <w:spacing w:val="-52"/>
        </w:rPr>
        <w:t> </w:t>
      </w:r>
      <w:r>
        <w:rPr/>
        <w:t>亿元</w:t>
      </w:r>
      <w:r>
        <w:rPr>
          <w:spacing w:val="-26"/>
        </w:rPr>
        <w:t>，</w:t>
      </w:r>
      <w:r>
        <w:rPr>
          <w:spacing w:val="-2"/>
        </w:rPr>
        <w:t>占</w:t>
      </w:r>
      <w:r>
        <w:rPr/>
        <w:t>吉林银行股份有限公司总股本的</w:t>
      </w:r>
      <w:r>
        <w:rPr>
          <w:spacing w:val="-53"/>
        </w:rPr>
        <w:t> </w:t>
      </w:r>
      <w:r>
        <w:rPr/>
        <w:t>1.88％</w:t>
      </w:r>
      <w:r>
        <w:rPr>
          <w:spacing w:val="-26"/>
        </w:rPr>
        <w:t>。</w:t>
      </w:r>
      <w:r>
        <w:rPr/>
        <w:t>截至</w:t>
      </w:r>
    </w:p>
    <w:p>
      <w:pPr>
        <w:spacing w:line="240" w:lineRule="auto" w:before="2"/>
        <w:rPr>
          <w:rFonts w:ascii="宋体" w:hAnsi="宋体" w:cs="宋体" w:eastAsia="宋体" w:hint="default"/>
          <w:sz w:val="17"/>
          <w:szCs w:val="17"/>
        </w:rPr>
      </w:pPr>
    </w:p>
    <w:p>
      <w:pPr>
        <w:pStyle w:val="BodyText"/>
        <w:spacing w:line="240" w:lineRule="auto"/>
        <w:ind w:right="0"/>
        <w:jc w:val="both"/>
      </w:pPr>
      <w:r>
        <w:rPr/>
        <w:t>2008</w:t>
      </w:r>
      <w:r>
        <w:rPr>
          <w:spacing w:val="-58"/>
        </w:rPr>
        <w:t> </w:t>
      </w:r>
      <w:r>
        <w:rPr/>
        <w:t>年</w:t>
      </w:r>
      <w:r>
        <w:rPr>
          <w:spacing w:val="-58"/>
        </w:rPr>
        <w:t> </w:t>
      </w:r>
      <w:r>
        <w:rPr/>
        <w:t>12</w:t>
      </w:r>
      <w:r>
        <w:rPr>
          <w:spacing w:val="-58"/>
        </w:rPr>
        <w:t> </w:t>
      </w:r>
      <w:r>
        <w:rPr/>
        <w:t>月</w:t>
      </w:r>
      <w:r>
        <w:rPr>
          <w:spacing w:val="-58"/>
        </w:rPr>
        <w:t> </w:t>
      </w:r>
      <w:r>
        <w:rPr/>
        <w:t>31</w:t>
      </w:r>
      <w:r>
        <w:rPr>
          <w:spacing w:val="-57"/>
        </w:rPr>
        <w:t> </w:t>
      </w:r>
      <w:r>
        <w:rPr/>
        <w:t>日，浙江允升投资集团有限公司已支付全部入股款</w:t>
      </w:r>
      <w:r>
        <w:rPr>
          <w:spacing w:val="-58"/>
        </w:rPr>
        <w:t> </w:t>
      </w:r>
      <w:r>
        <w:rPr/>
        <w:t>1.8</w:t>
      </w:r>
      <w:r>
        <w:rPr>
          <w:spacing w:val="-57"/>
        </w:rPr>
        <w:t> </w:t>
      </w:r>
      <w:r>
        <w:rPr/>
        <w:t>亿元，吉林银行股份有</w:t>
      </w:r>
    </w:p>
    <w:p>
      <w:pPr>
        <w:spacing w:line="240" w:lineRule="auto" w:before="3"/>
        <w:rPr>
          <w:rFonts w:ascii="宋体" w:hAnsi="宋体" w:cs="宋体" w:eastAsia="宋体" w:hint="default"/>
          <w:sz w:val="17"/>
          <w:szCs w:val="17"/>
        </w:rPr>
      </w:pPr>
    </w:p>
    <w:p>
      <w:pPr>
        <w:pStyle w:val="BodyText"/>
        <w:spacing w:line="240" w:lineRule="auto"/>
        <w:ind w:right="0"/>
        <w:jc w:val="both"/>
      </w:pPr>
      <w:r>
        <w:rPr/>
        <w:t>限公司亦已于</w:t>
      </w:r>
      <w:r>
        <w:rPr>
          <w:spacing w:val="-57"/>
        </w:rPr>
        <w:t> </w:t>
      </w:r>
      <w:r>
        <w:rPr/>
        <w:t>2009</w:t>
      </w:r>
      <w:r>
        <w:rPr>
          <w:spacing w:val="-56"/>
        </w:rPr>
        <w:t> </w:t>
      </w:r>
      <w:r>
        <w:rPr/>
        <w:t>年</w:t>
      </w:r>
      <w:r>
        <w:rPr>
          <w:spacing w:val="-58"/>
        </w:rPr>
        <w:t> </w:t>
      </w:r>
      <w:r>
        <w:rPr/>
        <w:t>1</w:t>
      </w:r>
      <w:r>
        <w:rPr>
          <w:spacing w:val="-57"/>
        </w:rPr>
        <w:t> </w:t>
      </w:r>
      <w:r>
        <w:rPr/>
        <w:t>月</w:t>
      </w:r>
      <w:r>
        <w:rPr>
          <w:spacing w:val="-57"/>
        </w:rPr>
        <w:t> </w:t>
      </w:r>
      <w:r>
        <w:rPr/>
        <w:t>15</w:t>
      </w:r>
      <w:r>
        <w:rPr>
          <w:spacing w:val="-56"/>
        </w:rPr>
        <w:t> </w:t>
      </w:r>
      <w:r>
        <w:rPr/>
        <w:t>日办妥工商变更登记。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520" w:right="94"/>
        <w:jc w:val="left"/>
      </w:pPr>
      <w:r>
        <w:rPr/>
        <w:t>（二）报告期内发行公司债券事项的说明</w:t>
      </w:r>
    </w:p>
    <w:p>
      <w:pPr>
        <w:spacing w:line="240" w:lineRule="auto" w:before="3"/>
        <w:rPr>
          <w:rFonts w:ascii="宋体" w:hAnsi="宋体" w:cs="宋体" w:eastAsia="宋体" w:hint="default"/>
          <w:sz w:val="17"/>
          <w:szCs w:val="17"/>
        </w:rPr>
      </w:pPr>
    </w:p>
    <w:p>
      <w:pPr>
        <w:pStyle w:val="BodyText"/>
        <w:spacing w:line="240" w:lineRule="auto"/>
        <w:ind w:left="520" w:right="94"/>
        <w:jc w:val="left"/>
      </w:pPr>
      <w:r>
        <w:rPr>
          <w:spacing w:val="-1"/>
        </w:rPr>
        <w:t>经中国证券监督管理委员会证监许可[2008]58</w:t>
      </w:r>
      <w:r>
        <w:rPr/>
        <w:t>9</w:t>
      </w:r>
      <w:r>
        <w:rPr>
          <w:spacing w:val="-73"/>
        </w:rPr>
        <w:t> </w:t>
      </w:r>
      <w:r>
        <w:rPr>
          <w:spacing w:val="-1"/>
        </w:rPr>
        <w:t>号文核准</w:t>
      </w:r>
      <w:r>
        <w:rPr>
          <w:spacing w:val="-104"/>
        </w:rPr>
        <w:t>，</w:t>
      </w:r>
      <w:r>
        <w:rPr>
          <w:spacing w:val="-2"/>
        </w:rPr>
        <w:t>本</w:t>
      </w:r>
      <w:r>
        <w:rPr/>
        <w:t>公司于</w:t>
      </w:r>
      <w:r>
        <w:rPr>
          <w:spacing w:val="-72"/>
        </w:rPr>
        <w:t> </w:t>
      </w:r>
      <w:r>
        <w:rPr/>
        <w:t>2</w:t>
      </w:r>
      <w:r>
        <w:rPr>
          <w:spacing w:val="-1"/>
        </w:rPr>
        <w:t>0</w:t>
      </w:r>
      <w:r>
        <w:rPr/>
        <w:t>08</w:t>
      </w:r>
      <w:r>
        <w:rPr>
          <w:spacing w:val="-73"/>
        </w:rPr>
        <w:t> </w:t>
      </w:r>
      <w:r>
        <w:rPr/>
        <w:t>年</w:t>
      </w:r>
      <w:r>
        <w:rPr>
          <w:spacing w:val="-72"/>
        </w:rPr>
        <w:t> </w:t>
      </w:r>
      <w:r>
        <w:rPr/>
        <w:t>7</w:t>
      </w:r>
      <w:r>
        <w:rPr>
          <w:spacing w:val="-71"/>
        </w:rPr>
        <w:t> </w:t>
      </w:r>
      <w:r>
        <w:rPr/>
        <w:t>月</w:t>
      </w:r>
      <w:r>
        <w:rPr>
          <w:spacing w:val="-72"/>
        </w:rPr>
        <w:t> </w:t>
      </w:r>
      <w:r>
        <w:rPr/>
        <w:t>2</w:t>
      </w:r>
      <w:r>
        <w:rPr>
          <w:spacing w:val="-71"/>
        </w:rPr>
        <w:t> </w:t>
      </w:r>
      <w:r>
        <w:rPr/>
        <w:t>日至</w:t>
      </w:r>
      <w:r>
        <w:rPr>
          <w:spacing w:val="-73"/>
        </w:rPr>
        <w:t> </w:t>
      </w:r>
      <w:r>
        <w:rPr/>
        <w:t>2</w:t>
      </w:r>
      <w:r>
        <w:rPr>
          <w:spacing w:val="-1"/>
        </w:rPr>
        <w:t>0</w:t>
      </w:r>
      <w:r>
        <w:rPr/>
        <w:t>08</w:t>
      </w:r>
    </w:p>
    <w:p>
      <w:pPr>
        <w:spacing w:line="240" w:lineRule="auto" w:before="3"/>
        <w:rPr>
          <w:rFonts w:ascii="宋体" w:hAnsi="宋体" w:cs="宋体" w:eastAsia="宋体" w:hint="default"/>
          <w:sz w:val="17"/>
          <w:szCs w:val="17"/>
        </w:rPr>
      </w:pPr>
    </w:p>
    <w:p>
      <w:pPr>
        <w:pStyle w:val="BodyText"/>
        <w:spacing w:line="240" w:lineRule="auto"/>
        <w:ind w:right="0"/>
        <w:jc w:val="both"/>
      </w:pPr>
      <w:r>
        <w:rPr/>
        <w:t>年</w:t>
      </w:r>
      <w:r>
        <w:rPr>
          <w:spacing w:val="-57"/>
        </w:rPr>
        <w:t> </w:t>
      </w:r>
      <w:r>
        <w:rPr/>
        <w:t>7</w:t>
      </w:r>
      <w:r>
        <w:rPr>
          <w:spacing w:val="-56"/>
        </w:rPr>
        <w:t> </w:t>
      </w:r>
      <w:r>
        <w:rPr/>
        <w:t>月</w:t>
      </w:r>
      <w:r>
        <w:rPr>
          <w:spacing w:val="-58"/>
        </w:rPr>
        <w:t> </w:t>
      </w:r>
      <w:r>
        <w:rPr/>
        <w:t>8</w:t>
      </w:r>
      <w:r>
        <w:rPr>
          <w:spacing w:val="-56"/>
        </w:rPr>
        <w:t> </w:t>
      </w:r>
      <w:r>
        <w:rPr/>
        <w:t>日向社会公开发行</w:t>
      </w:r>
      <w:r>
        <w:rPr>
          <w:spacing w:val="-57"/>
        </w:rPr>
        <w:t> </w:t>
      </w:r>
      <w:r>
        <w:rPr/>
        <w:t>8</w:t>
      </w:r>
      <w:r>
        <w:rPr>
          <w:spacing w:val="-56"/>
        </w:rPr>
        <w:t> </w:t>
      </w:r>
      <w:r>
        <w:rPr/>
        <w:t>年期公司债券人民币</w:t>
      </w:r>
      <w:r>
        <w:rPr>
          <w:spacing w:val="-57"/>
        </w:rPr>
        <w:t> </w:t>
      </w:r>
      <w:r>
        <w:rPr/>
        <w:t>14</w:t>
      </w:r>
      <w:r>
        <w:rPr>
          <w:spacing w:val="-56"/>
        </w:rPr>
        <w:t> </w:t>
      </w:r>
      <w:r>
        <w:rPr/>
        <w:t>亿元，债券面值</w:t>
      </w:r>
      <w:r>
        <w:rPr>
          <w:spacing w:val="-57"/>
        </w:rPr>
        <w:t> </w:t>
      </w:r>
      <w:r>
        <w:rPr/>
        <w:t>100</w:t>
      </w:r>
      <w:r>
        <w:rPr>
          <w:spacing w:val="-56"/>
        </w:rPr>
        <w:t> </w:t>
      </w:r>
      <w:r>
        <w:rPr/>
        <w:t>元/张，按面值平价</w:t>
      </w:r>
    </w:p>
    <w:p>
      <w:pPr>
        <w:spacing w:line="240" w:lineRule="auto" w:before="2"/>
        <w:rPr>
          <w:rFonts w:ascii="宋体" w:hAnsi="宋体" w:cs="宋体" w:eastAsia="宋体" w:hint="default"/>
          <w:sz w:val="17"/>
          <w:szCs w:val="17"/>
        </w:rPr>
      </w:pPr>
    </w:p>
    <w:p>
      <w:pPr>
        <w:pStyle w:val="BodyText"/>
        <w:spacing w:line="240" w:lineRule="auto"/>
        <w:ind w:right="0"/>
        <w:jc w:val="both"/>
      </w:pPr>
      <w:r>
        <w:rPr/>
        <w:t>发行，债券的票面利率为</w:t>
      </w:r>
      <w:r>
        <w:rPr>
          <w:spacing w:val="-59"/>
        </w:rPr>
        <w:t> </w:t>
      </w:r>
      <w:r>
        <w:rPr/>
        <w:t>9.00%。截至</w:t>
      </w:r>
      <w:r>
        <w:rPr>
          <w:spacing w:val="-59"/>
        </w:rPr>
        <w:t> </w:t>
      </w:r>
      <w:r>
        <w:rPr/>
        <w:t>2008</w:t>
      </w:r>
      <w:r>
        <w:rPr>
          <w:spacing w:val="-58"/>
        </w:rPr>
        <w:t> </w:t>
      </w:r>
      <w:r>
        <w:rPr/>
        <w:t>年</w:t>
      </w:r>
      <w:r>
        <w:rPr>
          <w:spacing w:val="-60"/>
        </w:rPr>
        <w:t> </w:t>
      </w:r>
      <w:r>
        <w:rPr/>
        <w:t>7</w:t>
      </w:r>
      <w:r>
        <w:rPr>
          <w:spacing w:val="-59"/>
        </w:rPr>
        <w:t> </w:t>
      </w:r>
      <w:r>
        <w:rPr/>
        <w:t>月</w:t>
      </w:r>
      <w:r>
        <w:rPr>
          <w:spacing w:val="-59"/>
        </w:rPr>
        <w:t> </w:t>
      </w:r>
      <w:r>
        <w:rPr/>
        <w:t>8</w:t>
      </w:r>
      <w:r>
        <w:rPr>
          <w:spacing w:val="-58"/>
        </w:rPr>
        <w:t> </w:t>
      </w:r>
      <w:r>
        <w:rPr/>
        <w:t>日止，公司已经实际发行公司债券人民币</w:t>
      </w:r>
    </w:p>
    <w:p>
      <w:pPr>
        <w:spacing w:line="240" w:lineRule="auto" w:before="3"/>
        <w:rPr>
          <w:rFonts w:ascii="宋体" w:hAnsi="宋体" w:cs="宋体" w:eastAsia="宋体" w:hint="default"/>
          <w:sz w:val="17"/>
          <w:szCs w:val="17"/>
        </w:rPr>
      </w:pPr>
    </w:p>
    <w:p>
      <w:pPr>
        <w:pStyle w:val="BodyText"/>
        <w:spacing w:line="240" w:lineRule="auto"/>
        <w:ind w:right="0"/>
        <w:jc w:val="both"/>
      </w:pPr>
      <w:r>
        <w:rPr/>
        <w:t>14</w:t>
      </w:r>
      <w:r>
        <w:rPr>
          <w:spacing w:val="-59"/>
        </w:rPr>
        <w:t> </w:t>
      </w:r>
      <w:r>
        <w:rPr/>
        <w:t>亿元，其中网上发行金额为</w:t>
      </w:r>
      <w:r>
        <w:rPr>
          <w:spacing w:val="-60"/>
        </w:rPr>
        <w:t> </w:t>
      </w:r>
      <w:r>
        <w:rPr/>
        <w:t>9</w:t>
      </w:r>
      <w:r>
        <w:rPr>
          <w:spacing w:val="-59"/>
        </w:rPr>
        <w:t> </w:t>
      </w:r>
      <w:r>
        <w:rPr/>
        <w:t>亿元，占本次发行总额的</w:t>
      </w:r>
      <w:r>
        <w:rPr>
          <w:spacing w:val="-60"/>
        </w:rPr>
        <w:t> </w:t>
      </w:r>
      <w:r>
        <w:rPr/>
        <w:t>64.29%，网下发行金额为</w:t>
      </w:r>
      <w:r>
        <w:rPr>
          <w:spacing w:val="-60"/>
        </w:rPr>
        <w:t> </w:t>
      </w:r>
      <w:r>
        <w:rPr/>
        <w:t>5</w:t>
      </w:r>
      <w:r>
        <w:rPr>
          <w:spacing w:val="-59"/>
        </w:rPr>
        <w:t> </w:t>
      </w:r>
      <w:r>
        <w:rPr>
          <w:spacing w:val="-3"/>
        </w:rPr>
        <w:t>亿元，占</w:t>
      </w:r>
    </w:p>
    <w:p>
      <w:pPr>
        <w:spacing w:line="240" w:lineRule="auto" w:before="3"/>
        <w:rPr>
          <w:rFonts w:ascii="宋体" w:hAnsi="宋体" w:cs="宋体" w:eastAsia="宋体" w:hint="default"/>
          <w:sz w:val="17"/>
          <w:szCs w:val="17"/>
        </w:rPr>
      </w:pPr>
    </w:p>
    <w:p>
      <w:pPr>
        <w:pStyle w:val="BodyText"/>
        <w:spacing w:line="240" w:lineRule="auto"/>
        <w:ind w:right="0"/>
        <w:jc w:val="both"/>
      </w:pPr>
      <w:r>
        <w:rPr/>
        <w:t>本次发行总额的</w:t>
      </w:r>
      <w:r>
        <w:rPr>
          <w:spacing w:val="-54"/>
        </w:rPr>
        <w:t> </w:t>
      </w:r>
      <w:r>
        <w:rPr>
          <w:spacing w:val="-3"/>
        </w:rPr>
        <w:t>35.71%。募集资金总额人民币</w:t>
      </w:r>
      <w:r>
        <w:rPr>
          <w:spacing w:val="-54"/>
        </w:rPr>
        <w:t> </w:t>
      </w:r>
      <w:r>
        <w:rPr/>
        <w:t>14</w:t>
      </w:r>
      <w:r>
        <w:rPr>
          <w:spacing w:val="-54"/>
        </w:rPr>
        <w:t> </w:t>
      </w:r>
      <w:r>
        <w:rPr>
          <w:spacing w:val="-4"/>
        </w:rPr>
        <w:t>亿元，扣减发行承销费用</w:t>
      </w:r>
      <w:r>
        <w:rPr>
          <w:spacing w:val="-54"/>
        </w:rPr>
        <w:t> </w:t>
      </w:r>
      <w:r>
        <w:rPr/>
        <w:t>1,400</w:t>
      </w:r>
      <w:r>
        <w:rPr>
          <w:spacing w:val="-53"/>
        </w:rPr>
        <w:t> </w:t>
      </w:r>
      <w:r>
        <w:rPr>
          <w:spacing w:val="-7"/>
        </w:rPr>
        <w:t>万元之后，实</w:t>
      </w:r>
    </w:p>
    <w:p>
      <w:pPr>
        <w:spacing w:line="240" w:lineRule="auto" w:before="2"/>
        <w:rPr>
          <w:rFonts w:ascii="宋体" w:hAnsi="宋体" w:cs="宋体" w:eastAsia="宋体" w:hint="default"/>
          <w:sz w:val="17"/>
          <w:szCs w:val="17"/>
        </w:rPr>
      </w:pPr>
    </w:p>
    <w:p>
      <w:pPr>
        <w:pStyle w:val="BodyText"/>
        <w:spacing w:line="240" w:lineRule="auto"/>
        <w:ind w:right="0"/>
        <w:jc w:val="both"/>
      </w:pPr>
      <w:r>
        <w:rPr/>
        <w:t>际到账金额</w:t>
      </w:r>
      <w:r>
        <w:rPr>
          <w:spacing w:val="-55"/>
        </w:rPr>
        <w:t> </w:t>
      </w:r>
      <w:r>
        <w:rPr/>
        <w:t>138,600</w:t>
      </w:r>
      <w:r>
        <w:rPr>
          <w:spacing w:val="-54"/>
        </w:rPr>
        <w:t> </w:t>
      </w:r>
      <w:r>
        <w:rPr>
          <w:spacing w:val="-3"/>
        </w:rPr>
        <w:t>万元，支付其他发行费用</w:t>
      </w:r>
      <w:r>
        <w:rPr>
          <w:spacing w:val="-55"/>
        </w:rPr>
        <w:t> </w:t>
      </w:r>
      <w:r>
        <w:rPr/>
        <w:t>372.3995</w:t>
      </w:r>
      <w:r>
        <w:rPr>
          <w:spacing w:val="-54"/>
        </w:rPr>
        <w:t> </w:t>
      </w:r>
      <w:r>
        <w:rPr>
          <w:spacing w:val="-3"/>
        </w:rPr>
        <w:t>万元。本期发行公司债券所筹资金扣除</w:t>
      </w:r>
      <w:r>
        <w:rPr/>
      </w:r>
    </w:p>
    <w:p>
      <w:pPr>
        <w:spacing w:line="240" w:lineRule="auto" w:before="3"/>
        <w:rPr>
          <w:rFonts w:ascii="宋体" w:hAnsi="宋体" w:cs="宋体" w:eastAsia="宋体" w:hint="default"/>
          <w:sz w:val="17"/>
          <w:szCs w:val="17"/>
        </w:rPr>
      </w:pPr>
    </w:p>
    <w:p>
      <w:pPr>
        <w:pStyle w:val="BodyText"/>
        <w:spacing w:line="240" w:lineRule="auto"/>
        <w:ind w:right="0"/>
        <w:jc w:val="both"/>
      </w:pPr>
      <w:r>
        <w:rPr/>
        <w:t>发行费用后用于偿还银行贷款</w:t>
      </w:r>
      <w:r>
        <w:rPr>
          <w:spacing w:val="-54"/>
        </w:rPr>
        <w:t> </w:t>
      </w:r>
      <w:r>
        <w:rPr/>
        <w:t>3</w:t>
      </w:r>
      <w:r>
        <w:rPr>
          <w:spacing w:val="-53"/>
        </w:rPr>
        <w:t> </w:t>
      </w:r>
      <w:r>
        <w:rPr/>
        <w:t>亿元，剩余的募集资金用于补充公司流动资金。上述公司债券</w:t>
      </w:r>
    </w:p>
    <w:p>
      <w:pPr>
        <w:spacing w:line="240" w:lineRule="auto" w:before="3"/>
        <w:rPr>
          <w:rFonts w:ascii="宋体" w:hAnsi="宋体" w:cs="宋体" w:eastAsia="宋体" w:hint="default"/>
          <w:sz w:val="17"/>
          <w:szCs w:val="17"/>
        </w:rPr>
      </w:pPr>
    </w:p>
    <w:p>
      <w:pPr>
        <w:pStyle w:val="BodyText"/>
        <w:spacing w:line="240" w:lineRule="auto"/>
        <w:ind w:right="0"/>
        <w:jc w:val="both"/>
      </w:pPr>
      <w:r>
        <w:rPr/>
        <w:t>已于</w:t>
      </w:r>
      <w:r>
        <w:rPr>
          <w:spacing w:val="-67"/>
        </w:rPr>
        <w:t> </w:t>
      </w:r>
      <w:r>
        <w:rPr/>
        <w:t>2008 年</w:t>
      </w:r>
      <w:r>
        <w:rPr>
          <w:spacing w:val="-67"/>
        </w:rPr>
        <w:t> </w:t>
      </w:r>
      <w:r>
        <w:rPr/>
        <w:t>7</w:t>
      </w:r>
      <w:r>
        <w:rPr>
          <w:spacing w:val="-66"/>
        </w:rPr>
        <w:t> </w:t>
      </w:r>
      <w:r>
        <w:rPr/>
        <w:t>月</w:t>
      </w:r>
      <w:r>
        <w:rPr>
          <w:spacing w:val="-67"/>
        </w:rPr>
        <w:t> </w:t>
      </w:r>
      <w:r>
        <w:rPr/>
        <w:t>18</w:t>
      </w:r>
      <w:r>
        <w:rPr>
          <w:spacing w:val="-66"/>
        </w:rPr>
        <w:t> </w:t>
      </w:r>
      <w:r>
        <w:rPr>
          <w:spacing w:val="-2"/>
        </w:rPr>
        <w:t>日</w:t>
      </w:r>
      <w:r>
        <w:rPr/>
        <w:t>起在上海证券交易所挂牌交</w:t>
      </w:r>
      <w:r>
        <w:rPr>
          <w:spacing w:val="-105"/>
        </w:rPr>
        <w:t>易</w:t>
      </w:r>
      <w:r>
        <w:rPr/>
        <w:t>（证</w:t>
      </w:r>
      <w:r>
        <w:rPr>
          <w:spacing w:val="-2"/>
        </w:rPr>
        <w:t>券</w:t>
      </w:r>
      <w:r>
        <w:rPr/>
        <w:t>代码</w:t>
      </w:r>
      <w:r>
        <w:rPr>
          <w:spacing w:val="-67"/>
        </w:rPr>
        <w:t> </w:t>
      </w:r>
      <w:r>
        <w:rPr/>
        <w:t>1</w:t>
      </w:r>
      <w:r>
        <w:rPr>
          <w:spacing w:val="-1"/>
        </w:rPr>
        <w:t>2</w:t>
      </w:r>
      <w:r>
        <w:rPr/>
        <w:t>2</w:t>
      </w:r>
      <w:r>
        <w:rPr>
          <w:spacing w:val="-1"/>
        </w:rPr>
        <w:t>0</w:t>
      </w:r>
      <w:r>
        <w:rPr/>
        <w:t>0</w:t>
      </w:r>
      <w:r>
        <w:rPr>
          <w:spacing w:val="-1"/>
        </w:rPr>
        <w:t>9</w:t>
      </w:r>
      <w:r>
        <w:rPr>
          <w:spacing w:val="-106"/>
        </w:rPr>
        <w:t>，</w:t>
      </w:r>
      <w:r>
        <w:rPr/>
        <w:t>证券简</w:t>
      </w:r>
      <w:r>
        <w:rPr>
          <w:spacing w:val="-105"/>
        </w:rPr>
        <w:t>称</w:t>
      </w:r>
      <w:r>
        <w:rPr>
          <w:spacing w:val="-1"/>
        </w:rPr>
        <w:t>“0</w:t>
      </w:r>
      <w:r>
        <w:rPr/>
        <w:t>8</w:t>
      </w:r>
      <w:r>
        <w:rPr>
          <w:spacing w:val="-68"/>
        </w:rPr>
        <w:t> </w:t>
      </w:r>
      <w:r>
        <w:rPr>
          <w:spacing w:val="-1"/>
        </w:rPr>
        <w:t>新湖债</w:t>
      </w:r>
      <w:r>
        <w:rPr>
          <w:spacing w:val="-105"/>
        </w:rPr>
        <w:t>”</w:t>
      </w:r>
      <w:r>
        <w:rPr>
          <w:spacing w:val="-106"/>
        </w:rPr>
        <w:t>）</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520" w:right="94"/>
        <w:jc w:val="left"/>
      </w:pPr>
      <w:r>
        <w:rPr/>
        <w:t>（三）本公司拟吸收合并浙江新湖创业投资股份有限公司的说明</w:t>
      </w:r>
    </w:p>
    <w:p>
      <w:pPr>
        <w:spacing w:line="240" w:lineRule="auto" w:before="3"/>
        <w:rPr>
          <w:rFonts w:ascii="宋体" w:hAnsi="宋体" w:cs="宋体" w:eastAsia="宋体" w:hint="default"/>
          <w:sz w:val="17"/>
          <w:szCs w:val="17"/>
        </w:rPr>
      </w:pPr>
    </w:p>
    <w:p>
      <w:pPr>
        <w:pStyle w:val="BodyText"/>
        <w:spacing w:line="240" w:lineRule="auto"/>
        <w:ind w:left="520" w:right="94"/>
        <w:jc w:val="left"/>
      </w:pPr>
      <w:r>
        <w:rPr/>
        <w:t>公司</w:t>
      </w:r>
      <w:r>
        <w:rPr>
          <w:spacing w:val="-59"/>
        </w:rPr>
        <w:t> </w:t>
      </w:r>
      <w:r>
        <w:rPr/>
        <w:t>2008</w:t>
      </w:r>
      <w:r>
        <w:rPr>
          <w:spacing w:val="-58"/>
        </w:rPr>
        <w:t> </w:t>
      </w:r>
      <w:r>
        <w:rPr/>
        <w:t>年</w:t>
      </w:r>
      <w:r>
        <w:rPr>
          <w:spacing w:val="-60"/>
        </w:rPr>
        <w:t> </w:t>
      </w:r>
      <w:r>
        <w:rPr/>
        <w:t>12</w:t>
      </w:r>
      <w:r>
        <w:rPr>
          <w:spacing w:val="-59"/>
        </w:rPr>
        <w:t> </w:t>
      </w:r>
      <w:r>
        <w:rPr/>
        <w:t>月</w:t>
      </w:r>
      <w:r>
        <w:rPr>
          <w:spacing w:val="-59"/>
        </w:rPr>
        <w:t> </w:t>
      </w:r>
      <w:r>
        <w:rPr/>
        <w:t>9</w:t>
      </w:r>
      <w:r>
        <w:rPr>
          <w:spacing w:val="-58"/>
        </w:rPr>
        <w:t> </w:t>
      </w:r>
      <w:r>
        <w:rPr/>
        <w:t>日第六届董事会第三十七次会议审议通过《关于＜新湖中宝股份有限</w:t>
      </w:r>
    </w:p>
    <w:p>
      <w:pPr>
        <w:spacing w:line="240" w:lineRule="auto" w:before="2"/>
        <w:rPr>
          <w:rFonts w:ascii="宋体" w:hAnsi="宋体" w:cs="宋体" w:eastAsia="宋体" w:hint="default"/>
          <w:sz w:val="17"/>
          <w:szCs w:val="17"/>
        </w:rPr>
      </w:pPr>
    </w:p>
    <w:p>
      <w:pPr>
        <w:pStyle w:val="BodyText"/>
        <w:spacing w:line="436" w:lineRule="auto"/>
        <w:ind w:right="213"/>
        <w:jc w:val="both"/>
      </w:pPr>
      <w:r>
        <w:rPr>
          <w:spacing w:val="-3"/>
        </w:rPr>
        <w:t>公司换股吸收合并浙江新湖创业投资股份有限公司的预案＞的议案》；公司</w:t>
      </w:r>
      <w:r>
        <w:rPr>
          <w:spacing w:val="-51"/>
        </w:rPr>
        <w:t> </w:t>
      </w:r>
      <w:r>
        <w:rPr/>
        <w:t>2008</w:t>
      </w:r>
      <w:r>
        <w:rPr>
          <w:spacing w:val="-49"/>
        </w:rPr>
        <w:t> </w:t>
      </w:r>
      <w:r>
        <w:rPr/>
        <w:t>年</w:t>
      </w:r>
      <w:r>
        <w:rPr>
          <w:spacing w:val="-52"/>
        </w:rPr>
        <w:t> </w:t>
      </w:r>
      <w:r>
        <w:rPr/>
        <w:t>12</w:t>
      </w:r>
      <w:r>
        <w:rPr>
          <w:spacing w:val="-51"/>
        </w:rPr>
        <w:t> </w:t>
      </w:r>
      <w:r>
        <w:rPr/>
        <w:t>月</w:t>
      </w:r>
      <w:r>
        <w:rPr>
          <w:spacing w:val="-51"/>
        </w:rPr>
        <w:t> </w:t>
      </w:r>
      <w:r>
        <w:rPr/>
        <w:t>17</w:t>
      </w:r>
      <w:r>
        <w:rPr>
          <w:spacing w:val="-49"/>
        </w:rPr>
        <w:t> </w:t>
      </w:r>
      <w:r>
        <w:rPr/>
        <w:t>日</w:t>
      </w:r>
      <w:r>
        <w:rPr>
          <w:spacing w:val="-103"/>
        </w:rPr>
        <w:t> </w:t>
      </w:r>
      <w:r>
        <w:rPr>
          <w:spacing w:val="-103"/>
        </w:rPr>
      </w:r>
      <w:r>
        <w:rPr>
          <w:spacing w:val="-3"/>
        </w:rPr>
        <w:t>第六届董事会第三十八次会议审议通过《关于&lt;新湖中宝股份有限公司换股吸收合并浙江新湖创</w:t>
      </w:r>
      <w:r>
        <w:rPr>
          <w:spacing w:val="-66"/>
        </w:rPr>
        <w:t> </w:t>
      </w:r>
      <w:r>
        <w:rPr>
          <w:spacing w:val="-66"/>
        </w:rPr>
      </w:r>
      <w:r>
        <w:rPr>
          <w:spacing w:val="-2"/>
        </w:rPr>
        <w:t>业投资股份有限公司报告书（草案）&gt;的议案》、《关于公司与浙江新湖创业投资股份有限公司</w:t>
      </w:r>
      <w:r>
        <w:rPr>
          <w:spacing w:val="-70"/>
        </w:rPr>
        <w:t> </w:t>
      </w:r>
      <w:r>
        <w:rPr>
          <w:spacing w:val="-70"/>
        </w:rPr>
      </w:r>
      <w:r>
        <w:rPr/>
        <w:t>签署的&lt;吸收合并协议&gt;的议案》、《关于公司的股票期权激励计划在本次吸收合并完成后仍按</w:t>
      </w:r>
      <w:r>
        <w:rPr/>
        <w:t> 原计划执行的议案》等议案。</w:t>
      </w:r>
    </w:p>
    <w:p>
      <w:pPr>
        <w:pStyle w:val="BodyText"/>
        <w:spacing w:line="436" w:lineRule="auto" w:before="53"/>
        <w:ind w:right="204" w:firstLine="420"/>
        <w:jc w:val="left"/>
      </w:pPr>
      <w:r>
        <w:rPr>
          <w:spacing w:val="-4"/>
        </w:rPr>
        <w:t>根据吸收合并报告书，本公司拟通过换股方式吸收合并浙江新湖创业投资股份有限公司（以</w:t>
      </w:r>
      <w:r>
        <w:rPr/>
        <w:t> 下简称新湖创业），本公司为吸收合并方和吸收合并完成后的存续方，新湖创业为被吸收合并</w:t>
      </w:r>
    </w:p>
    <w:p>
      <w:pPr>
        <w:spacing w:after="0" w:line="436" w:lineRule="auto"/>
        <w:jc w:val="left"/>
        <w:sectPr>
          <w:pgSz w:w="11910" w:h="16840"/>
          <w:pgMar w:header="0" w:footer="1237" w:top="1600" w:bottom="1420" w:left="1340" w:right="1580"/>
        </w:sectPr>
      </w:pPr>
    </w:p>
    <w:p>
      <w:pPr>
        <w:pStyle w:val="BodyText"/>
        <w:spacing w:line="436" w:lineRule="auto" w:before="113"/>
        <w:ind w:right="172"/>
        <w:jc w:val="both"/>
      </w:pPr>
      <w:r>
        <w:rPr/>
        <w:t>方。本次换股吸收合并中，本公司、新湖创业的换股价格以公司董事会审议本次吸收合并事项 之决议公告日前</w:t>
      </w:r>
      <w:r>
        <w:rPr>
          <w:spacing w:val="-54"/>
        </w:rPr>
        <w:t> </w:t>
      </w:r>
      <w:r>
        <w:rPr/>
        <w:t>20</w:t>
      </w:r>
      <w:r>
        <w:rPr>
          <w:spacing w:val="-53"/>
        </w:rPr>
        <w:t> </w:t>
      </w:r>
      <w:r>
        <w:rPr/>
        <w:t>个交易日的交易均价确定为</w:t>
      </w:r>
      <w:r>
        <w:rPr>
          <w:spacing w:val="-54"/>
        </w:rPr>
        <w:t> </w:t>
      </w:r>
      <w:r>
        <w:rPr/>
        <w:t>3.85</w:t>
      </w:r>
      <w:r>
        <w:rPr>
          <w:spacing w:val="-2"/>
        </w:rPr>
        <w:t> </w:t>
      </w:r>
      <w:r>
        <w:rPr/>
        <w:t>元/股和</w:t>
      </w:r>
      <w:r>
        <w:rPr>
          <w:spacing w:val="-55"/>
        </w:rPr>
        <w:t> </w:t>
      </w:r>
      <w:r>
        <w:rPr/>
        <w:t>7.11</w:t>
      </w:r>
      <w:r>
        <w:rPr>
          <w:spacing w:val="-2"/>
        </w:rPr>
        <w:t> </w:t>
      </w:r>
      <w:r>
        <w:rPr/>
        <w:t>元/股，实施换股时新湖创</w:t>
      </w:r>
    </w:p>
    <w:p>
      <w:pPr>
        <w:pStyle w:val="BodyText"/>
        <w:spacing w:line="436" w:lineRule="auto" w:before="52"/>
        <w:ind w:right="113"/>
        <w:jc w:val="both"/>
      </w:pPr>
      <w:r>
        <w:rPr/>
        <w:t>业全体股东所持有的新湖创业股份将按照 1:1.85</w:t>
      </w:r>
      <w:r>
        <w:rPr>
          <w:spacing w:val="-36"/>
        </w:rPr>
        <w:t> </w:t>
      </w:r>
      <w:r>
        <w:rPr>
          <w:spacing w:val="-6"/>
        </w:rPr>
        <w:t>换股比例转换为本公司股份；本次吸收合并完</w:t>
      </w:r>
      <w:r>
        <w:rPr/>
        <w:t> 成后，本公司将作为存续企业，新湖创业的资产、负债、业务和人员全部进入公司，新湖创业 将注销法人资格。本次换股吸收合并后新湖中宝新增</w:t>
      </w:r>
      <w:r>
        <w:rPr>
          <w:spacing w:val="-11"/>
        </w:rPr>
        <w:t> </w:t>
      </w:r>
      <w:r>
        <w:rPr/>
        <w:t>A</w:t>
      </w:r>
      <w:r>
        <w:rPr>
          <w:spacing w:val="-11"/>
        </w:rPr>
        <w:t> </w:t>
      </w:r>
      <w:r>
        <w:rPr/>
        <w:t>股股份</w:t>
      </w:r>
      <w:r>
        <w:rPr>
          <w:spacing w:val="-58"/>
        </w:rPr>
        <w:t> </w:t>
      </w:r>
      <w:r>
        <w:rPr/>
        <w:t>56,255</w:t>
      </w:r>
      <w:r>
        <w:rPr>
          <w:spacing w:val="-11"/>
        </w:rPr>
        <w:t> </w:t>
      </w:r>
      <w:r>
        <w:rPr/>
        <w:t>万股。</w:t>
      </w:r>
    </w:p>
    <w:p>
      <w:pPr>
        <w:pStyle w:val="BodyText"/>
        <w:spacing w:line="436" w:lineRule="auto" w:before="52"/>
        <w:ind w:left="520" w:right="93"/>
        <w:jc w:val="left"/>
      </w:pPr>
      <w:r>
        <w:rPr/>
        <w:t>此外，根据吸收合并报告书： </w:t>
      </w:r>
      <w:r>
        <w:rPr>
          <w:spacing w:val="-2"/>
        </w:rPr>
        <w:t>1．为充分保护本公司异议股东的利益，在本次吸收合并过程中将由本公司（或本公司指定</w:t>
      </w:r>
    </w:p>
    <w:p>
      <w:pPr>
        <w:pStyle w:val="BodyText"/>
        <w:spacing w:line="436" w:lineRule="auto" w:before="53"/>
        <w:ind w:right="114"/>
        <w:jc w:val="both"/>
      </w:pPr>
      <w:r>
        <w:rPr/>
        <w:t>的第三方）向本公司的异议股东提供收购请求权。本公司的异议股东在本公司股东大会表决本 次吸收合并方案时持有并且一直持续持有至收购请求权实施日的股票属于有权行使收购请求权 的股份，异议股东在本公司股东大会股权登记日后买入的或先卖出后又买入的本公司股份不属 于有权行使收购请求权的股份，不得行使收购请求权。在收购请求权申报日，本公司的异议股 东有权以</w:t>
      </w:r>
      <w:r>
        <w:rPr>
          <w:spacing w:val="-64"/>
        </w:rPr>
        <w:t> </w:t>
      </w:r>
      <w:r>
        <w:rPr/>
        <w:t>3.85</w:t>
      </w:r>
      <w:r>
        <w:rPr>
          <w:spacing w:val="-63"/>
        </w:rPr>
        <w:t> </w:t>
      </w:r>
      <w:r>
        <w:rPr/>
        <w:t>元/股的价格将其持有的全部或部分有权行使收购请求权的股份，以书面形式申</w:t>
      </w:r>
      <w:r>
        <w:rPr>
          <w:spacing w:val="-1"/>
        </w:rPr>
        <w:t> </w:t>
      </w:r>
      <w:r>
        <w:rPr>
          <w:spacing w:val="-2"/>
        </w:rPr>
        <w:t>报行使收购请求权。但下述异议股东除外：（1）其股份已经设定了质押、其他第三方权利或被</w:t>
      </w:r>
      <w:r>
        <w:rPr>
          <w:spacing w:val="-71"/>
        </w:rPr>
        <w:t> </w:t>
      </w:r>
      <w:r>
        <w:rPr>
          <w:spacing w:val="-71"/>
        </w:rPr>
      </w:r>
      <w:r>
        <w:rPr/>
        <w:t>司法冻结的本公司股东；（2）向本公司承诺放弃收购请求权的本公司股东；（3）其他依法不</w:t>
      </w:r>
      <w:r>
        <w:rPr/>
        <w:t> 得行使收购请求权的本公司股东。</w:t>
      </w:r>
    </w:p>
    <w:p>
      <w:pPr>
        <w:pStyle w:val="BodyText"/>
        <w:spacing w:line="436" w:lineRule="auto" w:before="53"/>
        <w:ind w:right="172" w:firstLine="420"/>
        <w:jc w:val="both"/>
      </w:pPr>
      <w:r>
        <w:rPr/>
        <w:t>本公司（或本公司指定的第三方）应当于收购请求权实施日受让成功申报行使收购请求权 的异议股东所持有的本公司股份，并按照</w:t>
      </w:r>
      <w:r>
        <w:rPr>
          <w:spacing w:val="-74"/>
        </w:rPr>
        <w:t> </w:t>
      </w:r>
      <w:r>
        <w:rPr/>
        <w:t>3.85</w:t>
      </w:r>
      <w:r>
        <w:rPr>
          <w:spacing w:val="-74"/>
        </w:rPr>
        <w:t> </w:t>
      </w:r>
      <w:r>
        <w:rPr/>
        <w:t>元/股的价格向异议股东支付相应的现金对价。</w:t>
      </w:r>
    </w:p>
    <w:p>
      <w:pPr>
        <w:pStyle w:val="BodyText"/>
        <w:spacing w:line="240" w:lineRule="auto" w:before="52"/>
        <w:ind w:right="0"/>
        <w:jc w:val="both"/>
      </w:pPr>
      <w:r>
        <w:rPr/>
        <w:t>本公司将在</w:t>
      </w:r>
      <w:r>
        <w:rPr>
          <w:spacing w:val="-54"/>
        </w:rPr>
        <w:t> </w:t>
      </w:r>
      <w:r>
        <w:rPr/>
        <w:t>6</w:t>
      </w:r>
      <w:r>
        <w:rPr>
          <w:spacing w:val="-53"/>
        </w:rPr>
        <w:t> </w:t>
      </w:r>
      <w:r>
        <w:rPr/>
        <w:t>个月内将本次受让股份转让给其他人或注销。</w:t>
      </w:r>
    </w:p>
    <w:p>
      <w:pPr>
        <w:spacing w:line="240" w:lineRule="auto" w:before="3"/>
        <w:rPr>
          <w:rFonts w:ascii="宋体" w:hAnsi="宋体" w:cs="宋体" w:eastAsia="宋体" w:hint="default"/>
          <w:sz w:val="17"/>
          <w:szCs w:val="17"/>
        </w:rPr>
      </w:pPr>
    </w:p>
    <w:p>
      <w:pPr>
        <w:pStyle w:val="BodyText"/>
        <w:spacing w:line="436" w:lineRule="auto"/>
        <w:ind w:right="114" w:firstLine="420"/>
        <w:jc w:val="both"/>
      </w:pPr>
      <w:r>
        <w:rPr/>
        <w:t>2．本公司于</w:t>
      </w:r>
      <w:r>
        <w:rPr>
          <w:spacing w:val="-55"/>
        </w:rPr>
        <w:t> </w:t>
      </w:r>
      <w:r>
        <w:rPr/>
        <w:t>2008</w:t>
      </w:r>
      <w:r>
        <w:rPr>
          <w:spacing w:val="-54"/>
        </w:rPr>
        <w:t> </w:t>
      </w:r>
      <w:r>
        <w:rPr/>
        <w:t>年</w:t>
      </w:r>
      <w:r>
        <w:rPr>
          <w:spacing w:val="-54"/>
        </w:rPr>
        <w:t> </w:t>
      </w:r>
      <w:r>
        <w:rPr/>
        <w:t>7</w:t>
      </w:r>
      <w:r>
        <w:rPr>
          <w:spacing w:val="-53"/>
        </w:rPr>
        <w:t> </w:t>
      </w:r>
      <w:r>
        <w:rPr/>
        <w:t>月发行的</w:t>
      </w:r>
      <w:r>
        <w:rPr>
          <w:spacing w:val="-54"/>
        </w:rPr>
        <w:t> </w:t>
      </w:r>
      <w:r>
        <w:rPr/>
        <w:t>14</w:t>
      </w:r>
      <w:r>
        <w:rPr>
          <w:spacing w:val="-53"/>
        </w:rPr>
        <w:t> </w:t>
      </w:r>
      <w:r>
        <w:rPr/>
        <w:t>亿元的公司债券（债券代码为</w:t>
      </w:r>
      <w:r>
        <w:rPr>
          <w:spacing w:val="-54"/>
        </w:rPr>
        <w:t> </w:t>
      </w:r>
      <w:r>
        <w:rPr/>
        <w:t>122009、债券简称“08</w:t>
      </w:r>
      <w:r>
        <w:rPr/>
        <w:t> 新湖债”）。为充分保护公司债券持有人的利益，本公司拟给予债券持有人一次回售机会（或 由第三方给予债券持有人一次面值加相应期间利息出售的机会）。但考虑若回售数量太大，将 </w:t>
      </w:r>
      <w:r>
        <w:rPr>
          <w:spacing w:val="-2"/>
        </w:rPr>
        <w:t>给公司的现金流造成压力，为避免影响公司的正常经营，回售数量以</w:t>
      </w:r>
      <w:r>
        <w:rPr>
          <w:spacing w:val="-47"/>
        </w:rPr>
        <w:t> </w:t>
      </w:r>
      <w:r>
        <w:rPr>
          <w:spacing w:val="-4"/>
        </w:rPr>
        <w:t>20%为限，即，若债券持有</w:t>
      </w:r>
      <w:r>
        <w:rPr/>
        <w:t> </w:t>
      </w:r>
      <w:r>
        <w:rPr>
          <w:spacing w:val="-1"/>
        </w:rPr>
        <w:t>人进行回售申报的数量超过公司债券总额的</w:t>
      </w:r>
      <w:r>
        <w:rPr>
          <w:spacing w:val="-52"/>
        </w:rPr>
        <w:t> </w:t>
      </w:r>
      <w:r>
        <w:rPr>
          <w:spacing w:val="-1"/>
        </w:rPr>
        <w:t>20%，则整个吸收合并方案将终止。</w:t>
      </w:r>
      <w:r>
        <w:rPr/>
      </w:r>
    </w:p>
    <w:p>
      <w:pPr>
        <w:pStyle w:val="BodyText"/>
        <w:spacing w:line="436" w:lineRule="auto" w:before="52"/>
        <w:ind w:right="114" w:firstLine="420"/>
        <w:jc w:val="both"/>
      </w:pPr>
      <w:r>
        <w:rPr/>
        <w:t>本公司股东大会决议公告之次一交易日为债券保护方案债券持有人登记日，债券持有人登 记日后紧邻的</w:t>
      </w:r>
      <w:r>
        <w:rPr>
          <w:spacing w:val="-43"/>
        </w:rPr>
        <w:t> </w:t>
      </w:r>
      <w:r>
        <w:rPr/>
        <w:t>45</w:t>
      </w:r>
      <w:r>
        <w:rPr>
          <w:spacing w:val="-42"/>
        </w:rPr>
        <w:t> </w:t>
      </w:r>
      <w:r>
        <w:rPr>
          <w:spacing w:val="-3"/>
        </w:rPr>
        <w:t>日为债券持有人进行债券回售申报的期间（以下简称“申报期”）。于债券持</w:t>
      </w:r>
    </w:p>
    <w:p>
      <w:pPr>
        <w:pStyle w:val="BodyText"/>
        <w:spacing w:line="436" w:lineRule="auto" w:before="53"/>
        <w:ind w:right="113"/>
        <w:jc w:val="both"/>
      </w:pPr>
      <w:r>
        <w:rPr/>
        <w:t>有人登记日登记在册的债券持有人均有权于前述申报期向公司申报将其持有的</w:t>
      </w:r>
      <w:r>
        <w:rPr>
          <w:spacing w:val="-87"/>
        </w:rPr>
        <w:t> </w:t>
      </w:r>
      <w:r>
        <w:rPr/>
        <w:t>08</w:t>
      </w:r>
      <w:r>
        <w:rPr>
          <w:spacing w:val="-87"/>
        </w:rPr>
        <w:t> </w:t>
      </w:r>
      <w:r>
        <w:rPr/>
        <w:t>新湖债全部或</w:t>
      </w:r>
      <w:r>
        <w:rPr>
          <w:spacing w:val="-1"/>
        </w:rPr>
        <w:t> </w:t>
      </w:r>
      <w:r>
        <w:rPr>
          <w:spacing w:val="-2"/>
        </w:rPr>
        <w:t>部分回售给公司。若债券持有人进行回售申报的数量超过公司债券总额的</w:t>
      </w:r>
      <w:r>
        <w:rPr>
          <w:spacing w:val="-36"/>
        </w:rPr>
        <w:t> </w:t>
      </w:r>
      <w:r>
        <w:rPr>
          <w:spacing w:val="-5"/>
        </w:rPr>
        <w:t>20%，则整个吸收合并</w:t>
      </w:r>
    </w:p>
    <w:p>
      <w:pPr>
        <w:spacing w:after="0" w:line="436" w:lineRule="auto"/>
        <w:jc w:val="both"/>
        <w:sectPr>
          <w:pgSz w:w="11910" w:h="16840"/>
          <w:pgMar w:header="0" w:footer="1237" w:top="1600" w:bottom="1420" w:left="1340" w:right="1680"/>
        </w:sectPr>
      </w:pPr>
    </w:p>
    <w:p>
      <w:pPr>
        <w:pStyle w:val="BodyText"/>
        <w:spacing w:line="436" w:lineRule="auto" w:before="113"/>
        <w:ind w:right="113"/>
        <w:jc w:val="both"/>
      </w:pPr>
      <w:r>
        <w:rPr/>
        <w:t>方案将终止。若债券持有人进行回售申报的数量未超过公司债券总额的</w:t>
      </w:r>
      <w:r>
        <w:rPr>
          <w:spacing w:val="-88"/>
        </w:rPr>
        <w:t> </w:t>
      </w:r>
      <w:r>
        <w:rPr>
          <w:spacing w:val="-5"/>
        </w:rPr>
        <w:t>20%，于申报期成功申报</w:t>
      </w:r>
      <w:r>
        <w:rPr/>
        <w:t> </w:t>
      </w:r>
      <w:r>
        <w:rPr>
          <w:spacing w:val="-4"/>
        </w:rPr>
        <w:t>的债券持有人，其全部或部分申报回售的</w:t>
      </w:r>
      <w:r>
        <w:rPr>
          <w:spacing w:val="-58"/>
        </w:rPr>
        <w:t> </w:t>
      </w:r>
      <w:r>
        <w:rPr/>
        <w:t>08</w:t>
      </w:r>
      <w:r>
        <w:rPr>
          <w:spacing w:val="-57"/>
        </w:rPr>
        <w:t> </w:t>
      </w:r>
      <w:r>
        <w:rPr/>
        <w:t>新湖债将于申报成功后停止交易直至实施回售之日</w:t>
      </w:r>
      <w:r>
        <w:rPr>
          <w:spacing w:val="-1"/>
        </w:rPr>
        <w:t> </w:t>
      </w:r>
      <w:r>
        <w:rPr/>
        <w:t>或本次吸收合并方案因未获中国证监会批准而导致本保护方案失效之日。</w:t>
      </w:r>
    </w:p>
    <w:p>
      <w:pPr>
        <w:pStyle w:val="BodyText"/>
        <w:spacing w:line="436" w:lineRule="auto" w:before="53"/>
        <w:ind w:right="113" w:firstLine="420"/>
        <w:jc w:val="both"/>
      </w:pPr>
      <w:r>
        <w:rPr>
          <w:spacing w:val="-2"/>
        </w:rPr>
        <w:t>3．本次换股吸收合并新湖创业中的任一事项未取得所需的批准（包括但不限于相关交易方</w:t>
      </w:r>
      <w:r>
        <w:rPr/>
        <w:t> 内部有权审批机构的批准和相关政府部门的批准），则本次吸收合并自始不生效。</w:t>
      </w:r>
    </w:p>
    <w:p>
      <w:pPr>
        <w:pStyle w:val="BodyText"/>
        <w:spacing w:line="436" w:lineRule="auto" w:before="52"/>
        <w:ind w:right="113" w:firstLine="420"/>
        <w:jc w:val="both"/>
      </w:pPr>
      <w:r>
        <w:rPr/>
        <w:t>2009</w:t>
      </w:r>
      <w:r>
        <w:rPr>
          <w:spacing w:val="-54"/>
        </w:rPr>
        <w:t> </w:t>
      </w:r>
      <w:r>
        <w:rPr/>
        <w:t>年</w:t>
      </w:r>
      <w:r>
        <w:rPr>
          <w:spacing w:val="-54"/>
        </w:rPr>
        <w:t> </w:t>
      </w:r>
      <w:r>
        <w:rPr/>
        <w:t>1</w:t>
      </w:r>
      <w:r>
        <w:rPr>
          <w:spacing w:val="-54"/>
        </w:rPr>
        <w:t> </w:t>
      </w:r>
      <w:r>
        <w:rPr/>
        <w:t>月</w:t>
      </w:r>
      <w:r>
        <w:rPr>
          <w:spacing w:val="-55"/>
        </w:rPr>
        <w:t> </w:t>
      </w:r>
      <w:r>
        <w:rPr/>
        <w:t>5</w:t>
      </w:r>
      <w:r>
        <w:rPr>
          <w:spacing w:val="-53"/>
        </w:rPr>
        <w:t> </w:t>
      </w:r>
      <w:r>
        <w:rPr/>
        <w:t>日，本公司</w:t>
      </w:r>
      <w:r>
        <w:rPr>
          <w:spacing w:val="-54"/>
        </w:rPr>
        <w:t> </w:t>
      </w:r>
      <w:r>
        <w:rPr/>
        <w:t>2009</w:t>
      </w:r>
      <w:r>
        <w:rPr>
          <w:spacing w:val="-53"/>
        </w:rPr>
        <w:t> </w:t>
      </w:r>
      <w:r>
        <w:rPr/>
        <w:t>年第一次临时股东大会决议通过了《关于&lt;新湖中宝股份有</w:t>
      </w:r>
      <w:r>
        <w:rPr/>
        <w:t> </w:t>
      </w:r>
      <w:r>
        <w:rPr>
          <w:spacing w:val="-2"/>
        </w:rPr>
        <w:t>限公司换股吸收合并浙江新湖创业投资股份有限公司报告书（草案）&gt;的议案》、《关于公司与</w:t>
      </w:r>
      <w:r>
        <w:rPr>
          <w:spacing w:val="-70"/>
        </w:rPr>
        <w:t> </w:t>
      </w:r>
      <w:r>
        <w:rPr>
          <w:spacing w:val="-70"/>
        </w:rPr>
      </w:r>
      <w:r>
        <w:rPr/>
        <w:t>浙江新湖创业投资股份有限公司签署的&lt;吸收合并协议&gt;的议案》、《关于公司的股票期权激励</w:t>
      </w:r>
      <w:r>
        <w:rPr/>
        <w:t> 计划在本次吸收合并完成后仍按原计划执行的议案》等议案。</w:t>
      </w:r>
    </w:p>
    <w:p>
      <w:pPr>
        <w:spacing w:line="240" w:lineRule="auto" w:before="0"/>
        <w:rPr>
          <w:rFonts w:ascii="宋体" w:hAnsi="宋体" w:cs="宋体" w:eastAsia="宋体" w:hint="default"/>
          <w:sz w:val="20"/>
          <w:szCs w:val="20"/>
        </w:rPr>
      </w:pPr>
    </w:p>
    <w:p>
      <w:pPr>
        <w:pStyle w:val="BodyText"/>
        <w:spacing w:line="489" w:lineRule="auto" w:before="168"/>
        <w:ind w:left="520" w:right="5511"/>
        <w:jc w:val="left"/>
      </w:pPr>
      <w:r>
        <w:rPr/>
        <w:pict>
          <v:shape style="position:absolute;margin-left:90.480003pt;margin-top:53.651974pt;width:396.75pt;height:389pt;mso-position-horizontal-relative:page;mso-position-vertical-relative:paragraph;z-index:35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20"/>
                    <w:gridCol w:w="1800"/>
                    <w:gridCol w:w="1800"/>
                  </w:tblGrid>
                  <w:tr>
                    <w:trPr>
                      <w:trHeight w:val="51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4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1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 将净利润调节为经营活动现金流量：</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864,741,813.15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435,410,514.12</w:t>
                        </w:r>
                      </w:p>
                    </w:tc>
                  </w:tr>
                  <w:tr>
                    <w:trPr>
                      <w:trHeight w:val="51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48,812,020.01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55,919,528.35</w:t>
                        </w:r>
                      </w:p>
                    </w:tc>
                  </w:tr>
                  <w:tr>
                    <w:trPr>
                      <w:trHeight w:val="57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3"/>
                          <w:ind w:left="895" w:right="95"/>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固定资产折旧、油气资产折耗、生产性生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物资产折旧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27,171,076.22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23,311,506.12</w:t>
                        </w:r>
                      </w:p>
                    </w:tc>
                  </w:tr>
                  <w:tr>
                    <w:trPr>
                      <w:trHeight w:val="51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89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4,368,310.66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2,599,879.63</w:t>
                        </w:r>
                      </w:p>
                    </w:tc>
                  </w:tr>
                  <w:tr>
                    <w:trPr>
                      <w:trHeight w:val="51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89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9,923,965.58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5,483,352.72</w:t>
                        </w:r>
                      </w:p>
                    </w:tc>
                  </w:tr>
                  <w:tr>
                    <w:trPr>
                      <w:trHeight w:val="57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3"/>
                          <w:ind w:left="895" w:right="96"/>
                          <w:jc w:val="left"/>
                          <w:rPr>
                            <w:rFonts w:ascii="宋体" w:hAnsi="宋体" w:cs="宋体" w:eastAsia="宋体" w:hint="default"/>
                            <w:sz w:val="18"/>
                            <w:szCs w:val="18"/>
                          </w:rPr>
                        </w:pPr>
                        <w:r>
                          <w:rPr>
                            <w:rFonts w:ascii="宋体" w:hAnsi="宋体" w:cs="宋体" w:eastAsia="宋体" w:hint="default"/>
                            <w:spacing w:val="14"/>
                            <w:sz w:val="18"/>
                            <w:szCs w:val="18"/>
                          </w:rPr>
                          <w:t>处置固定资产、无形资产和其他长期资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position w:val="1"/>
                            <w:sz w:val="18"/>
                            <w:szCs w:val="18"/>
                          </w:rPr>
                          <w:t>产的损失(收益</w:t>
                        </w:r>
                        <w:r>
                          <w:rPr>
                            <w:rFonts w:ascii="宋体" w:hAnsi="宋体" w:cs="宋体" w:eastAsia="宋体" w:hint="default"/>
                            <w:spacing w:val="3"/>
                            <w:sz w:val="18"/>
                            <w:szCs w:val="18"/>
                          </w:rPr>
                          <w:t>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3,174,167.07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100,997.11</w:t>
                        </w:r>
                      </w:p>
                    </w:tc>
                  </w:tr>
                  <w:tr>
                    <w:trPr>
                      <w:trHeight w:val="51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pacing w:val="-1"/>
                            <w:sz w:val="18"/>
                            <w:szCs w:val="18"/>
                          </w:rPr>
                          <w:t>固定资产报废损失(收益以“－”号填列)</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100,969.12</w:t>
                        </w:r>
                      </w:p>
                    </w:tc>
                  </w:tr>
                  <w:tr>
                    <w:trPr>
                      <w:trHeight w:val="51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pacing w:val="-1"/>
                            <w:sz w:val="18"/>
                            <w:szCs w:val="18"/>
                          </w:rPr>
                          <w:t>公允价值变动损失(收益以“－”号填列)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2,503,223.10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455,720.60</w:t>
                        </w:r>
                      </w:p>
                    </w:tc>
                  </w:tr>
                  <w:tr>
                    <w:trPr>
                      <w:trHeight w:val="51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895"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133,905,029.93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60,794,561.49</w:t>
                        </w:r>
                      </w:p>
                    </w:tc>
                  </w:tr>
                  <w:tr>
                    <w:trPr>
                      <w:trHeight w:val="51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895"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-562,898,878.97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-232,074,963.45</w:t>
                        </w:r>
                      </w:p>
                    </w:tc>
                  </w:tr>
                  <w:tr>
                    <w:trPr>
                      <w:trHeight w:val="51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pacing w:val="-6"/>
                            <w:sz w:val="18"/>
                            <w:szCs w:val="18"/>
                          </w:rPr>
                          <w:t>递延所得税资产减少(增加以“－”号填列)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-6,484,943.96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424,340.56</w:t>
                        </w:r>
                      </w:p>
                    </w:tc>
                  </w:tr>
                  <w:tr>
                    <w:trPr>
                      <w:trHeight w:val="51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pacing w:val="-6"/>
                            <w:sz w:val="18"/>
                            <w:szCs w:val="18"/>
                          </w:rPr>
                          <w:t>递延所得税负债增加(减少以“－”号填列)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-8,808,958.23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1,925,432.14</w:t>
                        </w:r>
                      </w:p>
                    </w:tc>
                  </w:tr>
                  <w:tr>
                    <w:trPr>
                      <w:trHeight w:val="51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895"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-990,119,512.82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-1,349,826,994.40</w:t>
                        </w:r>
                      </w:p>
                    </w:tc>
                  </w:tr>
                </w:tbl>
                <w:p>
                  <w:pPr/>
                </w:p>
              </w:txbxContent>
            </v:textbox>
            <w10:wrap type="none"/>
          </v:shape>
        </w:pict>
      </w:r>
      <w:r>
        <w:rPr/>
        <w:t>(四)</w:t>
      </w:r>
      <w:r>
        <w:rPr>
          <w:spacing w:val="-2"/>
        </w:rPr>
        <w:t> </w:t>
      </w:r>
      <w:r>
        <w:rPr/>
        <w:t>与现金流量表相关的信息</w:t>
      </w:r>
      <w:r>
        <w:rPr/>
        <w:t> 1．现金流量表补充资料</w:t>
      </w:r>
    </w:p>
    <w:p>
      <w:pPr>
        <w:spacing w:after="0" w:line="489" w:lineRule="auto"/>
        <w:jc w:val="left"/>
        <w:sectPr>
          <w:pgSz w:w="11910" w:h="16840"/>
          <w:pgMar w:header="0" w:footer="1237" w:top="1600" w:bottom="1420" w:left="1340" w:right="1680"/>
        </w:sectPr>
      </w:pPr>
    </w:p>
    <w:p>
      <w:pPr>
        <w:spacing w:line="240" w:lineRule="auto" w:before="0"/>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4320"/>
        <w:gridCol w:w="1800"/>
        <w:gridCol w:w="1800"/>
      </w:tblGrid>
      <w:tr>
        <w:trPr>
          <w:trHeight w:val="57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3"/>
              <w:ind w:left="895" w:right="101"/>
              <w:jc w:val="left"/>
              <w:rPr>
                <w:rFonts w:ascii="宋体" w:hAnsi="宋体" w:cs="宋体" w:eastAsia="宋体" w:hint="default"/>
                <w:sz w:val="18"/>
                <w:szCs w:val="18"/>
              </w:rPr>
            </w:pPr>
            <w:r>
              <w:rPr>
                <w:rFonts w:ascii="宋体" w:hAnsi="宋体" w:cs="宋体" w:eastAsia="宋体" w:hint="default"/>
                <w:spacing w:val="-1"/>
                <w:sz w:val="18"/>
                <w:szCs w:val="18"/>
              </w:rPr>
              <w:t>经营性应收项目的减少(增加以“－”号填</w:t>
            </w:r>
            <w:r>
              <w:rPr>
                <w:rFonts w:ascii="宋体" w:hAnsi="宋体" w:cs="宋体" w:eastAsia="宋体" w:hint="default"/>
                <w:sz w:val="18"/>
                <w:szCs w:val="18"/>
              </w:rPr>
              <w:t> 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-260,818,819.88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-289,615,723.80</w:t>
            </w:r>
          </w:p>
        </w:tc>
      </w:tr>
      <w:tr>
        <w:trPr>
          <w:trHeight w:val="57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3"/>
              <w:ind w:left="895" w:right="102"/>
              <w:jc w:val="left"/>
              <w:rPr>
                <w:rFonts w:ascii="宋体" w:hAnsi="宋体" w:cs="宋体" w:eastAsia="宋体" w:hint="default"/>
                <w:sz w:val="18"/>
                <w:szCs w:val="18"/>
              </w:rPr>
            </w:pPr>
            <w:r>
              <w:rPr>
                <w:rFonts w:ascii="宋体" w:hAnsi="宋体" w:cs="宋体" w:eastAsia="宋体" w:hint="default"/>
                <w:spacing w:val="-2"/>
                <w:sz w:val="18"/>
                <w:szCs w:val="18"/>
              </w:rPr>
              <w:t>经营性应付项目的增加(减少以“－”号填</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-587,413,676.54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845,403,437.93</w:t>
            </w:r>
          </w:p>
        </w:tc>
      </w:tr>
      <w:tr>
        <w:trPr>
          <w:trHeight w:val="51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8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3,243,283.64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-144,167.66</w:t>
            </w:r>
          </w:p>
        </w:tc>
      </w:tr>
      <w:tr>
        <w:trPr>
          <w:trHeight w:val="51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89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-1,318,701,901.04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-439,731,609.42</w:t>
            </w:r>
          </w:p>
        </w:tc>
      </w:tr>
      <w:tr>
        <w:trPr>
          <w:trHeight w:val="51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 不涉及现金收支的重大投资和筹资活动：</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(3) 现金及现金等价物净变动情况：</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966,779,512.24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1,565,372,156.42</w:t>
            </w:r>
          </w:p>
        </w:tc>
      </w:tr>
      <w:tr>
        <w:trPr>
          <w:trHeight w:val="51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1,565,372,156.42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636,972,701.89</w:t>
            </w:r>
          </w:p>
        </w:tc>
      </w:tr>
      <w:tr>
        <w:trPr>
          <w:trHeight w:val="51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-598,592,644.18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928,399,454.53</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before="35"/>
        <w:ind w:left="180" w:right="0"/>
        <w:jc w:val="left"/>
      </w:pPr>
      <w:r>
        <w:rPr/>
        <w:t>2.</w:t>
      </w:r>
      <w:r>
        <w:rPr>
          <w:spacing w:val="-2"/>
        </w:rPr>
        <w:t> </w:t>
      </w:r>
      <w:r>
        <w:rPr/>
        <w:t>报告期取得或处置子公司及其他营业单位情况</w:t>
      </w:r>
    </w:p>
    <w:p>
      <w:pPr>
        <w:spacing w:line="240" w:lineRule="auto" w:before="1"/>
        <w:rPr>
          <w:rFonts w:ascii="宋体" w:hAnsi="宋体" w:cs="宋体" w:eastAsia="宋体" w:hint="default"/>
          <w:sz w:val="5"/>
          <w:szCs w:val="5"/>
        </w:rPr>
      </w:pPr>
    </w:p>
    <w:tbl>
      <w:tblPr>
        <w:tblW w:w="0" w:type="auto"/>
        <w:jc w:val="left"/>
        <w:tblInd w:w="488" w:type="dxa"/>
        <w:tblLayout w:type="fixed"/>
        <w:tblCellMar>
          <w:top w:w="0" w:type="dxa"/>
          <w:left w:w="0" w:type="dxa"/>
          <w:bottom w:w="0" w:type="dxa"/>
          <w:right w:w="0" w:type="dxa"/>
        </w:tblCellMar>
        <w:tblLook w:val="01E0"/>
      </w:tblPr>
      <w:tblGrid>
        <w:gridCol w:w="5222"/>
        <w:gridCol w:w="1980"/>
      </w:tblGrid>
      <w:tr>
        <w:trPr>
          <w:trHeight w:val="490" w:hRule="exact"/>
        </w:trPr>
        <w:tc>
          <w:tcPr>
            <w:tcW w:w="5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tabs>
                <w:tab w:pos="539"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91" w:hRule="exact"/>
        </w:trPr>
        <w:tc>
          <w:tcPr>
            <w:tcW w:w="5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 取得子公司及其他营业单位情况</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5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1) 取得子公司及其他营业单位的价格</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71"/>
              <w:jc w:val="right"/>
              <w:rPr>
                <w:rFonts w:ascii="宋体" w:hAnsi="宋体" w:cs="宋体" w:eastAsia="宋体" w:hint="default"/>
                <w:sz w:val="18"/>
                <w:szCs w:val="18"/>
              </w:rPr>
            </w:pPr>
            <w:r>
              <w:rPr>
                <w:rFonts w:ascii="宋体"/>
                <w:sz w:val="18"/>
              </w:rPr>
              <w:t>245,289,833.00</w:t>
            </w:r>
          </w:p>
        </w:tc>
      </w:tr>
      <w:tr>
        <w:trPr>
          <w:trHeight w:val="490" w:hRule="exact"/>
        </w:trPr>
        <w:tc>
          <w:tcPr>
            <w:tcW w:w="5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427"/>
              <w:jc w:val="right"/>
              <w:rPr>
                <w:rFonts w:ascii="宋体" w:hAnsi="宋体" w:cs="宋体" w:eastAsia="宋体" w:hint="default"/>
                <w:sz w:val="18"/>
                <w:szCs w:val="18"/>
              </w:rPr>
            </w:pPr>
            <w:r>
              <w:rPr>
                <w:rFonts w:ascii="宋体" w:hAnsi="宋体" w:cs="宋体" w:eastAsia="宋体" w:hint="default"/>
                <w:sz w:val="18"/>
                <w:szCs w:val="18"/>
              </w:rPr>
              <w:t>2) 取得子公司及其他营业单位支付的现金和现金等价物</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71"/>
              <w:jc w:val="right"/>
              <w:rPr>
                <w:rFonts w:ascii="宋体" w:hAnsi="宋体" w:cs="宋体" w:eastAsia="宋体" w:hint="default"/>
                <w:sz w:val="18"/>
                <w:szCs w:val="18"/>
              </w:rPr>
            </w:pPr>
            <w:r>
              <w:rPr>
                <w:rFonts w:ascii="宋体"/>
                <w:sz w:val="18"/>
              </w:rPr>
              <w:t>213,033,233.00</w:t>
            </w:r>
          </w:p>
        </w:tc>
      </w:tr>
      <w:tr>
        <w:trPr>
          <w:trHeight w:val="491" w:hRule="exact"/>
        </w:trPr>
        <w:tc>
          <w:tcPr>
            <w:tcW w:w="5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427"/>
              <w:jc w:val="righ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71"/>
              <w:jc w:val="right"/>
              <w:rPr>
                <w:rFonts w:ascii="宋体" w:hAnsi="宋体" w:cs="宋体" w:eastAsia="宋体" w:hint="default"/>
                <w:sz w:val="18"/>
                <w:szCs w:val="18"/>
              </w:rPr>
            </w:pPr>
            <w:r>
              <w:rPr>
                <w:rFonts w:ascii="宋体"/>
                <w:sz w:val="18"/>
              </w:rPr>
              <w:t>72,192,186.63</w:t>
            </w:r>
          </w:p>
        </w:tc>
      </w:tr>
      <w:tr>
        <w:trPr>
          <w:trHeight w:val="490" w:hRule="exact"/>
        </w:trPr>
        <w:tc>
          <w:tcPr>
            <w:tcW w:w="5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3) 取得子公司及其他营业单位支付的现金净额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71"/>
              <w:jc w:val="right"/>
              <w:rPr>
                <w:rFonts w:ascii="宋体" w:hAnsi="宋体" w:cs="宋体" w:eastAsia="宋体" w:hint="default"/>
                <w:sz w:val="18"/>
                <w:szCs w:val="18"/>
              </w:rPr>
            </w:pPr>
            <w:r>
              <w:rPr>
                <w:rFonts w:ascii="宋体"/>
                <w:sz w:val="18"/>
              </w:rPr>
              <w:t>140,841,046.37</w:t>
            </w:r>
          </w:p>
        </w:tc>
      </w:tr>
      <w:tr>
        <w:trPr>
          <w:trHeight w:val="490" w:hRule="exact"/>
        </w:trPr>
        <w:tc>
          <w:tcPr>
            <w:tcW w:w="5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4) 取得子公司的净资产</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71"/>
              <w:jc w:val="right"/>
              <w:rPr>
                <w:rFonts w:ascii="宋体" w:hAnsi="宋体" w:cs="宋体" w:eastAsia="宋体" w:hint="default"/>
                <w:sz w:val="18"/>
                <w:szCs w:val="18"/>
              </w:rPr>
            </w:pPr>
            <w:r>
              <w:rPr>
                <w:rFonts w:ascii="宋体"/>
                <w:sz w:val="18"/>
              </w:rPr>
              <w:t>224,690,804.54</w:t>
            </w:r>
          </w:p>
        </w:tc>
      </w:tr>
      <w:tr>
        <w:trPr>
          <w:trHeight w:val="491" w:hRule="exact"/>
        </w:trPr>
        <w:tc>
          <w:tcPr>
            <w:tcW w:w="5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71"/>
              <w:jc w:val="right"/>
              <w:rPr>
                <w:rFonts w:ascii="宋体" w:hAnsi="宋体" w:cs="宋体" w:eastAsia="宋体" w:hint="default"/>
                <w:sz w:val="18"/>
                <w:szCs w:val="18"/>
              </w:rPr>
            </w:pPr>
            <w:r>
              <w:rPr>
                <w:rFonts w:ascii="宋体"/>
                <w:sz w:val="18"/>
              </w:rPr>
              <w:t>620,414,612.99</w:t>
            </w:r>
          </w:p>
        </w:tc>
      </w:tr>
      <w:tr>
        <w:trPr>
          <w:trHeight w:val="490" w:hRule="exact"/>
        </w:trPr>
        <w:tc>
          <w:tcPr>
            <w:tcW w:w="5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62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71"/>
              <w:jc w:val="right"/>
              <w:rPr>
                <w:rFonts w:ascii="宋体" w:hAnsi="宋体" w:cs="宋体" w:eastAsia="宋体" w:hint="default"/>
                <w:sz w:val="18"/>
                <w:szCs w:val="18"/>
              </w:rPr>
            </w:pPr>
            <w:r>
              <w:rPr>
                <w:rFonts w:ascii="宋体"/>
                <w:sz w:val="18"/>
              </w:rPr>
              <w:t>39,641,845.57</w:t>
            </w:r>
          </w:p>
        </w:tc>
      </w:tr>
      <w:tr>
        <w:trPr>
          <w:trHeight w:val="490" w:hRule="exact"/>
        </w:trPr>
        <w:tc>
          <w:tcPr>
            <w:tcW w:w="5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71"/>
              <w:jc w:val="right"/>
              <w:rPr>
                <w:rFonts w:ascii="宋体" w:hAnsi="宋体" w:cs="宋体" w:eastAsia="宋体" w:hint="default"/>
                <w:sz w:val="18"/>
                <w:szCs w:val="18"/>
              </w:rPr>
            </w:pPr>
            <w:r>
              <w:rPr>
                <w:rFonts w:ascii="宋体"/>
                <w:sz w:val="18"/>
              </w:rPr>
              <w:t>265,365,654.02</w:t>
            </w:r>
          </w:p>
        </w:tc>
      </w:tr>
      <w:tr>
        <w:trPr>
          <w:trHeight w:val="491" w:hRule="exact"/>
        </w:trPr>
        <w:tc>
          <w:tcPr>
            <w:tcW w:w="5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71"/>
              <w:jc w:val="right"/>
              <w:rPr>
                <w:rFonts w:ascii="宋体" w:hAnsi="宋体" w:cs="宋体" w:eastAsia="宋体" w:hint="default"/>
                <w:sz w:val="18"/>
                <w:szCs w:val="18"/>
              </w:rPr>
            </w:pPr>
            <w:r>
              <w:rPr>
                <w:rFonts w:ascii="宋体"/>
                <w:sz w:val="18"/>
              </w:rPr>
              <w:t>170,000,000.00</w:t>
            </w:r>
          </w:p>
        </w:tc>
      </w:tr>
    </w:tbl>
    <w:p>
      <w:pPr>
        <w:spacing w:after="0" w:line="240" w:lineRule="auto"/>
        <w:jc w:val="right"/>
        <w:rPr>
          <w:rFonts w:ascii="宋体" w:hAnsi="宋体" w:cs="宋体" w:eastAsia="宋体" w:hint="default"/>
          <w:sz w:val="18"/>
          <w:szCs w:val="18"/>
        </w:rPr>
        <w:sectPr>
          <w:pgSz w:w="11910" w:h="16840"/>
          <w:pgMar w:header="0" w:footer="1237" w:top="1480" w:bottom="1420" w:left="1680" w:right="1680"/>
        </w:sectPr>
      </w:pPr>
    </w:p>
    <w:p>
      <w:pPr>
        <w:spacing w:line="240" w:lineRule="auto" w:before="0"/>
        <w:rPr>
          <w:rFonts w:ascii="宋体" w:hAnsi="宋体" w:cs="宋体" w:eastAsia="宋体" w:hint="default"/>
          <w:sz w:val="6"/>
          <w:szCs w:val="6"/>
        </w:rPr>
      </w:pPr>
    </w:p>
    <w:tbl>
      <w:tblPr>
        <w:tblW w:w="0" w:type="auto"/>
        <w:jc w:val="left"/>
        <w:tblInd w:w="848" w:type="dxa"/>
        <w:tblLayout w:type="fixed"/>
        <w:tblCellMar>
          <w:top w:w="0" w:type="dxa"/>
          <w:left w:w="0" w:type="dxa"/>
          <w:bottom w:w="0" w:type="dxa"/>
          <w:right w:w="0" w:type="dxa"/>
        </w:tblCellMar>
        <w:tblLook w:val="01E0"/>
      </w:tblPr>
      <w:tblGrid>
        <w:gridCol w:w="5222"/>
        <w:gridCol w:w="1980"/>
      </w:tblGrid>
      <w:tr>
        <w:trPr>
          <w:trHeight w:val="490" w:hRule="exact"/>
        </w:trPr>
        <w:tc>
          <w:tcPr>
            <w:tcW w:w="5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 处置子公司及其他营业单位的有关信息</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5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1) 处置子公司及其他营业单位的价格</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71"/>
              <w:jc w:val="right"/>
              <w:rPr>
                <w:rFonts w:ascii="宋体" w:hAnsi="宋体" w:cs="宋体" w:eastAsia="宋体" w:hint="default"/>
                <w:sz w:val="18"/>
                <w:szCs w:val="18"/>
              </w:rPr>
            </w:pPr>
            <w:r>
              <w:rPr>
                <w:rFonts w:ascii="宋体"/>
                <w:sz w:val="18"/>
              </w:rPr>
              <w:t>24,765,600.00</w:t>
            </w:r>
          </w:p>
        </w:tc>
      </w:tr>
      <w:tr>
        <w:trPr>
          <w:trHeight w:val="490" w:hRule="exact"/>
        </w:trPr>
        <w:tc>
          <w:tcPr>
            <w:tcW w:w="5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337"/>
              <w:jc w:val="right"/>
              <w:rPr>
                <w:rFonts w:ascii="宋体" w:hAnsi="宋体" w:cs="宋体" w:eastAsia="宋体" w:hint="default"/>
                <w:sz w:val="18"/>
                <w:szCs w:val="18"/>
              </w:rPr>
            </w:pPr>
            <w:r>
              <w:rPr>
                <w:rFonts w:ascii="宋体" w:hAnsi="宋体" w:cs="宋体" w:eastAsia="宋体" w:hint="default"/>
                <w:sz w:val="18"/>
                <w:szCs w:val="18"/>
              </w:rPr>
              <w:t>2) 处置子公司及其他营业单位收到的现金和现金等价物</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71"/>
              <w:jc w:val="right"/>
              <w:rPr>
                <w:rFonts w:ascii="宋体" w:hAnsi="宋体" w:cs="宋体" w:eastAsia="宋体" w:hint="default"/>
                <w:sz w:val="18"/>
                <w:szCs w:val="18"/>
              </w:rPr>
            </w:pPr>
            <w:r>
              <w:rPr>
                <w:rFonts w:ascii="宋体"/>
                <w:sz w:val="18"/>
              </w:rPr>
              <w:t>24,765,600.00</w:t>
            </w:r>
          </w:p>
        </w:tc>
      </w:tr>
      <w:tr>
        <w:trPr>
          <w:trHeight w:val="490" w:hRule="exact"/>
        </w:trPr>
        <w:tc>
          <w:tcPr>
            <w:tcW w:w="5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337"/>
              <w:jc w:val="righ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71"/>
              <w:jc w:val="right"/>
              <w:rPr>
                <w:rFonts w:ascii="宋体" w:hAnsi="宋体" w:cs="宋体" w:eastAsia="宋体" w:hint="default"/>
                <w:sz w:val="18"/>
                <w:szCs w:val="18"/>
              </w:rPr>
            </w:pPr>
            <w:r>
              <w:rPr>
                <w:rFonts w:ascii="宋体"/>
                <w:sz w:val="18"/>
              </w:rPr>
              <w:t>3,849,797.26</w:t>
            </w:r>
          </w:p>
        </w:tc>
      </w:tr>
      <w:tr>
        <w:trPr>
          <w:trHeight w:val="491" w:hRule="exact"/>
        </w:trPr>
        <w:tc>
          <w:tcPr>
            <w:tcW w:w="5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3) 处置子公司及其他营业单位收到的现金净额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71"/>
              <w:jc w:val="right"/>
              <w:rPr>
                <w:rFonts w:ascii="宋体" w:hAnsi="宋体" w:cs="宋体" w:eastAsia="宋体" w:hint="default"/>
                <w:sz w:val="18"/>
                <w:szCs w:val="18"/>
              </w:rPr>
            </w:pPr>
            <w:r>
              <w:rPr>
                <w:rFonts w:ascii="宋体"/>
                <w:sz w:val="18"/>
              </w:rPr>
              <w:t>20,915,802.74</w:t>
            </w:r>
          </w:p>
        </w:tc>
      </w:tr>
      <w:tr>
        <w:trPr>
          <w:trHeight w:val="490" w:hRule="exact"/>
        </w:trPr>
        <w:tc>
          <w:tcPr>
            <w:tcW w:w="5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4) 处置子公司的净资产</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71"/>
              <w:jc w:val="right"/>
              <w:rPr>
                <w:rFonts w:ascii="宋体" w:hAnsi="宋体" w:cs="宋体" w:eastAsia="宋体" w:hint="default"/>
                <w:sz w:val="18"/>
                <w:szCs w:val="18"/>
              </w:rPr>
            </w:pPr>
            <w:r>
              <w:rPr>
                <w:rFonts w:ascii="宋体"/>
                <w:sz w:val="18"/>
              </w:rPr>
              <w:t>23,824,298.34</w:t>
            </w:r>
          </w:p>
        </w:tc>
      </w:tr>
      <w:tr>
        <w:trPr>
          <w:trHeight w:val="490" w:hRule="exact"/>
        </w:trPr>
        <w:tc>
          <w:tcPr>
            <w:tcW w:w="5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71"/>
              <w:jc w:val="right"/>
              <w:rPr>
                <w:rFonts w:ascii="宋体" w:hAnsi="宋体" w:cs="宋体" w:eastAsia="宋体" w:hint="default"/>
                <w:sz w:val="18"/>
                <w:szCs w:val="18"/>
              </w:rPr>
            </w:pPr>
            <w:r>
              <w:rPr>
                <w:rFonts w:ascii="宋体"/>
                <w:sz w:val="18"/>
              </w:rPr>
              <w:t>5,745,355.24</w:t>
            </w:r>
          </w:p>
        </w:tc>
      </w:tr>
      <w:tr>
        <w:trPr>
          <w:trHeight w:val="491" w:hRule="exact"/>
        </w:trPr>
        <w:tc>
          <w:tcPr>
            <w:tcW w:w="5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71"/>
              <w:jc w:val="right"/>
              <w:rPr>
                <w:rFonts w:ascii="宋体" w:hAnsi="宋体" w:cs="宋体" w:eastAsia="宋体" w:hint="default"/>
                <w:sz w:val="18"/>
                <w:szCs w:val="18"/>
              </w:rPr>
            </w:pPr>
            <w:r>
              <w:rPr>
                <w:rFonts w:ascii="宋体"/>
                <w:sz w:val="18"/>
              </w:rPr>
              <w:t>31,864,464.46</w:t>
            </w:r>
          </w:p>
        </w:tc>
      </w:tr>
      <w:tr>
        <w:trPr>
          <w:trHeight w:val="490" w:hRule="exact"/>
        </w:trPr>
        <w:tc>
          <w:tcPr>
            <w:tcW w:w="5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71"/>
              <w:jc w:val="right"/>
              <w:rPr>
                <w:rFonts w:ascii="宋体" w:hAnsi="宋体" w:cs="宋体" w:eastAsia="宋体" w:hint="default"/>
                <w:sz w:val="18"/>
                <w:szCs w:val="18"/>
              </w:rPr>
            </w:pPr>
            <w:r>
              <w:rPr>
                <w:rFonts w:ascii="宋体"/>
                <w:sz w:val="18"/>
              </w:rPr>
              <w:t>13,785,521.36</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before="35"/>
        <w:ind w:left="540" w:right="102"/>
        <w:jc w:val="left"/>
      </w:pPr>
      <w:r>
        <w:rPr/>
        <w:t>3.</w:t>
      </w:r>
      <w:r>
        <w:rPr>
          <w:spacing w:val="-2"/>
        </w:rPr>
        <w:t> </w:t>
      </w:r>
      <w:r>
        <w:rPr/>
        <w:t>现金和现金等价物</w:t>
      </w:r>
    </w:p>
    <w:p>
      <w:pPr>
        <w:spacing w:line="240" w:lineRule="auto" w:before="1"/>
        <w:rPr>
          <w:rFonts w:ascii="宋体" w:hAnsi="宋体" w:cs="宋体" w:eastAsia="宋体" w:hint="default"/>
          <w:sz w:val="5"/>
          <w:szCs w:val="5"/>
        </w:rPr>
      </w:pPr>
    </w:p>
    <w:tbl>
      <w:tblPr>
        <w:tblW w:w="0" w:type="auto"/>
        <w:jc w:val="left"/>
        <w:tblInd w:w="219" w:type="dxa"/>
        <w:tblLayout w:type="fixed"/>
        <w:tblCellMar>
          <w:top w:w="0" w:type="dxa"/>
          <w:left w:w="0" w:type="dxa"/>
          <w:bottom w:w="0" w:type="dxa"/>
          <w:right w:w="0" w:type="dxa"/>
        </w:tblCellMar>
        <w:tblLook w:val="01E0"/>
      </w:tblPr>
      <w:tblGrid>
        <w:gridCol w:w="4320"/>
        <w:gridCol w:w="1980"/>
        <w:gridCol w:w="2160"/>
      </w:tblGrid>
      <w:tr>
        <w:trPr>
          <w:trHeight w:val="51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tabs>
                <w:tab w:pos="539"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2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91"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 现金</w:t>
            </w:r>
          </w:p>
        </w:tc>
        <w:tc>
          <w:tcPr>
            <w:tcW w:w="19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1,079,351.86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49"/>
              <w:jc w:val="right"/>
              <w:rPr>
                <w:rFonts w:ascii="宋体" w:hAnsi="宋体" w:cs="宋体" w:eastAsia="宋体" w:hint="default"/>
                <w:sz w:val="18"/>
                <w:szCs w:val="18"/>
              </w:rPr>
            </w:pPr>
            <w:r>
              <w:rPr>
                <w:rFonts w:ascii="宋体"/>
                <w:sz w:val="18"/>
              </w:rPr>
              <w:t>1,025,060.45</w:t>
            </w:r>
          </w:p>
        </w:tc>
      </w:tr>
      <w:tr>
        <w:trPr>
          <w:trHeight w:val="51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49"/>
              <w:jc w:val="right"/>
              <w:rPr>
                <w:rFonts w:ascii="宋体" w:hAnsi="宋体" w:cs="宋体" w:eastAsia="宋体" w:hint="default"/>
                <w:sz w:val="18"/>
                <w:szCs w:val="18"/>
              </w:rPr>
            </w:pPr>
            <w:r>
              <w:rPr>
                <w:rFonts w:ascii="宋体"/>
                <w:sz w:val="18"/>
              </w:rPr>
              <w:t>798,676,595.07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49"/>
              <w:jc w:val="right"/>
              <w:rPr>
                <w:rFonts w:ascii="宋体" w:hAnsi="宋体" w:cs="宋体" w:eastAsia="宋体" w:hint="default"/>
                <w:sz w:val="18"/>
                <w:szCs w:val="18"/>
              </w:rPr>
            </w:pPr>
            <w:r>
              <w:rPr>
                <w:rFonts w:ascii="宋体"/>
                <w:sz w:val="18"/>
              </w:rPr>
              <w:t>1,391,769,743.98</w:t>
            </w:r>
          </w:p>
        </w:tc>
      </w:tr>
      <w:tr>
        <w:trPr>
          <w:trHeight w:val="51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49"/>
              <w:jc w:val="right"/>
              <w:rPr>
                <w:rFonts w:ascii="宋体" w:hAnsi="宋体" w:cs="宋体" w:eastAsia="宋体" w:hint="default"/>
                <w:sz w:val="18"/>
                <w:szCs w:val="18"/>
              </w:rPr>
            </w:pPr>
            <w:r>
              <w:rPr>
                <w:rFonts w:ascii="宋体"/>
                <w:sz w:val="18"/>
              </w:rPr>
              <w:t>167,023,565.31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49"/>
              <w:jc w:val="right"/>
              <w:rPr>
                <w:rFonts w:ascii="宋体" w:hAnsi="宋体" w:cs="宋体" w:eastAsia="宋体" w:hint="default"/>
                <w:sz w:val="18"/>
                <w:szCs w:val="18"/>
              </w:rPr>
            </w:pPr>
            <w:r>
              <w:rPr>
                <w:rFonts w:ascii="宋体"/>
                <w:sz w:val="18"/>
              </w:rPr>
              <w:t>172,577,351.99</w:t>
            </w:r>
          </w:p>
        </w:tc>
      </w:tr>
      <w:tr>
        <w:trPr>
          <w:trHeight w:val="51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 现金等价物：</w:t>
            </w:r>
          </w:p>
        </w:tc>
        <w:tc>
          <w:tcPr>
            <w:tcW w:w="19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98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(3) 期末现金及现金等价物余额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966,779,512.24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1,565,372,156.42</w:t>
            </w:r>
          </w:p>
        </w:tc>
      </w:tr>
    </w:tbl>
    <w:p>
      <w:pPr>
        <w:spacing w:line="240" w:lineRule="auto" w:before="1"/>
        <w:rPr>
          <w:rFonts w:ascii="宋体" w:hAnsi="宋体" w:cs="宋体" w:eastAsia="宋体" w:hint="default"/>
          <w:sz w:val="9"/>
          <w:szCs w:val="9"/>
        </w:rPr>
      </w:pPr>
    </w:p>
    <w:p>
      <w:pPr>
        <w:pStyle w:val="BodyText"/>
        <w:spacing w:line="436" w:lineRule="auto" w:before="35"/>
        <w:ind w:left="540" w:right="102"/>
        <w:jc w:val="left"/>
      </w:pPr>
      <w:r>
        <w:rPr/>
        <w:t>不属于现金及现金等价物的货币资金情况的说明： 期末其他货币资金中用于质押的保证金、期货客户保证金、按揭保证金等在三个月以上到</w:t>
      </w:r>
    </w:p>
    <w:p>
      <w:pPr>
        <w:pStyle w:val="BodyText"/>
        <w:spacing w:line="436" w:lineRule="auto" w:before="52"/>
        <w:ind w:left="120" w:right="102"/>
        <w:jc w:val="left"/>
      </w:pPr>
      <w:r>
        <w:rPr/>
        <w:t>期的部分，因使用受到较长时间的限制，故本公司不作为现金及现金等价物。期末该部分保证</w:t>
      </w:r>
      <w:r>
        <w:rPr>
          <w:spacing w:val="-58"/>
        </w:rPr>
        <w:t> </w:t>
      </w:r>
      <w:r>
        <w:rPr>
          <w:spacing w:val="-58"/>
        </w:rPr>
      </w:r>
      <w:r>
        <w:rPr/>
        <w:t>金余额为</w:t>
      </w:r>
      <w:r>
        <w:rPr>
          <w:spacing w:val="-64"/>
        </w:rPr>
        <w:t> </w:t>
      </w:r>
      <w:r>
        <w:rPr/>
        <w:t>785,370,283.64</w:t>
      </w:r>
      <w:r>
        <w:rPr>
          <w:spacing w:val="-64"/>
        </w:rPr>
        <w:t> </w:t>
      </w:r>
      <w:r>
        <w:rPr/>
        <w:t>元、期初该部分保证金余额为</w:t>
      </w:r>
      <w:r>
        <w:rPr>
          <w:spacing w:val="-63"/>
        </w:rPr>
        <w:t> </w:t>
      </w:r>
      <w:r>
        <w:rPr/>
        <w:t>266,271,904.41</w:t>
      </w:r>
      <w:r>
        <w:rPr>
          <w:spacing w:val="-63"/>
        </w:rPr>
        <w:t> </w:t>
      </w:r>
      <w:r>
        <w:rPr/>
        <w:t>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240" w:lineRule="auto"/>
        <w:ind w:left="539" w:right="102"/>
        <w:jc w:val="left"/>
      </w:pPr>
      <w:r>
        <w:rPr/>
        <w:t>（五）其他对财务报表使用者决策有影响的重要事项</w:t>
      </w:r>
    </w:p>
    <w:p>
      <w:pPr>
        <w:spacing w:line="240" w:lineRule="auto" w:before="3"/>
        <w:rPr>
          <w:rFonts w:ascii="宋体" w:hAnsi="宋体" w:cs="宋体" w:eastAsia="宋体" w:hint="default"/>
          <w:sz w:val="17"/>
          <w:szCs w:val="17"/>
        </w:rPr>
      </w:pPr>
    </w:p>
    <w:p>
      <w:pPr>
        <w:pStyle w:val="BodyText"/>
        <w:spacing w:line="436" w:lineRule="auto"/>
        <w:ind w:left="119" w:right="102" w:firstLine="420"/>
        <w:jc w:val="left"/>
      </w:pPr>
      <w:r>
        <w:rPr/>
        <w:t>1．截至</w:t>
      </w:r>
      <w:r>
        <w:rPr>
          <w:spacing w:val="-59"/>
        </w:rPr>
        <w:t> </w:t>
      </w:r>
      <w:r>
        <w:rPr/>
        <w:t>2008</w:t>
      </w:r>
      <w:r>
        <w:rPr>
          <w:spacing w:val="-58"/>
        </w:rPr>
        <w:t> </w:t>
      </w:r>
      <w:r>
        <w:rPr/>
        <w:t>年</w:t>
      </w:r>
      <w:r>
        <w:rPr>
          <w:spacing w:val="-59"/>
        </w:rPr>
        <w:t> </w:t>
      </w:r>
      <w:r>
        <w:rPr/>
        <w:t>12</w:t>
      </w:r>
      <w:r>
        <w:rPr>
          <w:spacing w:val="-59"/>
        </w:rPr>
        <w:t> </w:t>
      </w:r>
      <w:r>
        <w:rPr/>
        <w:t>月</w:t>
      </w:r>
      <w:r>
        <w:rPr>
          <w:spacing w:val="-59"/>
        </w:rPr>
        <w:t> </w:t>
      </w:r>
      <w:r>
        <w:rPr/>
        <w:t>31</w:t>
      </w:r>
      <w:r>
        <w:rPr>
          <w:spacing w:val="-59"/>
        </w:rPr>
        <w:t> </w:t>
      </w:r>
      <w:r>
        <w:rPr/>
        <w:t>日，浙江新湖集团股份有限公司持有的本公司限售流通股中用于</w:t>
      </w:r>
      <w:r>
        <w:rPr>
          <w:spacing w:val="-1"/>
        </w:rPr>
        <w:t> </w:t>
      </w:r>
      <w:r>
        <w:rPr/>
        <w:t>质押的股份数为</w:t>
      </w:r>
      <w:r>
        <w:rPr>
          <w:spacing w:val="-54"/>
        </w:rPr>
        <w:t> </w:t>
      </w:r>
      <w:r>
        <w:rPr/>
        <w:t>1,755,529,500</w:t>
      </w:r>
      <w:r>
        <w:rPr>
          <w:spacing w:val="-53"/>
        </w:rPr>
        <w:t> </w:t>
      </w:r>
      <w:r>
        <w:rPr/>
        <w:t>股，占本公司总股本的</w:t>
      </w:r>
      <w:r>
        <w:rPr>
          <w:spacing w:val="-54"/>
        </w:rPr>
        <w:t> </w:t>
      </w:r>
      <w:r>
        <w:rPr/>
        <w:t>62.21%。</w:t>
      </w:r>
    </w:p>
    <w:p>
      <w:pPr>
        <w:spacing w:after="0" w:line="436" w:lineRule="auto"/>
        <w:jc w:val="left"/>
        <w:sectPr>
          <w:pgSz w:w="11910" w:h="16840"/>
          <w:pgMar w:header="0" w:footer="1237" w:top="1480" w:bottom="1420" w:left="1320" w:right="1680"/>
        </w:sectPr>
      </w:pPr>
    </w:p>
    <w:p>
      <w:pPr>
        <w:pStyle w:val="BodyText"/>
        <w:spacing w:line="436" w:lineRule="auto" w:before="113"/>
        <w:ind w:left="220" w:right="229" w:firstLine="420"/>
        <w:jc w:val="both"/>
      </w:pPr>
      <w:r>
        <w:rPr/>
        <w:t>2．2008</w:t>
      </w:r>
      <w:r>
        <w:rPr>
          <w:spacing w:val="-61"/>
        </w:rPr>
        <w:t> </w:t>
      </w:r>
      <w:r>
        <w:rPr/>
        <w:t>年</w:t>
      </w:r>
      <w:r>
        <w:rPr>
          <w:spacing w:val="-63"/>
        </w:rPr>
        <w:t> </w:t>
      </w:r>
      <w:r>
        <w:rPr/>
        <w:t>10</w:t>
      </w:r>
      <w:r>
        <w:rPr>
          <w:spacing w:val="-61"/>
        </w:rPr>
        <w:t> </w:t>
      </w:r>
      <w:r>
        <w:rPr/>
        <w:t>月，新湖控股有限公司将其持有的浙江新湖集团股份有限公司</w:t>
      </w:r>
      <w:r>
        <w:rPr>
          <w:spacing w:val="-62"/>
        </w:rPr>
        <w:t> </w:t>
      </w:r>
      <w:r>
        <w:rPr/>
        <w:t>80.29%股份，</w:t>
      </w:r>
      <w:r>
        <w:rPr>
          <w:spacing w:val="-1"/>
        </w:rPr>
        <w:t> </w:t>
      </w:r>
      <w:r>
        <w:rPr/>
        <w:t>转让给黄伟先生</w:t>
      </w:r>
      <w:r>
        <w:rPr>
          <w:spacing w:val="-48"/>
        </w:rPr>
        <w:t> </w:t>
      </w:r>
      <w:r>
        <w:rPr>
          <w:spacing w:val="-3"/>
        </w:rPr>
        <w:t>49.58%、李萍女士</w:t>
      </w:r>
      <w:r>
        <w:rPr>
          <w:spacing w:val="-48"/>
        </w:rPr>
        <w:t> </w:t>
      </w:r>
      <w:r>
        <w:rPr/>
        <w:t>26.81%和邹丽华女士</w:t>
      </w:r>
      <w:r>
        <w:rPr>
          <w:spacing w:val="-48"/>
        </w:rPr>
        <w:t> </w:t>
      </w:r>
      <w:r>
        <w:rPr>
          <w:spacing w:val="-5"/>
        </w:rPr>
        <w:t>3.9%。转让后黄伟先生、李萍女士、邹</w:t>
      </w:r>
      <w:r>
        <w:rPr>
          <w:spacing w:val="-99"/>
        </w:rPr>
        <w:t> </w:t>
      </w:r>
      <w:r>
        <w:rPr>
          <w:spacing w:val="-99"/>
        </w:rPr>
      </w:r>
      <w:r>
        <w:rPr/>
        <w:t>丽华女士分别持有浙江新湖集团股份有限公司</w:t>
      </w:r>
      <w:r>
        <w:rPr>
          <w:spacing w:val="-69"/>
        </w:rPr>
        <w:t> </w:t>
      </w:r>
      <w:r>
        <w:rPr/>
        <w:t>67.12%、28.83%和</w:t>
      </w:r>
      <w:r>
        <w:rPr>
          <w:spacing w:val="-70"/>
        </w:rPr>
        <w:t> </w:t>
      </w:r>
      <w:r>
        <w:rPr/>
        <w:t>3.9%的股份，浙江新湖集团股</w:t>
      </w:r>
      <w:r>
        <w:rPr/>
        <w:t> 份有限公司的控股股东由新湖控股有限公司变更为黄伟先生，上述股份变动已办妥工商变更登</w:t>
      </w:r>
      <w:r>
        <w:rPr>
          <w:spacing w:val="-58"/>
        </w:rPr>
        <w:t> </w:t>
      </w:r>
      <w:r>
        <w:rPr>
          <w:spacing w:val="-58"/>
        </w:rPr>
      </w:r>
      <w:r>
        <w:rPr/>
        <w:t>记。</w:t>
      </w:r>
    </w:p>
    <w:p>
      <w:pPr>
        <w:spacing w:line="240" w:lineRule="auto" w:before="8"/>
        <w:rPr>
          <w:rFonts w:ascii="宋体" w:hAnsi="宋体" w:cs="宋体" w:eastAsia="宋体" w:hint="default"/>
          <w:sz w:val="26"/>
          <w:szCs w:val="26"/>
        </w:rPr>
      </w:pPr>
    </w:p>
    <w:p>
      <w:pPr>
        <w:spacing w:before="0"/>
        <w:ind w:left="640" w:right="95" w:firstLine="0"/>
        <w:jc w:val="left"/>
        <w:rPr>
          <w:rFonts w:ascii="黑体" w:hAnsi="黑体" w:cs="黑体" w:eastAsia="黑体" w:hint="default"/>
          <w:sz w:val="21"/>
          <w:szCs w:val="21"/>
        </w:rPr>
      </w:pPr>
      <w:r>
        <w:rPr>
          <w:rFonts w:ascii="黑体" w:hAnsi="黑体" w:cs="黑体" w:eastAsia="黑体" w:hint="default"/>
          <w:b/>
          <w:bCs/>
          <w:sz w:val="21"/>
          <w:szCs w:val="21"/>
        </w:rPr>
        <w:t>十六、其他补充资料</w:t>
      </w:r>
      <w:r>
        <w:rPr>
          <w:rFonts w:ascii="黑体" w:hAnsi="黑体" w:cs="黑体" w:eastAsia="黑体" w:hint="default"/>
          <w:sz w:val="21"/>
          <w:szCs w:val="21"/>
        </w:rPr>
      </w:r>
    </w:p>
    <w:p>
      <w:pPr>
        <w:spacing w:line="240" w:lineRule="auto" w:before="11"/>
        <w:rPr>
          <w:rFonts w:ascii="黑体" w:hAnsi="黑体" w:cs="黑体" w:eastAsia="黑体" w:hint="default"/>
          <w:b/>
          <w:bCs/>
          <w:sz w:val="16"/>
          <w:szCs w:val="16"/>
        </w:rPr>
      </w:pPr>
    </w:p>
    <w:p>
      <w:pPr>
        <w:pStyle w:val="BodyText"/>
        <w:spacing w:line="240" w:lineRule="auto"/>
        <w:ind w:left="640" w:right="95"/>
        <w:jc w:val="left"/>
      </w:pPr>
      <w:r>
        <w:rPr/>
        <w:t>(一)</w:t>
      </w:r>
      <w:r>
        <w:rPr>
          <w:spacing w:val="-2"/>
        </w:rPr>
        <w:t> </w:t>
      </w:r>
      <w:r>
        <w:rPr/>
        <w:t>非经常性损益</w:t>
      </w:r>
    </w:p>
    <w:p>
      <w:pPr>
        <w:spacing w:line="240" w:lineRule="auto" w:before="3"/>
        <w:rPr>
          <w:rFonts w:ascii="宋体" w:hAnsi="宋体" w:cs="宋体" w:eastAsia="宋体" w:hint="default"/>
          <w:sz w:val="17"/>
          <w:szCs w:val="17"/>
        </w:rPr>
      </w:pPr>
    </w:p>
    <w:p>
      <w:pPr>
        <w:pStyle w:val="BodyText"/>
        <w:spacing w:line="436" w:lineRule="auto"/>
        <w:ind w:left="220" w:right="228" w:firstLine="420"/>
        <w:jc w:val="both"/>
      </w:pPr>
      <w:r>
        <w:rPr/>
        <w:pict>
          <v:shape style="position:absolute;margin-left:66.360001pt;margin-top:42.265484pt;width:447.15pt;height:433.8pt;mso-position-horizontal-relative:page;mso-position-vertical-relative:paragraph;z-index:36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408"/>
                    <w:gridCol w:w="2520"/>
                  </w:tblGrid>
                  <w:tr>
                    <w:trPr>
                      <w:trHeight w:val="51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tabs>
                            <w:tab w:pos="899" w:val="left" w:leader="none"/>
                          </w:tabs>
                          <w:spacing w:line="240" w:lineRule="auto"/>
                          <w:ind w:left="36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165" w:right="0"/>
                          <w:jc w:val="left"/>
                          <w:rPr>
                            <w:rFonts w:ascii="宋体" w:hAnsi="宋体" w:cs="宋体" w:eastAsia="宋体" w:hint="default"/>
                            <w:sz w:val="18"/>
                            <w:szCs w:val="18"/>
                          </w:rPr>
                        </w:pPr>
                        <w:r>
                          <w:rPr>
                            <w:rFonts w:ascii="宋体" w:hAnsi="宋体" w:cs="宋体" w:eastAsia="宋体" w:hint="default"/>
                            <w:sz w:val="18"/>
                            <w:szCs w:val="18"/>
                          </w:rPr>
                          <w:t>本期数</w:t>
                        </w:r>
                      </w:p>
                    </w:tc>
                  </w:tr>
                  <w:tr>
                    <w:trPr>
                      <w:trHeight w:val="517"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非流动性资产处置损益，包括已计提资产减值准备的冲销部分</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241,308,884.05</w:t>
                        </w:r>
                      </w:p>
                    </w:tc>
                  </w:tr>
                  <w:tr>
                    <w:trPr>
                      <w:trHeight w:val="51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103" w:right="12"/>
                          <w:jc w:val="left"/>
                          <w:rPr>
                            <w:rFonts w:ascii="宋体" w:hAnsi="宋体" w:cs="宋体" w:eastAsia="宋体" w:hint="default"/>
                            <w:sz w:val="18"/>
                            <w:szCs w:val="18"/>
                          </w:rPr>
                        </w:pPr>
                        <w:r>
                          <w:rPr>
                            <w:rFonts w:ascii="宋体" w:hAnsi="宋体" w:cs="宋体" w:eastAsia="宋体" w:hint="default"/>
                            <w:spacing w:val="-1"/>
                            <w:sz w:val="18"/>
                            <w:szCs w:val="18"/>
                          </w:rPr>
                          <w:t>计入当期损益的政府补助（与公司正常经营业务密切相关，符合国家政策规定、</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按照一定标准定额或定量持续享受的政府补助除外）</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380,000.00</w:t>
                        </w:r>
                      </w:p>
                    </w:tc>
                  </w:tr>
                  <w:tr>
                    <w:trPr>
                      <w:trHeight w:val="51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103" w:right="98"/>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企业取得子公司、联营企业及合营企业的投资成本小于取得投资时应享有被投</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资单位可辨认净资产公允价值产生的收益</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539"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52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-218,522.32</w:t>
                        </w:r>
                      </w:p>
                    </w:tc>
                  </w:tr>
                  <w:tr>
                    <w:trPr>
                      <w:trHeight w:val="51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85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103" w:right="9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除同公司正常经营业务相关的有效套期保值业务外，持有交易性金融资产、交</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易性金融负债产生的公允价值变动损益，以及处置交易性金融资产、交易性金</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融负债和可供出售金融资产取得的投资收益</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-2,503,223.10</w:t>
                        </w:r>
                      </w:p>
                    </w:tc>
                  </w:tr>
                  <w:tr>
                    <w:trPr>
                      <w:trHeight w:val="511"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520"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1.</w:t>
      </w:r>
      <w:r>
        <w:rPr>
          <w:spacing w:val="-20"/>
        </w:rPr>
        <w:t> </w:t>
      </w:r>
      <w:r>
        <w:rPr/>
        <w:t>根据中国证券监督管理委员会《公开发行证券的公司信息披露解释性公告第</w:t>
      </w:r>
      <w:r>
        <w:rPr>
          <w:spacing w:val="-63"/>
        </w:rPr>
        <w:t> </w:t>
      </w:r>
      <w:r>
        <w:rPr/>
        <w:t>1</w:t>
      </w:r>
      <w:r>
        <w:rPr>
          <w:spacing w:val="-62"/>
        </w:rPr>
        <w:t> </w:t>
      </w:r>
      <w:r>
        <w:rPr/>
        <w:t>号——非</w:t>
      </w:r>
      <w:r>
        <w:rPr/>
        <w:t> 经常性损益（2008）》的规定，本公司非经常性损益发生额情况如下（收益为＋，损失为-）：</w:t>
      </w:r>
    </w:p>
    <w:p>
      <w:pPr>
        <w:spacing w:after="0" w:line="436" w:lineRule="auto"/>
        <w:jc w:val="both"/>
        <w:sectPr>
          <w:pgSz w:w="11910" w:h="16840"/>
          <w:pgMar w:header="0" w:footer="1237" w:top="1600" w:bottom="1420" w:left="1220" w:right="1520"/>
        </w:sectPr>
      </w:pPr>
    </w:p>
    <w:p>
      <w:pPr>
        <w:spacing w:line="240" w:lineRule="auto" w:before="0"/>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6408"/>
        <w:gridCol w:w="2520"/>
      </w:tblGrid>
      <w:tr>
        <w:trPr>
          <w:trHeight w:val="51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2,083,333.33</w:t>
            </w:r>
          </w:p>
        </w:tc>
      </w:tr>
      <w:tr>
        <w:trPr>
          <w:trHeight w:val="51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103" w:right="98"/>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根据税收、会计等法律、法规的要求对当期损益进行一次性调整对当期损益的</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影响</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-7,165,831.33</w:t>
            </w:r>
          </w:p>
        </w:tc>
      </w:tr>
      <w:tr>
        <w:trPr>
          <w:trHeight w:val="51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233,884,640.63</w:t>
            </w:r>
          </w:p>
        </w:tc>
      </w:tr>
      <w:tr>
        <w:trPr>
          <w:trHeight w:val="515"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减：企业所得税影响数（所得税减少以“－”表示）</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549,015.51</w:t>
            </w:r>
          </w:p>
        </w:tc>
      </w:tr>
      <w:tr>
        <w:trPr>
          <w:trHeight w:val="55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少数股东所占份额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-355,042.25</w:t>
            </w:r>
          </w:p>
        </w:tc>
      </w:tr>
      <w:tr>
        <w:trPr>
          <w:trHeight w:val="510" w:hRule="exact"/>
        </w:trPr>
        <w:tc>
          <w:tcPr>
            <w:tcW w:w="6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归属于母公司股东的非经常性损益净额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233,690,667.37</w:t>
            </w:r>
          </w:p>
        </w:tc>
      </w:tr>
    </w:tbl>
    <w:p>
      <w:pPr>
        <w:spacing w:line="240" w:lineRule="auto" w:before="1"/>
        <w:rPr>
          <w:rFonts w:ascii="宋体" w:hAnsi="宋体" w:cs="宋体" w:eastAsia="宋体" w:hint="default"/>
          <w:sz w:val="9"/>
          <w:szCs w:val="9"/>
        </w:rPr>
      </w:pPr>
    </w:p>
    <w:p>
      <w:pPr>
        <w:pStyle w:val="BodyText"/>
        <w:spacing w:line="240" w:lineRule="auto" w:before="35"/>
        <w:ind w:left="640" w:right="0"/>
        <w:jc w:val="left"/>
      </w:pPr>
      <w:r>
        <w:rPr/>
        <w:t>2.</w:t>
      </w:r>
      <w:r>
        <w:rPr>
          <w:spacing w:val="-2"/>
        </w:rPr>
        <w:t> </w:t>
      </w:r>
      <w:r>
        <w:rPr/>
        <w:t>重大非经常性损益项目的内容说明</w:t>
      </w:r>
    </w:p>
    <w:p>
      <w:pPr>
        <w:spacing w:line="240" w:lineRule="auto" w:before="3"/>
        <w:rPr>
          <w:rFonts w:ascii="宋体" w:hAnsi="宋体" w:cs="宋体" w:eastAsia="宋体" w:hint="default"/>
          <w:sz w:val="17"/>
          <w:szCs w:val="17"/>
        </w:rPr>
      </w:pPr>
    </w:p>
    <w:p>
      <w:pPr>
        <w:pStyle w:val="BodyText"/>
        <w:spacing w:line="436" w:lineRule="auto"/>
        <w:ind w:left="220" w:right="0" w:firstLine="420"/>
        <w:jc w:val="left"/>
      </w:pPr>
      <w:r>
        <w:rPr/>
        <w:t>本期非流动性资产处置损益</w:t>
      </w:r>
      <w:r>
        <w:rPr>
          <w:spacing w:val="-55"/>
        </w:rPr>
        <w:t> </w:t>
      </w:r>
      <w:r>
        <w:rPr/>
        <w:t>241,308,884.05</w:t>
      </w:r>
      <w:r>
        <w:rPr>
          <w:spacing w:val="-54"/>
        </w:rPr>
        <w:t> </w:t>
      </w:r>
      <w:r>
        <w:rPr>
          <w:spacing w:val="-4"/>
        </w:rPr>
        <w:t>元，主要系本公司及子公司将持有的嘉兴市乍</w:t>
      </w:r>
      <w:r>
        <w:rPr>
          <w:spacing w:val="-1"/>
        </w:rPr>
        <w:t> </w:t>
      </w:r>
      <w:r>
        <w:rPr/>
        <w:t>浦开发集团有限公司、嘉兴市东方物流有限公司以及浙江五洲乍浦港口有限公司的股权转让给</w:t>
      </w:r>
      <w:r>
        <w:rPr/>
        <w:t> 宁波港股份有限公司形成的股权转让收益</w:t>
      </w:r>
      <w:r>
        <w:rPr>
          <w:spacing w:val="-68"/>
        </w:rPr>
        <w:t> </w:t>
      </w:r>
      <w:r>
        <w:rPr/>
        <w:t>245,324,861.82</w:t>
      </w:r>
      <w:r>
        <w:rPr>
          <w:spacing w:val="-68"/>
        </w:rPr>
        <w:t> </w:t>
      </w:r>
      <w:r>
        <w:rPr>
          <w:spacing w:val="-9"/>
        </w:rPr>
        <w:t>元，具体详见本财务报表附注七（二）</w:t>
      </w:r>
    </w:p>
    <w:p>
      <w:pPr>
        <w:pStyle w:val="BodyText"/>
        <w:spacing w:line="240" w:lineRule="auto" w:before="53"/>
        <w:ind w:left="220" w:right="0"/>
        <w:jc w:val="left"/>
      </w:pPr>
      <w:r>
        <w:rPr/>
        <w:t>8</w:t>
      </w:r>
      <w:r>
        <w:rPr>
          <w:spacing w:val="-52"/>
        </w:rPr>
        <w:t> </w:t>
      </w:r>
      <w:r>
        <w:rPr/>
        <w:t>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640" w:right="0"/>
        <w:jc w:val="left"/>
      </w:pPr>
      <w:r>
        <w:rPr/>
        <w:t>(二)</w:t>
      </w:r>
      <w:r>
        <w:rPr>
          <w:spacing w:val="-25"/>
        </w:rPr>
        <w:t> </w:t>
      </w:r>
      <w:r>
        <w:rPr/>
        <w:t>根据中国证券监督管理委员会《公开发行证券公司信息编报规则第</w:t>
      </w:r>
      <w:r>
        <w:rPr>
          <w:spacing w:val="-66"/>
        </w:rPr>
        <w:t> </w:t>
      </w:r>
      <w:r>
        <w:rPr/>
        <w:t>9</w:t>
      </w:r>
      <w:r>
        <w:rPr>
          <w:spacing w:val="-65"/>
        </w:rPr>
        <w:t> </w:t>
      </w:r>
      <w:r>
        <w:rPr/>
        <w:t>号——净资产收</w:t>
      </w:r>
    </w:p>
    <w:p>
      <w:pPr>
        <w:pStyle w:val="BodyText"/>
        <w:spacing w:line="500" w:lineRule="atLeast"/>
        <w:ind w:left="220" w:right="0"/>
        <w:jc w:val="left"/>
      </w:pPr>
      <w:r>
        <w:rPr/>
        <w:t>益率和每股收益的计算及披露》（2007</w:t>
      </w:r>
      <w:r>
        <w:rPr>
          <w:spacing w:val="-75"/>
        </w:rPr>
        <w:t> </w:t>
      </w:r>
      <w:r>
        <w:rPr/>
        <w:t>修订）的规定，本公司全面摊薄和加权平均计算的净资</w:t>
      </w:r>
      <w:r>
        <w:rPr>
          <w:spacing w:val="-1"/>
        </w:rPr>
        <w:t> </w:t>
      </w:r>
      <w:r>
        <w:rPr/>
        <w:t>产收益率及基本每股收益和稀释每股收益如下：</w:t>
      </w:r>
    </w:p>
    <w:p>
      <w:pPr>
        <w:pStyle w:val="BodyText"/>
        <w:spacing w:line="240" w:lineRule="auto" w:before="37"/>
        <w:ind w:left="640" w:right="0"/>
        <w:jc w:val="left"/>
      </w:pPr>
      <w:r>
        <w:rPr/>
        <w:t>1. 明细情况</w:t>
      </w:r>
    </w:p>
    <w:p>
      <w:pPr>
        <w:spacing w:line="240" w:lineRule="auto" w:before="11"/>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448"/>
        <w:gridCol w:w="886"/>
        <w:gridCol w:w="887"/>
        <w:gridCol w:w="886"/>
        <w:gridCol w:w="886"/>
        <w:gridCol w:w="887"/>
        <w:gridCol w:w="886"/>
        <w:gridCol w:w="886"/>
        <w:gridCol w:w="887"/>
      </w:tblGrid>
      <w:tr>
        <w:trPr>
          <w:trHeight w:val="510" w:hRule="exact"/>
        </w:trPr>
        <w:tc>
          <w:tcPr>
            <w:tcW w:w="24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769"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5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1"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354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64" w:right="0"/>
              <w:jc w:val="left"/>
              <w:rPr>
                <w:rFonts w:ascii="Courier New" w:hAnsi="Courier New" w:cs="Courier New" w:eastAsia="Courier New" w:hint="default"/>
                <w:sz w:val="18"/>
                <w:szCs w:val="18"/>
              </w:rPr>
            </w:pPr>
            <w:r>
              <w:rPr>
                <w:rFonts w:ascii="宋体" w:hAnsi="宋体" w:cs="宋体" w:eastAsia="宋体" w:hint="default"/>
                <w:sz w:val="18"/>
                <w:szCs w:val="18"/>
              </w:rPr>
              <w:t>每股收益</w:t>
            </w:r>
            <w:r>
              <w:rPr>
                <w:rFonts w:ascii="Courier New" w:hAnsi="Courier New" w:cs="Courier New" w:eastAsia="Courier New" w:hint="default"/>
                <w:sz w:val="18"/>
                <w:szCs w:val="18"/>
              </w:rPr>
              <w:t>(</w:t>
            </w:r>
            <w:r>
              <w:rPr>
                <w:rFonts w:ascii="宋体" w:hAnsi="宋体" w:cs="宋体" w:eastAsia="宋体" w:hint="default"/>
                <w:sz w:val="18"/>
                <w:szCs w:val="18"/>
              </w:rPr>
              <w:t>元</w:t>
            </w:r>
            <w:r>
              <w:rPr>
                <w:rFonts w:ascii="Courier New" w:hAnsi="Courier New" w:cs="Courier New" w:eastAsia="Courier New" w:hint="default"/>
                <w:sz w:val="18"/>
                <w:szCs w:val="18"/>
              </w:rPr>
              <w:t>/</w:t>
            </w:r>
            <w:r>
              <w:rPr>
                <w:rFonts w:ascii="宋体" w:hAnsi="宋体" w:cs="宋体" w:eastAsia="宋体" w:hint="default"/>
                <w:sz w:val="18"/>
                <w:szCs w:val="18"/>
              </w:rPr>
              <w:t>股</w:t>
            </w:r>
            <w:r>
              <w:rPr>
                <w:rFonts w:ascii="Courier New" w:hAnsi="Courier New" w:cs="Courier New" w:eastAsia="Courier New" w:hint="default"/>
                <w:sz w:val="18"/>
                <w:szCs w:val="18"/>
              </w:rPr>
              <w:t>)</w:t>
            </w:r>
          </w:p>
        </w:tc>
      </w:tr>
      <w:tr>
        <w:trPr>
          <w:trHeight w:val="510" w:hRule="exact"/>
        </w:trPr>
        <w:tc>
          <w:tcPr>
            <w:tcW w:w="2448" w:type="dxa"/>
            <w:vMerge/>
            <w:tcBorders>
              <w:left w:val="single" w:sz="4" w:space="0" w:color="000000"/>
              <w:right w:val="single" w:sz="4" w:space="0" w:color="000000"/>
            </w:tcBorders>
          </w:tcPr>
          <w:p>
            <w:pP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全面摊薄</w:t>
            </w:r>
          </w:p>
        </w:tc>
        <w:tc>
          <w:tcPr>
            <w:tcW w:w="1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加权平均</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70" w:hRule="exact"/>
        </w:trPr>
        <w:tc>
          <w:tcPr>
            <w:tcW w:w="2448" w:type="dxa"/>
            <w:vMerge/>
            <w:tcBorders>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本期数</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168" w:right="167" w:firstLine="90"/>
              <w:jc w:val="left"/>
              <w:rPr>
                <w:rFonts w:ascii="宋体" w:hAnsi="宋体" w:cs="宋体" w:eastAsia="宋体" w:hint="default"/>
                <w:sz w:val="18"/>
                <w:szCs w:val="18"/>
              </w:rPr>
            </w:pPr>
            <w:r>
              <w:rPr>
                <w:rFonts w:ascii="宋体" w:hAnsi="宋体" w:cs="宋体" w:eastAsia="宋体" w:hint="default"/>
                <w:sz w:val="18"/>
                <w:szCs w:val="18"/>
              </w:rPr>
              <w:t>上年 同期数</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168" w:right="165" w:firstLine="90"/>
              <w:jc w:val="left"/>
              <w:rPr>
                <w:rFonts w:ascii="宋体" w:hAnsi="宋体" w:cs="宋体" w:eastAsia="宋体" w:hint="default"/>
                <w:sz w:val="18"/>
                <w:szCs w:val="18"/>
              </w:rPr>
            </w:pPr>
            <w:r>
              <w:rPr>
                <w:rFonts w:ascii="宋体" w:hAnsi="宋体" w:cs="宋体" w:eastAsia="宋体" w:hint="default"/>
                <w:sz w:val="18"/>
                <w:szCs w:val="18"/>
              </w:rPr>
              <w:t>上年 同期数</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168" w:right="165" w:firstLine="90"/>
              <w:jc w:val="left"/>
              <w:rPr>
                <w:rFonts w:ascii="宋体" w:hAnsi="宋体" w:cs="宋体" w:eastAsia="宋体" w:hint="default"/>
                <w:sz w:val="18"/>
                <w:szCs w:val="18"/>
              </w:rPr>
            </w:pPr>
            <w:r>
              <w:rPr>
                <w:rFonts w:ascii="宋体" w:hAnsi="宋体" w:cs="宋体" w:eastAsia="宋体" w:hint="default"/>
                <w:sz w:val="18"/>
                <w:szCs w:val="18"/>
              </w:rPr>
              <w:t>上年 同期数</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本期数</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168" w:right="167" w:firstLine="90"/>
              <w:jc w:val="left"/>
              <w:rPr>
                <w:rFonts w:ascii="宋体" w:hAnsi="宋体" w:cs="宋体" w:eastAsia="宋体" w:hint="default"/>
                <w:sz w:val="18"/>
                <w:szCs w:val="18"/>
              </w:rPr>
            </w:pPr>
            <w:r>
              <w:rPr>
                <w:rFonts w:ascii="宋体" w:hAnsi="宋体" w:cs="宋体" w:eastAsia="宋体" w:hint="default"/>
                <w:sz w:val="18"/>
                <w:szCs w:val="18"/>
              </w:rPr>
              <w:t>上年 同期数</w:t>
            </w:r>
          </w:p>
        </w:tc>
      </w:tr>
      <w:tr>
        <w:trPr>
          <w:trHeight w:val="635"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6"/>
              <w:ind w:left="1039" w:right="137" w:hanging="900"/>
              <w:jc w:val="left"/>
              <w:rPr>
                <w:rFonts w:ascii="宋体" w:hAnsi="宋体" w:cs="宋体" w:eastAsia="宋体" w:hint="default"/>
                <w:sz w:val="18"/>
                <w:szCs w:val="18"/>
              </w:rPr>
            </w:pPr>
            <w:r>
              <w:rPr>
                <w:rFonts w:ascii="宋体" w:hAnsi="宋体" w:cs="宋体" w:eastAsia="宋体" w:hint="default"/>
                <w:sz w:val="18"/>
                <w:szCs w:val="18"/>
              </w:rPr>
              <w:t>归属于公司普通股股东的净 利润</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18.73</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11.32</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20.61</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17.08</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0.30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0.15</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0.30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0.15</w:t>
            </w:r>
          </w:p>
        </w:tc>
      </w:tr>
      <w:tr>
        <w:trPr>
          <w:trHeight w:val="570"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229" w:right="137" w:hanging="90"/>
              <w:jc w:val="left"/>
              <w:rPr>
                <w:rFonts w:ascii="宋体" w:hAnsi="宋体" w:cs="宋体" w:eastAsia="宋体" w:hint="default"/>
                <w:sz w:val="18"/>
                <w:szCs w:val="18"/>
              </w:rPr>
            </w:pPr>
            <w:r>
              <w:rPr>
                <w:rFonts w:ascii="宋体" w:hAnsi="宋体" w:cs="宋体" w:eastAsia="宋体" w:hint="default"/>
                <w:sz w:val="18"/>
                <w:szCs w:val="18"/>
              </w:rPr>
              <w:t>扣除非经常性损益后归属于 公司普通股股东的净利润</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13.52</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z w:val="18"/>
              </w:rPr>
              <w:t>11.24</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14.88</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16.97</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z w:val="18"/>
              </w:rPr>
              <w:t>0.22</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0.15</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0.22</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z w:val="18"/>
              </w:rPr>
              <w:t>0.15</w:t>
            </w:r>
          </w:p>
        </w:tc>
      </w:tr>
    </w:tbl>
    <w:p>
      <w:pPr>
        <w:spacing w:after="0" w:line="240" w:lineRule="auto"/>
        <w:jc w:val="right"/>
        <w:rPr>
          <w:rFonts w:ascii="宋体" w:hAnsi="宋体" w:cs="宋体" w:eastAsia="宋体" w:hint="default"/>
          <w:sz w:val="18"/>
          <w:szCs w:val="18"/>
        </w:rPr>
        <w:sectPr>
          <w:pgSz w:w="11910" w:h="16840"/>
          <w:pgMar w:header="0" w:footer="1237" w:top="1480" w:bottom="1420" w:left="1220" w:right="920"/>
        </w:sectPr>
      </w:pPr>
    </w:p>
    <w:p>
      <w:pPr>
        <w:pStyle w:val="BodyText"/>
        <w:spacing w:line="240" w:lineRule="auto" w:before="24"/>
        <w:ind w:left="520" w:right="113"/>
        <w:jc w:val="left"/>
      </w:pPr>
      <w:r>
        <w:rPr/>
        <w:t>2.</w:t>
      </w:r>
      <w:r>
        <w:rPr>
          <w:spacing w:val="-2"/>
        </w:rPr>
        <w:t> </w:t>
      </w:r>
      <w:r>
        <w:rPr/>
        <w:t>每股收益的计算过程</w:t>
      </w:r>
    </w:p>
    <w:p>
      <w:pPr>
        <w:spacing w:line="240" w:lineRule="auto" w:before="9"/>
        <w:rPr>
          <w:rFonts w:ascii="宋体" w:hAnsi="宋体" w:cs="宋体" w:eastAsia="宋体" w:hint="default"/>
          <w:sz w:val="24"/>
          <w:szCs w:val="24"/>
        </w:rPr>
      </w:pPr>
    </w:p>
    <w:p>
      <w:pPr>
        <w:pStyle w:val="BodyText"/>
        <w:spacing w:line="436" w:lineRule="auto"/>
        <w:ind w:left="520" w:right="4564" w:hanging="1"/>
        <w:jc w:val="left"/>
      </w:pPr>
      <w:r>
        <w:rPr/>
        <w:t>1)基本每股收益=P÷S S=S0＋S1＋Si×Mi÷M0－Sj×Mj÷M0－Sk</w:t>
      </w:r>
    </w:p>
    <w:p>
      <w:pPr>
        <w:pStyle w:val="BodyText"/>
        <w:spacing w:line="436" w:lineRule="auto" w:before="53"/>
        <w:ind w:right="111" w:firstLine="420"/>
        <w:jc w:val="both"/>
      </w:pPr>
      <w:r>
        <w:rPr>
          <w:spacing w:val="-25"/>
        </w:rPr>
        <w:t>其中：P</w:t>
      </w:r>
      <w:r>
        <w:rPr>
          <w:spacing w:val="-53"/>
        </w:rPr>
        <w:t> </w:t>
      </w:r>
      <w:r>
        <w:rPr/>
        <w:t>为归属于公司普通股股东的净利润或扣除非经常性损益后归属于普通股股东的净利</w:t>
      </w:r>
      <w:r>
        <w:rPr/>
        <w:t> 润；S</w:t>
      </w:r>
      <w:r>
        <w:rPr>
          <w:spacing w:val="-54"/>
        </w:rPr>
        <w:t> </w:t>
      </w:r>
      <w:r>
        <w:rPr/>
        <w:t>为发行在外的普通股加权平均数；S0</w:t>
      </w:r>
      <w:r>
        <w:rPr>
          <w:spacing w:val="-54"/>
        </w:rPr>
        <w:t> </w:t>
      </w:r>
      <w:r>
        <w:rPr/>
        <w:t>为期初股份总数；S1</w:t>
      </w:r>
      <w:r>
        <w:rPr>
          <w:spacing w:val="-54"/>
        </w:rPr>
        <w:t> </w:t>
      </w:r>
      <w:r>
        <w:rPr/>
        <w:t>为报告期因公积金转增股本或</w:t>
      </w:r>
      <w:r>
        <w:rPr/>
        <w:t> 股票股利分配等增加股份数；Si</w:t>
      </w:r>
      <w:r>
        <w:rPr>
          <w:spacing w:val="-74"/>
        </w:rPr>
        <w:t> </w:t>
      </w:r>
      <w:r>
        <w:rPr/>
        <w:t>为报告期因发行新股或债转股等增加股份数；Sj</w:t>
      </w:r>
      <w:r>
        <w:rPr>
          <w:spacing w:val="-75"/>
        </w:rPr>
        <w:t> </w:t>
      </w:r>
      <w:r>
        <w:rPr/>
        <w:t>为报告期因回</w:t>
      </w:r>
      <w:r>
        <w:rPr/>
        <w:t> </w:t>
      </w:r>
      <w:r>
        <w:rPr>
          <w:spacing w:val="-5"/>
        </w:rPr>
        <w:t>购等减少股份数；Sk</w:t>
      </w:r>
      <w:r>
        <w:rPr>
          <w:spacing w:val="-51"/>
        </w:rPr>
        <w:t> </w:t>
      </w:r>
      <w:r>
        <w:rPr>
          <w:spacing w:val="-5"/>
        </w:rPr>
        <w:t>为报告期缩股数；M0</w:t>
      </w:r>
      <w:r>
        <w:rPr>
          <w:spacing w:val="-51"/>
        </w:rPr>
        <w:t> </w:t>
      </w:r>
      <w:r>
        <w:rPr>
          <w:spacing w:val="-5"/>
        </w:rPr>
        <w:t>报告期月份数；Mi</w:t>
      </w:r>
      <w:r>
        <w:rPr>
          <w:spacing w:val="-51"/>
        </w:rPr>
        <w:t> </w:t>
      </w:r>
      <w:r>
        <w:rPr/>
        <w:t>为增加股份下一月份起至报告期期</w:t>
      </w:r>
      <w:r>
        <w:rPr>
          <w:spacing w:val="-1"/>
        </w:rPr>
        <w:t> </w:t>
      </w:r>
      <w:r>
        <w:rPr/>
        <w:t>末的月份数；Mj</w:t>
      </w:r>
      <w:r>
        <w:rPr>
          <w:spacing w:val="-54"/>
        </w:rPr>
        <w:t> </w:t>
      </w:r>
      <w:r>
        <w:rPr/>
        <w:t>为减少股份下一月份起至报告期期末的月份数。</w:t>
      </w:r>
    </w:p>
    <w:p>
      <w:pPr>
        <w:pStyle w:val="BodyText"/>
        <w:spacing w:line="436" w:lineRule="auto" w:before="52"/>
        <w:ind w:right="113" w:firstLine="420"/>
        <w:jc w:val="both"/>
      </w:pPr>
      <w:r>
        <w:rPr/>
        <w:t>2)稀释每股收益=[P+（已确认为费用的稀释性潜在普通股的利息－转换费用）×（1-所得 </w:t>
      </w:r>
      <w:r>
        <w:rPr>
          <w:spacing w:val="-2"/>
        </w:rPr>
        <w:t>税率）]/（S0＋S1＋Si×Mi÷M0－Sj×Mj÷M0—Sk+认股权证、股份期权、可转换债券等增加的</w:t>
      </w:r>
      <w:r>
        <w:rPr>
          <w:spacing w:val="-60"/>
        </w:rPr>
        <w:t> </w:t>
      </w:r>
      <w:r>
        <w:rPr>
          <w:spacing w:val="-60"/>
        </w:rPr>
      </w:r>
      <w:r>
        <w:rPr/>
        <w:t>普通股加权平均数）</w:t>
      </w:r>
    </w:p>
    <w:p>
      <w:pPr>
        <w:pStyle w:val="BodyText"/>
        <w:spacing w:line="436" w:lineRule="auto" w:before="52"/>
        <w:ind w:right="113" w:firstLine="420"/>
        <w:jc w:val="both"/>
      </w:pPr>
      <w:r>
        <w:rPr>
          <w:spacing w:val="-25"/>
        </w:rPr>
        <w:t>其中，P</w:t>
      </w:r>
      <w:r>
        <w:rPr>
          <w:spacing w:val="-53"/>
        </w:rPr>
        <w:t> </w:t>
      </w:r>
      <w:r>
        <w:rPr/>
        <w:t>为归属于公司普通股股东的净利润或扣除非经常性损益后归属于公司普通股股东的</w:t>
      </w:r>
      <w:r>
        <w:rPr/>
        <w:t> 净利润。公司在计算稀释每股收益时，应考虑所有稀释性潜在普通股的影响，直至稀释每股收 益达到最小。</w:t>
      </w:r>
    </w:p>
    <w:p>
      <w:pPr>
        <w:pStyle w:val="BodyText"/>
        <w:spacing w:line="436" w:lineRule="auto" w:before="52"/>
        <w:ind w:right="172" w:firstLine="420"/>
        <w:jc w:val="both"/>
      </w:pPr>
      <w:r>
        <w:rPr/>
        <w:t>3)此外，普通股股数因派发股票股利、公积金转增资本、拆股而增加或并股而减少时，企 业按照调整后的股数重新计算各列报期间的每股收益。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436" w:lineRule="auto"/>
        <w:ind w:left="7055" w:right="96" w:hanging="387"/>
        <w:jc w:val="left"/>
      </w:pPr>
      <w:r>
        <w:rPr/>
        <w:t>新湖中宝股份有限公司 2009</w:t>
      </w:r>
      <w:r>
        <w:rPr>
          <w:spacing w:val="-54"/>
        </w:rPr>
        <w:t> </w:t>
      </w:r>
      <w:r>
        <w:rPr/>
        <w:t>年</w:t>
      </w:r>
      <w:r>
        <w:rPr>
          <w:spacing w:val="-54"/>
        </w:rPr>
        <w:t> </w:t>
      </w:r>
      <w:r>
        <w:rPr/>
        <w:t>2</w:t>
      </w:r>
      <w:r>
        <w:rPr>
          <w:spacing w:val="-54"/>
        </w:rPr>
        <w:t> </w:t>
      </w:r>
      <w:r>
        <w:rPr/>
        <w:t>月</w:t>
      </w:r>
      <w:r>
        <w:rPr>
          <w:spacing w:val="-55"/>
        </w:rPr>
        <w:t> </w:t>
      </w:r>
      <w:r>
        <w:rPr/>
        <w:t>6</w:t>
      </w:r>
      <w:r>
        <w:rPr>
          <w:spacing w:val="-53"/>
        </w:rPr>
        <w:t> </w:t>
      </w:r>
      <w:r>
        <w:rPr/>
        <w:t>日</w:t>
      </w:r>
    </w:p>
    <w:sectPr>
      <w:pgSz w:w="11910" w:h="16840"/>
      <w:pgMar w:header="0" w:footer="1237" w:top="1500" w:bottom="1420" w:left="134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Courier New">
    <w:altName w:val="Courier New"/>
    <w:charset w:val="0"/>
    <w:family w:val="modern"/>
    <w:pitch w:val="fixed"/>
  </w:font>
  <w:font w:name="Arial">
    <w:altName w:val="Arial"/>
    <w:charset w:val="0"/>
    <w:family w:val="swiss"/>
    <w:pitch w:val="variable"/>
  </w:font>
  <w:font w:name="隶书">
    <w:altName w:val="隶书"/>
    <w:charset w:val="86"/>
    <w:family w:val="modern"/>
    <w:pitch w:val="fixed"/>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2.596985pt;margin-top:794.668335pt;width:13pt;height:11pt;mso-position-horizontal-relative:page;mso-position-vertical-relative:page;z-index:-102527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8.220001pt;margin-top:768.145325pt;width:83pt;height:11pt;mso-position-horizontal-relative:page;mso-position-vertical-relative:page;z-index:-10251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46</w:t>
                </w:r>
                <w:r>
                  <w:rPr/>
                  <w:fldChar w:fldCharType="end"/>
                </w:r>
                <w:r>
                  <w:rPr>
                    <w:rFonts w:ascii="宋体" w:hAnsi="宋体" w:cs="宋体" w:eastAsia="宋体" w:hint="default"/>
                    <w:sz w:val="18"/>
                    <w:szCs w:val="18"/>
                  </w:rPr>
                  <w:t> 页 共 121 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8.220001pt;margin-top:768.145325pt;width:83pt;height:11pt;mso-position-horizontal-relative:page;mso-position-vertical-relative:page;z-index:-10251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54</w:t>
                </w:r>
                <w:r>
                  <w:rPr/>
                  <w:fldChar w:fldCharType="end"/>
                </w:r>
                <w:r>
                  <w:rPr>
                    <w:rFonts w:ascii="宋体" w:hAnsi="宋体" w:cs="宋体" w:eastAsia="宋体" w:hint="default"/>
                    <w:sz w:val="18"/>
                    <w:szCs w:val="18"/>
                  </w:rPr>
                  <w:t> 页 共 121 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8.220001pt;margin-top:768.145325pt;width:83pt;height:11pt;mso-position-horizontal-relative:page;mso-position-vertical-relative:page;z-index:-10251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74</w:t>
                </w:r>
                <w:r>
                  <w:rPr/>
                  <w:fldChar w:fldCharType="end"/>
                </w:r>
                <w:r>
                  <w:rPr>
                    <w:rFonts w:ascii="宋体" w:hAnsi="宋体" w:cs="宋体" w:eastAsia="宋体" w:hint="default"/>
                    <w:sz w:val="18"/>
                    <w:szCs w:val="18"/>
                  </w:rPr>
                  <w:t> 页 共 121 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8.220001pt;margin-top:768.145325pt;width:83pt;height:11pt;mso-position-horizontal-relative:page;mso-position-vertical-relative:page;z-index:-10251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80</w:t>
                </w:r>
                <w:r>
                  <w:rPr/>
                  <w:fldChar w:fldCharType="end"/>
                </w:r>
                <w:r>
                  <w:rPr>
                    <w:rFonts w:ascii="宋体" w:hAnsi="宋体" w:cs="宋体" w:eastAsia="宋体" w:hint="default"/>
                    <w:sz w:val="18"/>
                    <w:szCs w:val="18"/>
                  </w:rPr>
                  <w:t> 页 共 121 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8.220001pt;margin-top:768.145325pt;width:83pt;height:11pt;mso-position-horizontal-relative:page;mso-position-vertical-relative:page;z-index:-10250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87</w:t>
                </w:r>
                <w:r>
                  <w:rPr/>
                  <w:fldChar w:fldCharType="end"/>
                </w:r>
                <w:r>
                  <w:rPr>
                    <w:rFonts w:ascii="宋体" w:hAnsi="宋体" w:cs="宋体" w:eastAsia="宋体" w:hint="default"/>
                    <w:sz w:val="18"/>
                    <w:szCs w:val="18"/>
                  </w:rPr>
                  <w:t> 页 共 121 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35.940002pt;margin-top:768.145325pt;width:87.5pt;height:11pt;mso-position-horizontal-relative:page;mso-position-vertical-relative:page;z-index:-10250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106</w:t>
                </w:r>
                <w:r>
                  <w:rPr/>
                  <w:fldChar w:fldCharType="end"/>
                </w:r>
                <w:r>
                  <w:rPr>
                    <w:rFonts w:ascii="宋体" w:hAnsi="宋体" w:cs="宋体" w:eastAsia="宋体" w:hint="default"/>
                    <w:sz w:val="18"/>
                    <w:szCs w:val="18"/>
                  </w:rPr>
                  <w:t> 页 共 121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37012pt;margin-top:794.668335pt;width:8.5pt;height:11pt;mso-position-horizontal-relative:page;mso-position-vertical-relative:page;z-index:-102524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9.047607pt;margin-top:548.008545pt;width:8.5pt;height:11pt;mso-position-horizontal-relative:page;mso-position-vertical-relative:page;z-index:-102522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8.220001pt;margin-top:768.145325pt;width:83pt;height:11pt;mso-position-horizontal-relative:page;mso-position-vertical-relative:page;z-index:-10252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11</w:t>
                </w:r>
                <w:r>
                  <w:rPr/>
                  <w:fldChar w:fldCharType="end"/>
                </w:r>
                <w:r>
                  <w:rPr>
                    <w:rFonts w:ascii="宋体" w:hAnsi="宋体" w:cs="宋体" w:eastAsia="宋体" w:hint="default"/>
                    <w:sz w:val="18"/>
                    <w:szCs w:val="18"/>
                  </w:rPr>
                  <w:t> 页 共 121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bullet"/>
      <w:lvlText w:val=""/>
      <w:lvlJc w:val="left"/>
      <w:pPr>
        <w:ind w:left="165" w:hanging="177"/>
      </w:pPr>
      <w:rPr>
        <w:rFonts w:hint="default" w:ascii="Symbol" w:hAnsi="Symbol" w:eastAsia="Symbol"/>
        <w:w w:val="100"/>
        <w:sz w:val="24"/>
        <w:szCs w:val="24"/>
      </w:rPr>
    </w:lvl>
    <w:lvl w:ilvl="1">
      <w:start w:val="1"/>
      <w:numFmt w:val="bullet"/>
      <w:lvlText w:val="•"/>
      <w:lvlJc w:val="left"/>
      <w:pPr>
        <w:ind w:left="180" w:hanging="177"/>
      </w:pPr>
      <w:rPr>
        <w:rFonts w:hint="default"/>
      </w:rPr>
    </w:lvl>
    <w:lvl w:ilvl="2">
      <w:start w:val="1"/>
      <w:numFmt w:val="bullet"/>
      <w:lvlText w:val="•"/>
      <w:lvlJc w:val="left"/>
      <w:pPr>
        <w:ind w:left="200" w:hanging="177"/>
      </w:pPr>
      <w:rPr>
        <w:rFonts w:hint="default"/>
      </w:rPr>
    </w:lvl>
    <w:lvl w:ilvl="3">
      <w:start w:val="1"/>
      <w:numFmt w:val="bullet"/>
      <w:lvlText w:val="•"/>
      <w:lvlJc w:val="left"/>
      <w:pPr>
        <w:ind w:left="220" w:hanging="177"/>
      </w:pPr>
      <w:rPr>
        <w:rFonts w:hint="default"/>
      </w:rPr>
    </w:lvl>
    <w:lvl w:ilvl="4">
      <w:start w:val="1"/>
      <w:numFmt w:val="bullet"/>
      <w:lvlText w:val="•"/>
      <w:lvlJc w:val="left"/>
      <w:pPr>
        <w:ind w:left="240" w:hanging="177"/>
      </w:pPr>
      <w:rPr>
        <w:rFonts w:hint="default"/>
      </w:rPr>
    </w:lvl>
    <w:lvl w:ilvl="5">
      <w:start w:val="1"/>
      <w:numFmt w:val="bullet"/>
      <w:lvlText w:val="•"/>
      <w:lvlJc w:val="left"/>
      <w:pPr>
        <w:ind w:left="260" w:hanging="177"/>
      </w:pPr>
      <w:rPr>
        <w:rFonts w:hint="default"/>
      </w:rPr>
    </w:lvl>
    <w:lvl w:ilvl="6">
      <w:start w:val="1"/>
      <w:numFmt w:val="bullet"/>
      <w:lvlText w:val="•"/>
      <w:lvlJc w:val="left"/>
      <w:pPr>
        <w:ind w:left="280" w:hanging="177"/>
      </w:pPr>
      <w:rPr>
        <w:rFonts w:hint="default"/>
      </w:rPr>
    </w:lvl>
    <w:lvl w:ilvl="7">
      <w:start w:val="1"/>
      <w:numFmt w:val="bullet"/>
      <w:lvlText w:val="•"/>
      <w:lvlJc w:val="left"/>
      <w:pPr>
        <w:ind w:left="300" w:hanging="177"/>
      </w:pPr>
      <w:rPr>
        <w:rFonts w:hint="default"/>
      </w:rPr>
    </w:lvl>
    <w:lvl w:ilvl="8">
      <w:start w:val="1"/>
      <w:numFmt w:val="bullet"/>
      <w:lvlText w:val="•"/>
      <w:lvlJc w:val="left"/>
      <w:pPr>
        <w:ind w:left="320" w:hanging="17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40"/>
    </w:pPr>
    <w:rPr>
      <w:rFonts w:ascii="宋体" w:hAnsi="宋体" w:eastAsia="宋体"/>
      <w:sz w:val="21"/>
      <w:szCs w:val="21"/>
    </w:rPr>
  </w:style>
  <w:style w:styleId="BodyText" w:type="paragraph">
    <w:name w:val="Body Text"/>
    <w:basedOn w:val="Normal"/>
    <w:uiPriority w:val="1"/>
    <w:qFormat/>
    <w:pPr>
      <w:ind w:left="100"/>
    </w:pPr>
    <w:rPr>
      <w:rFonts w:ascii="宋体" w:hAnsi="宋体" w:eastAsia="宋体"/>
      <w:sz w:val="21"/>
      <w:szCs w:val="21"/>
    </w:rPr>
  </w:style>
  <w:style w:styleId="Heading1" w:type="paragraph">
    <w:name w:val="Heading 1"/>
    <w:basedOn w:val="Normal"/>
    <w:uiPriority w:val="1"/>
    <w:qFormat/>
    <w:pPr>
      <w:ind w:left="140"/>
      <w:outlineLvl w:val="1"/>
    </w:pPr>
    <w:rPr>
      <w:rFonts w:ascii="Microsoft JhengHei" w:hAnsi="Microsoft JhengHei" w:eastAsia="Microsoft JhengHei"/>
      <w:b/>
      <w:bCs/>
      <w:sz w:val="24"/>
      <w:szCs w:val="24"/>
    </w:rPr>
  </w:style>
  <w:style w:styleId="Heading2" w:type="paragraph">
    <w:name w:val="Heading 2"/>
    <w:basedOn w:val="Normal"/>
    <w:uiPriority w:val="1"/>
    <w:qFormat/>
    <w:pPr>
      <w:ind w:left="539"/>
      <w:outlineLvl w:val="2"/>
    </w:pPr>
    <w:rPr>
      <w:rFonts w:ascii="Microsoft JhengHei" w:hAnsi="Microsoft JhengHei" w:eastAsia="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yudf@600208.net" TargetMode="External"/><Relationship Id="rId7" Type="http://schemas.openxmlformats.org/officeDocument/2006/relationships/hyperlink" Target="mailto:udf@600208.net" TargetMode="External"/><Relationship Id="rId8" Type="http://schemas.openxmlformats.org/officeDocument/2006/relationships/hyperlink" Target="mailto:lichen@600208.net" TargetMode="External"/><Relationship Id="rId9" Type="http://schemas.openxmlformats.org/officeDocument/2006/relationships/hyperlink" Target="http://www.600208.net/" TargetMode="External"/><Relationship Id="rId10" Type="http://schemas.openxmlformats.org/officeDocument/2006/relationships/hyperlink" Target="mailto:xhzb@600208.net" TargetMode="External"/><Relationship Id="rId11" Type="http://schemas.openxmlformats.org/officeDocument/2006/relationships/hyperlink" Target="mailto:hzb@600208.net" TargetMode="External"/><Relationship Id="rId12" Type="http://schemas.openxmlformats.org/officeDocument/2006/relationships/hyperlink" Target="http://www.sse.com.cn/" TargetMode="External"/><Relationship Id="rId13" Type="http://schemas.openxmlformats.org/officeDocument/2006/relationships/image" Target="media/image1.png"/><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footer" Target="footer15.xm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.XBRL.</dc:creator>
  <dc:title>新湖中宝股份有限公司</dc:title>
  <dcterms:created xsi:type="dcterms:W3CDTF">2020-04-02T00:35:05Z</dcterms:created>
  <dcterms:modified xsi:type="dcterms:W3CDTF">2020-04-02T00:35:05Z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2009-02-09T00:00:00Z</vt:filetime>
  </property>
  <property fmtid="{D5CDD505-2E9C-101B-9397-08002B2CF9AE}" pid="3" name="Creator">
    <vt:lpwstr>Acrobat PDFMaker 7.0 for Word</vt:lpwstr>
  </property>
  <property fmtid="{D5CDD505-2E9C-101B-9397-08002B2CF9AE}" pid="4" name="LastSaved">
    <vt:filetime>2020-04-01T00:00:00Z</vt:filetime>
  </property>
</Properties>
</file>